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52" w:rsidRPr="00FE6691" w:rsidRDefault="00B50552" w:rsidP="00B50552">
      <w:pPr>
        <w:spacing w:line="288" w:lineRule="auto"/>
        <w:jc w:val="center"/>
        <w:rPr>
          <w:rFonts w:ascii="GHEA Grapalat" w:hAnsi="GHEA Grapalat"/>
          <w:b/>
          <w:bCs/>
          <w:sz w:val="28"/>
          <w:szCs w:val="28"/>
        </w:rPr>
      </w:pPr>
      <w:r w:rsidRPr="00FE6691">
        <w:rPr>
          <w:rFonts w:ascii="GHEA Grapalat" w:hAnsi="GHEA Grapalat" w:cs="Sylfaen"/>
          <w:b/>
          <w:bCs/>
          <w:sz w:val="28"/>
          <w:szCs w:val="28"/>
        </w:rPr>
        <w:t>ՏԵՂԵԿԱՆՔ - ՀԻՄՆԱՎՈՐՈՒՄ</w:t>
      </w:r>
    </w:p>
    <w:p w:rsidR="00B50552" w:rsidRPr="00FE6691" w:rsidRDefault="00B50552" w:rsidP="00B50552">
      <w:pPr>
        <w:spacing w:line="288" w:lineRule="auto"/>
        <w:rPr>
          <w:rFonts w:ascii="GHEA Grapalat" w:hAnsi="GHEA Grapalat"/>
          <w:sz w:val="28"/>
          <w:szCs w:val="28"/>
        </w:rPr>
      </w:pPr>
    </w:p>
    <w:p w:rsidR="00C003BD" w:rsidRPr="00FE6691" w:rsidRDefault="00C003BD" w:rsidP="00C003BD">
      <w:pPr>
        <w:spacing w:line="288" w:lineRule="auto"/>
        <w:jc w:val="center"/>
        <w:rPr>
          <w:rFonts w:ascii="GHEA Grapalat" w:hAnsi="GHEA Grapalat"/>
          <w:sz w:val="28"/>
          <w:szCs w:val="28"/>
        </w:rPr>
      </w:pPr>
      <w:r w:rsidRPr="00FE6691">
        <w:rPr>
          <w:rFonts w:ascii="GHEA Grapalat" w:hAnsi="GHEA Grapalat" w:cs="Sylfaen"/>
          <w:sz w:val="28"/>
          <w:szCs w:val="28"/>
        </w:rPr>
        <w:t>“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2016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պետական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բյուջեի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>”</w:t>
      </w:r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օրենքով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ազգային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փոքրամասնություններին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պետական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աջակցության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նպատակով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նախատեսված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հատկացումները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բաշխելու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>”</w:t>
      </w:r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նախագծի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ընդունման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վերաբերյալ</w:t>
      </w:r>
      <w:proofErr w:type="spellEnd"/>
    </w:p>
    <w:p w:rsidR="00C003BD" w:rsidRPr="00FE6691" w:rsidRDefault="00C003BD" w:rsidP="00C003BD">
      <w:pPr>
        <w:spacing w:line="288" w:lineRule="auto"/>
        <w:rPr>
          <w:rFonts w:ascii="GHEA Grapalat" w:hAnsi="GHEA Grapalat"/>
          <w:sz w:val="28"/>
          <w:szCs w:val="28"/>
        </w:rPr>
      </w:pPr>
    </w:p>
    <w:p w:rsidR="00C003BD" w:rsidRPr="00FE6691" w:rsidRDefault="00C003BD" w:rsidP="00C003BD">
      <w:pPr>
        <w:spacing w:line="288" w:lineRule="auto"/>
        <w:ind w:firstLine="720"/>
        <w:jc w:val="both"/>
        <w:rPr>
          <w:rFonts w:ascii="GHEA Grapalat" w:hAnsi="GHEA Grapalat" w:cs="Calibri"/>
          <w:b/>
          <w:sz w:val="28"/>
          <w:szCs w:val="28"/>
        </w:rPr>
      </w:pPr>
      <w:r w:rsidRPr="00FE6691">
        <w:rPr>
          <w:rFonts w:ascii="GHEA Grapalat" w:hAnsi="GHEA Grapalat"/>
          <w:b/>
          <w:sz w:val="28"/>
          <w:szCs w:val="28"/>
        </w:rPr>
        <w:t xml:space="preserve">1.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Իրավական</w:t>
      </w:r>
      <w:proofErr w:type="spellEnd"/>
      <w:r w:rsidRPr="00FE6691">
        <w:rPr>
          <w:rFonts w:ascii="GHEA Grapalat" w:hAnsi="GHEA Grapalat" w:cs="Calibri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ակտի</w:t>
      </w:r>
      <w:proofErr w:type="spellEnd"/>
      <w:r w:rsidRPr="00FE6691">
        <w:rPr>
          <w:rFonts w:ascii="GHEA Grapalat" w:hAnsi="GHEA Grapalat" w:cs="Calibri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անհրաժեշտությունը</w:t>
      </w:r>
      <w:proofErr w:type="spellEnd"/>
      <w:r w:rsidRPr="00FE6691">
        <w:rPr>
          <w:rFonts w:ascii="GHEA Grapalat" w:hAnsi="GHEA Grapalat" w:cs="Calibri"/>
          <w:b/>
          <w:sz w:val="28"/>
          <w:szCs w:val="28"/>
        </w:rPr>
        <w:t xml:space="preserve"> (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նպատակը</w:t>
      </w:r>
      <w:proofErr w:type="spellEnd"/>
      <w:r w:rsidRPr="00FE6691">
        <w:rPr>
          <w:rFonts w:ascii="GHEA Grapalat" w:hAnsi="GHEA Grapalat" w:cs="Calibri"/>
          <w:b/>
          <w:sz w:val="28"/>
          <w:szCs w:val="28"/>
        </w:rPr>
        <w:t>)</w:t>
      </w:r>
    </w:p>
    <w:p w:rsidR="00C003BD" w:rsidRPr="00FE6691" w:rsidRDefault="00C003BD" w:rsidP="00C003BD">
      <w:pPr>
        <w:spacing w:line="288" w:lineRule="auto"/>
        <w:ind w:firstLine="720"/>
        <w:jc w:val="both"/>
        <w:rPr>
          <w:rFonts w:ascii="GHEA Grapalat" w:hAnsi="GHEA Grapalat"/>
          <w:sz w:val="28"/>
          <w:szCs w:val="28"/>
        </w:rPr>
      </w:pPr>
      <w:proofErr w:type="spellStart"/>
      <w:proofErr w:type="gramStart"/>
      <w:r w:rsidRPr="00FE6691">
        <w:rPr>
          <w:rFonts w:ascii="GHEA Grapalat" w:hAnsi="GHEA Grapalat" w:cs="Sylfaen"/>
          <w:sz w:val="28"/>
          <w:szCs w:val="28"/>
        </w:rPr>
        <w:t>Նախագիծը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ներկայացվում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r w:rsidRPr="00FE6691">
        <w:rPr>
          <w:rFonts w:ascii="GHEA Grapalat" w:hAnsi="GHEA Grapalat" w:cs="Sylfaen"/>
          <w:sz w:val="28"/>
          <w:szCs w:val="28"/>
        </w:rPr>
        <w:t>է</w:t>
      </w:r>
      <w:r w:rsidRPr="00FE6691">
        <w:rPr>
          <w:rFonts w:ascii="GHEA Grapalat" w:hAnsi="GHEA Grapalat" w:cs="Calibri"/>
          <w:sz w:val="28"/>
          <w:szCs w:val="28"/>
        </w:rPr>
        <w:t xml:space="preserve"> </w:t>
      </w:r>
      <w:r w:rsidRPr="00FE6691">
        <w:rPr>
          <w:rFonts w:ascii="GHEA Grapalat" w:hAnsi="GHEA Grapalat" w:cs="Sylfaen"/>
          <w:sz w:val="28"/>
          <w:szCs w:val="28"/>
        </w:rPr>
        <w:t>ի</w:t>
      </w:r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կատարումն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ՀՀ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“ՀՀ 2016թ.</w:t>
      </w:r>
      <w:proofErr w:type="gram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proofErr w:type="gramStart"/>
      <w:r w:rsidRPr="00FE6691">
        <w:rPr>
          <w:rFonts w:ascii="GHEA Grapalat" w:hAnsi="GHEA Grapalat"/>
          <w:sz w:val="28"/>
          <w:szCs w:val="28"/>
        </w:rPr>
        <w:t>պետական</w:t>
      </w:r>
      <w:proofErr w:type="spellEnd"/>
      <w:proofErr w:type="gram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/>
          <w:sz w:val="28"/>
          <w:szCs w:val="28"/>
        </w:rPr>
        <w:t>բյուջեի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/>
          <w:sz w:val="28"/>
          <w:szCs w:val="28"/>
        </w:rPr>
        <w:t>կատարումն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/>
          <w:sz w:val="28"/>
          <w:szCs w:val="28"/>
        </w:rPr>
        <w:t>ապահովող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/>
          <w:sz w:val="28"/>
          <w:szCs w:val="28"/>
        </w:rPr>
        <w:t>միջոցառումների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, ՀՀ 2016թ. </w:t>
      </w:r>
      <w:proofErr w:type="spellStart"/>
      <w:proofErr w:type="gramStart"/>
      <w:r w:rsidRPr="00FE6691">
        <w:rPr>
          <w:rFonts w:ascii="GHEA Grapalat" w:hAnsi="GHEA Grapalat"/>
          <w:sz w:val="28"/>
          <w:szCs w:val="28"/>
        </w:rPr>
        <w:t>պետական</w:t>
      </w:r>
      <w:proofErr w:type="spellEnd"/>
      <w:proofErr w:type="gram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/>
          <w:sz w:val="28"/>
          <w:szCs w:val="28"/>
        </w:rPr>
        <w:t>բյուջեում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/>
          <w:sz w:val="28"/>
          <w:szCs w:val="28"/>
        </w:rPr>
        <w:t>վերաբաշխում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/>
          <w:sz w:val="28"/>
          <w:szCs w:val="28"/>
        </w:rPr>
        <w:t>կատարելու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/>
          <w:sz w:val="28"/>
          <w:szCs w:val="28"/>
        </w:rPr>
        <w:t>մասին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” ՀՀ </w:t>
      </w:r>
      <w:proofErr w:type="spellStart"/>
      <w:r w:rsidRPr="00FE6691">
        <w:rPr>
          <w:rFonts w:ascii="GHEA Grapalat" w:hAnsi="GHEA Grapalat"/>
          <w:sz w:val="28"/>
          <w:szCs w:val="28"/>
        </w:rPr>
        <w:t>կառավարության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2015թ. </w:t>
      </w:r>
      <w:proofErr w:type="spellStart"/>
      <w:proofErr w:type="gramStart"/>
      <w:r w:rsidRPr="00FE6691">
        <w:rPr>
          <w:rFonts w:ascii="GHEA Grapalat" w:hAnsi="GHEA Grapalat"/>
          <w:sz w:val="28"/>
          <w:szCs w:val="28"/>
        </w:rPr>
        <w:t>դեկտեմբերի</w:t>
      </w:r>
      <w:proofErr w:type="spellEnd"/>
      <w:proofErr w:type="gramEnd"/>
      <w:r w:rsidRPr="00FE6691">
        <w:rPr>
          <w:rFonts w:ascii="GHEA Grapalat" w:hAnsi="GHEA Grapalat"/>
          <w:sz w:val="28"/>
          <w:szCs w:val="28"/>
        </w:rPr>
        <w:t xml:space="preserve"> 24-ի N 1555-Ն </w:t>
      </w:r>
      <w:proofErr w:type="spellStart"/>
      <w:r w:rsidRPr="00FE6691">
        <w:rPr>
          <w:rFonts w:ascii="GHEA Grapalat" w:hAnsi="GHEA Grapalat"/>
          <w:sz w:val="28"/>
          <w:szCs w:val="28"/>
        </w:rPr>
        <w:t>որոշման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29-րդ </w:t>
      </w:r>
      <w:proofErr w:type="spellStart"/>
      <w:r w:rsidRPr="00FE6691">
        <w:rPr>
          <w:rFonts w:ascii="GHEA Grapalat" w:hAnsi="GHEA Grapalat"/>
          <w:sz w:val="28"/>
          <w:szCs w:val="28"/>
        </w:rPr>
        <w:t>կետի</w:t>
      </w:r>
      <w:proofErr w:type="spellEnd"/>
      <w:r w:rsidRPr="00FE6691">
        <w:rPr>
          <w:rFonts w:ascii="GHEA Grapalat" w:hAnsi="GHEA Grapalat"/>
          <w:sz w:val="28"/>
          <w:szCs w:val="28"/>
        </w:rPr>
        <w:t>:</w:t>
      </w:r>
    </w:p>
    <w:p w:rsidR="00B50552" w:rsidRPr="00FE6691" w:rsidRDefault="00B50552" w:rsidP="00B50552">
      <w:pPr>
        <w:spacing w:line="288" w:lineRule="auto"/>
        <w:ind w:firstLine="720"/>
        <w:jc w:val="both"/>
        <w:rPr>
          <w:rFonts w:ascii="GHEA Grapalat" w:hAnsi="GHEA Grapalat"/>
          <w:color w:val="FF0000"/>
          <w:sz w:val="28"/>
          <w:szCs w:val="28"/>
        </w:rPr>
      </w:pPr>
    </w:p>
    <w:p w:rsidR="00B50552" w:rsidRPr="00FE6691" w:rsidRDefault="00B50552" w:rsidP="00B50552">
      <w:pPr>
        <w:spacing w:line="288" w:lineRule="auto"/>
        <w:ind w:firstLine="720"/>
        <w:jc w:val="both"/>
        <w:rPr>
          <w:rFonts w:ascii="GHEA Grapalat" w:hAnsi="GHEA Grapalat"/>
          <w:sz w:val="28"/>
          <w:szCs w:val="28"/>
        </w:rPr>
      </w:pPr>
    </w:p>
    <w:p w:rsidR="00B50552" w:rsidRPr="00FE6691" w:rsidRDefault="00B50552" w:rsidP="00B50552">
      <w:pPr>
        <w:spacing w:line="288" w:lineRule="auto"/>
        <w:ind w:firstLine="720"/>
        <w:jc w:val="both"/>
        <w:rPr>
          <w:rFonts w:ascii="GHEA Grapalat" w:hAnsi="GHEA Grapalat"/>
          <w:b/>
          <w:sz w:val="28"/>
          <w:szCs w:val="28"/>
        </w:rPr>
      </w:pPr>
      <w:r w:rsidRPr="00FE6691">
        <w:rPr>
          <w:rFonts w:ascii="GHEA Grapalat" w:hAnsi="GHEA Grapalat"/>
          <w:b/>
          <w:sz w:val="28"/>
          <w:szCs w:val="28"/>
        </w:rPr>
        <w:t xml:space="preserve">2.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Կարգավորման</w:t>
      </w:r>
      <w:proofErr w:type="spellEnd"/>
      <w:r w:rsidRPr="00FE6691">
        <w:rPr>
          <w:rFonts w:ascii="GHEA Grapalat" w:hAnsi="GHEA Grapalat" w:cs="Calibri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առարկան</w:t>
      </w:r>
      <w:proofErr w:type="spellEnd"/>
    </w:p>
    <w:p w:rsidR="00940015" w:rsidRPr="00FE6691" w:rsidRDefault="00B50552" w:rsidP="00B50552">
      <w:pPr>
        <w:spacing w:line="288" w:lineRule="auto"/>
        <w:ind w:firstLine="720"/>
        <w:jc w:val="both"/>
        <w:rPr>
          <w:rFonts w:ascii="GHEA Grapalat" w:hAnsi="GHEA Grapalat" w:cs="Calibri"/>
          <w:sz w:val="28"/>
          <w:szCs w:val="28"/>
        </w:rPr>
      </w:pPr>
      <w:proofErr w:type="spellStart"/>
      <w:r w:rsidRPr="00FE6691">
        <w:rPr>
          <w:rFonts w:ascii="GHEA Grapalat" w:hAnsi="GHEA Grapalat" w:cs="Sylfaen"/>
          <w:sz w:val="28"/>
          <w:szCs w:val="28"/>
        </w:rPr>
        <w:t>Հիմք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ընդունելով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վերը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նշվածը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, </w:t>
      </w:r>
    </w:p>
    <w:p w:rsidR="00927A12" w:rsidRPr="00FE6691" w:rsidRDefault="00927A12" w:rsidP="00B50552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8"/>
        </w:rPr>
      </w:pPr>
      <w:proofErr w:type="spellStart"/>
      <w:proofErr w:type="gramStart"/>
      <w:r w:rsidRPr="00FE6691">
        <w:rPr>
          <w:rFonts w:ascii="GHEA Grapalat" w:hAnsi="GHEA Grapalat" w:cs="Calibri"/>
          <w:sz w:val="28"/>
          <w:szCs w:val="28"/>
        </w:rPr>
        <w:t>ինչպես</w:t>
      </w:r>
      <w:proofErr w:type="spellEnd"/>
      <w:proofErr w:type="gram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Calibri"/>
          <w:sz w:val="28"/>
          <w:szCs w:val="28"/>
        </w:rPr>
        <w:t>նաև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ՀՀ </w:t>
      </w:r>
      <w:proofErr w:type="spellStart"/>
      <w:r w:rsidRPr="00FE6691">
        <w:rPr>
          <w:rFonts w:ascii="GHEA Grapalat" w:hAnsi="GHEA Grapalat" w:cs="Calibri"/>
          <w:sz w:val="28"/>
          <w:szCs w:val="28"/>
        </w:rPr>
        <w:t>Նախագահի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Calibri"/>
          <w:sz w:val="28"/>
          <w:szCs w:val="28"/>
        </w:rPr>
        <w:t>օգնական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Ա. </w:t>
      </w:r>
      <w:proofErr w:type="spellStart"/>
      <w:r w:rsidRPr="00FE6691">
        <w:rPr>
          <w:rFonts w:ascii="GHEA Grapalat" w:hAnsi="GHEA Grapalat" w:cs="Calibri"/>
          <w:sz w:val="28"/>
          <w:szCs w:val="28"/>
        </w:rPr>
        <w:t>Աբելյանի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Calibri"/>
          <w:sz w:val="28"/>
          <w:szCs w:val="28"/>
        </w:rPr>
        <w:t>անունից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Calibri"/>
          <w:sz w:val="28"/>
          <w:szCs w:val="28"/>
        </w:rPr>
        <w:t>ստացված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Calibri"/>
          <w:sz w:val="28"/>
          <w:szCs w:val="28"/>
        </w:rPr>
        <w:t>գրությունը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(</w:t>
      </w:r>
      <w:proofErr w:type="spellStart"/>
      <w:r w:rsidRPr="00FE6691">
        <w:rPr>
          <w:rFonts w:ascii="GHEA Grapalat" w:hAnsi="GHEA Grapalat" w:cs="Calibri"/>
          <w:sz w:val="28"/>
          <w:szCs w:val="28"/>
        </w:rPr>
        <w:t>մտից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hyperlink r:id="rId4" w:history="1">
        <w:r w:rsidR="00940015" w:rsidRPr="00FE669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eastAsia="en-US"/>
          </w:rPr>
          <w:t>010/2481-16</w:t>
        </w:r>
      </w:hyperlink>
      <w:r w:rsidR="00940015" w:rsidRPr="00FE6691">
        <w:rPr>
          <w:rFonts w:ascii="Times New Roman" w:hAnsi="Times New Roman"/>
          <w:sz w:val="28"/>
          <w:szCs w:val="28"/>
          <w:lang w:eastAsia="en-US"/>
        </w:rPr>
        <w:t xml:space="preserve"> 2016-02-01</w:t>
      </w:r>
      <w:r w:rsidRPr="00FE6691">
        <w:rPr>
          <w:rFonts w:ascii="GHEA Grapalat" w:hAnsi="GHEA Grapalat" w:cs="Calibri"/>
          <w:sz w:val="28"/>
          <w:szCs w:val="28"/>
        </w:rPr>
        <w:t xml:space="preserve">), </w:t>
      </w:r>
      <w:proofErr w:type="spellStart"/>
      <w:r w:rsidRPr="00FE6691">
        <w:rPr>
          <w:rFonts w:ascii="GHEA Grapalat" w:hAnsi="GHEA Grapalat" w:cs="Calibri"/>
          <w:sz w:val="28"/>
          <w:szCs w:val="28"/>
        </w:rPr>
        <w:t>որով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Calibri"/>
          <w:sz w:val="28"/>
          <w:szCs w:val="28"/>
        </w:rPr>
        <w:t>ներկայացվում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է </w:t>
      </w:r>
      <w:r w:rsidRPr="00FE6691">
        <w:rPr>
          <w:rFonts w:ascii="GHEA Grapalat" w:hAnsi="GHEA Grapalat" w:cs="Sylfaen"/>
          <w:sz w:val="28"/>
          <w:szCs w:val="28"/>
        </w:rPr>
        <w:t xml:space="preserve">ՀՀ 2016թ. </w:t>
      </w:r>
      <w:proofErr w:type="spellStart"/>
      <w:proofErr w:type="gramStart"/>
      <w:r w:rsidRPr="00FE6691">
        <w:rPr>
          <w:rFonts w:ascii="GHEA Grapalat" w:hAnsi="GHEA Grapalat" w:cs="Sylfaen"/>
          <w:sz w:val="28"/>
          <w:szCs w:val="28"/>
        </w:rPr>
        <w:t>պետական</w:t>
      </w:r>
      <w:proofErr w:type="spellEnd"/>
      <w:proofErr w:type="gram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բյուջեով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նախատեսված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քսան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միլիոն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ՀՀ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դրամ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գումարի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բաշխման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Հանրապետությունում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ազգային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փոքրամասնությունների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ազգային-մշակութային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միությունների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գործունեությունը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համակարգող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խորհրդի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(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այսուհետ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՝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Խորհուրդ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) 2016թ. </w:t>
      </w:r>
      <w:proofErr w:type="spellStart"/>
      <w:proofErr w:type="gramStart"/>
      <w:r w:rsidRPr="00FE6691">
        <w:rPr>
          <w:rFonts w:ascii="GHEA Grapalat" w:hAnsi="GHEA Grapalat" w:cs="Sylfaen"/>
          <w:sz w:val="28"/>
          <w:szCs w:val="28"/>
        </w:rPr>
        <w:t>հունվարի</w:t>
      </w:r>
      <w:proofErr w:type="spellEnd"/>
      <w:proofErr w:type="gramEnd"/>
      <w:r w:rsidRPr="00FE6691">
        <w:rPr>
          <w:rFonts w:ascii="GHEA Grapalat" w:hAnsi="GHEA Grapalat" w:cs="Sylfaen"/>
          <w:sz w:val="28"/>
          <w:szCs w:val="28"/>
        </w:rPr>
        <w:t xml:space="preserve"> 29-ին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կայացած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նիստի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որոշումը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>,</w:t>
      </w:r>
    </w:p>
    <w:p w:rsidR="0076083C" w:rsidRPr="00FE6691" w:rsidRDefault="00B50552" w:rsidP="00B50552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8"/>
        </w:rPr>
      </w:pPr>
      <w:proofErr w:type="spellStart"/>
      <w:proofErr w:type="gramStart"/>
      <w:r w:rsidRPr="00FE6691">
        <w:rPr>
          <w:rFonts w:ascii="GHEA Grapalat" w:hAnsi="GHEA Grapalat" w:cs="Sylfaen"/>
          <w:sz w:val="28"/>
          <w:szCs w:val="28"/>
        </w:rPr>
        <w:t>ներկայացվող</w:t>
      </w:r>
      <w:proofErr w:type="spellEnd"/>
      <w:proofErr w:type="gram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նախագծով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սահմանվում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r w:rsidR="00D81423" w:rsidRPr="00FE6691">
        <w:rPr>
          <w:rFonts w:ascii="GHEA Grapalat" w:hAnsi="GHEA Grapalat" w:cs="Calibri"/>
          <w:sz w:val="28"/>
          <w:szCs w:val="28"/>
        </w:rPr>
        <w:t>է</w:t>
      </w:r>
      <w:r w:rsidR="0076083C"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նշյալ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գումարի</w:t>
      </w:r>
      <w:proofErr w:type="spellEnd"/>
      <w:r w:rsidR="0076083C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6083C" w:rsidRPr="00FE6691">
        <w:rPr>
          <w:rFonts w:ascii="GHEA Grapalat" w:hAnsi="GHEA Grapalat" w:cs="Sylfaen"/>
          <w:sz w:val="28"/>
          <w:szCs w:val="28"/>
        </w:rPr>
        <w:t>բաշխումը</w:t>
      </w:r>
      <w:proofErr w:type="spellEnd"/>
      <w:r w:rsidR="0076083C" w:rsidRPr="00FE6691">
        <w:rPr>
          <w:rFonts w:ascii="GHEA Grapalat" w:hAnsi="GHEA Grapalat" w:cs="Sylfaen"/>
          <w:sz w:val="28"/>
          <w:szCs w:val="28"/>
        </w:rPr>
        <w:t xml:space="preserve">: </w:t>
      </w:r>
      <w:proofErr w:type="spellStart"/>
      <w:r w:rsidR="0076083C" w:rsidRPr="00FE6691">
        <w:rPr>
          <w:rFonts w:ascii="GHEA Grapalat" w:hAnsi="GHEA Grapalat" w:cs="Sylfaen"/>
          <w:sz w:val="28"/>
          <w:szCs w:val="28"/>
        </w:rPr>
        <w:t>Ըստ</w:t>
      </w:r>
      <w:proofErr w:type="spellEnd"/>
      <w:r w:rsidR="0076083C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6083C" w:rsidRPr="00FE6691">
        <w:rPr>
          <w:rFonts w:ascii="GHEA Grapalat" w:hAnsi="GHEA Grapalat" w:cs="Sylfaen"/>
          <w:sz w:val="28"/>
          <w:szCs w:val="28"/>
        </w:rPr>
        <w:t>այդմ</w:t>
      </w:r>
      <w:proofErr w:type="spellEnd"/>
      <w:r w:rsidR="0076083C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6083C" w:rsidRPr="00FE6691">
        <w:rPr>
          <w:rFonts w:ascii="GHEA Grapalat" w:hAnsi="GHEA Grapalat" w:cs="Sylfaen"/>
          <w:sz w:val="28"/>
          <w:szCs w:val="28"/>
        </w:rPr>
        <w:t>նախատեսվում</w:t>
      </w:r>
      <w:proofErr w:type="spellEnd"/>
      <w:r w:rsidR="0076083C" w:rsidRPr="00FE6691">
        <w:rPr>
          <w:rFonts w:ascii="GHEA Grapalat" w:hAnsi="GHEA Grapalat" w:cs="Sylfaen"/>
          <w:sz w:val="28"/>
          <w:szCs w:val="28"/>
        </w:rPr>
        <w:t xml:space="preserve"> է, </w:t>
      </w:r>
      <w:proofErr w:type="spellStart"/>
      <w:r w:rsidR="0076083C" w:rsidRPr="00FE6691">
        <w:rPr>
          <w:rFonts w:ascii="GHEA Grapalat" w:hAnsi="GHEA Grapalat" w:cs="Sylfaen"/>
          <w:sz w:val="28"/>
          <w:szCs w:val="28"/>
        </w:rPr>
        <w:t>որ</w:t>
      </w:r>
      <w:proofErr w:type="spellEnd"/>
      <w:r w:rsidR="0076083C" w:rsidRPr="00FE6691">
        <w:rPr>
          <w:rFonts w:ascii="GHEA Grapalat" w:hAnsi="GHEA Grapalat" w:cs="Sylfaen"/>
          <w:sz w:val="28"/>
          <w:szCs w:val="28"/>
        </w:rPr>
        <w:t xml:space="preserve"> </w:t>
      </w:r>
    </w:p>
    <w:p w:rsidR="00D81423" w:rsidRPr="00FE6691" w:rsidRDefault="0076083C" w:rsidP="00B50552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8"/>
        </w:rPr>
      </w:pPr>
      <w:r w:rsidRPr="00FE6691">
        <w:rPr>
          <w:rFonts w:ascii="GHEA Grapalat" w:hAnsi="GHEA Grapalat" w:cs="Sylfaen"/>
          <w:sz w:val="28"/>
          <w:szCs w:val="28"/>
        </w:rPr>
        <w:lastRenderedPageBreak/>
        <w:t xml:space="preserve">ա/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այդ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գումարից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ինը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մլն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ՀՀ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դրամ</w:t>
      </w:r>
      <w:r w:rsidRPr="00FE6691">
        <w:rPr>
          <w:rFonts w:ascii="GHEA Grapalat" w:hAnsi="GHEA Grapalat" w:cs="Sylfaen"/>
          <w:sz w:val="28"/>
          <w:szCs w:val="28"/>
        </w:rPr>
        <w:t>ը</w:t>
      </w:r>
      <w:proofErr w:type="spellEnd"/>
      <w:r w:rsidR="00B50552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հավասարապես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B50552" w:rsidRPr="00FE6691">
        <w:rPr>
          <w:rFonts w:ascii="GHEA Grapalat" w:hAnsi="GHEA Grapalat" w:cs="Sylfaen"/>
          <w:sz w:val="28"/>
          <w:szCs w:val="28"/>
        </w:rPr>
        <w:t>բաշխ</w:t>
      </w:r>
      <w:r w:rsidRPr="00FE6691">
        <w:rPr>
          <w:rFonts w:ascii="GHEA Grapalat" w:hAnsi="GHEA Grapalat" w:cs="Sylfaen"/>
          <w:sz w:val="28"/>
          <w:szCs w:val="28"/>
        </w:rPr>
        <w:t>վ</w:t>
      </w:r>
      <w:r w:rsidR="00B50552" w:rsidRPr="00FE6691">
        <w:rPr>
          <w:rFonts w:ascii="GHEA Grapalat" w:hAnsi="GHEA Grapalat" w:cs="Sylfaen"/>
          <w:sz w:val="28"/>
          <w:szCs w:val="28"/>
        </w:rPr>
        <w:t>ում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է</w:t>
      </w:r>
      <w:r w:rsidR="00B50552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ըստ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Խորհրդում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ներկայացված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էթնիկ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համայնքների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, </w:t>
      </w:r>
      <w:r w:rsidR="006B2F3A">
        <w:rPr>
          <w:rFonts w:ascii="GHEA Grapalat" w:hAnsi="GHEA Grapalat" w:cs="Sylfaen"/>
          <w:sz w:val="28"/>
          <w:szCs w:val="28"/>
        </w:rPr>
        <w:t>և</w:t>
      </w:r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համայնքներն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իրենց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հերթին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բաշխում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են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ըստ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իրենց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հասարակական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կազմակեր</w:t>
      </w:r>
      <w:r w:rsidR="00940015" w:rsidRPr="00FE6691">
        <w:rPr>
          <w:rFonts w:ascii="GHEA Grapalat" w:hAnsi="GHEA Grapalat" w:cs="Sylfaen"/>
          <w:sz w:val="28"/>
          <w:szCs w:val="28"/>
        </w:rPr>
        <w:softHyphen/>
        <w:t>պությունների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իսկ</w:t>
      </w:r>
      <w:proofErr w:type="spellEnd"/>
    </w:p>
    <w:p w:rsidR="00D81423" w:rsidRPr="00FE6691" w:rsidRDefault="00940015" w:rsidP="00D81423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8"/>
        </w:rPr>
      </w:pPr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gramStart"/>
      <w:r w:rsidR="0076083C" w:rsidRPr="00FE6691">
        <w:rPr>
          <w:rFonts w:ascii="GHEA Grapalat" w:hAnsi="GHEA Grapalat" w:cs="Sylfaen"/>
          <w:sz w:val="28"/>
          <w:szCs w:val="28"/>
        </w:rPr>
        <w:t>բ</w:t>
      </w:r>
      <w:proofErr w:type="gramEnd"/>
      <w:r w:rsidR="0076083C" w:rsidRPr="00FE6691">
        <w:rPr>
          <w:rFonts w:ascii="GHEA Grapalat" w:hAnsi="GHEA Grapalat" w:cs="Sylfaen"/>
          <w:sz w:val="28"/>
          <w:szCs w:val="28"/>
        </w:rPr>
        <w:t xml:space="preserve">/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տասնմեկ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մլն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. </w:t>
      </w:r>
      <w:proofErr w:type="gramStart"/>
      <w:r w:rsidR="00D81423" w:rsidRPr="00FE6691">
        <w:rPr>
          <w:rFonts w:ascii="GHEA Grapalat" w:hAnsi="GHEA Grapalat" w:cs="Sylfaen"/>
          <w:sz w:val="28"/>
          <w:szCs w:val="28"/>
        </w:rPr>
        <w:t xml:space="preserve">ՀՀ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դրամը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փոխան</w:t>
      </w:r>
      <w:r w:rsidR="00D81423" w:rsidRPr="00FE6691">
        <w:rPr>
          <w:rFonts w:ascii="GHEA Grapalat" w:hAnsi="GHEA Grapalat" w:cs="Sylfaen"/>
          <w:sz w:val="28"/>
          <w:szCs w:val="28"/>
        </w:rPr>
        <w:softHyphen/>
        <w:t>ց</w:t>
      </w:r>
      <w:r w:rsidR="0076083C" w:rsidRPr="00FE6691">
        <w:rPr>
          <w:rFonts w:ascii="GHEA Grapalat" w:hAnsi="GHEA Grapalat" w:cs="Sylfaen"/>
          <w:sz w:val="28"/>
          <w:szCs w:val="28"/>
        </w:rPr>
        <w:t>վում</w:t>
      </w:r>
      <w:proofErr w:type="spellEnd"/>
      <w:r w:rsidR="0076083C" w:rsidRPr="00FE6691">
        <w:rPr>
          <w:rFonts w:ascii="GHEA Grapalat" w:hAnsi="GHEA Grapalat" w:cs="Sylfaen"/>
          <w:sz w:val="28"/>
          <w:szCs w:val="28"/>
        </w:rPr>
        <w:t xml:space="preserve"> է</w:t>
      </w:r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Խորհրդի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անդամ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հանդիսացող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«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Հարմոնիա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»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ռուսական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մշակույթի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միջազգային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կենտրոն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» ՀԿ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հաշվեհամարին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որից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մեկ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մլն</w:t>
      </w:r>
      <w:proofErr w:type="spellEnd"/>
      <w:r w:rsidR="00A85CC2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A85CC2">
        <w:rPr>
          <w:rFonts w:ascii="GHEA Grapalat" w:hAnsi="GHEA Grapalat" w:cs="Sylfaen"/>
          <w:sz w:val="28"/>
          <w:szCs w:val="28"/>
        </w:rPr>
        <w:t>երկու</w:t>
      </w:r>
      <w:proofErr w:type="spellEnd"/>
      <w:r w:rsidR="00A85CC2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A85CC2">
        <w:rPr>
          <w:rFonts w:ascii="GHEA Grapalat" w:hAnsi="GHEA Grapalat" w:cs="Sylfaen"/>
          <w:sz w:val="28"/>
          <w:szCs w:val="28"/>
        </w:rPr>
        <w:t>հազար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r w:rsidR="00D81423" w:rsidRPr="00FE6691">
        <w:rPr>
          <w:rFonts w:ascii="GHEA Grapalat" w:hAnsi="GHEA Grapalat" w:cs="Sylfaen"/>
          <w:sz w:val="28"/>
          <w:szCs w:val="28"/>
        </w:rPr>
        <w:t xml:space="preserve">ՀՀ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դրամը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Խորհրդի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միասնական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կ</w:t>
      </w:r>
      <w:r w:rsidR="0076083C" w:rsidRPr="00FE6691">
        <w:rPr>
          <w:rFonts w:ascii="GHEA Grapalat" w:hAnsi="GHEA Grapalat" w:cs="Sylfaen"/>
          <w:sz w:val="28"/>
          <w:szCs w:val="28"/>
        </w:rPr>
        <w:t>րթա</w:t>
      </w:r>
      <w:r w:rsidR="00D81423" w:rsidRPr="00FE6691">
        <w:rPr>
          <w:rFonts w:ascii="GHEA Grapalat" w:hAnsi="GHEA Grapalat" w:cs="Sylfaen"/>
          <w:sz w:val="28"/>
          <w:szCs w:val="28"/>
        </w:rPr>
        <w:t>մշակութային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միջոցառումների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իսկ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տաս</w:t>
      </w:r>
      <w:r w:rsidR="0076083C" w:rsidRPr="00FE6691">
        <w:rPr>
          <w:rFonts w:ascii="GHEA Grapalat" w:hAnsi="GHEA Grapalat" w:cs="Sylfaen"/>
          <w:sz w:val="28"/>
          <w:szCs w:val="28"/>
        </w:rPr>
        <w:t>ը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մլն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>.</w:t>
      </w:r>
      <w:proofErr w:type="gramEnd"/>
      <w:r w:rsidR="00D81423" w:rsidRPr="00FE6691">
        <w:rPr>
          <w:rFonts w:ascii="GHEA Grapalat" w:hAnsi="GHEA Grapalat" w:cs="Sylfaen"/>
          <w:sz w:val="28"/>
          <w:szCs w:val="28"/>
        </w:rPr>
        <w:t xml:space="preserve"> ՀՀ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դրամը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՝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Խորհրդի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հետագա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որոշումների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հիման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վրա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հաստատվող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ազգային-մշակութային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տարբեր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կազմակեր</w:t>
      </w:r>
      <w:r w:rsidR="00D81423" w:rsidRPr="00FE6691">
        <w:rPr>
          <w:rFonts w:ascii="GHEA Grapalat" w:hAnsi="GHEA Grapalat" w:cs="Sylfaen"/>
          <w:sz w:val="28"/>
          <w:szCs w:val="28"/>
        </w:rPr>
        <w:softHyphen/>
        <w:t>պությունների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(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այդ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թվում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՝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Խորհրդի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անդամ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չհանդիսացողների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>)</w:t>
      </w:r>
      <w:r w:rsidR="0076083C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6083C" w:rsidRPr="00FE6691">
        <w:rPr>
          <w:rFonts w:ascii="GHEA Grapalat" w:hAnsi="GHEA Grapalat" w:cs="Sylfaen"/>
          <w:sz w:val="28"/>
          <w:szCs w:val="28"/>
        </w:rPr>
        <w:t>կողմից</w:t>
      </w:r>
      <w:proofErr w:type="spellEnd"/>
      <w:r w:rsidR="0076083C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6083C" w:rsidRPr="00FE6691">
        <w:rPr>
          <w:rFonts w:ascii="GHEA Grapalat" w:hAnsi="GHEA Grapalat" w:cs="Sylfaen"/>
          <w:sz w:val="28"/>
          <w:szCs w:val="28"/>
        </w:rPr>
        <w:t>էթնիկ</w:t>
      </w:r>
      <w:proofErr w:type="spellEnd"/>
      <w:r w:rsidR="0076083C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6083C" w:rsidRPr="00FE6691">
        <w:rPr>
          <w:rFonts w:ascii="GHEA Grapalat" w:hAnsi="GHEA Grapalat" w:cs="Sylfaen"/>
          <w:sz w:val="28"/>
          <w:szCs w:val="28"/>
        </w:rPr>
        <w:t>հա</w:t>
      </w:r>
      <w:r w:rsidR="0076083C" w:rsidRPr="00FE6691">
        <w:rPr>
          <w:rFonts w:ascii="GHEA Grapalat" w:hAnsi="GHEA Grapalat" w:cs="Sylfaen"/>
          <w:sz w:val="28"/>
          <w:szCs w:val="28"/>
        </w:rPr>
        <w:softHyphen/>
        <w:t>մայնքների</w:t>
      </w:r>
      <w:proofErr w:type="spellEnd"/>
      <w:r w:rsidR="0076083C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76083C" w:rsidRPr="00FE6691">
        <w:rPr>
          <w:rFonts w:ascii="GHEA Grapalat" w:hAnsi="GHEA Grapalat" w:cs="Sylfaen"/>
          <w:sz w:val="28"/>
          <w:szCs w:val="28"/>
        </w:rPr>
        <w:t>կրթա</w:t>
      </w:r>
      <w:r w:rsidR="00D81423" w:rsidRPr="00FE6691">
        <w:rPr>
          <w:rFonts w:ascii="GHEA Grapalat" w:hAnsi="GHEA Grapalat" w:cs="Sylfaen"/>
          <w:sz w:val="28"/>
          <w:szCs w:val="28"/>
        </w:rPr>
        <w:t>մշակութային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զարգացմանը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միտված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առավել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կարևոր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նախաձեռ</w:t>
      </w:r>
      <w:r w:rsidR="00D81423" w:rsidRPr="00FE6691">
        <w:rPr>
          <w:rFonts w:ascii="GHEA Grapalat" w:hAnsi="GHEA Grapalat" w:cs="Sylfaen"/>
          <w:sz w:val="28"/>
          <w:szCs w:val="28"/>
        </w:rPr>
        <w:softHyphen/>
        <w:t>նությունների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և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ծրագրերի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իրականացման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D81423" w:rsidRPr="00FE6691">
        <w:rPr>
          <w:rFonts w:ascii="GHEA Grapalat" w:hAnsi="GHEA Grapalat" w:cs="Sylfaen"/>
          <w:sz w:val="28"/>
          <w:szCs w:val="28"/>
        </w:rPr>
        <w:t>նպատակով</w:t>
      </w:r>
      <w:proofErr w:type="spellEnd"/>
      <w:r w:rsidR="00D81423" w:rsidRPr="00FE6691">
        <w:rPr>
          <w:rFonts w:ascii="GHEA Grapalat" w:hAnsi="GHEA Grapalat" w:cs="Sylfaen"/>
          <w:sz w:val="28"/>
          <w:szCs w:val="28"/>
        </w:rPr>
        <w:t>:</w:t>
      </w:r>
    </w:p>
    <w:p w:rsidR="00D81423" w:rsidRPr="00FE6691" w:rsidRDefault="00D81423" w:rsidP="00B50552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8"/>
        </w:rPr>
      </w:pPr>
    </w:p>
    <w:p w:rsidR="00B50552" w:rsidRPr="00FE6691" w:rsidRDefault="00B50552" w:rsidP="00B50552">
      <w:pPr>
        <w:spacing w:line="288" w:lineRule="auto"/>
        <w:ind w:firstLine="720"/>
        <w:jc w:val="both"/>
        <w:rPr>
          <w:rFonts w:ascii="GHEA Grapalat" w:hAnsi="GHEA Grapalat"/>
          <w:b/>
          <w:sz w:val="28"/>
          <w:szCs w:val="28"/>
        </w:rPr>
      </w:pPr>
      <w:r w:rsidRPr="00FE6691">
        <w:rPr>
          <w:rFonts w:ascii="GHEA Grapalat" w:hAnsi="GHEA Grapalat"/>
          <w:b/>
          <w:sz w:val="28"/>
          <w:szCs w:val="28"/>
        </w:rPr>
        <w:t xml:space="preserve">3.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Իրավական</w:t>
      </w:r>
      <w:proofErr w:type="spellEnd"/>
      <w:r w:rsidRPr="00FE6691">
        <w:rPr>
          <w:rFonts w:ascii="GHEA Grapalat" w:hAnsi="GHEA Grapalat" w:cs="Calibri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ակտի</w:t>
      </w:r>
      <w:proofErr w:type="spellEnd"/>
      <w:r w:rsidRPr="00FE6691">
        <w:rPr>
          <w:rFonts w:ascii="GHEA Grapalat" w:hAnsi="GHEA Grapalat" w:cs="Calibri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կիրառման</w:t>
      </w:r>
      <w:proofErr w:type="spellEnd"/>
      <w:r w:rsidRPr="00FE6691">
        <w:rPr>
          <w:rFonts w:ascii="GHEA Grapalat" w:hAnsi="GHEA Grapalat" w:cs="Calibri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դեպքում</w:t>
      </w:r>
      <w:proofErr w:type="spellEnd"/>
      <w:r w:rsidRPr="00FE6691">
        <w:rPr>
          <w:rFonts w:ascii="GHEA Grapalat" w:hAnsi="GHEA Grapalat" w:cs="Calibri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ակնկալվող</w:t>
      </w:r>
      <w:proofErr w:type="spellEnd"/>
      <w:r w:rsidRPr="00FE6691">
        <w:rPr>
          <w:rFonts w:ascii="GHEA Grapalat" w:hAnsi="GHEA Grapalat" w:cs="Calibri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արդյունքը</w:t>
      </w:r>
      <w:proofErr w:type="spellEnd"/>
    </w:p>
    <w:p w:rsidR="00B50552" w:rsidRPr="00FE6691" w:rsidRDefault="00B50552" w:rsidP="00B50552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8"/>
        </w:rPr>
      </w:pPr>
      <w:proofErr w:type="spellStart"/>
      <w:r w:rsidRPr="00FE6691">
        <w:rPr>
          <w:rFonts w:ascii="GHEA Grapalat" w:hAnsi="GHEA Grapalat" w:cs="Sylfaen"/>
          <w:sz w:val="28"/>
          <w:szCs w:val="28"/>
        </w:rPr>
        <w:t>Իրավական</w:t>
      </w:r>
      <w:proofErr w:type="spellEnd"/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ակտն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ըդունվում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է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յուրաքանչյուր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տարի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որի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արդյունքում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ազգային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փոքրամասնությունների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հասարակական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կազմակերպությունները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ստացված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գումարներն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օգտագործում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են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ազգային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ինքնության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պա</w:t>
      </w:r>
      <w:r w:rsidR="00991D9A" w:rsidRPr="00FE6691">
        <w:rPr>
          <w:rFonts w:ascii="GHEA Grapalat" w:hAnsi="GHEA Grapalat" w:cs="Sylfaen"/>
          <w:sz w:val="28"/>
          <w:szCs w:val="28"/>
        </w:rPr>
        <w:t>հ</w:t>
      </w:r>
      <w:r w:rsidRPr="00FE6691">
        <w:rPr>
          <w:rFonts w:ascii="GHEA Grapalat" w:hAnsi="GHEA Grapalat" w:cs="Sylfaen"/>
          <w:sz w:val="28"/>
          <w:szCs w:val="28"/>
        </w:rPr>
        <w:t>պանությանն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ու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940015" w:rsidRPr="00FE6691">
        <w:rPr>
          <w:rFonts w:ascii="GHEA Grapalat" w:hAnsi="GHEA Grapalat" w:cs="Sylfaen"/>
          <w:sz w:val="28"/>
          <w:szCs w:val="28"/>
        </w:rPr>
        <w:t>զարգացմանն</w:t>
      </w:r>
      <w:proofErr w:type="spellEnd"/>
      <w:r w:rsidR="00940015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ուղղված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կազմակերպական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կրթական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ու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մշակութ</w:t>
      </w:r>
      <w:r w:rsidR="001A5C9A" w:rsidRPr="00FE6691">
        <w:rPr>
          <w:rFonts w:ascii="GHEA Grapalat" w:hAnsi="GHEA Grapalat" w:cs="Sylfaen"/>
          <w:sz w:val="28"/>
          <w:szCs w:val="28"/>
        </w:rPr>
        <w:t>ային</w:t>
      </w:r>
      <w:proofErr w:type="spellEnd"/>
      <w:r w:rsidR="001A5C9A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A5C9A" w:rsidRPr="00FE6691">
        <w:rPr>
          <w:rFonts w:ascii="GHEA Grapalat" w:hAnsi="GHEA Grapalat" w:cs="Sylfaen"/>
          <w:sz w:val="28"/>
          <w:szCs w:val="28"/>
        </w:rPr>
        <w:t>խնդիրների</w:t>
      </w:r>
      <w:proofErr w:type="spellEnd"/>
      <w:r w:rsidR="001A5C9A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A5C9A" w:rsidRPr="00FE6691">
        <w:rPr>
          <w:rFonts w:ascii="GHEA Grapalat" w:hAnsi="GHEA Grapalat" w:cs="Sylfaen"/>
          <w:sz w:val="28"/>
          <w:szCs w:val="28"/>
        </w:rPr>
        <w:t>լուծման</w:t>
      </w:r>
      <w:proofErr w:type="spellEnd"/>
      <w:r w:rsidR="001A5C9A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A5C9A" w:rsidRPr="00FE6691">
        <w:rPr>
          <w:rFonts w:ascii="GHEA Grapalat" w:hAnsi="GHEA Grapalat" w:cs="Sylfaen"/>
          <w:sz w:val="28"/>
          <w:szCs w:val="28"/>
        </w:rPr>
        <w:t>նպատակով</w:t>
      </w:r>
      <w:proofErr w:type="spellEnd"/>
      <w:r w:rsidR="001A5C9A" w:rsidRPr="00FE6691">
        <w:rPr>
          <w:rFonts w:ascii="GHEA Grapalat" w:hAnsi="GHEA Grapalat" w:cs="Sylfaen"/>
          <w:sz w:val="28"/>
          <w:szCs w:val="28"/>
        </w:rPr>
        <w:t xml:space="preserve"> և </w:t>
      </w:r>
      <w:proofErr w:type="spellStart"/>
      <w:r w:rsidR="001A5C9A" w:rsidRPr="00FE6691">
        <w:rPr>
          <w:rFonts w:ascii="GHEA Grapalat" w:hAnsi="GHEA Grapalat" w:cs="Sylfaen"/>
          <w:sz w:val="28"/>
          <w:szCs w:val="28"/>
        </w:rPr>
        <w:t>տարեվերջին</w:t>
      </w:r>
      <w:proofErr w:type="spellEnd"/>
      <w:r w:rsidR="001A5C9A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A5C9A" w:rsidRPr="00FE6691">
        <w:rPr>
          <w:rFonts w:ascii="GHEA Grapalat" w:hAnsi="GHEA Grapalat" w:cs="Sylfaen"/>
          <w:sz w:val="28"/>
          <w:szCs w:val="28"/>
        </w:rPr>
        <w:t>հաշվետվություն</w:t>
      </w:r>
      <w:proofErr w:type="spellEnd"/>
      <w:r w:rsidR="001A5C9A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A5C9A" w:rsidRPr="00FE6691">
        <w:rPr>
          <w:rFonts w:ascii="GHEA Grapalat" w:hAnsi="GHEA Grapalat" w:cs="Sylfaen"/>
          <w:sz w:val="28"/>
          <w:szCs w:val="28"/>
        </w:rPr>
        <w:t>են</w:t>
      </w:r>
      <w:proofErr w:type="spellEnd"/>
      <w:r w:rsidR="001A5C9A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A5C9A" w:rsidRPr="00FE6691">
        <w:rPr>
          <w:rFonts w:ascii="GHEA Grapalat" w:hAnsi="GHEA Grapalat" w:cs="Sylfaen"/>
          <w:sz w:val="28"/>
          <w:szCs w:val="28"/>
        </w:rPr>
        <w:t>ներկայացնում</w:t>
      </w:r>
      <w:proofErr w:type="spellEnd"/>
      <w:r w:rsidR="001A5C9A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A5C9A" w:rsidRPr="00FE6691">
        <w:rPr>
          <w:rFonts w:ascii="GHEA Grapalat" w:hAnsi="GHEA Grapalat" w:cs="Sylfaen"/>
          <w:sz w:val="28"/>
          <w:szCs w:val="28"/>
        </w:rPr>
        <w:t>իրականացված</w:t>
      </w:r>
      <w:proofErr w:type="spellEnd"/>
      <w:r w:rsidR="001A5C9A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A5C9A" w:rsidRPr="00FE6691">
        <w:rPr>
          <w:rFonts w:ascii="GHEA Grapalat" w:hAnsi="GHEA Grapalat" w:cs="Sylfaen"/>
          <w:sz w:val="28"/>
          <w:szCs w:val="28"/>
        </w:rPr>
        <w:t>աշխատանքների</w:t>
      </w:r>
      <w:proofErr w:type="spellEnd"/>
      <w:r w:rsidR="001A5C9A" w:rsidRPr="00FE669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A5C9A" w:rsidRPr="00FE6691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="001A5C9A" w:rsidRPr="00FE6691">
        <w:rPr>
          <w:rFonts w:ascii="GHEA Grapalat" w:hAnsi="GHEA Grapalat" w:cs="Sylfaen"/>
          <w:sz w:val="28"/>
          <w:szCs w:val="28"/>
        </w:rPr>
        <w:t xml:space="preserve">: </w:t>
      </w:r>
    </w:p>
    <w:p w:rsidR="00B50552" w:rsidRPr="00FE6691" w:rsidRDefault="00B50552" w:rsidP="00B50552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8"/>
        </w:rPr>
      </w:pPr>
    </w:p>
    <w:p w:rsidR="00B50552" w:rsidRPr="00FE6691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8"/>
          <w:lang w:eastAsia="en-US"/>
        </w:rPr>
      </w:pPr>
      <w:r w:rsidRPr="00FE6691">
        <w:rPr>
          <w:rFonts w:ascii="GHEA Grapalat" w:hAnsi="GHEA Grapalat" w:cs="Sylfaen"/>
          <w:sz w:val="28"/>
          <w:szCs w:val="28"/>
          <w:lang w:eastAsia="en-US"/>
        </w:rPr>
        <w:t>ՀՀ</w:t>
      </w:r>
      <w:r w:rsidRPr="00FE6691">
        <w:rPr>
          <w:rFonts w:ascii="GHEA Grapalat" w:hAnsi="GHEA Grapalat" w:cs="Sylfaen"/>
          <w:sz w:val="28"/>
          <w:szCs w:val="28"/>
          <w:lang w:val="hy-AM" w:eastAsia="en-US"/>
        </w:rPr>
        <w:t xml:space="preserve"> կառավարության աշխատակազմի ղեկավար</w:t>
      </w:r>
      <w:r w:rsidRPr="00FE6691">
        <w:rPr>
          <w:rFonts w:ascii="GHEA Grapalat" w:hAnsi="GHEA Grapalat" w:cs="Sylfaen"/>
          <w:sz w:val="28"/>
          <w:szCs w:val="28"/>
          <w:lang w:eastAsia="en-US"/>
        </w:rPr>
        <w:t>–</w:t>
      </w:r>
      <w:proofErr w:type="spellStart"/>
      <w:r w:rsidRPr="00FE6691">
        <w:rPr>
          <w:rFonts w:ascii="GHEA Grapalat" w:hAnsi="GHEA Grapalat" w:cs="Sylfaen"/>
          <w:sz w:val="28"/>
          <w:szCs w:val="28"/>
          <w:lang w:eastAsia="en-US"/>
        </w:rPr>
        <w:t>նախարար</w:t>
      </w:r>
      <w:proofErr w:type="spellEnd"/>
      <w:r w:rsidRPr="00FE6691">
        <w:rPr>
          <w:rFonts w:ascii="GHEA Grapalat" w:hAnsi="GHEA Grapalat" w:cs="Sylfaen"/>
          <w:sz w:val="28"/>
          <w:szCs w:val="28"/>
          <w:lang w:eastAsia="en-US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  <w:lang w:eastAsia="en-US"/>
        </w:rPr>
        <w:t>Դավիթ</w:t>
      </w:r>
      <w:proofErr w:type="spellEnd"/>
      <w:r w:rsidRPr="00FE6691">
        <w:rPr>
          <w:rFonts w:ascii="GHEA Grapalat" w:hAnsi="GHEA Grapalat" w:cs="Sylfaen"/>
          <w:sz w:val="28"/>
          <w:szCs w:val="28"/>
          <w:lang w:eastAsia="en-US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  <w:lang w:eastAsia="en-US"/>
        </w:rPr>
        <w:t>Հարությունյան</w:t>
      </w:r>
      <w:proofErr w:type="spellEnd"/>
    </w:p>
    <w:p w:rsidR="00B50552" w:rsidRPr="00FE6691" w:rsidRDefault="00B50552" w:rsidP="00B50552">
      <w:pPr>
        <w:spacing w:line="288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</w:p>
    <w:p w:rsidR="00B50552" w:rsidRPr="00FE6691" w:rsidRDefault="00B50552" w:rsidP="00B50552">
      <w:pPr>
        <w:spacing w:line="288" w:lineRule="auto"/>
        <w:ind w:firstLine="720"/>
        <w:jc w:val="both"/>
        <w:rPr>
          <w:rFonts w:ascii="GHEA Grapalat" w:hAnsi="GHEA Grapalat"/>
          <w:sz w:val="28"/>
          <w:szCs w:val="28"/>
        </w:rPr>
      </w:pPr>
    </w:p>
    <w:p w:rsidR="00B50552" w:rsidRPr="00FE6691" w:rsidRDefault="00B50552" w:rsidP="00B50552">
      <w:pPr>
        <w:spacing w:line="288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FE6691">
        <w:rPr>
          <w:rFonts w:ascii="GHEA Grapalat" w:hAnsi="GHEA Grapalat" w:cs="Sylfaen"/>
          <w:b/>
          <w:bCs/>
          <w:sz w:val="28"/>
          <w:szCs w:val="28"/>
        </w:rPr>
        <w:br w:type="page"/>
      </w:r>
      <w:r w:rsidRPr="00FE6691">
        <w:rPr>
          <w:rFonts w:ascii="GHEA Grapalat" w:hAnsi="GHEA Grapalat" w:cs="Sylfaen"/>
          <w:b/>
          <w:bCs/>
          <w:sz w:val="28"/>
          <w:szCs w:val="28"/>
        </w:rPr>
        <w:lastRenderedPageBreak/>
        <w:t>ՏԵՂԵԿԱՆՔ</w:t>
      </w:r>
    </w:p>
    <w:p w:rsidR="00B50552" w:rsidRPr="00FE6691" w:rsidRDefault="00B50552" w:rsidP="00B50552">
      <w:pPr>
        <w:spacing w:line="288" w:lineRule="auto"/>
        <w:jc w:val="center"/>
        <w:rPr>
          <w:rFonts w:ascii="GHEA Grapalat" w:hAnsi="GHEA Grapalat"/>
          <w:b/>
          <w:bCs/>
          <w:sz w:val="28"/>
          <w:szCs w:val="28"/>
        </w:rPr>
      </w:pPr>
    </w:p>
    <w:p w:rsidR="00B50552" w:rsidRPr="00FE6691" w:rsidRDefault="00B50552" w:rsidP="00B50552">
      <w:pPr>
        <w:spacing w:line="288" w:lineRule="auto"/>
        <w:jc w:val="center"/>
        <w:rPr>
          <w:rFonts w:ascii="GHEA Grapalat" w:hAnsi="GHEA Grapalat"/>
          <w:b/>
          <w:sz w:val="28"/>
          <w:szCs w:val="28"/>
        </w:rPr>
      </w:pPr>
      <w:r w:rsidRPr="00FE6691">
        <w:rPr>
          <w:rFonts w:ascii="GHEA Grapalat" w:hAnsi="GHEA Grapalat" w:cs="Sylfaen"/>
          <w:b/>
          <w:sz w:val="28"/>
          <w:szCs w:val="28"/>
        </w:rPr>
        <w:t>“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Հանրապետության</w:t>
      </w:r>
      <w:proofErr w:type="spellEnd"/>
      <w:r w:rsidR="005D03A7">
        <w:rPr>
          <w:rFonts w:ascii="GHEA Grapalat" w:hAnsi="GHEA Grapalat"/>
          <w:b/>
          <w:sz w:val="28"/>
          <w:szCs w:val="28"/>
        </w:rPr>
        <w:t xml:space="preserve"> 2016</w:t>
      </w:r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թվականի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պետական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բյուջեի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մասին</w:t>
      </w:r>
      <w:proofErr w:type="spellEnd"/>
      <w:r w:rsidRPr="00FE6691">
        <w:rPr>
          <w:rFonts w:ascii="GHEA Grapalat" w:hAnsi="GHEA Grapalat" w:cs="Sylfaen"/>
          <w:b/>
          <w:sz w:val="28"/>
          <w:szCs w:val="28"/>
        </w:rPr>
        <w:t>”</w:t>
      </w:r>
      <w:r w:rsidRPr="00FE6691">
        <w:rPr>
          <w:rFonts w:ascii="GHEA Grapalat" w:hAnsi="GHEA Grapalat" w:cs="Calibri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օրենքով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ազգային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փոքրամասնություններին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պետական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աջակցության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նպատակով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նախատեսված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հատկացումները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բաշխելու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մասին</w:t>
      </w:r>
      <w:proofErr w:type="spellEnd"/>
      <w:r w:rsidRPr="00FE6691">
        <w:rPr>
          <w:rFonts w:ascii="GHEA Grapalat" w:hAnsi="GHEA Grapalat" w:cs="Sylfaen"/>
          <w:b/>
          <w:sz w:val="28"/>
          <w:szCs w:val="28"/>
        </w:rPr>
        <w:t>”</w:t>
      </w:r>
      <w:r w:rsidRPr="00FE6691">
        <w:rPr>
          <w:rFonts w:ascii="GHEA Grapalat" w:hAnsi="GHEA Grapalat" w:cs="Calibri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կառավարության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որոշման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ընդունման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առնչությամբ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այլ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իրավական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ակտերում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փոփոխություններ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կատարելու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անհրաժեշտության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բացակայության</w:t>
      </w:r>
      <w:proofErr w:type="spellEnd"/>
      <w:r w:rsidRPr="00FE6691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մասին</w:t>
      </w:r>
      <w:proofErr w:type="spellEnd"/>
    </w:p>
    <w:p w:rsidR="00B50552" w:rsidRPr="00FE6691" w:rsidRDefault="00B50552" w:rsidP="00B50552">
      <w:pPr>
        <w:spacing w:line="288" w:lineRule="auto"/>
        <w:jc w:val="center"/>
        <w:rPr>
          <w:rFonts w:ascii="GHEA Grapalat" w:hAnsi="GHEA Grapalat"/>
          <w:sz w:val="28"/>
          <w:szCs w:val="28"/>
        </w:rPr>
      </w:pPr>
    </w:p>
    <w:p w:rsidR="00B50552" w:rsidRPr="00FE6691" w:rsidRDefault="00B50552" w:rsidP="00B50552">
      <w:pPr>
        <w:spacing w:line="288" w:lineRule="auto"/>
        <w:ind w:firstLine="720"/>
        <w:jc w:val="both"/>
        <w:rPr>
          <w:rFonts w:ascii="GHEA Grapalat" w:hAnsi="GHEA Grapalat"/>
          <w:b/>
          <w:i/>
          <w:sz w:val="28"/>
          <w:szCs w:val="28"/>
        </w:rPr>
      </w:pPr>
      <w:r w:rsidRPr="00FE6691">
        <w:rPr>
          <w:rFonts w:ascii="GHEA Grapalat" w:hAnsi="GHEA Grapalat" w:cs="Sylfaen"/>
          <w:sz w:val="28"/>
          <w:szCs w:val="28"/>
        </w:rPr>
        <w:t>“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="005D03A7">
        <w:rPr>
          <w:rFonts w:ascii="GHEA Grapalat" w:hAnsi="GHEA Grapalat"/>
          <w:sz w:val="28"/>
          <w:szCs w:val="28"/>
        </w:rPr>
        <w:t xml:space="preserve"> 2016</w:t>
      </w:r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պետական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բյուջեի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>”</w:t>
      </w:r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օրենքով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ազգային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փոքրամասնություններին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պետական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աջակցության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նպատակով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նախատեսված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հատկացումները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բաշխելու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Pr="00FE6691">
        <w:rPr>
          <w:rFonts w:ascii="GHEA Grapalat" w:hAnsi="GHEA Grapalat" w:cs="Sylfaen"/>
          <w:sz w:val="28"/>
          <w:szCs w:val="28"/>
        </w:rPr>
        <w:t>”</w:t>
      </w:r>
      <w:r w:rsidRPr="00FE6691">
        <w:rPr>
          <w:rFonts w:ascii="GHEA Grapalat" w:hAnsi="GHEA Grapalat" w:cs="Calibri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ընդունման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առնչությամբ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այլ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իրավական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ակտերում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փոփոխություններ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կատարելու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անհրաժեշտություն</w:t>
      </w:r>
      <w:proofErr w:type="spellEnd"/>
      <w:r w:rsidRPr="00FE669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չկա</w:t>
      </w:r>
      <w:proofErr w:type="spellEnd"/>
      <w:r w:rsidRPr="00FE6691">
        <w:rPr>
          <w:rFonts w:ascii="GHEA Grapalat" w:hAnsi="GHEA Grapalat"/>
          <w:sz w:val="28"/>
          <w:szCs w:val="28"/>
        </w:rPr>
        <w:t>:</w:t>
      </w:r>
    </w:p>
    <w:p w:rsidR="00B50552" w:rsidRPr="00FE6691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8"/>
          <w:lang w:eastAsia="en-US"/>
        </w:rPr>
      </w:pPr>
    </w:p>
    <w:p w:rsidR="00B50552" w:rsidRPr="00FE6691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8"/>
          <w:lang w:eastAsia="en-US"/>
        </w:rPr>
      </w:pPr>
      <w:r w:rsidRPr="00FE6691">
        <w:rPr>
          <w:rFonts w:ascii="GHEA Grapalat" w:hAnsi="GHEA Grapalat" w:cs="Sylfaen"/>
          <w:sz w:val="28"/>
          <w:szCs w:val="28"/>
          <w:lang w:eastAsia="en-US"/>
        </w:rPr>
        <w:t>ՀՀ</w:t>
      </w:r>
      <w:r w:rsidRPr="00FE6691">
        <w:rPr>
          <w:rFonts w:ascii="GHEA Grapalat" w:hAnsi="GHEA Grapalat" w:cs="Sylfaen"/>
          <w:sz w:val="28"/>
          <w:szCs w:val="28"/>
          <w:lang w:val="hy-AM" w:eastAsia="en-US"/>
        </w:rPr>
        <w:t xml:space="preserve"> կառավարության աշխատակազմի ղեկավար</w:t>
      </w:r>
      <w:r w:rsidRPr="00FE6691">
        <w:rPr>
          <w:rFonts w:ascii="GHEA Grapalat" w:hAnsi="GHEA Grapalat" w:cs="Sylfaen"/>
          <w:sz w:val="28"/>
          <w:szCs w:val="28"/>
          <w:lang w:eastAsia="en-US"/>
        </w:rPr>
        <w:t>-</w:t>
      </w:r>
      <w:proofErr w:type="spellStart"/>
      <w:r w:rsidRPr="00FE6691">
        <w:rPr>
          <w:rFonts w:ascii="GHEA Grapalat" w:hAnsi="GHEA Grapalat" w:cs="Sylfaen"/>
          <w:sz w:val="28"/>
          <w:szCs w:val="28"/>
          <w:lang w:eastAsia="en-US"/>
        </w:rPr>
        <w:t>նախարար</w:t>
      </w:r>
      <w:proofErr w:type="spellEnd"/>
      <w:r w:rsidRPr="00FE6691">
        <w:rPr>
          <w:rFonts w:ascii="GHEA Grapalat" w:hAnsi="GHEA Grapalat" w:cs="Sylfaen"/>
          <w:sz w:val="28"/>
          <w:szCs w:val="28"/>
          <w:lang w:val="hy-AM" w:eastAsia="en-US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  <w:lang w:eastAsia="en-US"/>
        </w:rPr>
        <w:t>Դավիթ</w:t>
      </w:r>
      <w:proofErr w:type="spellEnd"/>
      <w:r w:rsidRPr="00FE6691">
        <w:rPr>
          <w:rFonts w:ascii="GHEA Grapalat" w:hAnsi="GHEA Grapalat" w:cs="Sylfaen"/>
          <w:sz w:val="28"/>
          <w:szCs w:val="28"/>
          <w:lang w:eastAsia="en-US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  <w:lang w:eastAsia="en-US"/>
        </w:rPr>
        <w:t>Հարությունյան</w:t>
      </w:r>
      <w:proofErr w:type="spellEnd"/>
    </w:p>
    <w:p w:rsidR="00B50552" w:rsidRPr="00FE6691" w:rsidRDefault="00B50552" w:rsidP="00B50552">
      <w:pPr>
        <w:spacing w:line="288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</w:p>
    <w:p w:rsidR="00B50552" w:rsidRPr="00FE6691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8"/>
          <w:lang w:val="hy-AM" w:eastAsia="en-US"/>
        </w:rPr>
      </w:pPr>
    </w:p>
    <w:p w:rsidR="00B50552" w:rsidRPr="00FE6691" w:rsidRDefault="00B50552" w:rsidP="00B50552">
      <w:pPr>
        <w:rPr>
          <w:rFonts w:ascii="GHEA Grapalat" w:hAnsi="GHEA Grapalat"/>
          <w:sz w:val="28"/>
          <w:szCs w:val="28"/>
          <w:lang w:val="hy-AM"/>
        </w:rPr>
      </w:pPr>
    </w:p>
    <w:p w:rsidR="00B50552" w:rsidRPr="00FE6691" w:rsidRDefault="00B50552" w:rsidP="00B50552">
      <w:pPr>
        <w:rPr>
          <w:rFonts w:ascii="GHEA Grapalat" w:hAnsi="GHEA Grapalat"/>
          <w:sz w:val="28"/>
          <w:szCs w:val="28"/>
        </w:rPr>
      </w:pPr>
    </w:p>
    <w:p w:rsidR="00B50552" w:rsidRPr="00FE6691" w:rsidRDefault="00B50552" w:rsidP="00B50552">
      <w:pPr>
        <w:rPr>
          <w:rFonts w:ascii="GHEA Grapalat" w:hAnsi="GHEA Grapalat"/>
          <w:sz w:val="28"/>
          <w:szCs w:val="28"/>
        </w:rPr>
      </w:pPr>
    </w:p>
    <w:p w:rsidR="00B50552" w:rsidRPr="00FE6691" w:rsidRDefault="00B50552" w:rsidP="00B50552">
      <w:pPr>
        <w:jc w:val="center"/>
        <w:rPr>
          <w:rFonts w:ascii="GHEA Grapalat" w:hAnsi="GHEA Grapalat" w:cs="Calibri"/>
          <w:b/>
          <w:sz w:val="28"/>
          <w:szCs w:val="28"/>
          <w:lang w:val="pt-BR"/>
        </w:rPr>
      </w:pPr>
      <w:r w:rsidRPr="00FE6691">
        <w:rPr>
          <w:rFonts w:ascii="GHEA Grapalat" w:hAnsi="GHEA Grapalat" w:cs="Sylfaen"/>
          <w:sz w:val="28"/>
          <w:szCs w:val="28"/>
          <w:lang w:val="pt-BR"/>
        </w:rPr>
        <w:br w:type="page"/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lastRenderedPageBreak/>
        <w:t>Տ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Ե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Ղ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Ե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Կ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Ա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Ն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Ք</w:t>
      </w:r>
    </w:p>
    <w:p w:rsidR="00B50552" w:rsidRPr="00FE6691" w:rsidRDefault="00B50552" w:rsidP="00B50552">
      <w:pPr>
        <w:jc w:val="center"/>
        <w:rPr>
          <w:rFonts w:ascii="GHEA Grapalat" w:hAnsi="GHEA Grapalat" w:cs="Sylfaen"/>
          <w:b/>
          <w:sz w:val="28"/>
          <w:szCs w:val="28"/>
          <w:lang w:val="pt-BR"/>
        </w:rPr>
      </w:pPr>
    </w:p>
    <w:p w:rsidR="00B50552" w:rsidRPr="00FE6691" w:rsidRDefault="00B50552" w:rsidP="00B50552">
      <w:pPr>
        <w:jc w:val="center"/>
        <w:rPr>
          <w:rFonts w:ascii="GHEA Grapalat" w:hAnsi="GHEA Grapalat"/>
          <w:b/>
          <w:sz w:val="28"/>
          <w:szCs w:val="28"/>
          <w:lang w:val="pt-BR"/>
        </w:rPr>
      </w:pPr>
      <w:r w:rsidRPr="00FE6691">
        <w:rPr>
          <w:rFonts w:ascii="GHEA Grapalat" w:hAnsi="GHEA Grapalat" w:cs="Sylfaen"/>
          <w:b/>
          <w:sz w:val="28"/>
          <w:szCs w:val="28"/>
          <w:lang w:val="pt-BR"/>
        </w:rPr>
        <w:t>“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Հանրապետության</w:t>
      </w:r>
      <w:proofErr w:type="spellEnd"/>
      <w:r w:rsidR="005D03A7">
        <w:rPr>
          <w:rFonts w:ascii="GHEA Grapalat" w:hAnsi="GHEA Grapalat"/>
          <w:b/>
          <w:sz w:val="28"/>
          <w:szCs w:val="28"/>
          <w:lang w:val="pt-BR"/>
        </w:rPr>
        <w:t xml:space="preserve"> 2016</w:t>
      </w:r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թվականի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պետական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բյուջեի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մասին</w:t>
      </w:r>
      <w:proofErr w:type="spellEnd"/>
      <w:r w:rsidRPr="00FE6691">
        <w:rPr>
          <w:rFonts w:ascii="GHEA Grapalat" w:hAnsi="GHEA Grapalat" w:cs="Sylfaen"/>
          <w:b/>
          <w:sz w:val="28"/>
          <w:szCs w:val="28"/>
          <w:lang w:val="pt-BR"/>
        </w:rPr>
        <w:t>”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օրենքով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ազգային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փոքրամասնություններին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պետական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աջակցության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նպատակով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նախատեսված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հատկացումները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բաշխելու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մասին</w:t>
      </w:r>
      <w:proofErr w:type="spellEnd"/>
      <w:r w:rsidRPr="00FE6691">
        <w:rPr>
          <w:rFonts w:ascii="GHEA Grapalat" w:hAnsi="GHEA Grapalat" w:cs="Sylfaen"/>
          <w:b/>
          <w:sz w:val="28"/>
          <w:szCs w:val="28"/>
          <w:lang w:val="pt-BR"/>
        </w:rPr>
        <w:t>”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կառավարության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որոշման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ընդունման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b/>
          <w:sz w:val="28"/>
          <w:szCs w:val="28"/>
        </w:rPr>
        <w:t>առնչությամբ</w:t>
      </w:r>
      <w:proofErr w:type="spellEnd"/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Հայաստանի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Հանրապետության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պետական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բյուջեում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ծախսերի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և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եկամուտների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էական</w:t>
      </w:r>
      <w:r w:rsidRPr="00FE6691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ավելացման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կամ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նվազեցման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բացակայության</w:t>
      </w:r>
      <w:r w:rsidRPr="00FE6691">
        <w:rPr>
          <w:rFonts w:ascii="GHEA Grapalat" w:hAnsi="GHEA Grapalat" w:cs="Calibri"/>
          <w:b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b/>
          <w:sz w:val="28"/>
          <w:szCs w:val="28"/>
          <w:lang w:val="pt-BR"/>
        </w:rPr>
        <w:t>մասին</w:t>
      </w:r>
    </w:p>
    <w:p w:rsidR="00B50552" w:rsidRPr="00FE6691" w:rsidRDefault="00B50552" w:rsidP="00B50552">
      <w:pPr>
        <w:rPr>
          <w:rFonts w:ascii="GHEA Grapalat" w:hAnsi="GHEA Grapalat"/>
          <w:sz w:val="28"/>
          <w:szCs w:val="28"/>
          <w:lang w:val="pt-BR"/>
        </w:rPr>
      </w:pPr>
    </w:p>
    <w:p w:rsidR="00B50552" w:rsidRPr="00FE6691" w:rsidRDefault="00B50552" w:rsidP="00B50552">
      <w:pPr>
        <w:rPr>
          <w:rFonts w:ascii="GHEA Grapalat" w:hAnsi="GHEA Grapalat"/>
          <w:sz w:val="28"/>
          <w:szCs w:val="28"/>
          <w:lang w:val="pt-BR"/>
        </w:rPr>
      </w:pPr>
    </w:p>
    <w:p w:rsidR="00B50552" w:rsidRPr="00FE6691" w:rsidRDefault="00B50552" w:rsidP="00B50552">
      <w:pPr>
        <w:ind w:firstLine="708"/>
        <w:jc w:val="both"/>
        <w:rPr>
          <w:rFonts w:ascii="GHEA Grapalat" w:hAnsi="GHEA Grapalat" w:cs="Calibri"/>
          <w:sz w:val="28"/>
          <w:szCs w:val="28"/>
          <w:lang w:val="pt-BR"/>
        </w:rPr>
      </w:pPr>
      <w:r w:rsidRPr="00FE6691">
        <w:rPr>
          <w:rFonts w:ascii="GHEA Grapalat" w:hAnsi="GHEA Grapalat" w:cs="Sylfaen"/>
          <w:sz w:val="28"/>
          <w:szCs w:val="28"/>
          <w:lang w:val="pt-BR"/>
        </w:rPr>
        <w:t>“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="005D03A7">
        <w:rPr>
          <w:rFonts w:ascii="GHEA Grapalat" w:hAnsi="GHEA Grapalat"/>
          <w:sz w:val="28"/>
          <w:szCs w:val="28"/>
          <w:lang w:val="pt-BR"/>
        </w:rPr>
        <w:t xml:space="preserve"> 2016</w:t>
      </w:r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պետական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բյուջեի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Pr="00FE6691">
        <w:rPr>
          <w:rFonts w:ascii="GHEA Grapalat" w:hAnsi="GHEA Grapalat" w:cs="Sylfaen"/>
          <w:sz w:val="28"/>
          <w:szCs w:val="28"/>
          <w:lang w:val="pt-BR"/>
        </w:rPr>
        <w:t>”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օրենքով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ազգային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փոքրամասնություններին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պետական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աջակցության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նպատակով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նախատեսված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հատկացումները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բաշխելու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Pr="00FE6691">
        <w:rPr>
          <w:rFonts w:ascii="GHEA Grapalat" w:hAnsi="GHEA Grapalat" w:cs="Sylfaen"/>
          <w:sz w:val="28"/>
          <w:szCs w:val="28"/>
          <w:lang w:val="pt-BR"/>
        </w:rPr>
        <w:t>”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Pr="00FE6691">
        <w:rPr>
          <w:rFonts w:ascii="GHEA Grapalat" w:hAnsi="GHEA Grapalat" w:cs="Sylfaen"/>
          <w:sz w:val="28"/>
          <w:szCs w:val="28"/>
          <w:lang w:val="pt-BR"/>
        </w:rPr>
        <w:t xml:space="preserve"> նախագիծն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ընդունելու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դեպքում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2</w:t>
      </w:r>
      <w:r w:rsidR="005D03A7">
        <w:rPr>
          <w:rFonts w:ascii="GHEA Grapalat" w:hAnsi="GHEA Grapalat"/>
          <w:sz w:val="28"/>
          <w:szCs w:val="28"/>
          <w:lang w:val="pt-BR"/>
        </w:rPr>
        <w:t>016</w:t>
      </w:r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թվականի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ՀՀ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պետական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բյուջեում ծախսերի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և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եկամուտների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էական</w:t>
      </w:r>
      <w:r w:rsidRPr="00FE6691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ավելացման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կամ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նվազեցման անհրաժեշտություն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չի</w:t>
      </w:r>
      <w:r w:rsidRPr="00FE6691">
        <w:rPr>
          <w:rFonts w:ascii="GHEA Grapalat" w:hAnsi="GHEA Grapalat" w:cs="Calibri"/>
          <w:sz w:val="28"/>
          <w:szCs w:val="28"/>
          <w:lang w:val="pt-BR"/>
        </w:rPr>
        <w:t xml:space="preserve"> </w:t>
      </w:r>
      <w:r w:rsidRPr="00FE6691">
        <w:rPr>
          <w:rFonts w:ascii="GHEA Grapalat" w:hAnsi="GHEA Grapalat" w:cs="Sylfaen"/>
          <w:sz w:val="28"/>
          <w:szCs w:val="28"/>
          <w:lang w:val="pt-BR"/>
        </w:rPr>
        <w:t>առաջանում</w:t>
      </w:r>
      <w:r w:rsidRPr="00FE6691">
        <w:rPr>
          <w:rFonts w:ascii="GHEA Grapalat" w:hAnsi="GHEA Grapalat" w:cs="Calibri"/>
          <w:sz w:val="28"/>
          <w:szCs w:val="28"/>
          <w:lang w:val="pt-BR"/>
        </w:rPr>
        <w:t>:</w:t>
      </w:r>
    </w:p>
    <w:p w:rsidR="00B50552" w:rsidRPr="00FE6691" w:rsidRDefault="00B50552" w:rsidP="00B50552">
      <w:pPr>
        <w:ind w:firstLine="708"/>
        <w:jc w:val="both"/>
        <w:rPr>
          <w:rFonts w:ascii="GHEA Grapalat" w:hAnsi="GHEA Grapalat" w:cs="Calibri"/>
          <w:sz w:val="28"/>
          <w:szCs w:val="28"/>
          <w:lang w:val="pt-BR"/>
        </w:rPr>
      </w:pPr>
    </w:p>
    <w:p w:rsidR="00B50552" w:rsidRPr="00FE6691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8"/>
          <w:lang w:eastAsia="en-US"/>
        </w:rPr>
      </w:pPr>
      <w:r w:rsidRPr="00FE6691">
        <w:rPr>
          <w:rFonts w:ascii="GHEA Grapalat" w:hAnsi="GHEA Grapalat" w:cs="Sylfaen"/>
          <w:sz w:val="28"/>
          <w:szCs w:val="28"/>
          <w:lang w:eastAsia="en-US"/>
        </w:rPr>
        <w:t>ՀՀ</w:t>
      </w:r>
      <w:r w:rsidRPr="00FE6691">
        <w:rPr>
          <w:rFonts w:ascii="GHEA Grapalat" w:hAnsi="GHEA Grapalat" w:cs="Sylfaen"/>
          <w:sz w:val="28"/>
          <w:szCs w:val="28"/>
          <w:lang w:val="hy-AM" w:eastAsia="en-US"/>
        </w:rPr>
        <w:t xml:space="preserve"> կառավարության աշխատակազմի ղեկավար</w:t>
      </w:r>
      <w:r w:rsidRPr="00FE6691">
        <w:rPr>
          <w:rFonts w:ascii="GHEA Grapalat" w:hAnsi="GHEA Grapalat" w:cs="Sylfaen"/>
          <w:sz w:val="28"/>
          <w:szCs w:val="28"/>
          <w:lang w:eastAsia="en-US"/>
        </w:rPr>
        <w:t>-</w:t>
      </w:r>
      <w:proofErr w:type="spellStart"/>
      <w:r w:rsidRPr="00FE6691">
        <w:rPr>
          <w:rFonts w:ascii="GHEA Grapalat" w:hAnsi="GHEA Grapalat" w:cs="Sylfaen"/>
          <w:sz w:val="28"/>
          <w:szCs w:val="28"/>
          <w:lang w:eastAsia="en-US"/>
        </w:rPr>
        <w:t>նախարար</w:t>
      </w:r>
      <w:proofErr w:type="spellEnd"/>
      <w:r w:rsidRPr="00FE6691">
        <w:rPr>
          <w:rFonts w:ascii="GHEA Grapalat" w:hAnsi="GHEA Grapalat" w:cs="Sylfaen"/>
          <w:sz w:val="28"/>
          <w:szCs w:val="28"/>
          <w:lang w:val="hy-AM" w:eastAsia="en-US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  <w:lang w:eastAsia="en-US"/>
        </w:rPr>
        <w:t>Դավիթ</w:t>
      </w:r>
      <w:proofErr w:type="spellEnd"/>
      <w:r w:rsidRPr="00FE6691">
        <w:rPr>
          <w:rFonts w:ascii="GHEA Grapalat" w:hAnsi="GHEA Grapalat" w:cs="Sylfaen"/>
          <w:sz w:val="28"/>
          <w:szCs w:val="28"/>
          <w:lang w:eastAsia="en-US"/>
        </w:rPr>
        <w:t xml:space="preserve"> </w:t>
      </w:r>
      <w:proofErr w:type="spellStart"/>
      <w:r w:rsidRPr="00FE6691">
        <w:rPr>
          <w:rFonts w:ascii="GHEA Grapalat" w:hAnsi="GHEA Grapalat" w:cs="Sylfaen"/>
          <w:sz w:val="28"/>
          <w:szCs w:val="28"/>
          <w:lang w:eastAsia="en-US"/>
        </w:rPr>
        <w:t>Հարությունյան</w:t>
      </w:r>
      <w:proofErr w:type="spellEnd"/>
    </w:p>
    <w:p w:rsidR="00C003BD" w:rsidRPr="00FE6691" w:rsidRDefault="00C003BD" w:rsidP="00B50552">
      <w:pPr>
        <w:ind w:firstLine="374"/>
        <w:jc w:val="center"/>
        <w:rPr>
          <w:rFonts w:ascii="GHEA Grapalat" w:hAnsi="GHEA Grapalat" w:cs="Sylfaen"/>
          <w:sz w:val="28"/>
          <w:szCs w:val="28"/>
          <w:lang w:eastAsia="en-US"/>
        </w:rPr>
      </w:pPr>
    </w:p>
    <w:sectPr w:rsidR="00C003BD" w:rsidRPr="00FE6691" w:rsidSect="00D1078E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0552"/>
    <w:rsid w:val="00083B15"/>
    <w:rsid w:val="001657D0"/>
    <w:rsid w:val="001A5C9A"/>
    <w:rsid w:val="00573DF3"/>
    <w:rsid w:val="005D03A7"/>
    <w:rsid w:val="006B2F3A"/>
    <w:rsid w:val="0076083C"/>
    <w:rsid w:val="00772E26"/>
    <w:rsid w:val="00927A12"/>
    <w:rsid w:val="00940015"/>
    <w:rsid w:val="00991D9A"/>
    <w:rsid w:val="00A83EB2"/>
    <w:rsid w:val="00A85CC2"/>
    <w:rsid w:val="00B50552"/>
    <w:rsid w:val="00BE3358"/>
    <w:rsid w:val="00C003BD"/>
    <w:rsid w:val="00D1078E"/>
    <w:rsid w:val="00D73EB7"/>
    <w:rsid w:val="00D81423"/>
    <w:rsid w:val="00DC5E60"/>
    <w:rsid w:val="00E52001"/>
    <w:rsid w:val="00FE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55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rsid w:val="00D81423"/>
    <w:rPr>
      <w:rFonts w:ascii="Tahoma" w:eastAsia="Tahoma" w:hAnsi="Tahoma" w:cs="Tahoma"/>
      <w:shd w:val="clear" w:color="auto" w:fill="FFFFFF"/>
    </w:rPr>
  </w:style>
  <w:style w:type="paragraph" w:customStyle="1" w:styleId="Bodytext0">
    <w:name w:val="Body text"/>
    <w:basedOn w:val="Normal"/>
    <w:link w:val="Bodytext"/>
    <w:rsid w:val="00D81423"/>
    <w:pPr>
      <w:shd w:val="clear" w:color="auto" w:fill="FFFFFF"/>
      <w:spacing w:before="180" w:line="0" w:lineRule="atLeast"/>
    </w:pPr>
    <w:rPr>
      <w:rFonts w:ascii="Tahoma" w:eastAsia="Tahoma" w:hAnsi="Tahoma" w:cs="Tahoma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27A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.gov.am/tasks/doc.php?r=%2Fdocs%2F&amp;tid=360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BaqrS</dc:creator>
  <cp:keywords/>
  <dc:description/>
  <cp:lastModifiedBy>VardanA</cp:lastModifiedBy>
  <cp:revision>15</cp:revision>
  <dcterms:created xsi:type="dcterms:W3CDTF">2015-01-15T07:24:00Z</dcterms:created>
  <dcterms:modified xsi:type="dcterms:W3CDTF">2016-03-15T12:45:00Z</dcterms:modified>
</cp:coreProperties>
</file>