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07" w:rsidRDefault="00B34807" w:rsidP="00B34807">
      <w:pPr>
        <w:pStyle w:val="BlockText"/>
        <w:spacing w:line="240" w:lineRule="auto"/>
        <w:ind w:left="0" w:right="0"/>
        <w:jc w:val="center"/>
        <w:rPr>
          <w:rFonts w:ascii="GHEA Mariam" w:hAnsi="GHEA Mariam" w:cs="Sylfaen"/>
        </w:rPr>
      </w:pPr>
    </w:p>
    <w:p w:rsidR="00B34807" w:rsidRDefault="00B34807" w:rsidP="00B34807">
      <w:pPr>
        <w:pStyle w:val="mechtex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B34807" w:rsidRDefault="00B34807" w:rsidP="00B34807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B34807" w:rsidRDefault="00B34807" w:rsidP="00B34807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4F7003" w:rsidRPr="004F7003" w:rsidRDefault="004F7003" w:rsidP="00B34807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B34807" w:rsidRDefault="00B34807" w:rsidP="00B34807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B34807" w:rsidRDefault="00B34807" w:rsidP="00B34807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B34807" w:rsidRDefault="00B34807" w:rsidP="00B34807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B34807" w:rsidRDefault="00B34807" w:rsidP="00B34807">
      <w:pPr>
        <w:pStyle w:val="mechtex"/>
        <w:rPr>
          <w:rFonts w:ascii="GHEA Grapalat" w:hAnsi="GHEA Grapalat"/>
        </w:rPr>
      </w:pPr>
    </w:p>
    <w:p w:rsidR="00B34807" w:rsidRDefault="00B34807" w:rsidP="00B34807">
      <w:pPr>
        <w:pStyle w:val="mechtex"/>
        <w:rPr>
          <w:rFonts w:ascii="GHEA Grapalat" w:hAnsi="GHEA Grapalat"/>
        </w:rPr>
      </w:pPr>
    </w:p>
    <w:p w:rsidR="00B34807" w:rsidRDefault="00B34807" w:rsidP="00B34807">
      <w:pPr>
        <w:pStyle w:val="mechtex"/>
        <w:rPr>
          <w:rFonts w:ascii="GHEA Grapalat" w:hAnsi="GHEA Grapalat"/>
        </w:rPr>
      </w:pPr>
    </w:p>
    <w:p w:rsidR="00B34807" w:rsidRDefault="00B34807" w:rsidP="00B34807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_ </w:t>
      </w:r>
      <w:r>
        <w:rPr>
          <w:rFonts w:ascii="GHEA Grapalat" w:hAnsi="GHEA Grapalat" w:cs="Sylfaen"/>
          <w:lang w:val="en-GB"/>
        </w:rPr>
        <w:t>սեպտեմբերի</w:t>
      </w:r>
      <w:r>
        <w:rPr>
          <w:rFonts w:ascii="GHEA Grapalat" w:hAnsi="GHEA Grapalat"/>
        </w:rPr>
        <w:t xml:space="preserve">  2018  թվականի  N             - Լ</w:t>
      </w:r>
    </w:p>
    <w:p w:rsidR="00B34807" w:rsidRDefault="00B34807" w:rsidP="00B34807">
      <w:pPr>
        <w:pStyle w:val="mechtex"/>
        <w:rPr>
          <w:rFonts w:ascii="GHEA Grapalat" w:hAnsi="GHEA Grapalat"/>
          <w:lang w:val="ru-RU"/>
        </w:rPr>
      </w:pPr>
    </w:p>
    <w:p w:rsidR="00B34807" w:rsidRDefault="00B34807" w:rsidP="00B34807">
      <w:pPr>
        <w:pStyle w:val="mechtex"/>
        <w:rPr>
          <w:rFonts w:ascii="GHEA Grapalat" w:hAnsi="GHEA Grapalat"/>
          <w:lang w:val="ru-RU"/>
        </w:rPr>
      </w:pPr>
    </w:p>
    <w:p w:rsidR="00B34807" w:rsidRDefault="00B34807" w:rsidP="00B34807">
      <w:pPr>
        <w:pStyle w:val="mechtex"/>
        <w:rPr>
          <w:rFonts w:ascii="GHEA Grapalat" w:hAnsi="GHEA Grapalat"/>
          <w:lang w:val="ru-RU"/>
        </w:rPr>
      </w:pPr>
    </w:p>
    <w:p w:rsidR="00B34807" w:rsidRPr="00B34807" w:rsidRDefault="00B34807" w:rsidP="00B34807">
      <w:pPr>
        <w:spacing w:before="100" w:beforeAutospacing="1" w:after="100" w:afterAutospacing="1" w:line="240" w:lineRule="auto"/>
        <w:ind w:left="1418" w:right="1088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B34807">
        <w:rPr>
          <w:rFonts w:ascii="GHEA Grapalat" w:hAnsi="GHEA Grapalat" w:cs="Sylfaen"/>
          <w:caps/>
          <w:spacing w:val="10"/>
          <w:lang w:val="af-ZA"/>
        </w:rPr>
        <w:t>«Հայաստանի Հանրապետության քրեական օրենս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B34807">
        <w:rPr>
          <w:rFonts w:ascii="GHEA Grapalat" w:hAnsi="GHEA Grapalat" w:cs="Sylfaen"/>
          <w:caps/>
          <w:spacing w:val="10"/>
          <w:lang w:val="af-ZA"/>
        </w:rPr>
        <w:t>գրքում փոփոխություն կատարելու մասին»</w:t>
      </w:r>
      <w:r w:rsidRPr="00B34807">
        <w:rPr>
          <w:rFonts w:ascii="GHEA Grapalat" w:hAnsi="GHEA Grapalat" w:cs="Sylfaen"/>
          <w:spacing w:val="10"/>
          <w:lang w:val="af-ZA"/>
        </w:rPr>
        <w:t xml:space="preserve"> </w:t>
      </w:r>
      <w:r w:rsidR="00FE1147">
        <w:rPr>
          <w:rFonts w:ascii="GHEA Grapalat" w:hAnsi="GHEA Grapalat" w:cs="Sylfaen"/>
          <w:spacing w:val="10"/>
          <w:lang w:val="af-ZA"/>
        </w:rPr>
        <w:t>ՀԱՅԱՍ</w:t>
      </w:r>
      <w:r w:rsidR="00FE1147">
        <w:rPr>
          <w:rFonts w:ascii="GHEA Grapalat" w:hAnsi="GHEA Grapalat" w:cs="Sylfaen"/>
          <w:spacing w:val="10"/>
          <w:lang w:val="af-ZA"/>
        </w:rPr>
        <w:softHyphen/>
        <w:t xml:space="preserve">ՏԱՆԻ </w:t>
      </w:r>
      <w:r w:rsidRPr="00B34807">
        <w:rPr>
          <w:rFonts w:ascii="GHEA Grapalat" w:hAnsi="GHEA Grapalat" w:cs="Sylfaen"/>
          <w:caps/>
          <w:spacing w:val="10"/>
          <w:lang w:val="af-ZA"/>
        </w:rPr>
        <w:t>Հան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B34807">
        <w:rPr>
          <w:rFonts w:ascii="GHEA Grapalat" w:hAnsi="GHEA Grapalat" w:cs="Sylfaen"/>
          <w:caps/>
          <w:spacing w:val="10"/>
          <w:lang w:val="af-ZA"/>
        </w:rPr>
        <w:t>րապետության օրենքի նախագծի</w:t>
      </w:r>
      <w:r w:rsidRPr="00B34807">
        <w:rPr>
          <w:rFonts w:ascii="GHEA Grapalat" w:hAnsi="GHEA Grapalat" w:cs="Tahoma"/>
          <w:caps/>
          <w:spacing w:val="-4"/>
          <w:lang w:val="af-ZA"/>
        </w:rPr>
        <w:t xml:space="preserve"> վերա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FE1147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թյԱՆ</w:t>
      </w:r>
      <w:r w:rsidRPr="00B34807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B34807" w:rsidRDefault="00B34807" w:rsidP="00B34807">
      <w:pPr>
        <w:pStyle w:val="mechtex"/>
        <w:jc w:val="left"/>
        <w:rPr>
          <w:rFonts w:ascii="GHEA Grapalat" w:hAnsi="GHEA Grapalat"/>
          <w:caps/>
          <w:lang w:val="ru-RU"/>
        </w:rPr>
      </w:pPr>
      <w:r>
        <w:rPr>
          <w:rFonts w:ascii="GHEA Grapalat" w:hAnsi="GHEA Grapalat"/>
          <w:caps/>
          <w:lang w:val="ru-RU"/>
        </w:rPr>
        <w:t xml:space="preserve">           </w:t>
      </w:r>
      <w:r>
        <w:rPr>
          <w:rFonts w:ascii="GHEA Grapalat" w:hAnsi="GHEA Grapalat"/>
          <w:caps/>
          <w:lang w:val="en-GB"/>
        </w:rPr>
        <w:t xml:space="preserve">      </w:t>
      </w:r>
      <w:r>
        <w:rPr>
          <w:rFonts w:ascii="GHEA Grapalat" w:hAnsi="GHEA Grapalat"/>
          <w:caps/>
          <w:lang w:val="ru-RU"/>
        </w:rPr>
        <w:t xml:space="preserve">  </w:t>
      </w:r>
      <w:r>
        <w:rPr>
          <w:rFonts w:ascii="GHEA Grapalat" w:hAnsi="GHEA Grapalat"/>
          <w:caps/>
          <w:lang w:val="en-GB"/>
        </w:rPr>
        <w:t xml:space="preserve"> </w:t>
      </w:r>
      <w:r>
        <w:rPr>
          <w:rFonts w:ascii="GHEA Grapalat" w:hAnsi="GHEA Grapalat"/>
          <w:caps/>
          <w:lang w:val="ru-RU"/>
        </w:rPr>
        <w:t xml:space="preserve"> -----------------------------------------------------------------------------------------</w:t>
      </w:r>
    </w:p>
    <w:p w:rsidR="00B34807" w:rsidRDefault="00B34807" w:rsidP="00B34807">
      <w:pPr>
        <w:pStyle w:val="mechtex"/>
        <w:rPr>
          <w:rFonts w:ascii="GHEA Grapalat" w:hAnsi="GHEA Grapalat"/>
          <w:lang w:val="ru-RU"/>
        </w:rPr>
      </w:pPr>
    </w:p>
    <w:p w:rsidR="00B34807" w:rsidRDefault="00B34807" w:rsidP="00B34807">
      <w:pPr>
        <w:pStyle w:val="mechtex"/>
        <w:rPr>
          <w:rFonts w:ascii="GHEA Grapalat" w:hAnsi="GHEA Grapalat"/>
          <w:lang w:val="ru-RU"/>
        </w:rPr>
      </w:pPr>
    </w:p>
    <w:p w:rsidR="00B34807" w:rsidRPr="00B34807" w:rsidRDefault="00B34807" w:rsidP="00B34807">
      <w:pPr>
        <w:pStyle w:val="norm"/>
        <w:spacing w:line="276" w:lineRule="auto"/>
        <w:rPr>
          <w:rFonts w:ascii="GHEA Grapalat" w:hAnsi="GHEA Grapalat" w:cs="Tahoma"/>
          <w:szCs w:val="22"/>
          <w:lang w:val="ru-RU"/>
        </w:rPr>
      </w:pPr>
      <w:proofErr w:type="gramStart"/>
      <w:r w:rsidRPr="00B34807">
        <w:rPr>
          <w:rFonts w:ascii="GHEA Grapalat" w:hAnsi="GHEA Grapalat" w:cs="Tahoma"/>
          <w:szCs w:val="22"/>
        </w:rPr>
        <w:t>Հիմք</w:t>
      </w:r>
      <w:r w:rsidRPr="00B34807">
        <w:rPr>
          <w:rFonts w:ascii="GHEA Grapalat" w:hAnsi="GHEA Grapalat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ընդունելով</w:t>
      </w:r>
      <w:r w:rsidRPr="00B34807">
        <w:rPr>
          <w:rFonts w:ascii="GHEA Grapalat" w:hAnsi="GHEA Grapalat"/>
          <w:szCs w:val="22"/>
          <w:lang w:val="ru-RU"/>
        </w:rPr>
        <w:t xml:space="preserve"> </w:t>
      </w:r>
      <w:r w:rsidRPr="00B34807">
        <w:rPr>
          <w:rFonts w:ascii="GHEA Grapalat" w:hAnsi="GHEA Grapalat"/>
          <w:szCs w:val="22"/>
          <w:lang w:val="af-ZA"/>
        </w:rPr>
        <w:t>«</w:t>
      </w:r>
      <w:r w:rsidRPr="00B34807">
        <w:rPr>
          <w:rFonts w:ascii="GHEA Grapalat" w:hAnsi="GHEA Grapalat" w:cs="Tahoma"/>
          <w:szCs w:val="22"/>
        </w:rPr>
        <w:t>Ազգային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ժողովի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կանոնակարգ</w:t>
      </w:r>
      <w:r w:rsidRPr="00B34807">
        <w:rPr>
          <w:rFonts w:ascii="GHEA Grapalat" w:hAnsi="GHEA Grapalat" w:cs="Tahoma"/>
          <w:szCs w:val="22"/>
          <w:lang w:val="ru-RU"/>
        </w:rPr>
        <w:t xml:space="preserve">» </w:t>
      </w:r>
      <w:r w:rsidRPr="00B34807">
        <w:rPr>
          <w:rFonts w:ascii="GHEA Grapalat" w:hAnsi="GHEA Grapalat" w:cs="Tahoma"/>
          <w:szCs w:val="22"/>
        </w:rPr>
        <w:t>սահ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մանա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դրա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կան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օրենքի</w:t>
      </w:r>
      <w:r w:rsidRPr="00B34807">
        <w:rPr>
          <w:rFonts w:ascii="GHEA Grapalat" w:hAnsi="GHEA Grapalat" w:cs="Tahoma"/>
          <w:szCs w:val="22"/>
          <w:lang w:val="ru-RU"/>
        </w:rPr>
        <w:t xml:space="preserve"> 77-</w:t>
      </w:r>
      <w:r w:rsidRPr="00B34807">
        <w:rPr>
          <w:rFonts w:ascii="GHEA Grapalat" w:hAnsi="GHEA Grapalat" w:cs="Tahoma"/>
          <w:szCs w:val="22"/>
        </w:rPr>
        <w:t>րդ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հոդվածի</w:t>
      </w:r>
      <w:r w:rsidRPr="00B34807">
        <w:rPr>
          <w:rFonts w:ascii="GHEA Grapalat" w:hAnsi="GHEA Grapalat" w:cs="Tahoma"/>
          <w:szCs w:val="22"/>
          <w:lang w:val="ru-RU"/>
        </w:rPr>
        <w:t xml:space="preserve"> 1-</w:t>
      </w:r>
      <w:r w:rsidRPr="00B34807">
        <w:rPr>
          <w:rFonts w:ascii="GHEA Grapalat" w:hAnsi="GHEA Grapalat" w:cs="Tahoma"/>
          <w:szCs w:val="22"/>
        </w:rPr>
        <w:t>ին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մասը՝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Հայաստանի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Հանրա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պե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տու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թյան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կառա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վա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րությունը</w:t>
      </w:r>
      <w:r w:rsidRPr="00B34807">
        <w:rPr>
          <w:rFonts w:ascii="GHEA Grapalat" w:hAnsi="GHEA Grapalat" w:cs="Tahoma"/>
          <w:szCs w:val="22"/>
          <w:lang w:val="ru-RU"/>
        </w:rPr>
        <w:t xml:space="preserve">   </w:t>
      </w:r>
      <w:r w:rsidRPr="00B34807">
        <w:rPr>
          <w:rFonts w:ascii="GHEA Grapalat" w:hAnsi="GHEA Grapalat" w:cs="Tahoma"/>
          <w:szCs w:val="22"/>
        </w:rPr>
        <w:t>ո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ր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ո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շ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ու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մ</w:t>
      </w:r>
      <w:r w:rsidRPr="00B34807">
        <w:rPr>
          <w:rFonts w:ascii="GHEA Grapalat" w:hAnsi="GHEA Grapalat" w:cs="Tahoma"/>
          <w:szCs w:val="22"/>
          <w:lang w:val="ru-RU"/>
        </w:rPr>
        <w:t xml:space="preserve">    </w:t>
      </w:r>
      <w:r w:rsidRPr="00B34807">
        <w:rPr>
          <w:rFonts w:ascii="GHEA Grapalat" w:hAnsi="GHEA Grapalat" w:cs="Tahoma"/>
          <w:szCs w:val="22"/>
        </w:rPr>
        <w:t>է</w:t>
      </w:r>
      <w:r w:rsidRPr="00B34807">
        <w:rPr>
          <w:rFonts w:ascii="GHEA Grapalat" w:hAnsi="GHEA Grapalat" w:cs="Tahoma"/>
          <w:szCs w:val="22"/>
          <w:lang w:val="ru-RU"/>
        </w:rPr>
        <w:t>.</w:t>
      </w:r>
      <w:proofErr w:type="gramEnd"/>
    </w:p>
    <w:p w:rsidR="00B34807" w:rsidRPr="00B34807" w:rsidRDefault="00B34807" w:rsidP="00B34807">
      <w:pPr>
        <w:spacing w:after="0"/>
        <w:ind w:firstLine="709"/>
        <w:jc w:val="both"/>
        <w:rPr>
          <w:rFonts w:ascii="GHEA Grapalat" w:hAnsi="GHEA Grapalat" w:cs="Sylfaen"/>
          <w:spacing w:val="10"/>
          <w:lang w:val="af-ZA"/>
        </w:rPr>
      </w:pPr>
      <w:r w:rsidRPr="00B34807">
        <w:rPr>
          <w:rFonts w:ascii="GHEA Grapalat" w:hAnsi="GHEA Grapalat" w:cs="Tahoma"/>
        </w:rPr>
        <w:t xml:space="preserve">1. </w:t>
      </w:r>
      <w:r w:rsidRPr="00B34807">
        <w:rPr>
          <w:rFonts w:ascii="GHEA Grapalat" w:hAnsi="GHEA Grapalat" w:cs="Tahoma"/>
          <w:lang w:val="en-US"/>
        </w:rPr>
        <w:t xml:space="preserve">Հավանություն տալ </w:t>
      </w:r>
      <w:r w:rsidRPr="00B34807">
        <w:rPr>
          <w:rFonts w:ascii="GHEA Grapalat" w:hAnsi="GHEA Grapalat" w:cs="Sylfaen"/>
          <w:spacing w:val="10"/>
          <w:lang w:val="af-ZA"/>
        </w:rPr>
        <w:t>«Հայաստանի Հանրապետության քրեական օրենս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34807">
        <w:rPr>
          <w:rFonts w:ascii="GHEA Grapalat" w:hAnsi="GHEA Grapalat" w:cs="Sylfaen"/>
          <w:spacing w:val="10"/>
          <w:lang w:val="af-ZA"/>
        </w:rPr>
        <w:t>գրքում փոփոխություն կատարելու մասին» Հայաստանի Հանրապետության օրեն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34807">
        <w:rPr>
          <w:rFonts w:ascii="GHEA Grapalat" w:hAnsi="GHEA Grapalat" w:cs="Sylfaen"/>
          <w:spacing w:val="10"/>
          <w:lang w:val="af-ZA"/>
        </w:rPr>
        <w:t xml:space="preserve">քի նախագծի (Պ-366-11.09.2018-ՊԻՄԻ-011/0) </w:t>
      </w:r>
      <w:r w:rsidRPr="00B34807">
        <w:rPr>
          <w:rFonts w:ascii="GHEA Grapalat" w:hAnsi="GHEA Grapalat" w:cs="Tahoma"/>
          <w:lang w:val="en-US"/>
        </w:rPr>
        <w:t>վերաբերյալ Հայաս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տա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նի Հան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րա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պե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տու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թյան կա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ռա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վա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րու</w:t>
      </w:r>
      <w:r w:rsidRPr="00B34807">
        <w:rPr>
          <w:rFonts w:ascii="GHEA Grapalat" w:hAnsi="GHEA Grapalat" w:cs="Tahoma"/>
        </w:rPr>
        <w:softHyphen/>
      </w:r>
      <w:r w:rsidRPr="00B34807">
        <w:rPr>
          <w:rFonts w:ascii="GHEA Grapalat" w:hAnsi="GHEA Grapalat" w:cs="Tahoma"/>
          <w:lang w:val="en-US"/>
        </w:rPr>
        <w:t>թյան առաջար</w:t>
      </w:r>
      <w:r w:rsidRPr="00B34807">
        <w:rPr>
          <w:rFonts w:ascii="GHEA Grapalat" w:hAnsi="GHEA Grapalat" w:cs="Tahoma"/>
        </w:rPr>
        <w:softHyphen/>
      </w:r>
      <w:r w:rsidR="00445AE9">
        <w:rPr>
          <w:rFonts w:ascii="GHEA Grapalat" w:hAnsi="GHEA Grapalat" w:cs="Tahoma"/>
          <w:lang w:val="en-US"/>
        </w:rPr>
        <w:t>կությանը</w:t>
      </w:r>
      <w:r w:rsidRPr="00B34807">
        <w:rPr>
          <w:rFonts w:ascii="GHEA Grapalat" w:hAnsi="GHEA Grapalat" w:cs="Tahoma"/>
        </w:rPr>
        <w:t xml:space="preserve">: </w:t>
      </w:r>
    </w:p>
    <w:p w:rsidR="00B34807" w:rsidRPr="00B34807" w:rsidRDefault="00B34807" w:rsidP="00B34807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B34807">
        <w:rPr>
          <w:rFonts w:ascii="GHEA Grapalat" w:hAnsi="GHEA Grapalat"/>
          <w:szCs w:val="22"/>
          <w:lang w:val="af-ZA"/>
        </w:rPr>
        <w:t xml:space="preserve">2. </w:t>
      </w:r>
      <w:r w:rsidRPr="00B34807">
        <w:rPr>
          <w:rFonts w:ascii="GHEA Grapalat" w:hAnsi="GHEA Grapalat"/>
          <w:szCs w:val="22"/>
        </w:rPr>
        <w:t>Հայաս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տա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նի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Հանրապե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տու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թյան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կա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ռա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վա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րու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թյան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առաջար</w:t>
      </w:r>
      <w:r w:rsidRPr="00B34807">
        <w:rPr>
          <w:rFonts w:ascii="GHEA Grapalat" w:hAnsi="GHEA Grapalat"/>
          <w:szCs w:val="22"/>
          <w:lang w:val="af-ZA"/>
        </w:rPr>
        <w:softHyphen/>
      </w:r>
      <w:r w:rsidR="00445AE9">
        <w:rPr>
          <w:rFonts w:ascii="GHEA Grapalat" w:hAnsi="GHEA Grapalat"/>
          <w:szCs w:val="22"/>
        </w:rPr>
        <w:t>կություն</w:t>
      </w:r>
      <w:r w:rsidRPr="00B34807">
        <w:rPr>
          <w:rFonts w:ascii="GHEA Grapalat" w:hAnsi="GHEA Grapalat"/>
          <w:szCs w:val="22"/>
        </w:rPr>
        <w:t>ը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սահ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ման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ված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կար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գով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ներկայացնել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Հա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յաս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տա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նի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Հան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րա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պե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տու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թյան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Ազգային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ժողովի</w:t>
      </w:r>
      <w:r w:rsidRPr="00B34807">
        <w:rPr>
          <w:rFonts w:ascii="GHEA Grapalat" w:hAnsi="GHEA Grapalat"/>
          <w:szCs w:val="22"/>
          <w:lang w:val="af-ZA"/>
        </w:rPr>
        <w:t xml:space="preserve"> </w:t>
      </w:r>
      <w:r w:rsidRPr="00B34807">
        <w:rPr>
          <w:rFonts w:ascii="GHEA Grapalat" w:hAnsi="GHEA Grapalat"/>
          <w:szCs w:val="22"/>
        </w:rPr>
        <w:t>աշխա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տա</w:t>
      </w:r>
      <w:r w:rsidRPr="00B34807">
        <w:rPr>
          <w:rFonts w:ascii="GHEA Grapalat" w:hAnsi="GHEA Grapalat"/>
          <w:szCs w:val="22"/>
          <w:lang w:val="af-ZA"/>
        </w:rPr>
        <w:softHyphen/>
      </w:r>
      <w:r w:rsidRPr="00B34807">
        <w:rPr>
          <w:rFonts w:ascii="GHEA Grapalat" w:hAnsi="GHEA Grapalat"/>
          <w:szCs w:val="22"/>
        </w:rPr>
        <w:t>կազմ</w:t>
      </w:r>
      <w:r w:rsidRPr="00B34807">
        <w:rPr>
          <w:rFonts w:ascii="GHEA Grapalat" w:hAnsi="GHEA Grapalat"/>
          <w:szCs w:val="22"/>
          <w:lang w:val="af-ZA"/>
        </w:rPr>
        <w:t>:</w:t>
      </w:r>
    </w:p>
    <w:p w:rsidR="00B34807" w:rsidRDefault="00B34807" w:rsidP="00B34807">
      <w:pPr>
        <w:spacing w:after="0" w:line="360" w:lineRule="auto"/>
        <w:rPr>
          <w:rFonts w:ascii="GHEA Grapalat" w:hAnsi="GHEA Grapalat"/>
          <w:lang w:val="af-ZA"/>
        </w:rPr>
      </w:pPr>
    </w:p>
    <w:p w:rsidR="004F7003" w:rsidRDefault="004F7003" w:rsidP="00B34807">
      <w:pPr>
        <w:spacing w:after="0" w:line="360" w:lineRule="auto"/>
        <w:rPr>
          <w:rFonts w:ascii="GHEA Grapalat" w:hAnsi="GHEA Grapalat"/>
          <w:lang w:val="af-ZA"/>
        </w:rPr>
      </w:pPr>
    </w:p>
    <w:p w:rsidR="00B34807" w:rsidRDefault="004F7003" w:rsidP="00B34807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 xml:space="preserve">     </w:t>
      </w:r>
      <w:r w:rsidR="00B34807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B34807" w:rsidRDefault="00B34807" w:rsidP="00B34807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</w:t>
      </w:r>
      <w:r w:rsidR="004F7003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 xml:space="preserve"> </w:t>
      </w:r>
      <w:r w:rsidR="004F700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ՎԱՐՉԱՊԵՏ</w:t>
      </w: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B34807" w:rsidRDefault="00B34807" w:rsidP="00B34807">
      <w:pPr>
        <w:spacing w:after="0" w:line="360" w:lineRule="auto"/>
        <w:rPr>
          <w:rFonts w:ascii="GHEA Grapalat" w:hAnsi="GHEA Grapalat"/>
          <w:lang w:val="af-ZA"/>
        </w:rPr>
      </w:pPr>
    </w:p>
    <w:p w:rsidR="00B34807" w:rsidRDefault="00B34807" w:rsidP="00B34807">
      <w:pPr>
        <w:spacing w:after="0" w:line="360" w:lineRule="auto"/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2018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pt-BR"/>
        </w:rPr>
        <w:t>սեպտեմբերի</w:t>
      </w:r>
    </w:p>
    <w:p w:rsidR="00B34807" w:rsidRDefault="00B34807" w:rsidP="00B34807">
      <w:pPr>
        <w:pStyle w:val="mechtex"/>
        <w:spacing w:line="360" w:lineRule="auto"/>
        <w:jc w:val="left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          </w:t>
      </w:r>
      <w:r>
        <w:rPr>
          <w:rFonts w:ascii="GHEA Grapalat" w:hAnsi="GHEA Grapalat" w:cs="Sylfaen"/>
        </w:rPr>
        <w:t>Երևան</w:t>
      </w:r>
    </w:p>
    <w:p w:rsidR="004F7003" w:rsidRDefault="004F7003" w:rsidP="00B34807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</w:p>
    <w:p w:rsidR="002F02CF" w:rsidRDefault="002F02CF" w:rsidP="00B34807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</w:p>
    <w:p w:rsidR="00B34807" w:rsidRDefault="00B34807" w:rsidP="00B34807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B34807" w:rsidRDefault="00B34807" w:rsidP="00B34807">
      <w:pPr>
        <w:spacing w:after="0" w:line="240" w:lineRule="auto"/>
        <w:ind w:left="1134" w:right="970"/>
        <w:jc w:val="both"/>
        <w:rPr>
          <w:rFonts w:ascii="GHEA Grapalat" w:eastAsia="Calibri" w:hAnsi="GHEA Grapalat" w:cs="Tahoma"/>
          <w:caps/>
          <w:spacing w:val="-4"/>
          <w:lang w:val="af-ZA" w:eastAsia="en-US"/>
        </w:rPr>
      </w:pPr>
      <w:r w:rsidRPr="00B34807">
        <w:rPr>
          <w:rFonts w:ascii="GHEA Grapalat" w:hAnsi="GHEA Grapalat" w:cs="Sylfaen"/>
          <w:caps/>
          <w:spacing w:val="10"/>
          <w:lang w:val="af-ZA"/>
        </w:rPr>
        <w:lastRenderedPageBreak/>
        <w:t>«Հայաստանի Հանրապետության քրեական օրենս</w:t>
      </w:r>
      <w:r w:rsidRPr="00B34807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 կատարելու մասին» Հայաս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B34807">
        <w:rPr>
          <w:rFonts w:ascii="GHEA Grapalat" w:hAnsi="GHEA Grapalat" w:cs="Sylfaen"/>
          <w:caps/>
          <w:spacing w:val="10"/>
          <w:lang w:val="af-ZA"/>
        </w:rPr>
        <w:t>տանի Հանրա</w:t>
      </w:r>
      <w:r w:rsidR="00912BD4">
        <w:rPr>
          <w:rFonts w:ascii="GHEA Grapalat" w:hAnsi="GHEA Grapalat" w:cs="Sylfaen"/>
          <w:caps/>
          <w:spacing w:val="10"/>
          <w:lang w:val="af-ZA"/>
        </w:rPr>
        <w:softHyphen/>
      </w:r>
      <w:r w:rsidRPr="00B34807">
        <w:rPr>
          <w:rFonts w:ascii="GHEA Grapalat" w:hAnsi="GHEA Grapalat" w:cs="Sylfaen"/>
          <w:caps/>
          <w:spacing w:val="10"/>
          <w:lang w:val="af-ZA"/>
        </w:rPr>
        <w:t>պետության օրեն</w:t>
      </w:r>
      <w:r w:rsidRPr="00B34807">
        <w:rPr>
          <w:rFonts w:ascii="GHEA Grapalat" w:hAnsi="GHEA Grapalat" w:cs="Sylfaen"/>
          <w:caps/>
          <w:spacing w:val="10"/>
          <w:lang w:val="af-ZA"/>
        </w:rPr>
        <w:softHyphen/>
        <w:t>քի նախագծի (Պ-366-11.09.2018-ՊԻՄԻ-011/0)</w:t>
      </w:r>
      <w:r w:rsidRPr="00B34807"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Tahoma"/>
          <w:caps/>
          <w:spacing w:val="-4"/>
          <w:lang w:val="af-ZA"/>
        </w:rPr>
        <w:t>վերա</w:t>
      </w:r>
      <w:r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>
        <w:rPr>
          <w:rFonts w:ascii="GHEA Grapalat" w:hAnsi="GHEA Grapalat" w:cs="Tahoma"/>
          <w:caps/>
          <w:spacing w:val="-4"/>
          <w:lang w:val="af-ZA"/>
        </w:rPr>
        <w:softHyphen/>
        <w:t>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  <w:t>պե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վա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445AE9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>
        <w:rPr>
          <w:rFonts w:ascii="GHEA Grapalat" w:hAnsi="GHEA Grapalat" w:cs="Tahoma"/>
          <w:caps/>
          <w:spacing w:val="-4"/>
          <w:lang w:val="af-ZA"/>
        </w:rPr>
        <w:t>Ը</w:t>
      </w:r>
    </w:p>
    <w:p w:rsidR="00B34807" w:rsidRDefault="00B34807" w:rsidP="00B3480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B34807" w:rsidRDefault="00B34807" w:rsidP="00B34807">
      <w:pPr>
        <w:jc w:val="center"/>
        <w:rPr>
          <w:rFonts w:ascii="GHEA Grapalat" w:hAnsi="GHEA Grapalat"/>
          <w:lang w:val="af-ZA"/>
        </w:rPr>
      </w:pPr>
    </w:p>
    <w:p w:rsidR="00BD4867" w:rsidRPr="003B3160" w:rsidRDefault="00BD4867" w:rsidP="00BD4867">
      <w:pPr>
        <w:tabs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/>
          <w:lang w:val="en-GB"/>
        </w:rPr>
      </w:pPr>
      <w:r w:rsidRPr="00BD4867">
        <w:rPr>
          <w:rFonts w:ascii="GHEA Grapalat" w:hAnsi="GHEA Grapalat"/>
          <w:lang w:val="hy-AM"/>
        </w:rPr>
        <w:t>«</w:t>
      </w:r>
      <w:r w:rsidRPr="00BD4867">
        <w:rPr>
          <w:rFonts w:ascii="GHEA Grapalat" w:hAnsi="GHEA Grapalat" w:cs="Sylfaen"/>
          <w:lang w:val="hy-AM"/>
        </w:rPr>
        <w:t>Հայաստանի Հանրապետության</w:t>
      </w:r>
      <w:r w:rsidRPr="00BD4867">
        <w:rPr>
          <w:rFonts w:ascii="GHEA Grapalat" w:hAnsi="GHEA Grapalat"/>
          <w:lang w:val="hy-AM"/>
        </w:rPr>
        <w:t xml:space="preserve"> քրեական օրենսգրքում փոփոխություն կատարելու մա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սին» </w:t>
      </w:r>
      <w:r w:rsidRPr="00BD4867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օրենքի նախագ</w:t>
      </w:r>
      <w:r>
        <w:rPr>
          <w:rFonts w:ascii="GHEA Grapalat" w:hAnsi="GHEA Grapalat"/>
          <w:lang w:val="en-GB"/>
        </w:rPr>
        <w:t>ծով</w:t>
      </w:r>
      <w:r w:rsidRPr="00BD4867">
        <w:rPr>
          <w:rFonts w:ascii="GHEA Grapalat" w:hAnsi="GHEA Grapalat"/>
          <w:lang w:val="hy-AM"/>
        </w:rPr>
        <w:t xml:space="preserve"> առաջարկվում է </w:t>
      </w:r>
      <w:r w:rsidRPr="00BD4867">
        <w:rPr>
          <w:rFonts w:ascii="GHEA Grapalat" w:hAnsi="GHEA Grapalat" w:cs="Sylfaen"/>
          <w:lang w:val="hy-AM"/>
        </w:rPr>
        <w:t>Հայաստանի Հան</w:t>
      </w:r>
      <w:r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րապետության</w:t>
      </w:r>
      <w:r w:rsidRPr="00BD4867">
        <w:rPr>
          <w:rFonts w:ascii="GHEA Grapalat" w:hAnsi="GHEA Grapalat"/>
          <w:lang w:val="hy-AM"/>
        </w:rPr>
        <w:t xml:space="preserve"> քրեական օրենսգրքի 69-րդ հոդված</w:t>
      </w:r>
      <w:r w:rsidR="003B3160">
        <w:rPr>
          <w:rFonts w:ascii="GHEA Grapalat" w:hAnsi="GHEA Grapalat"/>
          <w:lang w:val="en-GB"/>
        </w:rPr>
        <w:t>ի</w:t>
      </w:r>
      <w:r w:rsidRPr="00BD4867">
        <w:rPr>
          <w:rFonts w:ascii="GHEA Grapalat" w:hAnsi="GHEA Grapalat"/>
          <w:lang w:val="hy-AM"/>
        </w:rPr>
        <w:t xml:space="preserve"> 3-րդ մասում կատարել փոփոխու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թյուն, հա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մաձայն որի՝ մինչև դատավճռի օրինական ուժի մեջ մտնելը կալանքի տակ պահելու ժամ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կետը պետք է հաշվակցվի ազատազրկման, կարգապահական գումարտակում պահելու ձևով նշանակված պատժի</w:t>
      </w:r>
      <w:r w:rsidR="001E0ECE">
        <w:rPr>
          <w:rFonts w:ascii="GHEA Grapalat" w:hAnsi="GHEA Grapalat"/>
          <w:lang w:val="en-GB"/>
        </w:rPr>
        <w:t>ն</w:t>
      </w:r>
      <w:r w:rsidRPr="00BD4867">
        <w:rPr>
          <w:rFonts w:ascii="GHEA Grapalat" w:hAnsi="GHEA Grapalat"/>
          <w:lang w:val="hy-AM"/>
        </w:rPr>
        <w:t xml:space="preserve">՝ </w:t>
      </w:r>
      <w:r w:rsidRPr="00BD4867">
        <w:rPr>
          <w:rFonts w:ascii="GHEA Grapalat" w:hAnsi="GHEA Grapalat"/>
          <w:b/>
          <w:lang w:val="hy-AM"/>
        </w:rPr>
        <w:t>1 օրը հաշվելով 1,5 օրվա դիմաց</w:t>
      </w:r>
      <w:r w:rsidRPr="00BD4867">
        <w:rPr>
          <w:rFonts w:ascii="GHEA Grapalat" w:hAnsi="GHEA Grapalat"/>
          <w:lang w:val="hy-AM"/>
        </w:rPr>
        <w:t>:</w:t>
      </w:r>
      <w:r w:rsidRPr="00BD4867">
        <w:rPr>
          <w:rFonts w:ascii="GHEA Grapalat" w:hAnsi="GHEA Grapalat"/>
          <w:b/>
          <w:lang w:val="hy-AM"/>
        </w:rPr>
        <w:t xml:space="preserve"> </w:t>
      </w:r>
      <w:r w:rsidR="003B3160" w:rsidRPr="003B3160">
        <w:rPr>
          <w:rFonts w:ascii="GHEA Grapalat" w:hAnsi="GHEA Grapalat"/>
          <w:lang w:val="en-GB"/>
        </w:rPr>
        <w:t>Նախատեսվում է նաև</w:t>
      </w:r>
      <w:r w:rsidR="003B3160">
        <w:rPr>
          <w:rFonts w:ascii="GHEA Grapalat" w:hAnsi="GHEA Grapalat"/>
          <w:b/>
          <w:lang w:val="en-GB"/>
        </w:rPr>
        <w:t xml:space="preserve"> </w:t>
      </w:r>
      <w:r w:rsidR="003B3160" w:rsidRPr="003B3160">
        <w:rPr>
          <w:rFonts w:ascii="GHEA Grapalat" w:hAnsi="GHEA Grapalat"/>
          <w:lang w:val="en-GB"/>
        </w:rPr>
        <w:t>նախագծին տալ հետադարձ ուժ:</w:t>
      </w:r>
    </w:p>
    <w:p w:rsidR="00BD4867" w:rsidRPr="00BD4867" w:rsidRDefault="00BD4867" w:rsidP="00BD4867">
      <w:pPr>
        <w:tabs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/>
          <w:lang w:val="hy-AM"/>
        </w:rPr>
      </w:pPr>
      <w:r w:rsidRPr="00BD4867">
        <w:rPr>
          <w:rFonts w:ascii="GHEA Grapalat" w:hAnsi="GHEA Grapalat"/>
          <w:lang w:val="hy-AM"/>
        </w:rPr>
        <w:t>Նշված իրավակարգավորման առնչությամբ նախևառաջ հարկ ենք համարում անդ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րա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դառ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նալ </w:t>
      </w:r>
      <w:r w:rsidRPr="003B3160">
        <w:rPr>
          <w:rFonts w:ascii="GHEA Grapalat" w:hAnsi="GHEA Grapalat"/>
          <w:lang w:val="hy-AM"/>
        </w:rPr>
        <w:t>առաջադեմ երկրների</w:t>
      </w:r>
      <w:r w:rsidRPr="00BD4867">
        <w:rPr>
          <w:rFonts w:ascii="GHEA Grapalat" w:hAnsi="GHEA Grapalat"/>
          <w:lang w:val="hy-AM"/>
        </w:rPr>
        <w:t xml:space="preserve"> միջազգային փորձի ուսումնասիրության արդյունքներին: Մաս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վորապես, ուսումնասիրված երկրներում առկա իրավակարգավորումները պայմանա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նո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րեն կարելի է բաժանել երկու խմբի: Առաջին և ճնշող մեծամասնություն </w:t>
      </w:r>
      <w:r w:rsidR="003B3160">
        <w:rPr>
          <w:rFonts w:ascii="GHEA Grapalat" w:hAnsi="GHEA Grapalat"/>
          <w:lang w:val="en-GB"/>
        </w:rPr>
        <w:t xml:space="preserve">են </w:t>
      </w:r>
      <w:r w:rsidRPr="00BD4867">
        <w:rPr>
          <w:rFonts w:ascii="GHEA Grapalat" w:hAnsi="GHEA Grapalat"/>
          <w:lang w:val="hy-AM"/>
        </w:rPr>
        <w:t xml:space="preserve">կազմում այն </w:t>
      </w:r>
      <w:r>
        <w:rPr>
          <w:rFonts w:ascii="GHEA Grapalat" w:hAnsi="GHEA Grapalat"/>
          <w:lang w:val="en-GB"/>
        </w:rPr>
        <w:t>երկրները</w:t>
      </w:r>
      <w:r w:rsidRPr="00BD4867">
        <w:rPr>
          <w:rFonts w:ascii="GHEA Grapalat" w:hAnsi="GHEA Grapalat"/>
          <w:lang w:val="hy-AM"/>
        </w:rPr>
        <w:t>, որտեղ նշված հարցի կապակցությամբ տրված իրավա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գա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վո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րումները համապատասխանում են </w:t>
      </w:r>
      <w:r w:rsidRPr="00BD4867">
        <w:rPr>
          <w:rFonts w:ascii="GHEA Grapalat" w:hAnsi="GHEA Grapalat" w:cs="Sylfaen"/>
          <w:lang w:val="hy-AM"/>
        </w:rPr>
        <w:t>Հայաստանի Հանրապետության</w:t>
      </w:r>
      <w:r w:rsidRPr="00BD4867">
        <w:rPr>
          <w:rFonts w:ascii="GHEA Grapalat" w:hAnsi="GHEA Grapalat"/>
          <w:lang w:val="hy-AM"/>
        </w:rPr>
        <w:t xml:space="preserve"> գործող քրեական օրենս</w:t>
      </w:r>
      <w:r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գրքի 69-րդ հոդված 3-րդ մասով նախատեսված իրավակարգավորմանը: Այսինքն, նշված երկրներում  մինչև դատավճռի օրինական ուժի մեջ մտնելը կալանքի տակ պահելու ժամ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կետի </w:t>
      </w:r>
      <w:r w:rsidRPr="00BD4867">
        <w:rPr>
          <w:rFonts w:ascii="GHEA Grapalat" w:hAnsi="GHEA Grapalat"/>
          <w:b/>
          <w:lang w:val="hy-AM"/>
        </w:rPr>
        <w:t>1 օրը հավասար է ազատազրկման ձևով նշանակված պատժի 1 օրվան</w:t>
      </w:r>
      <w:r w:rsidRPr="00BD4867">
        <w:rPr>
          <w:rFonts w:ascii="GHEA Grapalat" w:hAnsi="GHEA Grapalat"/>
          <w:lang w:val="hy-AM"/>
        </w:rPr>
        <w:t xml:space="preserve">: Նշված երկրների շարքին կարելի է դասել </w:t>
      </w:r>
      <w:r w:rsidRPr="00BD4867">
        <w:rPr>
          <w:rFonts w:ascii="GHEA Grapalat" w:hAnsi="GHEA Grapalat"/>
          <w:b/>
          <w:lang w:val="hy-AM"/>
        </w:rPr>
        <w:t>Բուլղարիան</w:t>
      </w:r>
      <w:r w:rsidRPr="00BD4867">
        <w:rPr>
          <w:rFonts w:ascii="GHEA Grapalat" w:hAnsi="GHEA Grapalat"/>
          <w:lang w:val="hy-AM"/>
        </w:rPr>
        <w:t xml:space="preserve"> (քրեական օրեսգրքի 59-րդ հոդվածի 1-ին մաս), </w:t>
      </w:r>
      <w:r w:rsidRPr="00BD4867">
        <w:rPr>
          <w:rFonts w:ascii="GHEA Grapalat" w:hAnsi="GHEA Grapalat"/>
          <w:b/>
          <w:lang w:val="hy-AM"/>
        </w:rPr>
        <w:t xml:space="preserve">Մակեդոնիան </w:t>
      </w:r>
      <w:r w:rsidRPr="00BD4867">
        <w:rPr>
          <w:rFonts w:ascii="GHEA Grapalat" w:hAnsi="GHEA Grapalat"/>
          <w:lang w:val="hy-AM"/>
        </w:rPr>
        <w:t>(քրեական օրենսգրքի 47-րդ հոդված 3-րդ մաս),</w:t>
      </w:r>
      <w:r w:rsidRPr="00BD4867">
        <w:rPr>
          <w:rFonts w:ascii="GHEA Grapalat" w:hAnsi="GHEA Grapalat"/>
          <w:b/>
          <w:lang w:val="hy-AM"/>
        </w:rPr>
        <w:t xml:space="preserve"> Մոլդովան</w:t>
      </w:r>
      <w:r w:rsidRPr="00BD4867">
        <w:rPr>
          <w:rFonts w:ascii="GHEA Grapalat" w:hAnsi="GHEA Grapalat"/>
          <w:lang w:val="hy-AM"/>
        </w:rPr>
        <w:t xml:space="preserve"> (քրեական օրենսգրքի 88-րդ հոդածի 3-րդ մաս), </w:t>
      </w:r>
      <w:r w:rsidRPr="00BD4867">
        <w:rPr>
          <w:rFonts w:ascii="GHEA Grapalat" w:hAnsi="GHEA Grapalat"/>
          <w:b/>
          <w:lang w:val="hy-AM"/>
        </w:rPr>
        <w:t>Սերբիան</w:t>
      </w:r>
      <w:r w:rsidRPr="00BD4867">
        <w:rPr>
          <w:rFonts w:ascii="GHEA Grapalat" w:hAnsi="GHEA Grapalat"/>
          <w:lang w:val="hy-AM"/>
        </w:rPr>
        <w:t xml:space="preserve"> (քրեական օրենսգրքի 63-րդ հոդվաի 4-րդ մաս), </w:t>
      </w:r>
      <w:r w:rsidRPr="00BD4867">
        <w:rPr>
          <w:rFonts w:ascii="GHEA Grapalat" w:hAnsi="GHEA Grapalat"/>
          <w:b/>
          <w:lang w:val="hy-AM"/>
        </w:rPr>
        <w:t>Ռումինիան</w:t>
      </w:r>
      <w:r w:rsidRPr="00BD4867">
        <w:rPr>
          <w:rFonts w:ascii="GHEA Grapalat" w:hAnsi="GHEA Grapalat"/>
          <w:lang w:val="hy-AM"/>
        </w:rPr>
        <w:t xml:space="preserve"> (քրական օրենսգրքի 72-րդ հոդվածի 3-րդ մաս), </w:t>
      </w:r>
      <w:r w:rsidRPr="00BD4867">
        <w:rPr>
          <w:rFonts w:ascii="GHEA Grapalat" w:hAnsi="GHEA Grapalat"/>
          <w:b/>
          <w:lang w:val="hy-AM"/>
        </w:rPr>
        <w:t>Էստոնիան</w:t>
      </w:r>
      <w:r w:rsidRPr="00BD4867">
        <w:rPr>
          <w:rFonts w:ascii="GHEA Grapalat" w:hAnsi="GHEA Grapalat"/>
          <w:lang w:val="hy-AM"/>
        </w:rPr>
        <w:t xml:space="preserve"> (քրեական օրենս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գրքի 68-րդ հոդվածի 1-ին մաս), </w:t>
      </w:r>
      <w:r w:rsidRPr="00BD4867">
        <w:rPr>
          <w:rFonts w:ascii="GHEA Grapalat" w:hAnsi="GHEA Grapalat"/>
          <w:b/>
          <w:lang w:val="hy-AM"/>
        </w:rPr>
        <w:t>Շվեյցարիան</w:t>
      </w:r>
      <w:r w:rsidRPr="00BD4867">
        <w:rPr>
          <w:rFonts w:ascii="GHEA Grapalat" w:hAnsi="GHEA Grapalat"/>
          <w:lang w:val="hy-AM"/>
        </w:rPr>
        <w:t xml:space="preserve"> (քրեական օրենսգրքի հոդված 51), </w:t>
      </w:r>
      <w:r w:rsidRPr="00BD4867">
        <w:rPr>
          <w:rFonts w:ascii="GHEA Grapalat" w:hAnsi="GHEA Grapalat"/>
          <w:b/>
          <w:lang w:val="hy-AM"/>
        </w:rPr>
        <w:t>Հուն</w:t>
      </w:r>
      <w:r>
        <w:rPr>
          <w:rFonts w:ascii="GHEA Grapalat" w:hAnsi="GHEA Grapalat"/>
          <w:b/>
          <w:lang w:val="en-GB"/>
        </w:rPr>
        <w:softHyphen/>
      </w:r>
      <w:r w:rsidRPr="00BD4867">
        <w:rPr>
          <w:rFonts w:ascii="GHEA Grapalat" w:hAnsi="GHEA Grapalat"/>
          <w:b/>
          <w:lang w:val="hy-AM"/>
        </w:rPr>
        <w:t>գա</w:t>
      </w:r>
      <w:r>
        <w:rPr>
          <w:rFonts w:ascii="GHEA Grapalat" w:hAnsi="GHEA Grapalat"/>
          <w:b/>
          <w:lang w:val="en-GB"/>
        </w:rPr>
        <w:softHyphen/>
      </w:r>
      <w:r w:rsidRPr="00BD4867">
        <w:rPr>
          <w:rFonts w:ascii="GHEA Grapalat" w:hAnsi="GHEA Grapalat"/>
          <w:b/>
          <w:lang w:val="hy-AM"/>
        </w:rPr>
        <w:t>րիան (</w:t>
      </w:r>
      <w:r w:rsidRPr="00BD4867">
        <w:rPr>
          <w:rFonts w:ascii="GHEA Grapalat" w:hAnsi="GHEA Grapalat"/>
          <w:lang w:val="hy-AM"/>
        </w:rPr>
        <w:t xml:space="preserve">քրեական օրենսգրքի 92-րդ հոդվածի 1-ին, 2-րդ մասեր), </w:t>
      </w:r>
      <w:r w:rsidRPr="00BD4867">
        <w:rPr>
          <w:rFonts w:ascii="GHEA Grapalat" w:hAnsi="GHEA Grapalat"/>
          <w:b/>
          <w:lang w:val="hy-AM"/>
        </w:rPr>
        <w:t xml:space="preserve">Վրաստանը </w:t>
      </w:r>
      <w:r w:rsidRPr="00BD4867">
        <w:rPr>
          <w:rFonts w:ascii="GHEA Grapalat" w:hAnsi="GHEA Grapalat"/>
          <w:lang w:val="hy-AM"/>
        </w:rPr>
        <w:t xml:space="preserve">(քրեական օրենսգրքի 62-րդ հոդվածի 3-րդ մաս), </w:t>
      </w:r>
      <w:r w:rsidRPr="00BD4867">
        <w:rPr>
          <w:rFonts w:ascii="GHEA Grapalat" w:hAnsi="GHEA Grapalat"/>
          <w:b/>
          <w:lang w:val="hy-AM"/>
        </w:rPr>
        <w:t>Ղազախստանը</w:t>
      </w:r>
      <w:r w:rsidRPr="00BD4867">
        <w:rPr>
          <w:rFonts w:ascii="GHEA Grapalat" w:hAnsi="GHEA Grapalat"/>
          <w:lang w:val="hy-AM"/>
        </w:rPr>
        <w:t xml:space="preserve"> (քրեական օրենսգրքի 62-րդ հոդվածի 3-րդ մաս):</w:t>
      </w:r>
    </w:p>
    <w:p w:rsidR="00BD4867" w:rsidRPr="00BD4867" w:rsidRDefault="00BD4867" w:rsidP="00BD4867">
      <w:pPr>
        <w:tabs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/>
          <w:lang w:val="hy-AM"/>
        </w:rPr>
      </w:pPr>
      <w:r w:rsidRPr="00BD4867">
        <w:rPr>
          <w:rFonts w:ascii="GHEA Grapalat" w:hAnsi="GHEA Grapalat"/>
          <w:lang w:val="hy-AM"/>
        </w:rPr>
        <w:t xml:space="preserve"> Հաջորդ</w:t>
      </w:r>
      <w:r w:rsidR="003B3160">
        <w:rPr>
          <w:rFonts w:ascii="GHEA Grapalat" w:hAnsi="GHEA Grapalat"/>
          <w:lang w:val="en-GB"/>
        </w:rPr>
        <w:t>՝</w:t>
      </w:r>
      <w:r w:rsidRPr="00BD4867">
        <w:rPr>
          <w:rFonts w:ascii="GHEA Grapalat" w:hAnsi="GHEA Grapalat"/>
          <w:lang w:val="hy-AM"/>
        </w:rPr>
        <w:t xml:space="preserve"> սակավաթիվ խումբ երկրներն են </w:t>
      </w:r>
      <w:r w:rsidRPr="00BD4867">
        <w:rPr>
          <w:rFonts w:ascii="GHEA Grapalat" w:hAnsi="GHEA Grapalat"/>
          <w:b/>
          <w:lang w:val="hy-AM"/>
        </w:rPr>
        <w:t xml:space="preserve">Գերմանիան </w:t>
      </w:r>
      <w:r w:rsidRPr="00BD4867">
        <w:rPr>
          <w:rFonts w:ascii="GHEA Grapalat" w:hAnsi="GHEA Grapalat"/>
          <w:lang w:val="hy-AM"/>
        </w:rPr>
        <w:t xml:space="preserve">(քրեական օրենսգրքի 51-րդ հոդված), </w:t>
      </w:r>
      <w:r w:rsidRPr="00BD4867">
        <w:rPr>
          <w:rFonts w:ascii="GHEA Grapalat" w:hAnsi="GHEA Grapalat"/>
          <w:b/>
          <w:lang w:val="hy-AM"/>
        </w:rPr>
        <w:t xml:space="preserve">Նիդերլանդները </w:t>
      </w:r>
      <w:r w:rsidRPr="00BD4867">
        <w:rPr>
          <w:rFonts w:ascii="GHEA Grapalat" w:hAnsi="GHEA Grapalat"/>
          <w:lang w:val="hy-AM"/>
        </w:rPr>
        <w:t>(քրեական օրենսգրքի 27,27-ա հոդ</w:t>
      </w:r>
      <w:r w:rsidRPr="00BD4867">
        <w:rPr>
          <w:rFonts w:ascii="GHEA Grapalat" w:hAnsi="GHEA Grapalat"/>
          <w:lang w:val="hy-AM"/>
        </w:rPr>
        <w:softHyphen/>
        <w:t>ված</w:t>
      </w:r>
      <w:r w:rsidRPr="00BD4867">
        <w:rPr>
          <w:rFonts w:ascii="GHEA Grapalat" w:hAnsi="GHEA Grapalat"/>
          <w:lang w:val="hy-AM"/>
        </w:rPr>
        <w:softHyphen/>
        <w:t xml:space="preserve">ներ) և </w:t>
      </w:r>
      <w:r w:rsidRPr="00BD4867">
        <w:rPr>
          <w:rFonts w:ascii="GHEA Grapalat" w:hAnsi="GHEA Grapalat"/>
          <w:b/>
          <w:lang w:val="hy-AM"/>
        </w:rPr>
        <w:t>Ռուսաստանի Դաշ</w:t>
      </w:r>
      <w:r>
        <w:rPr>
          <w:rFonts w:ascii="GHEA Grapalat" w:hAnsi="GHEA Grapalat"/>
          <w:b/>
          <w:lang w:val="en-GB"/>
        </w:rPr>
        <w:softHyphen/>
      </w:r>
      <w:r w:rsidRPr="00BD4867">
        <w:rPr>
          <w:rFonts w:ascii="GHEA Grapalat" w:hAnsi="GHEA Grapalat"/>
          <w:b/>
          <w:lang w:val="hy-AM"/>
        </w:rPr>
        <w:t>նությունը</w:t>
      </w:r>
      <w:r w:rsidRPr="00BD4867">
        <w:rPr>
          <w:rFonts w:ascii="GHEA Grapalat" w:hAnsi="GHEA Grapalat"/>
          <w:lang w:val="hy-AM"/>
        </w:rPr>
        <w:t>: Ընդ որում՝ այս երկ</w:t>
      </w:r>
      <w:r w:rsidR="003B3160">
        <w:rPr>
          <w:rFonts w:ascii="GHEA Grapalat" w:hAnsi="GHEA Grapalat"/>
          <w:lang w:val="en-GB"/>
        </w:rPr>
        <w:t>ր</w:t>
      </w:r>
      <w:r w:rsidRPr="00BD4867">
        <w:rPr>
          <w:rFonts w:ascii="GHEA Grapalat" w:hAnsi="GHEA Grapalat"/>
          <w:lang w:val="hy-AM"/>
        </w:rPr>
        <w:t>ներ</w:t>
      </w:r>
      <w:r w:rsidR="003B3160">
        <w:rPr>
          <w:rFonts w:ascii="GHEA Grapalat" w:hAnsi="GHEA Grapalat"/>
          <w:lang w:val="hy-AM"/>
        </w:rPr>
        <w:t xml:space="preserve">ը մեջբերված </w:t>
      </w:r>
      <w:r w:rsidR="003B3160">
        <w:rPr>
          <w:rFonts w:ascii="GHEA Grapalat" w:hAnsi="GHEA Grapalat"/>
          <w:lang w:val="en-GB"/>
        </w:rPr>
        <w:t>են</w:t>
      </w:r>
      <w:r w:rsidR="003B3160">
        <w:rPr>
          <w:rFonts w:ascii="GHEA Grapalat" w:hAnsi="GHEA Grapalat"/>
          <w:lang w:val="hy-AM"/>
        </w:rPr>
        <w:t xml:space="preserve"> նաև </w:t>
      </w:r>
      <w:r w:rsidR="003B3160">
        <w:rPr>
          <w:rFonts w:ascii="GHEA Grapalat" w:hAnsi="GHEA Grapalat"/>
          <w:lang w:val="en-GB"/>
        </w:rPr>
        <w:t>ն</w:t>
      </w:r>
      <w:r w:rsidRPr="00BD4867">
        <w:rPr>
          <w:rFonts w:ascii="GHEA Grapalat" w:hAnsi="GHEA Grapalat"/>
          <w:lang w:val="hy-AM"/>
        </w:rPr>
        <w:t>ախագծին կից հիմնավորման մեջ՝ իբրև առաջարկվող կարգավորման հիմնավորում: Գերմանիայում և Նիդերլանդներում առկա է այն առանձնահատ</w:t>
      </w:r>
      <w:r w:rsidRPr="00BD4867">
        <w:rPr>
          <w:rFonts w:ascii="GHEA Grapalat" w:hAnsi="GHEA Grapalat"/>
          <w:lang w:val="hy-AM"/>
        </w:rPr>
        <w:softHyphen/>
        <w:t>կությունը, որ չնայած կալանքի մեկ օրը համապատասխանում է ազա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տա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 xml:space="preserve">զրկման մեկ օրվան, այնուամենայնիվ, ի տարբերություն առաջին խումբ երկրների և </w:t>
      </w:r>
      <w:r>
        <w:rPr>
          <w:rFonts w:ascii="GHEA Grapalat" w:hAnsi="GHEA Grapalat" w:cs="Sylfaen"/>
          <w:lang w:val="hy-AM"/>
        </w:rPr>
        <w:t>Հայաս</w:t>
      </w:r>
      <w:r>
        <w:rPr>
          <w:rFonts w:ascii="GHEA Grapalat" w:hAnsi="GHEA Grapalat" w:cs="Sylfaen"/>
          <w:lang w:val="en-GB"/>
        </w:rPr>
        <w:softHyphen/>
      </w:r>
      <w:r>
        <w:rPr>
          <w:rFonts w:ascii="GHEA Grapalat" w:hAnsi="GHEA Grapalat" w:cs="Sylfaen"/>
          <w:lang w:val="hy-AM"/>
        </w:rPr>
        <w:lastRenderedPageBreak/>
        <w:t>տա</w:t>
      </w:r>
      <w:r>
        <w:rPr>
          <w:rFonts w:ascii="GHEA Grapalat" w:hAnsi="GHEA Grapalat" w:cs="Sylfaen"/>
          <w:lang w:val="en-GB"/>
        </w:rPr>
        <w:softHyphen/>
      </w:r>
      <w:r>
        <w:rPr>
          <w:rFonts w:ascii="GHEA Grapalat" w:hAnsi="GHEA Grapalat" w:cs="Sylfaen"/>
          <w:lang w:val="hy-AM"/>
        </w:rPr>
        <w:t>նի Հանրապետության</w:t>
      </w:r>
      <w:r w:rsidRPr="00BD4867">
        <w:rPr>
          <w:rFonts w:ascii="GHEA Grapalat" w:hAnsi="GHEA Grapalat"/>
          <w:lang w:val="hy-AM"/>
        </w:rPr>
        <w:t>, նշված երկրներում կախված գործի հանգամանքներից կալանքի մեկ օրը  կարող է հաշվակցվել ազատազրկման մեկից ավել օրվա հետ, ընդ որում՝ առա</w:t>
      </w:r>
      <w:r>
        <w:rPr>
          <w:rFonts w:ascii="GHEA Grapalat" w:hAnsi="GHEA Grapalat"/>
          <w:lang w:val="hy-AM"/>
        </w:rPr>
        <w:t>նց սահ</w:t>
      </w:r>
      <w:r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hy-AM"/>
        </w:rPr>
        <w:t xml:space="preserve">մանելու վերին շեմ: Բացի </w:t>
      </w:r>
      <w:r w:rsidRPr="00BD4867">
        <w:rPr>
          <w:rFonts w:ascii="GHEA Grapalat" w:hAnsi="GHEA Grapalat"/>
          <w:lang w:val="hy-AM"/>
        </w:rPr>
        <w:t>դ</w:t>
      </w:r>
      <w:r>
        <w:rPr>
          <w:rFonts w:ascii="GHEA Grapalat" w:hAnsi="GHEA Grapalat"/>
          <w:lang w:val="en-GB"/>
        </w:rPr>
        <w:t>րանից</w:t>
      </w:r>
      <w:r w:rsidRPr="00BD4867">
        <w:rPr>
          <w:rFonts w:ascii="GHEA Grapalat" w:hAnsi="GHEA Grapalat"/>
          <w:lang w:val="hy-AM"/>
        </w:rPr>
        <w:t>, հաշվակցման մանրամաները թողնված է դատարանի հայեցողությանը:</w:t>
      </w:r>
    </w:p>
    <w:p w:rsidR="00BD4867" w:rsidRPr="00BD4867" w:rsidRDefault="00BD4867" w:rsidP="00BD4867">
      <w:pPr>
        <w:tabs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/>
          <w:lang w:val="hy-AM"/>
        </w:rPr>
      </w:pPr>
      <w:r w:rsidRPr="00BD4867">
        <w:rPr>
          <w:rFonts w:ascii="GHEA Grapalat" w:hAnsi="GHEA Grapalat"/>
          <w:lang w:val="hy-AM"/>
        </w:rPr>
        <w:t>Վերադառնալով նախագծով առաջարկվող իրավակարգավորումներին և, դրանք դի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տար</w:t>
      </w:r>
      <w:r w:rsidR="00912BD4"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կելով վերոնշյալ երկրներում առկա իրավակարգավորումների համատեքստում, անհրա</w:t>
      </w:r>
      <w:r>
        <w:rPr>
          <w:rFonts w:ascii="GHEA Grapalat" w:hAnsi="GHEA Grapalat"/>
          <w:lang w:val="en-GB"/>
        </w:rPr>
        <w:softHyphen/>
      </w:r>
      <w:r w:rsidRPr="00BD4867">
        <w:rPr>
          <w:rFonts w:ascii="GHEA Grapalat" w:hAnsi="GHEA Grapalat"/>
          <w:lang w:val="hy-AM"/>
        </w:rPr>
        <w:t>ժեշտ է առանձնացնել հետևյալ դիտարկումները՝</w:t>
      </w:r>
    </w:p>
    <w:p w:rsidR="00BD4867" w:rsidRPr="00BD4867" w:rsidRDefault="00912BD4" w:rsidP="00BD4867">
      <w:pPr>
        <w:pStyle w:val="ListParagraph"/>
        <w:numPr>
          <w:ilvl w:val="0"/>
          <w:numId w:val="1"/>
        </w:numPr>
        <w:tabs>
          <w:tab w:val="left" w:pos="90"/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GB"/>
        </w:rPr>
        <w:t>Ա</w:t>
      </w:r>
      <w:r w:rsidR="00BD4867" w:rsidRPr="00BD4867">
        <w:rPr>
          <w:rFonts w:ascii="GHEA Grapalat" w:hAnsi="GHEA Grapalat" w:cs="Sylfaen"/>
          <w:lang w:val="hy-AM"/>
        </w:rPr>
        <w:t>զատությունից զրկելու հետ կապված խափանման միջոցը չպետք է ընկալվի որպես պա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տիժ: Վարույթի ընթացքում այն կիրառվում է որոշակի ռիսկեր գնահատելու արդյունքում և միտված է արդարադատության պատշաճ իրականացումն ապահովելուն: Եթե կալանա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վոր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ման 1 օրը հաշվակցում ենք ազատազրկման կամ կարգապահական գումարտակում պահելու ձևով պատիժ կրելու 1.5 օր, ապա դրանով կալանավորմանը տրվում է պատժի բովան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դա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կու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թյուն: Այն դեպքերում, երբ կլինեն իրավունքների խախտումներ կապված խափանման միջոցի ոչ բարվոք պայմանների կամ դրանից ողջամտորեն բխող սահմանափակումներից առավել խիստ սահմանափակումներ, ապա իրավական կառուցակարգերը տալիս են հնարավո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րու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թյուն վերականգնել խախտված իրավունքերը և վնասի հատուցում ստանալ:  Բացի այդ, հարց է առաջանում՝ արդյոք նախնական կալանքի տակ գտնվող անձի նկատմամբ կիրառվող սահ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մա</w:t>
      </w:r>
      <w:r w:rsidR="00BD4867"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նափակումները կարող են հիմնավորել նախագծով առաջարկվող իրավակարգավորումը, այն պարագայում, երբ դատապարտված անձի հետ համեմատ այդ սահմանափակումները, ըստ էության, առավել խստությամբ աչքի չեն ընկնում: Ավելին, վերաբերելի օրենսդրության ուսումնասիրությունը վկայում է, որ կալանավորված անձանց և դատապարտյալների իրա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վունք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ների ծավալը հիմնականում համընկնում է, իսկ որոշ դեպքերում կալանավորված անձինք գտնվում են առավել շահեկան վիճակում </w:t>
      </w:r>
      <w:r>
        <w:rPr>
          <w:rFonts w:ascii="GHEA Grapalat" w:hAnsi="GHEA Grapalat" w:cs="Sylfaen"/>
          <w:lang w:val="en-GB"/>
        </w:rPr>
        <w:t>տեղեկանքը</w:t>
      </w:r>
      <w:r w:rsidR="003B3160" w:rsidRPr="003B3160">
        <w:rPr>
          <w:rFonts w:ascii="GHEA Grapalat" w:hAnsi="GHEA Grapalat" w:cs="Sylfaen"/>
          <w:lang w:val="hy-AM"/>
        </w:rPr>
        <w:t xml:space="preserve"> </w:t>
      </w:r>
      <w:r w:rsidR="003B3160">
        <w:rPr>
          <w:rFonts w:ascii="GHEA Grapalat" w:hAnsi="GHEA Grapalat" w:cs="Sylfaen"/>
          <w:lang w:val="hy-AM"/>
        </w:rPr>
        <w:t>կ</w:t>
      </w:r>
      <w:r w:rsidR="003B3160">
        <w:rPr>
          <w:rFonts w:ascii="GHEA Grapalat" w:hAnsi="GHEA Grapalat" w:cs="Sylfaen"/>
          <w:lang w:val="en-GB"/>
        </w:rPr>
        <w:t>ցվում է</w:t>
      </w:r>
      <w:r w:rsidR="00BD4867" w:rsidRPr="00BD4867">
        <w:rPr>
          <w:rFonts w:ascii="GHEA Grapalat" w:hAnsi="GHEA Grapalat" w:cs="Sylfaen"/>
          <w:lang w:val="hy-AM"/>
        </w:rPr>
        <w:t>:</w:t>
      </w:r>
    </w:p>
    <w:p w:rsidR="00BD4867" w:rsidRPr="00BD4867" w:rsidRDefault="00BD4867" w:rsidP="00BD4867">
      <w:pPr>
        <w:pStyle w:val="ListParagraph"/>
        <w:tabs>
          <w:tab w:val="left" w:pos="90"/>
          <w:tab w:val="left" w:pos="720"/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 w:cs="Sylfaen"/>
          <w:lang w:val="hy-AM"/>
        </w:rPr>
      </w:pPr>
      <w:r w:rsidRPr="00BD4867">
        <w:rPr>
          <w:rFonts w:ascii="GHEA Grapalat" w:hAnsi="GHEA Grapalat" w:cs="Sylfaen"/>
          <w:lang w:val="hy-AM"/>
        </w:rPr>
        <w:t xml:space="preserve">Էական տարբերություններից է երկարատև տեսակցությունների հնարավորությունը, որից զրկված են կալանավորված անձինք, սակայն այս առումով հարկ է հիշատակել, որ </w:t>
      </w:r>
      <w:r w:rsidR="00912BD4" w:rsidRPr="00BD4867">
        <w:rPr>
          <w:rFonts w:ascii="GHEA Grapalat" w:hAnsi="GHEA Grapalat" w:cs="Sylfaen"/>
          <w:lang w:val="hy-AM"/>
        </w:rPr>
        <w:t>Հա</w:t>
      </w:r>
      <w:r w:rsidR="00912BD4">
        <w:rPr>
          <w:rFonts w:ascii="GHEA Grapalat" w:hAnsi="GHEA Grapalat" w:cs="Sylfaen"/>
          <w:lang w:val="en-GB"/>
        </w:rPr>
        <w:softHyphen/>
      </w:r>
      <w:r w:rsidR="00912BD4" w:rsidRPr="00BD4867">
        <w:rPr>
          <w:rFonts w:ascii="GHEA Grapalat" w:hAnsi="GHEA Grapalat" w:cs="Sylfaen"/>
          <w:lang w:val="hy-AM"/>
        </w:rPr>
        <w:t>յաս</w:t>
      </w:r>
      <w:r w:rsidR="00912BD4">
        <w:rPr>
          <w:rFonts w:ascii="GHEA Grapalat" w:hAnsi="GHEA Grapalat" w:cs="Sylfaen"/>
          <w:lang w:val="en-GB"/>
        </w:rPr>
        <w:softHyphen/>
      </w:r>
      <w:r w:rsidR="00912BD4" w:rsidRPr="00BD4867">
        <w:rPr>
          <w:rFonts w:ascii="GHEA Grapalat" w:hAnsi="GHEA Grapalat" w:cs="Sylfaen"/>
          <w:lang w:val="hy-AM"/>
        </w:rPr>
        <w:t xml:space="preserve">տանի Հանրապետության  </w:t>
      </w:r>
      <w:r w:rsidRPr="00BD4867">
        <w:rPr>
          <w:rFonts w:ascii="GHEA Grapalat" w:hAnsi="GHEA Grapalat" w:cs="Sylfaen"/>
          <w:lang w:val="hy-AM"/>
        </w:rPr>
        <w:t>ար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դարադատության նախարարությունը Մարդու իրավունք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նե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րի պաշտպանի աշխատակազմի հետ համատեղ մշակում է նախագիծ, որով երկարատև տե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սակ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ցությունների հնարավորություն կունենան նաև կալանավորված անձինք: Հետևաբար, վե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րո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գրյալ վերլուծությունների արդյուն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քում կարելի է եզրահանգել, որ կալանավորման 1 օրը ազա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տազրկման կամ կարգապահական գումարտակում պահելու ձևով պատիժ կրելու 1.5 օր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 xml:space="preserve">վա հաշվակցումը չպետք է դիտարկվի որպես փոխհատուցում:   </w:t>
      </w:r>
    </w:p>
    <w:p w:rsidR="00BD4867" w:rsidRPr="00BD4867" w:rsidRDefault="00BD4867" w:rsidP="00BD4867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720"/>
          <w:tab w:val="left" w:pos="851"/>
        </w:tabs>
        <w:spacing w:after="0" w:line="360" w:lineRule="auto"/>
        <w:ind w:left="90" w:firstLine="510"/>
        <w:jc w:val="both"/>
        <w:rPr>
          <w:rFonts w:ascii="GHEA Grapalat" w:hAnsi="GHEA Grapalat" w:cs="Sylfaen"/>
          <w:lang w:val="hy-AM"/>
        </w:rPr>
      </w:pPr>
      <w:r w:rsidRPr="00BD4867">
        <w:rPr>
          <w:rFonts w:ascii="GHEA Grapalat" w:hAnsi="GHEA Grapalat" w:cs="Sylfaen"/>
          <w:lang w:val="hy-AM"/>
        </w:rPr>
        <w:t>Եթե կալանավորման 1 օրը հաշվակցում ենք ազատազրկման կամ կարգապահական գումարտակում պահելու ձևով պատիժ կրելու 1.5 օրվա դիմաց, ապա գործնականում անխու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սա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 xml:space="preserve">փելի կլինեն գրավի կամ այլընտրանքային խափանման միջոցների կիրառության առավել </w:t>
      </w:r>
      <w:r w:rsidRPr="00BD4867">
        <w:rPr>
          <w:rFonts w:ascii="GHEA Grapalat" w:hAnsi="GHEA Grapalat" w:cs="Sylfaen"/>
          <w:lang w:val="hy-AM"/>
        </w:rPr>
        <w:lastRenderedPageBreak/>
        <w:t>սահ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մանափակումները կամ դրանց կիրառման միջնորդությունները: Ասվածը պայմանա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վոր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ված է նրանով, որ մեղադրյալները կգերադասեն, որ իրենց նկատմամբ որպես խափանման մի</w:t>
      </w:r>
      <w:r w:rsidR="00912BD4">
        <w:rPr>
          <w:rFonts w:ascii="GHEA Grapalat" w:hAnsi="GHEA Grapalat" w:cs="Sylfaen"/>
          <w:lang w:val="en-GB"/>
        </w:rPr>
        <w:softHyphen/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ջոց ընտրվի կալանավորումն այն պատճառով, որ մեղադրական դատավճիռն ուժի մեջ մտնե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լուց հետո ազատատազրկման կամ կարգապահական գումարտակում պահելու պատժա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տե</w:t>
      </w:r>
      <w:r w:rsidR="00912BD4">
        <w:rPr>
          <w:rFonts w:ascii="GHEA Grapalat" w:hAnsi="GHEA Grapalat" w:cs="Sylfaen"/>
          <w:lang w:val="en-GB"/>
        </w:rPr>
        <w:softHyphen/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սակների հետ հաշվակցելու դեպքում, նրանք ավելի քիչ կգտնվեն քրեակատարողական հիմ</w:t>
      </w:r>
      <w:r w:rsidR="00912BD4">
        <w:rPr>
          <w:rFonts w:ascii="GHEA Grapalat" w:hAnsi="GHEA Grapalat" w:cs="Sylfaen"/>
          <w:lang w:val="en-GB"/>
        </w:rPr>
        <w:softHyphen/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 xml:space="preserve">նարկում դատապարտյալի </w:t>
      </w:r>
      <w:r w:rsidR="003B3160">
        <w:rPr>
          <w:rFonts w:ascii="GHEA Grapalat" w:hAnsi="GHEA Grapalat" w:cs="Sylfaen"/>
          <w:lang w:val="hy-AM"/>
        </w:rPr>
        <w:t>կարգավիճակո</w:t>
      </w:r>
      <w:r w:rsidR="003B3160">
        <w:rPr>
          <w:rFonts w:ascii="GHEA Grapalat" w:hAnsi="GHEA Grapalat" w:cs="Sylfaen"/>
          <w:lang w:val="en-GB"/>
        </w:rPr>
        <w:t>ւմ</w:t>
      </w:r>
      <w:r w:rsidRPr="00BD4867">
        <w:rPr>
          <w:rFonts w:ascii="GHEA Grapalat" w:hAnsi="GHEA Grapalat" w:cs="Sylfaen"/>
          <w:lang w:val="hy-AM"/>
        </w:rPr>
        <w:t>: Սա իր հերթին կարող է նախագծի հիմնա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վորմամբ առաջ քաշված նպատակին հակասող ազդեցություն ունենալ, այն առումով, որ խա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փան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ման միջոցի ընտրության հարցում,</w:t>
      </w:r>
      <w:bookmarkStart w:id="0" w:name="_GoBack"/>
      <w:r w:rsidRPr="00BD4867">
        <w:rPr>
          <w:rFonts w:ascii="GHEA Grapalat" w:hAnsi="GHEA Grapalat" w:cs="Sylfaen"/>
          <w:lang w:val="hy-AM"/>
        </w:rPr>
        <w:t xml:space="preserve"> </w:t>
      </w:r>
      <w:bookmarkEnd w:id="0"/>
      <w:r w:rsidRPr="00BD4867">
        <w:rPr>
          <w:rFonts w:ascii="GHEA Grapalat" w:hAnsi="GHEA Grapalat" w:cs="Sylfaen"/>
          <w:lang w:val="hy-AM"/>
        </w:rPr>
        <w:t>ինչպես վերը նշվեց, կալանավորումը գրավիչ երանգ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ներ է ստանում և, հետևաբար, հղի է քրեակատարողական հիմնարկները կրկին ծան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րա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բեռ</w:t>
      </w:r>
      <w:r w:rsidR="00912BD4">
        <w:rPr>
          <w:rFonts w:ascii="GHEA Grapalat" w:hAnsi="GHEA Grapalat" w:cs="Sylfaen"/>
          <w:lang w:val="en-GB"/>
        </w:rPr>
        <w:softHyphen/>
      </w:r>
      <w:r w:rsidRPr="00BD4867">
        <w:rPr>
          <w:rFonts w:ascii="GHEA Grapalat" w:hAnsi="GHEA Grapalat" w:cs="Sylfaen"/>
          <w:lang w:val="hy-AM"/>
        </w:rPr>
        <w:t>նելու վտանգով:</w:t>
      </w:r>
    </w:p>
    <w:p w:rsidR="00BD4867" w:rsidRPr="00445AE9" w:rsidRDefault="00912BD4" w:rsidP="00BD4867">
      <w:pPr>
        <w:pStyle w:val="ListParagraph"/>
        <w:numPr>
          <w:ilvl w:val="0"/>
          <w:numId w:val="1"/>
        </w:numPr>
        <w:tabs>
          <w:tab w:val="left" w:pos="90"/>
          <w:tab w:val="left" w:pos="720"/>
          <w:tab w:val="left" w:pos="851"/>
        </w:tabs>
        <w:spacing w:after="0" w:line="360" w:lineRule="auto"/>
        <w:ind w:left="58" w:firstLine="51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GB"/>
        </w:rPr>
        <w:t>Ն</w:t>
      </w:r>
      <w:r w:rsidR="00BD4867" w:rsidRPr="00BD4867">
        <w:rPr>
          <w:rFonts w:ascii="GHEA Grapalat" w:hAnsi="GHEA Grapalat" w:cs="Sylfaen"/>
          <w:lang w:val="hy-AM"/>
        </w:rPr>
        <w:t xml:space="preserve">ախագծով կարգավորված չէ այն հարցը, թե դրա ընդունման արդյունքում ինչպես վարվել այն դատապարտյալների հետ, </w:t>
      </w:r>
      <w:r w:rsidR="003B3160">
        <w:rPr>
          <w:rFonts w:ascii="GHEA Grapalat" w:hAnsi="GHEA Grapalat" w:cs="Sylfaen"/>
          <w:lang w:val="hy-AM"/>
        </w:rPr>
        <w:t>ո</w:t>
      </w:r>
      <w:r w:rsidR="003B3160">
        <w:rPr>
          <w:rFonts w:ascii="GHEA Grapalat" w:hAnsi="GHEA Grapalat" w:cs="Sylfaen"/>
          <w:lang w:val="en-GB"/>
        </w:rPr>
        <w:t>րոնց</w:t>
      </w:r>
      <w:r w:rsidR="00BD4867" w:rsidRPr="00BD4867">
        <w:rPr>
          <w:rFonts w:ascii="GHEA Grapalat" w:hAnsi="GHEA Grapalat" w:cs="Sylfaen"/>
          <w:lang w:val="hy-AM"/>
        </w:rPr>
        <w:t xml:space="preserve"> պատժի վերահաշվարկի արդյունքում կստացվի, որ դատարանի կողմից սահմանված պատժից ավելի ժամկետով «գտնվել են» քրեակա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տա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րո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>ղա</w:t>
      </w:r>
      <w:r>
        <w:rPr>
          <w:rFonts w:ascii="GHEA Grapalat" w:hAnsi="GHEA Grapalat" w:cs="Sylfaen"/>
          <w:lang w:val="en-GB"/>
        </w:rPr>
        <w:softHyphen/>
      </w:r>
      <w:r w:rsidR="00BD4867" w:rsidRPr="00BD4867">
        <w:rPr>
          <w:rFonts w:ascii="GHEA Grapalat" w:hAnsi="GHEA Grapalat" w:cs="Sylfaen"/>
          <w:lang w:val="hy-AM"/>
        </w:rPr>
        <w:t xml:space="preserve">կան հիմնարկում: </w:t>
      </w:r>
    </w:p>
    <w:p w:rsidR="00445AE9" w:rsidRPr="00BD4867" w:rsidRDefault="00445AE9" w:rsidP="00445AE9">
      <w:pPr>
        <w:pStyle w:val="ListParagraph"/>
        <w:tabs>
          <w:tab w:val="left" w:pos="90"/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GB"/>
        </w:rPr>
        <w:t>Ամփոփելով վերոնշվածը՝ Հայաստանի Հանրապետության կառավարությունն առաջարկում է նախագծով քննարկվող գործող օրենքի հոդվածը թողնել անփոփոխ:</w:t>
      </w:r>
    </w:p>
    <w:p w:rsidR="00BD4867" w:rsidRPr="00BD4867" w:rsidRDefault="00BD4867" w:rsidP="00BD4867">
      <w:pPr>
        <w:tabs>
          <w:tab w:val="left" w:pos="851"/>
        </w:tabs>
        <w:spacing w:after="0" w:line="360" w:lineRule="auto"/>
        <w:ind w:firstLine="510"/>
        <w:rPr>
          <w:rFonts w:ascii="GHEA Grapalat" w:hAnsi="GHEA Grapalat" w:cstheme="minorBidi"/>
          <w:lang w:val="hy-AM"/>
        </w:rPr>
      </w:pPr>
      <w:r w:rsidRPr="00BD4867">
        <w:rPr>
          <w:rFonts w:ascii="GHEA Grapalat" w:hAnsi="GHEA Grapalat"/>
          <w:lang w:val="hy-AM"/>
        </w:rPr>
        <w:br w:type="page"/>
      </w:r>
    </w:p>
    <w:p w:rsidR="00BD4867" w:rsidRPr="00912BD4" w:rsidRDefault="00912BD4" w:rsidP="00BD4867">
      <w:pPr>
        <w:jc w:val="center"/>
        <w:rPr>
          <w:rFonts w:ascii="GHEA Grapalat" w:hAnsi="GHEA Grapalat" w:cs="Sylfaen"/>
          <w:b/>
          <w:lang w:val="en-GB"/>
        </w:rPr>
      </w:pPr>
      <w:r>
        <w:rPr>
          <w:rFonts w:ascii="GHEA Grapalat" w:hAnsi="GHEA Grapalat" w:cs="Sylfaen"/>
          <w:b/>
          <w:lang w:val="en-GB"/>
        </w:rPr>
        <w:lastRenderedPageBreak/>
        <w:t>ՏԵՂԵԿԱՆՔ</w:t>
      </w:r>
    </w:p>
    <w:p w:rsidR="00BD4867" w:rsidRDefault="00BD4867" w:rsidP="002F02CF">
      <w:pPr>
        <w:spacing w:after="0"/>
        <w:ind w:left="-426"/>
        <w:jc w:val="center"/>
        <w:rPr>
          <w:rFonts w:ascii="GHEA Grapalat" w:hAnsi="GHEA Grapalat" w:cs="Sylfaen"/>
          <w:lang w:val="en-GB"/>
        </w:rPr>
      </w:pPr>
      <w:r w:rsidRPr="00430686">
        <w:rPr>
          <w:rFonts w:ascii="GHEA Grapalat" w:hAnsi="GHEA Grapalat" w:cs="Sylfaen"/>
          <w:lang w:val="hy-AM"/>
        </w:rPr>
        <w:t>(Կալանավորված անձանց և դատապարտյալների իրավունքների տարբերության վերաբերյալ)</w:t>
      </w:r>
    </w:p>
    <w:p w:rsidR="002F02CF" w:rsidRPr="002F02CF" w:rsidRDefault="002F02CF" w:rsidP="002F02CF">
      <w:pPr>
        <w:spacing w:after="0"/>
        <w:ind w:left="-426"/>
        <w:jc w:val="center"/>
        <w:rPr>
          <w:rFonts w:ascii="GHEA Grapalat" w:hAnsi="GHEA Grapalat" w:cs="Sylfaen"/>
          <w:lang w:val="en-GB"/>
        </w:rPr>
      </w:pPr>
    </w:p>
    <w:tbl>
      <w:tblPr>
        <w:tblW w:w="9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81"/>
        <w:gridCol w:w="3894"/>
        <w:gridCol w:w="3015"/>
      </w:tblGrid>
      <w:tr w:rsidR="00BD4867" w:rsidRPr="00430686" w:rsidTr="002F02CF">
        <w:trPr>
          <w:trHeight w:val="6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jc w:val="center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jc w:val="center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ԻՐԱՎՈՒՆՔԻ ՏԵՍԱԿԸ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center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ԿԱԼԱՆԱՎՈՐՎԱԾ ԱՆՁ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ind w:firstLine="177"/>
              <w:jc w:val="center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ԴԱՏԱՊԱՐՏՅԱԼ</w:t>
            </w:r>
          </w:p>
        </w:tc>
      </w:tr>
      <w:tr w:rsidR="00BD4867" w:rsidRPr="00430686" w:rsidTr="00BD4867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Կարճատև տեսակցություն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numPr>
                <w:ilvl w:val="0"/>
                <w:numId w:val="2"/>
              </w:numPr>
              <w:tabs>
                <w:tab w:val="left" w:pos="469"/>
              </w:tabs>
              <w:spacing w:after="0"/>
              <w:ind w:left="0" w:firstLine="244"/>
              <w:jc w:val="both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Մերձավոր ազգականների և այլ անձանց հետ առնվազն երկու տեսակցություն` մինչև երեք ժամ տևողությամբ, եթե չկա վարույթն իրականացնող մարմնի տեսակ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ցության արգելքի մասին որոշում:</w:t>
            </w:r>
          </w:p>
          <w:p w:rsidR="00BD4867" w:rsidRPr="00430686" w:rsidRDefault="00BD4867" w:rsidP="00430686">
            <w:pPr>
              <w:numPr>
                <w:ilvl w:val="0"/>
                <w:numId w:val="2"/>
              </w:numPr>
              <w:tabs>
                <w:tab w:val="left" w:pos="469"/>
              </w:tabs>
              <w:spacing w:after="0"/>
              <w:ind w:left="0" w:firstLine="244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Պաշտպանի հետ՝ առանց տե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սակցությունների թվի և տևո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ղու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սահմանափակման, ան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կախ աշխատանքային օրերից կամ ժամերից։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numPr>
                <w:ilvl w:val="0"/>
                <w:numId w:val="3"/>
              </w:numPr>
              <w:tabs>
                <w:tab w:val="left" w:pos="461"/>
              </w:tabs>
              <w:spacing w:after="0"/>
              <w:ind w:left="36" w:firstLine="177"/>
              <w:jc w:val="both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Մերձավոր ազգա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կամ այլ անձանց հետ կարճատև տեսակ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 տրամադրվում է ամսվա ընթացքում առն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վազն մեկ անգամ` մինչև չորս ժամ տևողությամբ:</w:t>
            </w:r>
          </w:p>
          <w:p w:rsidR="00BD4867" w:rsidRPr="00430686" w:rsidRDefault="00BD4867" w:rsidP="00430686">
            <w:pPr>
              <w:numPr>
                <w:ilvl w:val="0"/>
                <w:numId w:val="3"/>
              </w:numPr>
              <w:tabs>
                <w:tab w:val="left" w:pos="461"/>
              </w:tabs>
              <w:spacing w:after="0"/>
              <w:ind w:left="36" w:firstLine="177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Առանձնապես ծանր հան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ցագործության համար որոշակի ժամկետով ազա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զրկման կամ ցմահ ազա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տազրկման դատա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 անձանց տրա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դրվում է տարվա ըն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թաց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քում առնվազն վեց անգամ:</w:t>
            </w:r>
          </w:p>
        </w:tc>
      </w:tr>
      <w:tr w:rsidR="00BD4867" w:rsidRPr="00430686" w:rsidTr="002F02CF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Երկարատև տեսակցություն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Չի տրամադրվում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numPr>
                <w:ilvl w:val="0"/>
                <w:numId w:val="4"/>
              </w:numPr>
              <w:tabs>
                <w:tab w:val="left" w:pos="369"/>
              </w:tabs>
              <w:spacing w:after="0"/>
              <w:ind w:left="36" w:firstLine="142"/>
              <w:jc w:val="both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Երկարատև տեսակ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 տրամադրվում է եր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կու ամսվա ընթացքում առն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վազն մեկ անգամ` մինչև երեք օր տևո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ղու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թյամբ:</w:t>
            </w:r>
          </w:p>
          <w:p w:rsidR="00BD4867" w:rsidRPr="00430686" w:rsidRDefault="00BD4867" w:rsidP="00430686">
            <w:pPr>
              <w:numPr>
                <w:ilvl w:val="0"/>
                <w:numId w:val="4"/>
              </w:numPr>
              <w:tabs>
                <w:tab w:val="left" w:pos="461"/>
              </w:tabs>
              <w:spacing w:after="0"/>
              <w:ind w:left="36" w:firstLine="177"/>
              <w:jc w:val="both"/>
              <w:rPr>
                <w:rFonts w:ascii="GHEA Grapalat" w:hAnsi="GHEA Grapalat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Առանձնապես ծանր հան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ցագործության համար որոշակի ժամկետով ազա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տազրկման կամ ցմահ ազա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տազրկման դատա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պարտ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 անձանց տրա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դրվում է տարվա ըն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թաց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քում առնվազն երկու երկարատև 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տեսակ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թյուն:</w:t>
            </w:r>
            <w:r w:rsidRPr="00430686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</w:p>
          <w:p w:rsidR="00BD4867" w:rsidRPr="00430686" w:rsidRDefault="002F02CF" w:rsidP="002F02CF">
            <w:pPr>
              <w:numPr>
                <w:ilvl w:val="0"/>
                <w:numId w:val="4"/>
              </w:numPr>
              <w:tabs>
                <w:tab w:val="left" w:pos="461"/>
              </w:tabs>
              <w:spacing w:after="0"/>
              <w:ind w:left="36" w:firstLine="141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Դատապարտյալի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 xml:space="preserve"> </w:t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խնդ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րանքով երկարատև տե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սակցությունը, բացա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թյամբ օրենքով նախա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BD4867"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տեսված դեպքերի կարող է փոխարինվել կարճատև տեսակցությամբ:</w:t>
            </w:r>
          </w:p>
        </w:tc>
      </w:tr>
      <w:tr w:rsidR="00BD4867" w:rsidRPr="00430686" w:rsidTr="00BD4867">
        <w:trPr>
          <w:trHeight w:val="5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Հանձնուք, ծանրոց և դրամական փոխանցումներ ստանալու և ուղարկելու իրավունք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</w:pPr>
            <w:r w:rsidRPr="00430686">
              <w:rPr>
                <w:rFonts w:ascii="GHEA Grapalat" w:hAnsi="GHEA Grapalat"/>
                <w:lang w:val="hy-AM"/>
              </w:rPr>
              <w:t>Կարող է ստանալ ա</w:t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մսվա ըն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թաց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քում մինչև յոթանասուն կիլոգրամ:</w:t>
            </w:r>
          </w:p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Կալանավորված անձիք իրենց մի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ջոցներից կարող են դրամական փոխանցումներ կատարել ազգա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և այլ անձանց դրամական հաշվին: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Ստանալ և իր հաշվին ուղար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կել ծանրոցներ, հանձ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նուքներ կամ փաթեթ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ներ, առանց սահմա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նափակ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 կատարել և ստանալ դրամական փո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ցումներ:</w:t>
            </w:r>
          </w:p>
        </w:tc>
      </w:tr>
      <w:tr w:rsidR="00BD4867" w:rsidRPr="00430686" w:rsidTr="00BD4867">
        <w:trPr>
          <w:trHeight w:val="4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Ուղղիչ հիմնարկի սահմաններից դուրս աշխատանքում ներգրավվելը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Չի կարող ներգրավվել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numPr>
                <w:ilvl w:val="0"/>
                <w:numId w:val="5"/>
              </w:numPr>
              <w:tabs>
                <w:tab w:val="left" w:pos="369"/>
              </w:tabs>
              <w:spacing w:after="0"/>
              <w:ind w:left="36" w:firstLine="141"/>
              <w:jc w:val="both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Ուղղիչ հիմնարկի սահ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մաններից դուրս աշխա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տանքներում կարող է ներ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գրավվել միայն առանց պահախմբի կամ ուղեկ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ցորդման ուղղիչ հիմնարկի սահմաններից դուրս տե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ղա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շարժվելու թույլտվու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 ստացած դատա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պարտ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յալը:</w:t>
            </w:r>
            <w:r w:rsidRPr="00430686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</w:p>
        </w:tc>
      </w:tr>
      <w:tr w:rsidR="00BD4867" w:rsidRPr="00430686" w:rsidTr="002F02CF">
        <w:trPr>
          <w:trHeight w:val="19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rPr>
                <w:rFonts w:ascii="GHEA Grapalat" w:hAnsi="GHEA Grapalat" w:cstheme="minorBidi"/>
                <w:lang w:val="en-GB"/>
              </w:rPr>
            </w:pPr>
            <w:r w:rsidRPr="00430686">
              <w:rPr>
                <w:rFonts w:ascii="GHEA Grapalat" w:hAnsi="GHEA Grapalat"/>
                <w:lang w:val="hy-AM"/>
              </w:rPr>
              <w:t>Չվարձատրվող աշխատանքներում ներգրավվելը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Արգելվում է կալանավորված ան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ձանց ներգրավել չվարձատրվող աշ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խատանքների, բացառությամբ սանիտարահիգիենիկ աշխա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տանք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Դատապարտյալը չվար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ձատրվող աշխատանք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րում ներգրավվում է ոչ հան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գստյան ժամերին` օրա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 երկու ժամից ոչ ավե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 ժամանակով:</w:t>
            </w:r>
          </w:p>
        </w:tc>
      </w:tr>
      <w:tr w:rsidR="00BD4867" w:rsidRPr="00430686" w:rsidTr="00BD4867">
        <w:trPr>
          <w:trHeight w:val="52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lang w:val="hy-AM"/>
              </w:rPr>
              <w:t>6.</w:t>
            </w:r>
          </w:p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Ինքնագործ միավորումների</w:t>
            </w:r>
            <w:r w:rsidRPr="00430686">
              <w:rPr>
                <w:rStyle w:val="Strong"/>
                <w:rFonts w:ascii="Courier New" w:hAnsi="Courier New" w:cs="Courier New"/>
                <w:b w:val="0"/>
                <w:color w:val="000000"/>
                <w:shd w:val="clear" w:color="auto" w:fill="FFFFFF"/>
                <w:lang w:val="hy-AM"/>
              </w:rPr>
              <w:t> </w:t>
            </w:r>
            <w:r w:rsidRPr="00430686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կազմավորում և գործունեություն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lang w:val="en-GB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Չի կարող կազմավորել</w:t>
            </w:r>
            <w:r w:rsidR="00430686" w:rsidRPr="00430686">
              <w:rPr>
                <w:rFonts w:ascii="GHEA Grapalat" w:hAnsi="GHEA Grapalat"/>
                <w:lang w:val="en-GB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en-GB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Ուղղիչ հիմնարկում դա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պարտյալների մշա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թային, լուսավորչական, կրո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նական և մարզական միա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վորումներն ստեղծվում են Հայաստանի Հանրա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տության քրեակատա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ղական օրենսգրքով սահ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ված` դատապարտյալ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ինքնագործ միավո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րում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հիմնական խնդիր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իրակա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նաց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 նպատակով:</w:t>
            </w:r>
          </w:p>
        </w:tc>
      </w:tr>
      <w:tr w:rsidR="00BD4867" w:rsidRPr="00430686" w:rsidTr="00BD4867">
        <w:trPr>
          <w:trHeight w:val="12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rPr>
                <w:rFonts w:ascii="GHEA Grapalat" w:hAnsi="GHEA Grapalat" w:cstheme="minorBidi"/>
                <w:lang w:val="hy-AM"/>
              </w:rPr>
            </w:pPr>
          </w:p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rPr>
                <w:rFonts w:ascii="GHEA Grapalat" w:hAnsi="GHEA Grapalat" w:cstheme="minorBidi"/>
                <w:lang w:val="en-GB"/>
              </w:rPr>
            </w:pPr>
            <w:r w:rsidRPr="00430686">
              <w:rPr>
                <w:rFonts w:ascii="GHEA Grapalat" w:hAnsi="GHEA Grapalat"/>
                <w:lang w:val="hy-AM"/>
              </w:rPr>
              <w:t>Ամուսնության գրանցումից հետո տրվող տեսակցություններ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en-GB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Կարճատև տեսակցություն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en-GB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Երկատարև տեսակցություն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:</w:t>
            </w:r>
          </w:p>
        </w:tc>
      </w:tr>
      <w:tr w:rsidR="00BD4867" w:rsidRPr="00430686" w:rsidTr="00BD4867">
        <w:trPr>
          <w:trHeight w:val="54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lastRenderedPageBreak/>
              <w:t>8.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rPr>
                <w:rFonts w:ascii="GHEA Grapalat" w:hAnsi="GHEA Grapalat" w:cstheme="minorBidi"/>
                <w:lang w:val="hy-AM"/>
              </w:rPr>
            </w:pPr>
            <w:r w:rsidRPr="00430686">
              <w:rPr>
                <w:rFonts w:ascii="GHEA Grapalat" w:hAnsi="GHEA Grapalat"/>
                <w:lang w:val="hy-AM"/>
              </w:rPr>
              <w:t>Խրախուսանքի միջոցներ</w:t>
            </w:r>
          </w:p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1) շնորհակալության հայտնում.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2) զբոսանքի տևողության ավելա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ցում մինչև երեք ժամ` մինչև քսան օր ժամկետով.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3) նախկինում նշանակված տույ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ժի վաղաժամկետ հանում.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4) կիրառվող տույժի վաղա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ժամ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կետ դադարեցում: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5) լրացուցիչ կարճատև տեսակ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ցու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թյան տրամադրում, եթե այն չի ար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գելվել քրեական վարույթն իրա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նացնող մարմնի կողմից,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6) լրացուցիչ հեռախոսազրույցի կամ հեռախոսազրույցների տրա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մադ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րում, եթե այն չի արգելվել քրե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ական վարույթն իրականացնող մարմնի կողմից,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7) լրացուցիչ ծանրոց, հանձնուք կամ փաթեթ ստանալու թույլտվու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թյուն:</w:t>
            </w:r>
          </w:p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1) լրացուցիչ կարճատև կամ երկարատև տեսակ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ցու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թյան տրամադրում, բայց տարվա ընթացքում երկու կարճատև կամ երկու երկարատև տեսակցությունից ոչ ավելի.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2) փակ տեսակի ուղղիչ հիմ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նարկում պահվող դա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պարտյալի զբոսանքի տևո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ղության ավելացում մինչև երկու ժամ՝ մեկ ամիս ժամկետով.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3) նախկինում նշանակ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ված տույժի վաղաժամկետ հա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նում: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Դատապարտյալը, որպես խրա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խուսանքի միջոց, կա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րող է ներկայացվել տեղա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 մեկուսաց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ծու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թյան առավել ցածր աստի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ճան ունեցող ուղղիչ հիմ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նարկ՝ պատժի կրումը շա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նակելու նպատակով:</w:t>
            </w:r>
          </w:p>
        </w:tc>
      </w:tr>
      <w:tr w:rsidR="00BD4867" w:rsidRPr="00430686" w:rsidTr="00BD4867">
        <w:trPr>
          <w:trHeight w:val="17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Տույժի միջոցներ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1) նկատողության հայտարարում.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2) պատժախուց տեղափոխելը մինչև տասն օր, իսկ անչափա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</w:t>
            </w:r>
            <w:r w:rsidR="00912BD4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ներին` մինչև հինգ օր ժամկետով:</w:t>
            </w:r>
          </w:p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 նկատողություն.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2) խիստ նկատողու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թյուն.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3) պատժախուց տեղա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փո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խելը մինչև տասնհինգ օր, իսկ անչափահաս դա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պարտյալին՝ մինչև տասն օր ժամկետով:</w:t>
            </w:r>
          </w:p>
        </w:tc>
      </w:tr>
      <w:tr w:rsidR="00BD4867" w:rsidRPr="00430686" w:rsidTr="00BD4867">
        <w:trPr>
          <w:trHeight w:val="9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Տույժերը կիրառելու ժամկետները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lang w:val="hy-AM"/>
              </w:rPr>
              <w:t>Խախտումը հայտնաբերելուց հե</w:t>
            </w:r>
            <w:r w:rsidR="00912BD4" w:rsidRPr="00430686">
              <w:rPr>
                <w:rFonts w:ascii="GHEA Grapalat" w:hAnsi="GHEA Grapalat"/>
                <w:color w:val="000000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lang w:val="hy-AM"/>
              </w:rPr>
              <w:t>տո, անհապաղ, բայց ոչ ուշ քան 10 օր: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Խախտումը հայտ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բե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րելուց հետո, անհապաղ, բայց ոչ ուշ քան 15օր:</w:t>
            </w:r>
          </w:p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</w:p>
        </w:tc>
      </w:tr>
      <w:tr w:rsidR="00BD4867" w:rsidRPr="00430686" w:rsidTr="00BD4867">
        <w:trPr>
          <w:trHeight w:val="2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Հանդերձանքի տրամադրումը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Կալանավորված անձինք կրում են իրենց հագուստը: Անհրաժեշ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տու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դեպքում նրանք ապահով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վում են կլիմայական պայմաններին, սեռին համապատասխան միասնա</w:t>
            </w:r>
            <w:r w:rsidR="00912BD4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 նմուշի հագուստով: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Դատապարտյալն ապա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հովվում է իր սեռին, տար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 եղանակին, կլի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յա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կան պայմաններին համա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տասխանող միաս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կան նմուշի հանդեր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ձան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քով: </w:t>
            </w:r>
          </w:p>
        </w:tc>
      </w:tr>
      <w:tr w:rsidR="00BD4867" w:rsidRPr="00430686" w:rsidTr="00BD4867">
        <w:trPr>
          <w:trHeight w:val="2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lastRenderedPageBreak/>
              <w:t>12.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Լրացուցիչ վճարովի ծառայություններ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1) կենցաղային իրերի վարձույթ կամ տրամադրում,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2) լվացքատան, քիմմաքրման ծա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ռա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յություններ,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3) լրացուցիչ լոգանք ընդունելու հնա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րավորություն,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tabs>
                <w:tab w:val="left" w:pos="469"/>
              </w:tabs>
              <w:spacing w:before="0" w:beforeAutospacing="0" w:after="0" w:afterAutospacing="0" w:line="276" w:lineRule="auto"/>
              <w:ind w:firstLine="244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4) կոշկակարի, դերձակի ծառա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յու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թյունների տրամադրում: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Նշված լրացուցիչ ծառա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յու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թյուններից դա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պարտ</w:t>
            </w:r>
            <w:r w:rsidR="0027150F"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43068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յալը չի օգտվում:</w:t>
            </w:r>
          </w:p>
          <w:p w:rsidR="00BD4867" w:rsidRPr="00430686" w:rsidRDefault="00BD4867" w:rsidP="004306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17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</w:p>
        </w:tc>
      </w:tr>
      <w:tr w:rsidR="00BD4867" w:rsidRPr="00430686" w:rsidTr="002F02CF">
        <w:trPr>
          <w:trHeight w:val="45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Կարճաժամկետ մեկնում տրամադրելը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Կալանավորված անձանց, բացա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թյամբ առանձնապես ծանր հան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ցանքի կատարման մեջ մեղադրվող անձանց, մերձավոր ազգականի մահ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վան կամ կյանքին սպառնացող ծանր հիվանդության, կալանա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վոր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 անձին կամ նրա ընտանիքին զգալի նյութական վնաս պատ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ճա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ռած տարերային աղետի դեպքում վարույթն իրականացնող մարմնի կողմից կարող են տրամադրվել կար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ճաժամկետ մեկնումներ մինչև 7 օր տևողությամբ: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Դատապարտյալին, բա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ռությամբ առանձնապես վտանգավոր ռեցիդիվի կամ առանձնապես ծանր հան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ցագործության համար դատապարտվելու դեպքի, ուղ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ղիչ հիմնարկի պետի որոշ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մամբ կարող է տրա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մադ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րվել կարճաժամկետ մեկ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նում անձնական բա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ռիկ հանգամանքների (մեր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վոր ազգականի մահ կամ կյանքին սպառնացող ծանր հիվանդություն, 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րե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րային աղետ, որը զգալի նյու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թական վնաս է պատ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ճա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ռել դատապարտյալին կամ նրա ընտանիքին) դեպ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քում, ինչպես նաև սո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ցի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ալական վերա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կանգնման նպատակով: Հաշ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մանդամ կամ ուղղիչ հիմնարկին կից ման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նը երեխա ունեցող դա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տապարտյալին կարող է տրամադրվել կարճա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ժամ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կետ մեկնում՝ երեխային ման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կատանը կամ ազգա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նի մոտ տեղավորելու նպատակով:</w:t>
            </w:r>
          </w:p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ճաժամկետ մեկնում տրամադրվում է մինչև յոթ օր տևողությամբ` չհաշված մեկնելու և վերադարձի հա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 անհրաժեշտ ժամա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նակը, որը չի կարող գերա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զան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ցել երեք օրը: Սոցիալական վերա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կանգնման նպատակով բաց ուղղիչ հիմնարկում պա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տիժ կրող դատա</w:t>
            </w:r>
            <w:r w:rsidR="0027150F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պարտ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յալին կարճա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ժամ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կետ մեկնում կարող է տրա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մադրվել մինչև մեկ ամիս տևողությամբ` չհաշ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 մեկնելու և վերա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դար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ձի համար անհրաժեշտ ժա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մանակը, որը չի կարող գերազանցել երեք օրը:</w:t>
            </w:r>
            <w:r w:rsidRPr="00430686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</w:p>
        </w:tc>
      </w:tr>
      <w:tr w:rsidR="00BD4867" w:rsidRPr="00430686" w:rsidTr="00BD4867">
        <w:trPr>
          <w:trHeight w:val="16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lastRenderedPageBreak/>
              <w:t>14.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rPr>
                <w:rFonts w:ascii="GHEA Grapalat" w:hAnsi="GHEA Grapalat"/>
                <w:lang w:val="hy-AM" w:eastAsia="en-US"/>
              </w:rPr>
            </w:pPr>
            <w:r w:rsidRPr="00430686">
              <w:rPr>
                <w:rFonts w:ascii="GHEA Grapalat" w:hAnsi="GHEA Grapalat"/>
                <w:lang w:val="hy-AM"/>
              </w:rPr>
              <w:t>Զբոսանքը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tabs>
                <w:tab w:val="left" w:pos="469"/>
              </w:tabs>
              <w:spacing w:after="0"/>
              <w:ind w:firstLine="24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GB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Օրական առնվազն մեկ ժամ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67" w:rsidRPr="00430686" w:rsidRDefault="00BD4867" w:rsidP="00430686">
            <w:pPr>
              <w:spacing w:after="0"/>
              <w:ind w:firstLine="17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GB" w:eastAsia="en-US"/>
              </w:rPr>
            </w:pP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Օրական առնվազն մեկ ժամ, անչափահաս դատա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softHyphen/>
            </w:r>
            <w:r w:rsidRPr="004306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պարտյալ` օրական առնվազն երկու ժամ</w:t>
            </w:r>
            <w:r w:rsidR="00430686" w:rsidRPr="00430686">
              <w:rPr>
                <w:rFonts w:ascii="GHEA Grapalat" w:hAnsi="GHEA Grapalat"/>
                <w:color w:val="000000"/>
                <w:shd w:val="clear" w:color="auto" w:fill="FFFFFF"/>
                <w:lang w:val="en-GB"/>
              </w:rPr>
              <w:t>:</w:t>
            </w:r>
          </w:p>
        </w:tc>
      </w:tr>
    </w:tbl>
    <w:p w:rsidR="00BD4867" w:rsidRPr="00430686" w:rsidRDefault="00BD4867" w:rsidP="00430686">
      <w:pPr>
        <w:spacing w:after="0"/>
        <w:rPr>
          <w:rFonts w:ascii="GHEA Grapalat" w:hAnsi="GHEA Grapalat" w:cstheme="minorBidi"/>
          <w:lang w:val="hy-AM" w:eastAsia="en-US"/>
        </w:rPr>
      </w:pPr>
    </w:p>
    <w:p w:rsidR="00BD4867" w:rsidRPr="00430686" w:rsidRDefault="00BD4867" w:rsidP="00430686">
      <w:pPr>
        <w:spacing w:after="0"/>
        <w:ind w:left="58" w:firstLine="662"/>
        <w:jc w:val="both"/>
        <w:rPr>
          <w:rFonts w:ascii="GHEA Grapalat" w:hAnsi="GHEA Grapalat"/>
          <w:lang w:val="hy-AM"/>
        </w:rPr>
      </w:pPr>
    </w:p>
    <w:p w:rsidR="00BD4867" w:rsidRPr="00BD4867" w:rsidRDefault="00BD4867" w:rsidP="00B34807">
      <w:pPr>
        <w:jc w:val="center"/>
        <w:rPr>
          <w:rFonts w:ascii="GHEA Grapalat" w:hAnsi="GHEA Grapalat"/>
          <w:lang w:val="af-ZA"/>
        </w:rPr>
      </w:pPr>
    </w:p>
    <w:p w:rsidR="00B34807" w:rsidRDefault="00B34807" w:rsidP="00B34807">
      <w:pPr>
        <w:pStyle w:val="BlockText"/>
        <w:spacing w:line="240" w:lineRule="auto"/>
        <w:ind w:left="0" w:right="0"/>
        <w:jc w:val="center"/>
        <w:rPr>
          <w:rFonts w:ascii="GHEA Mariam" w:hAnsi="GHEA Mariam" w:cs="Sylfaen"/>
        </w:rPr>
      </w:pPr>
    </w:p>
    <w:p w:rsidR="00B34807" w:rsidRPr="00B34807" w:rsidRDefault="00B34807" w:rsidP="00B34807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  <w:r w:rsidRPr="00B34807">
        <w:rPr>
          <w:rFonts w:ascii="GHEA Grapalat" w:hAnsi="GHEA Grapalat" w:cs="Sylfaen"/>
          <w:sz w:val="22"/>
          <w:szCs w:val="22"/>
        </w:rPr>
        <w:t>ԵԶՐԱԿԱՑՈՒԹՅՈՒՆ</w:t>
      </w:r>
    </w:p>
    <w:p w:rsidR="00B34807" w:rsidRPr="00B34807" w:rsidRDefault="00B34807" w:rsidP="00B34807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</w:p>
    <w:p w:rsidR="00B34807" w:rsidRPr="00B34807" w:rsidRDefault="00B34807" w:rsidP="00B34807">
      <w:pPr>
        <w:pStyle w:val="BlockText"/>
        <w:ind w:left="0" w:right="0"/>
        <w:rPr>
          <w:rFonts w:ascii="GHEA Grapalat" w:hAnsi="GHEA Grapalat" w:cs="Sylfaen"/>
          <w:sz w:val="22"/>
          <w:szCs w:val="22"/>
        </w:rPr>
      </w:pPr>
    </w:p>
    <w:p w:rsidR="00B34807" w:rsidRPr="00B34807" w:rsidRDefault="00B34807" w:rsidP="00430686">
      <w:pPr>
        <w:pStyle w:val="BlockText"/>
        <w:spacing w:line="276" w:lineRule="auto"/>
        <w:ind w:left="0" w:right="0" w:firstLine="720"/>
        <w:jc w:val="center"/>
        <w:rPr>
          <w:rFonts w:ascii="GHEA Grapalat" w:hAnsi="GHEA Grapalat" w:cs="Sylfaen"/>
          <w:sz w:val="22"/>
          <w:szCs w:val="22"/>
        </w:rPr>
      </w:pPr>
      <w:r w:rsidRPr="00B34807">
        <w:rPr>
          <w:rFonts w:ascii="GHEA Grapalat" w:hAnsi="GHEA Grapalat" w:cs="Sylfaen"/>
          <w:sz w:val="22"/>
          <w:szCs w:val="22"/>
        </w:rPr>
        <w:t>«Հայաստանի Հանրապետության քրեական օրենսգրքում փոփոխություն կատարելու մասին» ՀՀ օրեն</w:t>
      </w:r>
      <w:r w:rsidRPr="00B34807">
        <w:rPr>
          <w:rFonts w:ascii="GHEA Grapalat" w:hAnsi="GHEA Grapalat" w:cs="Sylfaen"/>
          <w:sz w:val="22"/>
          <w:szCs w:val="22"/>
        </w:rPr>
        <w:softHyphen/>
        <w:t>քի նախա</w:t>
      </w:r>
      <w:r w:rsidRPr="00B34807">
        <w:rPr>
          <w:rFonts w:ascii="GHEA Grapalat" w:hAnsi="GHEA Grapalat" w:cs="Sylfaen"/>
          <w:sz w:val="22"/>
          <w:szCs w:val="22"/>
        </w:rPr>
        <w:softHyphen/>
        <w:t>գծի` պետական բյուջեի եկամուտների էական նվազեցման կամ ծախսերի ավելացման վերաբերյալ</w:t>
      </w:r>
    </w:p>
    <w:p w:rsidR="00B34807" w:rsidRPr="00B34807" w:rsidRDefault="00B34807" w:rsidP="00B34807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B34807" w:rsidRPr="00B34807" w:rsidRDefault="00B34807" w:rsidP="00B34807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B34807">
        <w:rPr>
          <w:rFonts w:ascii="GHEA Grapalat" w:hAnsi="GHEA Grapalat" w:cs="Sylfaen"/>
        </w:rPr>
        <w:t xml:space="preserve">Նախագծով առաջարկվում է կարգավորել մինչև դատավճռի օրինական ուժի մեջ մտնելը կալանքի տակ պահելու ժամկետի հաշվակցման հետ կապված հարաբերություններ։  </w:t>
      </w:r>
    </w:p>
    <w:p w:rsidR="00B34807" w:rsidRPr="00B34807" w:rsidRDefault="00B34807" w:rsidP="00B34807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B34807">
        <w:rPr>
          <w:rFonts w:ascii="GHEA Grapalat" w:hAnsi="GHEA Grapalat" w:cs="Sylfaen"/>
        </w:rPr>
        <w:t>Հաշվի առնելով վերոգրյալը` հայտնում ենք, որ նախագծի ընդունման ազդեցությունը պետա</w:t>
      </w:r>
      <w:r w:rsidRPr="00B34807">
        <w:rPr>
          <w:rFonts w:ascii="GHEA Grapalat" w:hAnsi="GHEA Grapalat" w:cs="Sylfaen"/>
        </w:rPr>
        <w:softHyphen/>
        <w:t>կան բյու</w:t>
      </w:r>
      <w:r w:rsidRPr="00B34807">
        <w:rPr>
          <w:rFonts w:ascii="GHEA Grapalat" w:hAnsi="GHEA Grapalat" w:cs="Sylfaen"/>
        </w:rPr>
        <w:softHyphen/>
        <w:t>ջեի եկամուտների վրա կլինի չեզոք:</w:t>
      </w:r>
    </w:p>
    <w:p w:rsidR="00B34807" w:rsidRPr="00B34807" w:rsidRDefault="00B34807" w:rsidP="00B34807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B34807">
        <w:rPr>
          <w:rFonts w:ascii="GHEA Grapalat" w:hAnsi="GHEA Grapalat" w:cs="Sylfaen"/>
        </w:rPr>
        <w:t>Միաժամանակ գտնում ենք, որ Նախագծի ընդունումը կարող է հանգեցնել ՀՀ պե</w:t>
      </w:r>
      <w:r w:rsidRPr="00B34807">
        <w:rPr>
          <w:rFonts w:ascii="GHEA Grapalat" w:hAnsi="GHEA Grapalat" w:cs="Sylfaen"/>
        </w:rPr>
        <w:softHyphen/>
        <w:t>տա</w:t>
      </w:r>
      <w:r w:rsidRPr="00B34807">
        <w:rPr>
          <w:rFonts w:ascii="GHEA Grapalat" w:hAnsi="GHEA Grapalat" w:cs="Sylfaen"/>
        </w:rPr>
        <w:softHyphen/>
        <w:t>կան բյուջեի ծախ</w:t>
      </w:r>
      <w:r w:rsidRPr="00B34807">
        <w:rPr>
          <w:rFonts w:ascii="GHEA Grapalat" w:hAnsi="GHEA Grapalat" w:cs="Sylfaen"/>
        </w:rPr>
        <w:softHyphen/>
        <w:t xml:space="preserve">սերի նվազման, որի չափը հնարավոր չէ կանխատեսել: </w:t>
      </w:r>
    </w:p>
    <w:p w:rsidR="004F7003" w:rsidRDefault="004F7003" w:rsidP="00B34807">
      <w:pPr>
        <w:jc w:val="center"/>
        <w:rPr>
          <w:rFonts w:ascii="GHEA Grapalat" w:hAnsi="GHEA Grapalat"/>
          <w:sz w:val="28"/>
          <w:szCs w:val="28"/>
          <w:lang w:val="en-GB"/>
        </w:rPr>
      </w:pPr>
    </w:p>
    <w:p w:rsidR="00B34807" w:rsidRDefault="00B34807" w:rsidP="00B34807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1050925" cy="969010"/>
            <wp:effectExtent l="0" t="0" r="0" b="2540"/>
            <wp:docPr id="4" name="Picture 4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07" w:rsidRDefault="00B34807" w:rsidP="00B3480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B34807" w:rsidRDefault="00B34807" w:rsidP="00B3480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B34807" w:rsidRDefault="00B34807" w:rsidP="00B34807">
      <w:pPr>
        <w:rPr>
          <w:rFonts w:ascii="GHEA Grapalat" w:hAnsi="GHEA Grapalat"/>
          <w:b/>
          <w:sz w:val="28"/>
          <w:szCs w:val="28"/>
        </w:rPr>
      </w:pPr>
    </w:p>
    <w:p w:rsidR="00B34807" w:rsidRDefault="00B34807" w:rsidP="00B34807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19685" t="24130" r="2794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B34807" w:rsidRDefault="00B34807" w:rsidP="00B34807">
      <w:pPr>
        <w:ind w:left="5160"/>
        <w:jc w:val="both"/>
        <w:rPr>
          <w:rFonts w:ascii="GHEA Grapalat" w:hAnsi="GHEA Grapalat" w:cs="Sylfaen"/>
          <w:lang w:val="af-ZA"/>
        </w:rPr>
      </w:pPr>
    </w:p>
    <w:p w:rsidR="00B34807" w:rsidRDefault="00B34807" w:rsidP="00B34807">
      <w:pPr>
        <w:spacing w:line="240" w:lineRule="auto"/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B34807" w:rsidRDefault="00B34807" w:rsidP="00B34807">
      <w:pPr>
        <w:spacing w:line="240" w:lineRule="auto"/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 </w:t>
      </w:r>
    </w:p>
    <w:p w:rsidR="00B34807" w:rsidRDefault="00B34807" w:rsidP="00B34807">
      <w:pPr>
        <w:spacing w:line="240" w:lineRule="auto"/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  <w:lang w:val="en-US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en-US"/>
        </w:rPr>
        <w:t>ՓԱՇԻՆՅԱՆԻՆ</w:t>
      </w:r>
    </w:p>
    <w:p w:rsidR="00B34807" w:rsidRDefault="00B34807" w:rsidP="00B3480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</w:t>
      </w:r>
    </w:p>
    <w:p w:rsidR="00B34807" w:rsidRDefault="00B34807" w:rsidP="00B3480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</w:t>
      </w:r>
    </w:p>
    <w:p w:rsidR="00B34807" w:rsidRDefault="00B34807" w:rsidP="00B3480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 Հարգելի պարոն վարչապետ, </w:t>
      </w:r>
    </w:p>
    <w:p w:rsidR="00B34807" w:rsidRDefault="00B34807" w:rsidP="00B3480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Էդմոն Մարուքյանի կողմից օրենսդրական նախաձեռնության կարգով ներկայացված «Հայաստանի Հանրապետության քրեական օրենսգրքում փոփոխություն կատարելու մասին»  Հայաստանի Հանրապետության օրենքի նախագիծը (Պ-366-11.09.2018-ՊԻՄԻ-011/0):  </w:t>
      </w:r>
    </w:p>
    <w:p w:rsidR="00B34807" w:rsidRDefault="00B34807" w:rsidP="00B3480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</w:p>
    <w:p w:rsidR="00B34807" w:rsidRDefault="00B34807" w:rsidP="00B34807">
      <w:pPr>
        <w:tabs>
          <w:tab w:val="left" w:pos="2240"/>
        </w:tabs>
        <w:spacing w:line="360" w:lineRule="auto"/>
        <w:ind w:right="142"/>
        <w:rPr>
          <w:lang w:val="af-ZA"/>
        </w:rPr>
      </w:pPr>
      <w:r>
        <w:rPr>
          <w:lang w:val="af-ZA"/>
        </w:rPr>
        <w:t xml:space="preserve"> </w:t>
      </w:r>
    </w:p>
    <w:p w:rsidR="00B34807" w:rsidRDefault="00B34807" w:rsidP="00B34807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 w:eastAsia="en-US"/>
        </w:rPr>
      </w:pPr>
    </w:p>
    <w:p w:rsidR="00B34807" w:rsidRDefault="00B34807" w:rsidP="00B34807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af-ZA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34807" w:rsidTr="00B34807">
        <w:tc>
          <w:tcPr>
            <w:tcW w:w="3190" w:type="dxa"/>
          </w:tcPr>
          <w:p w:rsidR="00B34807" w:rsidRDefault="00B34807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  <w:r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  <w:t>2018թ. սեպտեմբերի 11</w:t>
            </w:r>
          </w:p>
          <w:p w:rsidR="00B34807" w:rsidRDefault="00B34807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B34807" w:rsidRDefault="00B34807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B34807" w:rsidRDefault="00B34807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B34807" w:rsidRDefault="00B34807" w:rsidP="00B34807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4F7003" w:rsidRDefault="004F7003" w:rsidP="00B34807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4F7003" w:rsidRDefault="004F7003" w:rsidP="00B34807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4F7003" w:rsidRDefault="004F7003" w:rsidP="00B34807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2F02CF" w:rsidRDefault="002F02CF" w:rsidP="00B34807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4F7003" w:rsidRDefault="004F7003" w:rsidP="00B34807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B34807" w:rsidRPr="00B34807" w:rsidRDefault="00B34807" w:rsidP="00B34807">
      <w:pPr>
        <w:spacing w:after="0" w:line="240" w:lineRule="auto"/>
        <w:jc w:val="right"/>
        <w:rPr>
          <w:rFonts w:ascii="GHEA Grapalat" w:hAnsi="GHEA Grapalat"/>
          <w:lang w:val="en-GB" w:eastAsia="en-GB"/>
        </w:rPr>
      </w:pPr>
      <w:r w:rsidRPr="00B34807">
        <w:rPr>
          <w:rFonts w:ascii="GHEA Grapalat" w:hAnsi="GHEA Grapalat"/>
          <w:i/>
          <w:iCs/>
          <w:lang w:val="en-GB" w:eastAsia="en-GB"/>
        </w:rPr>
        <w:lastRenderedPageBreak/>
        <w:t>ՆԱԽԱԳԻԾ</w:t>
      </w:r>
    </w:p>
    <w:p w:rsidR="00B34807" w:rsidRPr="00B34807" w:rsidRDefault="00B34807" w:rsidP="00B34807">
      <w:pPr>
        <w:spacing w:after="0" w:line="240" w:lineRule="auto"/>
        <w:rPr>
          <w:rFonts w:ascii="GHEA Grapalat" w:hAnsi="GHEA Grapalat"/>
          <w:lang w:val="en-GB" w:eastAsia="en-GB"/>
        </w:rPr>
      </w:pPr>
      <w:r w:rsidRPr="00B34807">
        <w:rPr>
          <w:rFonts w:ascii="GHEA Grapalat" w:hAnsi="GHEA Grapalat"/>
          <w:i/>
          <w:iCs/>
          <w:lang w:val="en-GB" w:eastAsia="en-GB"/>
        </w:rPr>
        <w:t>Պ-366-11.09.2018-ՊԻՄԻ-011/0</w:t>
      </w:r>
    </w:p>
    <w:p w:rsidR="00B34807" w:rsidRPr="00B34807" w:rsidRDefault="00B34807" w:rsidP="00B34807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lang w:val="en-GB" w:eastAsia="en-GB"/>
        </w:rPr>
      </w:pPr>
      <w:r w:rsidRPr="00B34807">
        <w:rPr>
          <w:rFonts w:ascii="GHEA Grapalat" w:hAnsi="GHEA Grapalat"/>
          <w:b/>
          <w:bCs/>
          <w:lang w:val="en-GB" w:eastAsia="en-GB"/>
        </w:rPr>
        <w:t xml:space="preserve">ՀԱՅԱՍՏԱՆԻ ՀԱՆՐԱՊԵՏՈՒԹՅԱՆ </w:t>
      </w:r>
      <w:r w:rsidRPr="00B34807">
        <w:rPr>
          <w:rFonts w:ascii="GHEA Grapalat" w:hAnsi="GHEA Grapalat"/>
          <w:b/>
          <w:bCs/>
          <w:lang w:val="en-GB" w:eastAsia="en-GB"/>
        </w:rPr>
        <w:br/>
        <w:t>ՕՐԵՆՔԸ</w:t>
      </w:r>
    </w:p>
    <w:p w:rsidR="00B34807" w:rsidRPr="00B34807" w:rsidRDefault="00B34807" w:rsidP="00B34807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lang w:val="en-GB" w:eastAsia="en-GB"/>
        </w:rPr>
      </w:pPr>
      <w:r w:rsidRPr="00B34807">
        <w:rPr>
          <w:rFonts w:ascii="GHEA Grapalat" w:hAnsi="GHEA Grapalat"/>
          <w:b/>
          <w:bCs/>
          <w:lang w:val="en-GB" w:eastAsia="en-GB"/>
        </w:rPr>
        <w:t>ՀԱՅԱՍՏԱՆԻ ՀԱՆՐԱՊԵՏՈՒԹՅԱՆ ՔՐԵԱԿԱՆ ՕՐԵՆՍԳՐՔՈՒՄ ՓՈՓՈԽՈՒԹՅՈՒՆ ԿԱՏԱՐԵԼՈՒ ՄԱՍԻՆ</w:t>
      </w:r>
    </w:p>
    <w:p w:rsidR="00B34807" w:rsidRPr="00B34807" w:rsidRDefault="00B34807" w:rsidP="004F7003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lang w:val="en-GB" w:eastAsia="en-GB"/>
        </w:rPr>
      </w:pPr>
      <w:proofErr w:type="gramStart"/>
      <w:r w:rsidRPr="00B34807">
        <w:rPr>
          <w:rFonts w:ascii="GHEA Grapalat" w:hAnsi="GHEA Grapalat"/>
          <w:b/>
          <w:bCs/>
          <w:i/>
          <w:iCs/>
          <w:lang w:val="en-GB" w:eastAsia="en-GB"/>
        </w:rPr>
        <w:t>Հոդված 1.</w:t>
      </w:r>
      <w:proofErr w:type="gramEnd"/>
      <w:r w:rsidRPr="00B34807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B34807">
        <w:rPr>
          <w:rFonts w:ascii="GHEA Grapalat" w:hAnsi="GHEA Grapalat"/>
          <w:b/>
          <w:bCs/>
          <w:lang w:val="en-GB" w:eastAsia="en-GB"/>
        </w:rPr>
        <w:t xml:space="preserve"> </w:t>
      </w:r>
      <w:r w:rsidRPr="00B34807">
        <w:rPr>
          <w:rFonts w:ascii="GHEA Grapalat" w:hAnsi="GHEA Grapalat"/>
          <w:lang w:val="en-GB" w:eastAsia="en-GB"/>
        </w:rPr>
        <w:t xml:space="preserve">Հայաստանի Հանրապետության 2003 թվականի ապրիլի 18-ի քրեական օրենսգրքի (այսուհետ՝ Օրենսգիրք) 69-րդ հոդվածի 3-րդ մասի «մեկ օրը հաշվելով մեկ օրվա դիմաց» բառերը փոխարինել «մեկ օրը հաշվելով մեկուկես օրվա դիմաց» բառերով: </w:t>
      </w:r>
    </w:p>
    <w:p w:rsidR="00B34807" w:rsidRDefault="00B34807" w:rsidP="004F7003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lang w:val="en-GB" w:eastAsia="en-GB"/>
        </w:rPr>
      </w:pPr>
      <w:proofErr w:type="gramStart"/>
      <w:r w:rsidRPr="00B34807">
        <w:rPr>
          <w:rFonts w:ascii="GHEA Grapalat" w:hAnsi="GHEA Grapalat"/>
          <w:b/>
          <w:bCs/>
          <w:i/>
          <w:iCs/>
          <w:lang w:val="en-GB" w:eastAsia="en-GB"/>
        </w:rPr>
        <w:t>Հոդված 2.</w:t>
      </w:r>
      <w:proofErr w:type="gramEnd"/>
      <w:r w:rsidRPr="00B34807">
        <w:rPr>
          <w:rFonts w:ascii="GHEA Grapalat" w:hAnsi="GHEA Grapalat"/>
          <w:b/>
          <w:bCs/>
          <w:lang w:val="en-GB" w:eastAsia="en-GB"/>
        </w:rPr>
        <w:t xml:space="preserve"> </w:t>
      </w:r>
      <w:r w:rsidRPr="00B34807">
        <w:rPr>
          <w:rFonts w:ascii="GHEA Grapalat" w:hAnsi="GHEA Grapalat"/>
          <w:lang w:val="en-GB" w:eastAsia="en-GB"/>
        </w:rPr>
        <w:t xml:space="preserve">Սույն օրենքն ուժի մեջ է մտնում պաշտոնական հրապարակման օրվան հաջորդող տասներորդ օրը։ Սույն օրենքն ունի հետադարձ ուժ, որը տարածվում է այն բոլոր քրեական գործերի վրա, որոնցով վերջնական պատժաչափի հաշվակցումը կատարվել է Օրենսգրքի 69-րդ հոդվածի 3-րդ մասի գործող խմբագրությանը համապատասխան: </w:t>
      </w:r>
    </w:p>
    <w:p w:rsidR="00B34807" w:rsidRDefault="00B34807" w:rsidP="00B34807">
      <w:pPr>
        <w:spacing w:before="100" w:beforeAutospacing="1" w:after="100" w:afterAutospacing="1" w:line="240" w:lineRule="auto"/>
        <w:rPr>
          <w:rFonts w:ascii="GHEA Grapalat" w:hAnsi="GHEA Grapalat"/>
          <w:lang w:val="en-GB" w:eastAsia="en-GB"/>
        </w:rPr>
      </w:pPr>
    </w:p>
    <w:p w:rsidR="00B34807" w:rsidRDefault="00B34807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2F02CF" w:rsidRDefault="002F02CF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4F7003" w:rsidRDefault="004F7003" w:rsidP="00EB4DBE">
      <w:pPr>
        <w:spacing w:before="100" w:beforeAutospacing="1" w:after="100" w:afterAutospacing="1" w:line="240" w:lineRule="auto"/>
        <w:jc w:val="center"/>
        <w:rPr>
          <w:rFonts w:ascii="GHEA Grapalat" w:hAnsi="GHEA Grapalat"/>
          <w:lang w:val="en-GB" w:eastAsia="en-GB"/>
        </w:rPr>
      </w:pP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lastRenderedPageBreak/>
        <w:t>Հ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Ի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Մ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Ն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Ա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Վ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Ո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Ր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="004F7003">
        <w:rPr>
          <w:rFonts w:ascii="GHEA Grapalat" w:eastAsiaTheme="minorHAnsi" w:hAnsi="GHEA Grapalat" w:cs="Sylfaen"/>
          <w:b/>
          <w:bCs/>
          <w:lang w:val="en-GB" w:eastAsia="en-US"/>
        </w:rPr>
        <w:t>ՈԻ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Մ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ՀԱՆՐԱՊԵՏՈւԹՅԱՆ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ՕՐԵՆՍԳՐՔՈւՄ</w:t>
      </w:r>
    </w:p>
    <w:p w:rsidR="004F7003" w:rsidRDefault="00EB4DBE" w:rsidP="004F700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ՓՈՓՈԽՈւԹՅՈւՆ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ԿԱՏԱՐԵԼՈւ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ՄԱՍԻՆ</w:t>
      </w:r>
      <w:r w:rsidR="004F7003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ՀԱՆՐԱՊԵՏՈւԹՅԱՆ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ՕՐԵՆՔԻ</w:t>
      </w:r>
      <w:r w:rsidR="004F7003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ՆԱԽԱԳԾԻ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lang w:val="en-GB" w:eastAsia="en-US"/>
        </w:rPr>
        <w:t>ԸՆԴՈւՆՄԱՆ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ArialUnicode,Bold"/>
          <w:bCs/>
          <w:lang w:val="en-GB" w:eastAsia="en-US"/>
        </w:rPr>
        <w:t>1.</w:t>
      </w:r>
      <w:r w:rsidRPr="00EB4DBE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Հանրապետության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օրենսգրքի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69-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3-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իսկզբանե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ունեցել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հետևյալ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տեսքը</w:t>
      </w:r>
      <w:r w:rsidRPr="00EB4DBE">
        <w:rPr>
          <w:rFonts w:ascii="GHEA Grapalat" w:eastAsiaTheme="minorHAnsi" w:hAnsi="GHEA Grapalat" w:cs="ArialUnicode"/>
          <w:lang w:val="en-GB" w:eastAsia="en-US"/>
        </w:rPr>
        <w:t>. «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Մինչև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դատավճռի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օրինական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ուժի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մեջ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մտնելը</w:t>
      </w:r>
      <w:r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կա</w:t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լան</w:t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քի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տակ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պահելու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հաշվակցվում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է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կարգապահական</w:t>
      </w:r>
      <w:r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գու</w:t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մար</w:t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տա</w:t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="004F7003">
        <w:rPr>
          <w:rFonts w:ascii="GHEA Grapalat" w:eastAsiaTheme="minorHAnsi" w:hAnsi="GHEA Grapalat" w:cs="Sylfaen"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կում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պահելու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ձևով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նշանակված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պատժին՝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մեկ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օրը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հաշվելով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մեկուկես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օրվա</w:t>
      </w:r>
      <w:r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iCs/>
          <w:lang w:val="en-GB" w:eastAsia="en-US"/>
        </w:rPr>
        <w:t>դիմաց</w:t>
      </w:r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 xml:space="preserve"> (...</w:t>
      </w:r>
      <w:proofErr w:type="gramStart"/>
      <w:r w:rsidRPr="00EB4DBE">
        <w:rPr>
          <w:rFonts w:ascii="GHEA Grapalat" w:eastAsiaTheme="minorHAnsi" w:hAnsi="GHEA Grapalat" w:cs="ArialUnicode,Italic"/>
          <w:i/>
          <w:iCs/>
          <w:lang w:val="en-GB" w:eastAsia="en-US"/>
        </w:rPr>
        <w:t>)</w:t>
      </w:r>
      <w:r w:rsidRPr="00EB4DBE">
        <w:rPr>
          <w:rFonts w:ascii="GHEA Grapalat" w:eastAsiaTheme="minorHAnsi" w:hAnsi="GHEA Grapalat" w:cs="Tahoma"/>
          <w:i/>
          <w:iCs/>
          <w:lang w:val="en-GB" w:eastAsia="en-US"/>
        </w:rPr>
        <w:t>։</w:t>
      </w:r>
      <w:proofErr w:type="gramEnd"/>
      <w:r w:rsidRPr="00EB4DBE">
        <w:rPr>
          <w:rFonts w:ascii="GHEA Grapalat" w:eastAsiaTheme="minorHAnsi" w:hAnsi="GHEA Grapalat" w:cs="ArialUnicode,Italic"/>
          <w:i/>
          <w:iCs/>
          <w:vertAlign w:val="superscript"/>
          <w:lang w:val="en-GB" w:eastAsia="en-US"/>
        </w:rPr>
        <w:t>1</w:t>
      </w:r>
      <w:r w:rsidRPr="00EB4DBE">
        <w:rPr>
          <w:rFonts w:ascii="GHEA Grapalat" w:eastAsiaTheme="minorHAnsi" w:hAnsi="GHEA Grapalat" w:cs="ArialUnicode"/>
          <w:lang w:val="en-GB" w:eastAsia="en-US"/>
        </w:rPr>
        <w:t>»</w:t>
      </w:r>
      <w:r w:rsidRPr="00EB4DBE">
        <w:rPr>
          <w:rFonts w:ascii="GHEA Grapalat" w:eastAsiaTheme="minorHAnsi" w:hAnsi="GHEA Grapalat" w:cs="Tahoma"/>
          <w:lang w:val="en-GB" w:eastAsia="en-US"/>
        </w:rPr>
        <w:t>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lang w:val="en-GB" w:eastAsia="en-US"/>
        </w:rPr>
        <w:t>Սակայն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2004</w:t>
      </w:r>
      <w:r w:rsidRPr="00EB4DBE">
        <w:rPr>
          <w:rFonts w:ascii="GHEA Grapalat" w:eastAsiaTheme="minorHAnsi" w:hAnsi="GHEA Grapalat" w:cs="Sylfaen"/>
          <w:lang w:val="en-GB" w:eastAsia="en-US"/>
        </w:rPr>
        <w:t>թ</w:t>
      </w:r>
      <w:r w:rsidRPr="00EB4DBE">
        <w:rPr>
          <w:rFonts w:ascii="GHEA Grapalat" w:eastAsiaTheme="minorHAnsi" w:hAnsi="GHEA Grapalat" w:cs="ArialUnicode"/>
          <w:lang w:val="en-GB" w:eastAsia="en-US"/>
        </w:rPr>
        <w:t>.</w:t>
      </w:r>
      <w:proofErr w:type="gramEnd"/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Երրորդ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գումարման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Ազգային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ժողովը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ՀՕ</w:t>
      </w:r>
      <w:r w:rsidRPr="00EB4DBE">
        <w:rPr>
          <w:rFonts w:ascii="GHEA Grapalat" w:eastAsiaTheme="minorHAnsi" w:hAnsi="GHEA Grapalat" w:cs="ArialUnicode"/>
          <w:lang w:val="en-GB" w:eastAsia="en-US"/>
        </w:rPr>
        <w:t>-97-</w:t>
      </w:r>
      <w:r w:rsidRPr="00EB4DBE">
        <w:rPr>
          <w:rFonts w:ascii="GHEA Grapalat" w:eastAsiaTheme="minorHAnsi" w:hAnsi="GHEA Grapalat" w:cs="Sylfaen"/>
          <w:lang w:val="en-GB" w:eastAsia="en-US"/>
        </w:rPr>
        <w:t>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օրենքով</w:t>
      </w:r>
      <w:r w:rsidRPr="00EB4DBE">
        <w:rPr>
          <w:rFonts w:ascii="GHEA Grapalat" w:eastAsiaTheme="minorHAnsi" w:hAnsi="GHEA Grapalat" w:cs="ArialUnicode"/>
          <w:vertAlign w:val="superscript"/>
          <w:lang w:val="en-GB" w:eastAsia="en-US"/>
        </w:rPr>
        <w:t>2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փո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փո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խու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ենթարկեց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69-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3-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մասը՝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հավասարեցնելով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նախնական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հելու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կարգապահական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գումարտակում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պահելու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ձևով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նշանակվող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պատիժների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օրվան։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lang w:val="en-GB" w:eastAsia="en-US"/>
        </w:rPr>
        <w:t>Այսինքն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դեռևս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2003</w:t>
      </w:r>
      <w:r w:rsidRPr="00EB4DBE">
        <w:rPr>
          <w:rFonts w:ascii="GHEA Grapalat" w:eastAsiaTheme="minorHAnsi" w:hAnsi="GHEA Grapalat" w:cs="Sylfaen"/>
          <w:lang w:val="en-GB" w:eastAsia="en-US"/>
        </w:rPr>
        <w:t>թ</w:t>
      </w:r>
      <w:r w:rsidRPr="00EB4DBE">
        <w:rPr>
          <w:rFonts w:ascii="GHEA Grapalat" w:eastAsiaTheme="minorHAnsi" w:hAnsi="GHEA Grapalat" w:cs="ArialUnicode"/>
          <w:lang w:val="en-GB" w:eastAsia="en-US"/>
        </w:rPr>
        <w:t>.</w:t>
      </w:r>
      <w:proofErr w:type="gramEnd"/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gramStart"/>
      <w:r w:rsidRPr="00EB4DBE">
        <w:rPr>
          <w:rFonts w:ascii="GHEA Grapalat" w:eastAsiaTheme="minorHAnsi" w:hAnsi="GHEA Grapalat" w:cs="Sylfaen"/>
          <w:lang w:val="en-GB" w:eastAsia="en-US"/>
        </w:rPr>
        <w:t>օրենսդիրը</w:t>
      </w:r>
      <w:proofErr w:type="gramEnd"/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որդեգրել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մարդասիրական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մոտեցում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ձևով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նշանակվող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պատիժների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հաշվակցման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հարցում՝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առնելով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այն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հանգամանքը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նախնական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ենթադրում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խիստ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մեկուսացում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պահման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խիստ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պայմաններ։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Այսպիսով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այդ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մոտեցումն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համահունչ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օրենսգրքի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11-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սահմանված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մարդասիրության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սկզբունքին։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Sylfaen"/>
          <w:lang w:val="en-GB" w:eastAsia="en-US"/>
        </w:rPr>
        <w:t>Հայտնի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փաստ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գործերի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քննությունը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կարող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ձգվել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ամիս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իսկ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ողջ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ընթացքում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անձը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կարող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գտնվել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նախնական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տակ։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Ընդ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գաղտնիք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չէ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ներպետական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դատարանների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կողմից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կալանավորումը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կիրառվում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որպես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խափանման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հիմնական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միջոց՝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գրեթե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ամեն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անգամ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բավարարելով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մեղադրանքի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կողմի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միջնոդրությունը։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տենդենցն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այժմ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շարունակում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մնալ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ակտուալ։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Sylfaen"/>
          <w:lang w:val="en-GB" w:eastAsia="en-US"/>
        </w:rPr>
        <w:t>Ընթացիկ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տարվա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հուլիսին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Ռուսաստանի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Դաշնության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Պետական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դուման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ևս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ընդունել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օրենք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վերջնական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պատժաչափը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հաշվարկելիս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կալանավայրում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պահման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հավասարեցվում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մեկուկես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օրվան</w:t>
      </w:r>
      <w:r w:rsidRPr="00EB4DBE">
        <w:rPr>
          <w:rFonts w:ascii="GHEA Grapalat" w:eastAsiaTheme="minorHAnsi" w:hAnsi="GHEA Grapalat" w:cs="ArialUnicode"/>
          <w:vertAlign w:val="superscript"/>
          <w:lang w:val="en-GB" w:eastAsia="en-US"/>
        </w:rPr>
        <w:t>3</w:t>
      </w:r>
      <w:r w:rsidRPr="00EB4DBE">
        <w:rPr>
          <w:rFonts w:ascii="GHEA Grapalat" w:eastAsiaTheme="minorHAnsi" w:hAnsi="GHEA Grapalat" w:cs="Tahoma"/>
          <w:lang w:val="en-GB" w:eastAsia="en-US"/>
        </w:rPr>
        <w:t>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Sylfaen"/>
          <w:lang w:val="en-GB" w:eastAsia="en-US"/>
        </w:rPr>
        <w:t>Գերմանիայում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համապատասխանում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մեկ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օրվան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սա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կայն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առնելով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երկրներում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պայ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ման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նե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րը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կարող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լինել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խիստ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ոչ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բարվոք՝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նախատեսվում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դատարանն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իր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հայե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ցո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ղու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թյամբ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կարող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օտար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երկրում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ժամկետը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հաշվակցել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Գեր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մա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նիայում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որպես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պատիժ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նշանակվող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ազատազրկմանը՝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ավելի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մեծ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(</w:t>
      </w:r>
      <w:r w:rsidRPr="00EB4DBE">
        <w:rPr>
          <w:rFonts w:ascii="GHEA Grapalat" w:eastAsiaTheme="minorHAnsi" w:hAnsi="GHEA Grapalat" w:cs="Sylfaen"/>
          <w:lang w:val="en-GB" w:eastAsia="en-US"/>
        </w:rPr>
        <w:t>ընդ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որում՝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վերին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չի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նախատեսվում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) </w:t>
      </w:r>
      <w:r w:rsidRPr="00EB4DBE">
        <w:rPr>
          <w:rFonts w:ascii="GHEA Grapalat" w:eastAsiaTheme="minorHAnsi" w:hAnsi="GHEA Grapalat" w:cs="Sylfaen"/>
          <w:lang w:val="en-GB" w:eastAsia="en-US"/>
        </w:rPr>
        <w:t>հարաբերակցությամբ</w:t>
      </w:r>
      <w:r w:rsidRPr="00EB4DBE">
        <w:rPr>
          <w:rFonts w:ascii="GHEA Grapalat" w:eastAsiaTheme="minorHAnsi" w:hAnsi="GHEA Grapalat" w:cs="ArialUnicode"/>
          <w:vertAlign w:val="superscript"/>
          <w:lang w:val="en-GB" w:eastAsia="en-US"/>
        </w:rPr>
        <w:t>4</w:t>
      </w:r>
      <w:r w:rsidRPr="00EB4DBE">
        <w:rPr>
          <w:rFonts w:ascii="GHEA Grapalat" w:eastAsiaTheme="minorHAnsi" w:hAnsi="GHEA Grapalat" w:cs="Tahoma"/>
          <w:lang w:val="en-GB" w:eastAsia="en-US"/>
        </w:rPr>
        <w:t>։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Sylfaen"/>
          <w:lang w:val="en-GB" w:eastAsia="en-US"/>
        </w:rPr>
        <w:t>Հոլանդիայի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օրենսգիրքը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գործի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քննության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թաց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քում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նախնական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հոգեբուժական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կլինիկական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հաստատությունում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գտնվելու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արտասահմանում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էքստրադիցիայի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սպասելիս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գտնվելու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ժամա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կա</w:t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="004F7003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հատվածը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հաշվակցվում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Հոլանդիայում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տեսքով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նշանակվող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պատժին՝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առանց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սահմանելու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որևէ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հարաբերակցություն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այսինքն՝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այստեղ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թողնելով</w:t>
      </w:r>
      <w:r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դատարանի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հայեցողությանը</w:t>
      </w:r>
      <w:r w:rsidRPr="00EB4DBE">
        <w:rPr>
          <w:rFonts w:ascii="GHEA Grapalat" w:eastAsiaTheme="minorHAnsi" w:hAnsi="GHEA Grapalat" w:cs="ArialUnicode"/>
          <w:vertAlign w:val="superscript"/>
          <w:lang w:val="en-GB" w:eastAsia="en-US"/>
        </w:rPr>
        <w:t>5</w:t>
      </w:r>
      <w:r w:rsidRPr="00EB4DBE">
        <w:rPr>
          <w:rFonts w:ascii="GHEA Grapalat" w:eastAsiaTheme="minorHAnsi" w:hAnsi="GHEA Grapalat" w:cs="Tahoma"/>
          <w:lang w:val="en-GB" w:eastAsia="en-US"/>
        </w:rPr>
        <w:t>։</w:t>
      </w:r>
    </w:p>
    <w:p w:rsidR="00EB4DBE" w:rsidRPr="001C7540" w:rsidRDefault="00EB4DBE" w:rsidP="001C75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ArialUnicode"/>
          <w:bCs/>
          <w:lang w:val="en-GB" w:eastAsia="en-US"/>
        </w:rPr>
        <w:t>2.</w:t>
      </w:r>
      <w:r w:rsidRPr="00EB4DBE">
        <w:rPr>
          <w:rFonts w:ascii="GHEA Grapalat" w:eastAsiaTheme="minorHAnsi" w:hAnsi="GHEA Grapalat" w:cs="ArialUnicode"/>
          <w:b/>
          <w:b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Հանրապետության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Սահմանադրության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գործող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խմբագրությամբ</w:t>
      </w:r>
      <w:r w:rsidR="001C7540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ArialUnicode"/>
          <w:lang w:val="en-GB" w:eastAsia="en-US"/>
        </w:rPr>
        <w:t>73-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2-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համաձայն՝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անձի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վիճակը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բարելավող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օրենք</w:t>
      </w:r>
      <w:r w:rsidR="004F7003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նե</w:t>
      </w:r>
      <w:r w:rsidR="004F7003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րը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և</w:t>
      </w:r>
      <w:r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այլ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ակտերը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հետադարձ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ուժ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ունեն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եթե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դա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նախատեսված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է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այդ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i/>
          <w:iCs/>
          <w:lang w:val="en-GB" w:eastAsia="en-US"/>
        </w:rPr>
        <w:t>ակտերով</w:t>
      </w: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>: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</w:pPr>
      <w:r w:rsidRPr="00EB4DBE">
        <w:rPr>
          <w:rFonts w:ascii="GHEA Grapalat" w:eastAsiaTheme="minorHAnsi" w:hAnsi="GHEA Grapalat" w:cs="ArialUnicode,BoldItalic"/>
          <w:b/>
          <w:bCs/>
          <w:i/>
          <w:iCs/>
          <w:lang w:val="en-GB" w:eastAsia="en-US"/>
        </w:rPr>
        <w:t>----------------------------------------------------------------------------------------------------------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</w:pPr>
      <w:r w:rsidRPr="004F7003">
        <w:rPr>
          <w:rFonts w:ascii="GHEA Grapalat" w:eastAsiaTheme="minorHAnsi" w:hAnsi="GHEA Grapalat" w:cs="GHEA Grapalat"/>
          <w:i/>
          <w:iCs/>
          <w:sz w:val="20"/>
          <w:szCs w:val="20"/>
          <w:vertAlign w:val="superscript"/>
          <w:lang w:val="en-GB" w:eastAsia="en-US"/>
        </w:rPr>
        <w:t xml:space="preserve">1 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>http://www.arlis.am/DocumentView.aspx?docid=22625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</w:pP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vertAlign w:val="superscript"/>
          <w:lang w:val="en-GB" w:eastAsia="en-US"/>
        </w:rPr>
        <w:t>2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http://www.arlis.am/DocumentView.aspx?DocID=1653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vertAlign w:val="superscript"/>
          <w:lang w:val="en-GB" w:eastAsia="en-US"/>
        </w:rPr>
      </w:pP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vertAlign w:val="superscript"/>
          <w:lang w:val="en-GB" w:eastAsia="en-US"/>
        </w:rPr>
        <w:t>3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</w:pP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>http://www.consultant.ru/document/cons_doc_LAW_10699/207b91aef1e7f3c105a73b4d567ea519ee2d705b/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</w:pP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vertAlign w:val="superscript"/>
          <w:lang w:val="en-GB" w:eastAsia="en-US"/>
        </w:rPr>
        <w:t xml:space="preserve">4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Գերմանիայի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քրեական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օրենսգրքի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51-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րդ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հոդված</w:t>
      </w:r>
    </w:p>
    <w:p w:rsidR="00EB4DBE" w:rsidRPr="004F7003" w:rsidRDefault="00EB4DBE" w:rsidP="004F7003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</w:pP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vertAlign w:val="superscript"/>
          <w:lang w:val="en-GB" w:eastAsia="en-US"/>
        </w:rPr>
        <w:t>5</w:t>
      </w:r>
      <w:r w:rsidRPr="004F7003">
        <w:rPr>
          <w:rFonts w:ascii="GHEA Grapalat" w:eastAsiaTheme="minorHAnsi" w:hAnsi="GHEA Grapalat" w:cs="GHEA Grapalat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Նիդեռլանդների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Թագավորության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քրեական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օրենսգրքի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27-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րդ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և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27(a)-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րդ</w:t>
      </w:r>
      <w:r w:rsidRPr="004F7003">
        <w:rPr>
          <w:rFonts w:ascii="GHEA Grapalat" w:eastAsiaTheme="minorHAnsi" w:hAnsi="GHEA Grapalat" w:cs="ArialUnicode,Italic"/>
          <w:i/>
          <w:iCs/>
          <w:sz w:val="20"/>
          <w:szCs w:val="20"/>
          <w:lang w:val="en-GB" w:eastAsia="en-US"/>
        </w:rPr>
        <w:t xml:space="preserve"> </w:t>
      </w:r>
      <w:r w:rsidRPr="004F7003">
        <w:rPr>
          <w:rFonts w:ascii="GHEA Grapalat" w:eastAsiaTheme="minorHAnsi" w:hAnsi="GHEA Grapalat" w:cs="Sylfaen"/>
          <w:i/>
          <w:iCs/>
          <w:sz w:val="20"/>
          <w:szCs w:val="20"/>
          <w:lang w:val="en-GB" w:eastAsia="en-US"/>
        </w:rPr>
        <w:t>հոդվածներ</w:t>
      </w:r>
    </w:p>
    <w:p w:rsid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rPr>
          <w:rFonts w:ascii="GHEA Grapalat" w:eastAsiaTheme="minorHAnsi" w:hAnsi="GHEA Grapalat" w:cs="GHEA Grapalat"/>
          <w:i/>
          <w:iCs/>
          <w:color w:val="000000"/>
          <w:lang w:val="en-GB" w:eastAsia="en-US"/>
        </w:rPr>
      </w:pPr>
    </w:p>
    <w:p w:rsidR="00EB4DBE" w:rsidRPr="000D7E9E" w:rsidRDefault="00EB4DBE" w:rsidP="000D7E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ArialUnicode"/>
          <w:lang w:val="en-GB" w:eastAsia="en-US"/>
        </w:rPr>
        <w:t>«</w:t>
      </w:r>
      <w:r w:rsidRPr="00EB4DBE">
        <w:rPr>
          <w:rFonts w:ascii="GHEA Grapalat" w:eastAsiaTheme="minorHAnsi" w:hAnsi="GHEA Grapalat" w:cs="Sylfaen"/>
          <w:lang w:val="en-GB" w:eastAsia="en-US"/>
        </w:rPr>
        <w:t>Նորմատիվ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ակտերի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մասին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» </w:t>
      </w:r>
      <w:r w:rsidRPr="00EB4DBE">
        <w:rPr>
          <w:rFonts w:ascii="GHEA Grapalat" w:eastAsiaTheme="minorHAnsi" w:hAnsi="GHEA Grapalat" w:cs="Sylfaen"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Հանրապետության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օրենքի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ArialUnicode"/>
          <w:lang w:val="en-GB" w:eastAsia="en-US"/>
        </w:rPr>
        <w:t>13-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6-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սահմանմամբ՝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նորմատիվ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ակտը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պարունակում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է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անցումային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դրույթներ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եթե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անձի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վիճակը</w:t>
      </w:r>
      <w:r w:rsidR="000D7E9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բարելավող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նորմատիվ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ակտին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lastRenderedPageBreak/>
        <w:t>նախատեսվում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է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տալ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հետադարձ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ուժ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կամ</w:t>
      </w:r>
      <w:r w:rsidR="000D7E9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անձի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վիճակը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բարելավող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ակտին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հետադարձ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ուժ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տալու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համար</w:t>
      </w:r>
      <w:r w:rsidR="000D7E9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անհրաժեշտ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է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սահմանել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համապատասխան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նորմեր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: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Այս</w:t>
      </w:r>
      <w:r w:rsidR="004F7003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դեպքում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նորմատիվ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ակտի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անցումային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դրույթներով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սահմանվում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են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>`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,BoldItalic"/>
          <w:bCs/>
          <w:i/>
          <w:iCs/>
          <w:lang w:val="en-GB" w:eastAsia="en-US"/>
        </w:rPr>
      </w:pP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1) </w:t>
      </w:r>
      <w:proofErr w:type="gramStart"/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նորմատիվ</w:t>
      </w:r>
      <w:proofErr w:type="gramEnd"/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ակտը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կամ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դրա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այն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մասերը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որոնց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տրվում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է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,BoldItalic"/>
          <w:bCs/>
          <w:i/>
          <w:iCs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հետադարձ</w:t>
      </w:r>
      <w:proofErr w:type="gramEnd"/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ուժ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>.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,BoldItalic"/>
          <w:bCs/>
          <w:i/>
          <w:iCs/>
          <w:lang w:val="en-GB" w:eastAsia="en-US"/>
        </w:rPr>
      </w:pP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2) </w:t>
      </w:r>
      <w:proofErr w:type="gramStart"/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հետադարձ</w:t>
      </w:r>
      <w:proofErr w:type="gramEnd"/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ուժ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տալու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իրավակարգավորումների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(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ժամկետների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պայմանների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>,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,BoldItalic"/>
          <w:bCs/>
          <w:i/>
          <w:iCs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անձանց</w:t>
      </w:r>
      <w:proofErr w:type="gramEnd"/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շրջանակի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)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համար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անհրաժեշտ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համապատասխան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Cs/>
          <w:i/>
          <w:iCs/>
          <w:lang w:val="en-GB" w:eastAsia="en-US"/>
        </w:rPr>
        <w:t>նորմեր</w:t>
      </w:r>
      <w:r w:rsidRPr="00EB4DBE">
        <w:rPr>
          <w:rFonts w:ascii="GHEA Grapalat" w:eastAsiaTheme="minorHAnsi" w:hAnsi="GHEA Grapalat" w:cs="ArialUnicode,BoldItalic"/>
          <w:bCs/>
          <w:i/>
          <w:iCs/>
          <w:lang w:val="en-GB" w:eastAsia="en-US"/>
        </w:rPr>
        <w:t>: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Sylfaen"/>
          <w:lang w:val="en-GB" w:eastAsia="en-US"/>
        </w:rPr>
        <w:t>Ըստ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այդմ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Նախագծի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2-</w:t>
      </w:r>
      <w:r w:rsidRPr="00EB4DBE">
        <w:rPr>
          <w:rFonts w:ascii="GHEA Grapalat" w:eastAsiaTheme="minorHAnsi" w:hAnsi="GHEA Grapalat" w:cs="Sylfaen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հոդվածով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(</w:t>
      </w:r>
      <w:r w:rsidRPr="00EB4DBE">
        <w:rPr>
          <w:rFonts w:ascii="GHEA Grapalat" w:eastAsiaTheme="minorHAnsi" w:hAnsi="GHEA Grapalat" w:cs="Sylfaen"/>
          <w:lang w:val="en-GB" w:eastAsia="en-US"/>
        </w:rPr>
        <w:t>անցումային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դրույթ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) </w:t>
      </w:r>
      <w:r w:rsidRPr="00EB4DBE">
        <w:rPr>
          <w:rFonts w:ascii="GHEA Grapalat" w:eastAsiaTheme="minorHAnsi" w:hAnsi="GHEA Grapalat" w:cs="Sylfaen"/>
          <w:lang w:val="en-GB" w:eastAsia="en-US"/>
        </w:rPr>
        <w:t>առաջարկվում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lang w:val="en-GB" w:eastAsia="en-US"/>
        </w:rPr>
        <w:t>սահմանել</w:t>
      </w:r>
      <w:proofErr w:type="gramEnd"/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օրենքի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հետադարձ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ուժի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lang w:val="en-GB" w:eastAsia="en-US"/>
        </w:rPr>
        <w:t>որն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ընդգրկում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ընդհուպ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մինչև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2004</w:t>
      </w:r>
      <w:r w:rsidRPr="00EB4DBE">
        <w:rPr>
          <w:rFonts w:ascii="GHEA Grapalat" w:eastAsiaTheme="minorHAnsi" w:hAnsi="GHEA Grapalat" w:cs="Sylfaen"/>
          <w:lang w:val="en-GB" w:eastAsia="en-US"/>
        </w:rPr>
        <w:t>թ</w:t>
      </w:r>
      <w:r w:rsidRPr="00EB4DBE">
        <w:rPr>
          <w:rFonts w:ascii="GHEA Grapalat" w:eastAsiaTheme="minorHAnsi" w:hAnsi="GHEA Grapalat" w:cs="ArialUnicode"/>
          <w:lang w:val="en-GB" w:eastAsia="en-US"/>
        </w:rPr>
        <w:t>.</w:t>
      </w:r>
    </w:p>
    <w:p w:rsidR="00EB4DBE" w:rsidRPr="00EB4DBE" w:rsidRDefault="00EB4DBE" w:rsidP="004F70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lang w:val="en-GB" w:eastAsia="en-US"/>
        </w:rPr>
        <w:t>հարուցված</w:t>
      </w:r>
      <w:proofErr w:type="gramEnd"/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գործերը</w:t>
      </w:r>
      <w:r w:rsidRPr="00EB4DBE">
        <w:rPr>
          <w:rFonts w:ascii="GHEA Grapalat" w:eastAsiaTheme="minorHAnsi" w:hAnsi="GHEA Grapalat" w:cs="ArialUnicode"/>
          <w:lang w:val="en-GB" w:eastAsia="en-US"/>
        </w:rPr>
        <w:t>:</w:t>
      </w:r>
    </w:p>
    <w:p w:rsidR="00EB4DBE" w:rsidRPr="004F7003" w:rsidRDefault="00EB4DBE" w:rsidP="004306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Theme="minorHAnsi" w:hAnsi="GHEA Grapalat" w:cs="ArialUnicode"/>
          <w:lang w:val="en-GB" w:eastAsia="en-US"/>
        </w:rPr>
      </w:pPr>
      <w:r w:rsidRPr="00EB4DBE">
        <w:rPr>
          <w:rFonts w:ascii="GHEA Grapalat" w:eastAsiaTheme="minorHAnsi" w:hAnsi="GHEA Grapalat" w:cs="ArialUnicode,Bold"/>
          <w:bCs/>
          <w:lang w:val="en-GB" w:eastAsia="en-US"/>
        </w:rPr>
        <w:t xml:space="preserve">3. </w:t>
      </w:r>
      <w:r w:rsidRPr="00EB4DBE">
        <w:rPr>
          <w:rFonts w:ascii="GHEA Grapalat" w:eastAsiaTheme="minorHAnsi" w:hAnsi="GHEA Grapalat" w:cs="Sylfaen"/>
          <w:lang w:val="en-GB" w:eastAsia="en-US"/>
        </w:rPr>
        <w:t>Ներկայացված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նախագծի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ընդունումը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կողմից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հնարավորություն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կտա</w:t>
      </w:r>
      <w:r w:rsidR="00430686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զգալիորեն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բեռ</w:t>
      </w:r>
      <w:r w:rsidR="00430686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նաթափել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քրեակատարողական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հիմնարկները՝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մասնակիորեն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լուծելով</w:t>
      </w:r>
      <w:r w:rsidR="00430686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դրանց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գեր</w:t>
      </w:r>
      <w:r w:rsidR="00430686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բեռնվածության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խնդիրը։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Մյուս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կողմից՝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հարյուրավոր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դատապարտյալների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և</w:t>
      </w:r>
      <w:r w:rsidR="00430686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նրանց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ընտա</w:t>
      </w:r>
      <w:r w:rsidR="00430686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նիք</w:t>
      </w:r>
      <w:r w:rsidR="00430686">
        <w:rPr>
          <w:rFonts w:ascii="GHEA Grapalat" w:eastAsiaTheme="minorHAnsi" w:hAnsi="GHEA Grapalat" w:cs="Sylfaen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lang w:val="en-GB" w:eastAsia="en-US"/>
        </w:rPr>
        <w:t>ների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համար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պատժաչափի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անգամ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ոչ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մեծ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կրճատումը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պետության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կողմից</w:t>
      </w:r>
      <w:r w:rsidR="004F7003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իրենց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հանդեպ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մարդասիրության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լավագույն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դրսևորումը</w:t>
      </w:r>
      <w:r w:rsidRPr="00EB4DBE">
        <w:rPr>
          <w:rFonts w:ascii="GHEA Grapalat" w:eastAsiaTheme="minorHAnsi" w:hAnsi="GHEA Grapalat" w:cs="ArialUnicode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lang w:val="en-GB" w:eastAsia="en-US"/>
        </w:rPr>
        <w:t>կլինի</w:t>
      </w:r>
      <w:r w:rsidRPr="00EB4DBE">
        <w:rPr>
          <w:rFonts w:ascii="GHEA Grapalat" w:eastAsiaTheme="minorHAnsi" w:hAnsi="GHEA Grapalat" w:cs="Tahoma"/>
          <w:lang w:val="en-GB" w:eastAsia="en-US"/>
        </w:rPr>
        <w:t>։</w:t>
      </w:r>
    </w:p>
    <w:p w:rsidR="004F7003" w:rsidRDefault="004F7003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Grapalat-Italic" w:eastAsiaTheme="minorHAnsi" w:hAnsi="GHEAGrapalat-Italic" w:cs="GHEAGrapalat-Italic"/>
          <w:i/>
          <w:iCs/>
          <w:sz w:val="11"/>
          <w:szCs w:val="11"/>
          <w:lang w:val="en-GB" w:eastAsia="en-US"/>
        </w:rPr>
      </w:pPr>
    </w:p>
    <w:p w:rsidR="004F7003" w:rsidRDefault="004F7003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</w:pPr>
    </w:p>
    <w:p w:rsidR="005A14CA" w:rsidRDefault="005A14CA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</w:pPr>
    </w:p>
    <w:p w:rsidR="000D7E9E" w:rsidRDefault="000D7E9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</w:pP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Տ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Ե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Ղ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Ե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Կ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Ա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Ն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Ք</w:t>
      </w:r>
    </w:p>
    <w:p w:rsidR="00EB4DBE" w:rsidRDefault="00EB4DBE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ՓՈՓՈԽՎՈՂ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ՎԵՐԱԲԵՐՅԱԼ</w:t>
      </w:r>
    </w:p>
    <w:p w:rsidR="005A14CA" w:rsidRPr="00EB4DBE" w:rsidRDefault="005A14CA" w:rsidP="00EB4DB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</w:pPr>
    </w:p>
    <w:p w:rsidR="00EB4DBE" w:rsidRDefault="00EB4DBE" w:rsidP="005A14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</w:pP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ՀԱՅԱՍՏԱՆԻ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ՀԱՆՐԱՊԵՏՈւԹՅԱՆ</w:t>
      </w:r>
      <w:r w:rsidR="005A14CA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ՔՐԵԱԿԱՆ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ՕՐԵՆՍԳԻՐՔ</w:t>
      </w:r>
    </w:p>
    <w:p w:rsidR="005A14CA" w:rsidRPr="00EB4DBE" w:rsidRDefault="005A14CA" w:rsidP="005A14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</w:pP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</w:pPr>
      <w:proofErr w:type="gramStart"/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Հոդված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69.</w:t>
      </w:r>
      <w:proofErr w:type="gramEnd"/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Պատժի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ժամկետները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հաշվարկելը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և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պատիժը</w:t>
      </w:r>
      <w:r w:rsidRPr="00EB4DBE">
        <w:rPr>
          <w:rFonts w:ascii="GHEA Grapalat" w:eastAsiaTheme="minorHAnsi" w:hAnsi="GHEA Grapalat" w:cs="ArialUnicode,Bold"/>
          <w:b/>
          <w:bCs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b/>
          <w:bCs/>
          <w:color w:val="000000"/>
          <w:lang w:val="en-GB" w:eastAsia="en-US"/>
        </w:rPr>
        <w:t>հաշվակցելը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1.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Որոշակի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պաշտոններ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զբաղեցնելու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որոշակի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գործունեությամբ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զբաղվելու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իրավունքից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զրկելու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կարգապահական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գումարտակում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պահելու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ժամկետները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հաշվարկ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են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ամիսներով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տարիներով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Հանրային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աշխատանքների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հաշվարկվում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: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Կալանքի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ամիսներով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2.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Սույն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առաջին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մասում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նշված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պատիժները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փոխարինելիս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կամ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գումարելիս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ինչպես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նաև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հաշվակցելիս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ժամկետները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կարող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են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հաշվարկվել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օրերով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3.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Մինչև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դատավճռի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օրինական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ուժի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մեջ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մտնելը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պահելու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վակցվում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կարգապահական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գումարտակում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պահելու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ձևով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նշա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նակ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ված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պատժին՝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հաշվելով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i/>
          <w:color w:val="C00000"/>
          <w:highlight w:val="yellow"/>
          <w:u w:val="single"/>
          <w:lang w:val="en-GB" w:eastAsia="en-US"/>
        </w:rPr>
        <w:t>մեկուկես</w:t>
      </w:r>
      <w:r w:rsidRPr="00EB4DBE">
        <w:rPr>
          <w:rFonts w:ascii="GHEA Grapalat" w:eastAsiaTheme="minorHAnsi" w:hAnsi="GHEA Grapalat" w:cs="ArialUnicode"/>
          <w:color w:val="C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օրվա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դիմաց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իսկ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հանրային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աշխատանքների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դեպքում՝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երեք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դիմաց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4.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Մինչև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դատավճռի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օրինական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ուժի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մեջ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մտնելը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պահելու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այլ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պետու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թյու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կատարած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հանցանքի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համար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դատարանի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դատավճռով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ազատազրկման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ձևով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նշա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նակ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ված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կրելու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ժամանակ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սույն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օրենսգրքի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16-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րդ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հոդվածի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հիման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վրա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անձին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հանձ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դեպքում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հաշվարկվում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մեկ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օրվա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դիմաց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EB4DBE" w:rsidRPr="00EB4DBE" w:rsidRDefault="00EB4DBE" w:rsidP="00EB4DBE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5.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Մինչև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քննությունը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գտնվող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անձի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նկատմամբ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տուգանքի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որո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շա</w:t>
      </w:r>
      <w:r w:rsidR="00430686">
        <w:rPr>
          <w:rFonts w:ascii="GHEA Grapalat" w:eastAsiaTheme="minorHAnsi" w:hAnsi="GHEA Grapalat" w:cs="Sylfaen"/>
          <w:color w:val="000000"/>
          <w:lang w:val="en-GB" w:eastAsia="en-US"/>
        </w:rPr>
        <w:softHyphen/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պաշտոններ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զբաղեցնելու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որոշակի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գործունեությամբ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զբաղվելու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իրավունքից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զրկելու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ձևով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նշանակելիս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դատարանը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հաշվի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առնելով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կալանքի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տակ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պահելու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,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մեղմացնում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նշանակված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պատիժը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լրիվ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ազատում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պատիժը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կրելուց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</w:p>
    <w:p w:rsidR="000D7E9E" w:rsidRDefault="00EB4DBE" w:rsidP="005A14C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6.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Հանցանքը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կատարելուց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հետո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հոգեկան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հիվանդությամբ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հիվանդացած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անձի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նկատմամբ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բժշկական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բնույթի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հարկադրանքի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միջոցները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կիրառելու</w:t>
      </w:r>
      <w:r w:rsidR="004F7003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ժամկետը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հաշվակցվում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է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պատժի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Pr="00EB4DBE">
        <w:rPr>
          <w:rFonts w:ascii="GHEA Grapalat" w:eastAsiaTheme="minorHAnsi" w:hAnsi="GHEA Grapalat" w:cs="Sylfaen"/>
          <w:color w:val="000000"/>
          <w:lang w:val="en-GB" w:eastAsia="en-US"/>
        </w:rPr>
        <w:t>ժամկետին</w:t>
      </w:r>
      <w:r w:rsidRPr="00EB4DBE">
        <w:rPr>
          <w:rFonts w:ascii="GHEA Grapalat" w:eastAsiaTheme="minorHAnsi" w:hAnsi="GHEA Grapalat" w:cs="ArialUnicode"/>
          <w:color w:val="000000"/>
          <w:lang w:val="en-GB" w:eastAsia="en-US"/>
        </w:rPr>
        <w:t>:</w:t>
      </w:r>
      <w:r w:rsidR="00430686">
        <w:rPr>
          <w:rFonts w:ascii="GHEA Grapalat" w:eastAsiaTheme="minorHAnsi" w:hAnsi="GHEA Grapalat" w:cs="ArialUnicode"/>
          <w:color w:val="000000"/>
          <w:lang w:val="en-GB" w:eastAsia="en-US"/>
        </w:rPr>
        <w:t xml:space="preserve">             </w:t>
      </w:r>
    </w:p>
    <w:p w:rsidR="00EF7D2E" w:rsidRPr="00430686" w:rsidRDefault="000D7E9E" w:rsidP="005A14CA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color w:val="000000"/>
          <w:lang w:val="en-GB" w:eastAsia="en-US"/>
        </w:rPr>
      </w:pPr>
      <w:r>
        <w:rPr>
          <w:rFonts w:ascii="GHEA Grapalat" w:eastAsiaTheme="minorHAnsi" w:hAnsi="GHEA Grapalat" w:cs="ArialUnicode"/>
          <w:color w:val="000000"/>
          <w:lang w:val="en-GB" w:eastAsia="en-US"/>
        </w:rPr>
        <w:t xml:space="preserve">      </w:t>
      </w:r>
      <w:r w:rsidR="00430686">
        <w:rPr>
          <w:rFonts w:ascii="GHEA Grapalat" w:eastAsiaTheme="minorHAnsi" w:hAnsi="GHEA Grapalat" w:cs="ArialUnicode"/>
          <w:color w:val="000000"/>
          <w:lang w:val="en-GB" w:eastAsia="en-US"/>
        </w:rPr>
        <w:t xml:space="preserve"> 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>(69-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րդ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 xml:space="preserve"> 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հոդվածը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 xml:space="preserve"> 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փոփ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 xml:space="preserve">. 09.06.04 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ՀՕ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>-97-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Ն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 xml:space="preserve">, 01.06.06 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ՀՕ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>-119-</w:t>
      </w:r>
      <w:r w:rsidR="00EB4DBE" w:rsidRPr="00EB4DBE">
        <w:rPr>
          <w:rFonts w:ascii="GHEA Grapalat" w:eastAsiaTheme="minorHAnsi" w:hAnsi="GHEA Grapalat" w:cs="Sylfaen"/>
          <w:b/>
          <w:bCs/>
          <w:i/>
          <w:iCs/>
          <w:color w:val="000000"/>
          <w:lang w:val="en-GB" w:eastAsia="en-US"/>
        </w:rPr>
        <w:t>Ն</w:t>
      </w:r>
      <w:r w:rsidR="00EB4DBE" w:rsidRPr="00EB4DBE">
        <w:rPr>
          <w:rFonts w:ascii="GHEA Grapalat" w:eastAsiaTheme="minorHAnsi" w:hAnsi="GHEA Grapalat" w:cs="ArialUnicode,BoldItalic"/>
          <w:b/>
          <w:bCs/>
          <w:i/>
          <w:iCs/>
          <w:color w:val="000000"/>
          <w:lang w:val="en-GB" w:eastAsia="en-US"/>
        </w:rPr>
        <w:t>)</w:t>
      </w:r>
      <w:r w:rsidR="005A14CA">
        <w:t xml:space="preserve"> </w:t>
      </w:r>
    </w:p>
    <w:sectPr w:rsidR="00EF7D2E" w:rsidRPr="00430686" w:rsidSect="002F02CF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1DCE"/>
    <w:multiLevelType w:val="hybridMultilevel"/>
    <w:tmpl w:val="A87E6AE8"/>
    <w:lvl w:ilvl="0" w:tplc="42065B2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233D"/>
    <w:multiLevelType w:val="hybridMultilevel"/>
    <w:tmpl w:val="DD0E0CAC"/>
    <w:lvl w:ilvl="0" w:tplc="4F12D1B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153A9"/>
    <w:multiLevelType w:val="hybridMultilevel"/>
    <w:tmpl w:val="CA0CC884"/>
    <w:lvl w:ilvl="0" w:tplc="800CD1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51AEE"/>
    <w:multiLevelType w:val="hybridMultilevel"/>
    <w:tmpl w:val="7B725B4C"/>
    <w:lvl w:ilvl="0" w:tplc="D134620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74100F"/>
    <w:multiLevelType w:val="hybridMultilevel"/>
    <w:tmpl w:val="FEAE2340"/>
    <w:lvl w:ilvl="0" w:tplc="A42CDE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D9"/>
    <w:rsid w:val="000D7E9E"/>
    <w:rsid w:val="000E611C"/>
    <w:rsid w:val="001C7540"/>
    <w:rsid w:val="001E0ECE"/>
    <w:rsid w:val="0027150F"/>
    <w:rsid w:val="002F02CF"/>
    <w:rsid w:val="003B3160"/>
    <w:rsid w:val="003D3381"/>
    <w:rsid w:val="00430686"/>
    <w:rsid w:val="00445AE9"/>
    <w:rsid w:val="004F7003"/>
    <w:rsid w:val="005A14CA"/>
    <w:rsid w:val="007A5100"/>
    <w:rsid w:val="00912BD4"/>
    <w:rsid w:val="009917D9"/>
    <w:rsid w:val="00AB3D19"/>
    <w:rsid w:val="00B34807"/>
    <w:rsid w:val="00B4600F"/>
    <w:rsid w:val="00BC57CC"/>
    <w:rsid w:val="00BD4867"/>
    <w:rsid w:val="00EB4DBE"/>
    <w:rsid w:val="00EF7D2E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07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B3480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348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4807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3480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0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lockText">
    <w:name w:val="Block Text"/>
    <w:basedOn w:val="Normal"/>
    <w:semiHidden/>
    <w:unhideWhenUsed/>
    <w:rsid w:val="00B34807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B34807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B34807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34807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348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8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807"/>
    <w:rPr>
      <w:b/>
      <w:bCs/>
    </w:rPr>
  </w:style>
  <w:style w:type="paragraph" w:styleId="NormalWeb">
    <w:name w:val="Normal (Web)"/>
    <w:basedOn w:val="Normal"/>
    <w:uiPriority w:val="99"/>
    <w:unhideWhenUsed/>
    <w:rsid w:val="00B34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4867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07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B3480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348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4807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3480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0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lockText">
    <w:name w:val="Block Text"/>
    <w:basedOn w:val="Normal"/>
    <w:semiHidden/>
    <w:unhideWhenUsed/>
    <w:rsid w:val="00B34807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B34807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B34807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34807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348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8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807"/>
    <w:rPr>
      <w:b/>
      <w:bCs/>
    </w:rPr>
  </w:style>
  <w:style w:type="paragraph" w:styleId="NormalWeb">
    <w:name w:val="Normal (Web)"/>
    <w:basedOn w:val="Normal"/>
    <w:uiPriority w:val="99"/>
    <w:unhideWhenUsed/>
    <w:rsid w:val="00B34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4867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https://mul.gov.am/tasks/docs/attachment.php?id=479609&amp;fn=7.Arajarkutyunner_366.docx&amp;out=1&amp;token=477fc13a3af0b0dc52aa</cp:keywords>
</cp:coreProperties>
</file>