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04A" w:rsidRPr="00BA355C" w:rsidRDefault="0056404A" w:rsidP="0056404A">
      <w:pPr>
        <w:spacing w:line="360" w:lineRule="auto"/>
        <w:jc w:val="right"/>
        <w:rPr>
          <w:rFonts w:ascii="GHEA Grapalat" w:eastAsia="Calibri" w:hAnsi="GHEA Grapalat" w:cs="Sylfaen"/>
          <w:color w:val="000000"/>
          <w:lang w:val="fr-CA"/>
        </w:rPr>
      </w:pPr>
      <w:r w:rsidRPr="00BA355C">
        <w:rPr>
          <w:rFonts w:ascii="GHEA Grapalat" w:eastAsia="Calibri" w:hAnsi="GHEA Grapalat" w:cs="Sylfaen"/>
          <w:color w:val="000000"/>
          <w:lang w:val="fr-CA"/>
        </w:rPr>
        <w:t>Նախագիծ</w:t>
      </w:r>
    </w:p>
    <w:p w:rsidR="0056404A" w:rsidRPr="00BA355C" w:rsidRDefault="0056404A" w:rsidP="0056404A">
      <w:pPr>
        <w:spacing w:line="360" w:lineRule="auto"/>
        <w:jc w:val="right"/>
        <w:rPr>
          <w:rFonts w:ascii="GHEA Grapalat" w:eastAsia="Calibri" w:hAnsi="GHEA Grapalat" w:cs="Sylfaen"/>
          <w:color w:val="000000"/>
          <w:lang w:val="fr-CA"/>
        </w:rPr>
      </w:pPr>
      <w:r w:rsidRPr="00BA355C">
        <w:rPr>
          <w:rFonts w:ascii="GHEA Grapalat" w:eastAsia="Calibri" w:hAnsi="GHEA Grapalat" w:cs="Sylfaen"/>
          <w:color w:val="000000"/>
          <w:lang w:val="fr-CA"/>
        </w:rPr>
        <w:t>--------------------</w:t>
      </w:r>
    </w:p>
    <w:p w:rsidR="0056404A" w:rsidRPr="00BA355C" w:rsidRDefault="0056404A" w:rsidP="0056404A">
      <w:pPr>
        <w:spacing w:line="360" w:lineRule="auto"/>
        <w:jc w:val="right"/>
        <w:rPr>
          <w:rFonts w:ascii="GHEA Grapalat" w:eastAsia="Calibri" w:hAnsi="GHEA Grapalat" w:cs="Sylfaen"/>
          <w:color w:val="000000"/>
          <w:lang w:val="fr-CA"/>
        </w:rPr>
      </w:pPr>
      <w:r w:rsidRPr="00BA355C">
        <w:rPr>
          <w:rFonts w:ascii="GHEA Grapalat" w:eastAsia="Calibri" w:hAnsi="GHEA Grapalat" w:cs="Sylfaen"/>
          <w:color w:val="000000"/>
          <w:lang w:val="fr-CA"/>
        </w:rPr>
        <w:t>Արձանագրային</w:t>
      </w:r>
    </w:p>
    <w:p w:rsidR="0056404A" w:rsidRPr="00BA355C" w:rsidRDefault="0056404A" w:rsidP="0056404A">
      <w:pPr>
        <w:spacing w:line="360" w:lineRule="auto"/>
        <w:jc w:val="right"/>
        <w:rPr>
          <w:rFonts w:ascii="GHEA Grapalat" w:eastAsia="Calibri" w:hAnsi="GHEA Grapalat" w:cs="Sylfaen"/>
          <w:color w:val="000000"/>
          <w:lang w:val="fr-CA"/>
        </w:rPr>
      </w:pPr>
    </w:p>
    <w:p w:rsidR="0056404A" w:rsidRPr="00BA355C" w:rsidRDefault="0056404A" w:rsidP="0056404A">
      <w:pPr>
        <w:ind w:left="720" w:right="900" w:firstLine="0"/>
        <w:rPr>
          <w:rFonts w:ascii="GHEA Grapalat" w:eastAsia="Calibri" w:hAnsi="GHEA Grapalat" w:cs="Sylfaen"/>
          <w:color w:val="000000"/>
          <w:lang w:val="fr-CA"/>
        </w:rPr>
      </w:pPr>
    </w:p>
    <w:p w:rsidR="0056404A" w:rsidRPr="00BA355C" w:rsidRDefault="0056404A" w:rsidP="001C4390">
      <w:pPr>
        <w:tabs>
          <w:tab w:val="left" w:pos="7110"/>
          <w:tab w:val="left" w:pos="7200"/>
        </w:tabs>
        <w:spacing w:after="0"/>
        <w:ind w:left="720" w:right="907" w:firstLine="0"/>
        <w:rPr>
          <w:rFonts w:ascii="GHEA Grapalat" w:eastAsia="Times New Roman" w:hAnsi="GHEA Grapalat" w:cs="Times New Roman"/>
          <w:bCs/>
          <w:lang w:bidi="ar-SA"/>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w:t>
      </w:r>
      <w:r w:rsidRPr="00BA355C">
        <w:rPr>
          <w:rFonts w:ascii="GHEA Grapalat" w:eastAsia="Times New Roman" w:hAnsi="GHEA Grapalat" w:cs="Times New Roman"/>
          <w:bCs/>
          <w:lang w:bidi="ar-SA"/>
        </w:rPr>
        <w:softHyphen/>
        <w:t>լու մասին»,</w:t>
      </w:r>
      <w:r w:rsidRPr="00BA355C">
        <w:rPr>
          <w:rFonts w:ascii="GHEA Grapalat" w:eastAsia="Times New Roman" w:hAnsi="GHEA Grapalat" w:cs="GHEA Grapalat"/>
          <w:bCs/>
          <w:lang w:bidi="ar-SA"/>
        </w:rPr>
        <w:t xml:space="preserve"> «Հայաստանի Հանրապետության քրեական դատավարության օրենս</w:t>
      </w:r>
      <w:r w:rsidRPr="00BA355C">
        <w:rPr>
          <w:rFonts w:ascii="GHEA Grapalat" w:eastAsia="Times New Roman" w:hAnsi="GHEA Grapalat" w:cs="GHEA Grapalat"/>
          <w:bCs/>
          <w:lang w:bidi="ar-SA"/>
        </w:rPr>
        <w:softHyphen/>
        <w:t>գրքում փոփոխություններ կատարելու մասին», «Հայաստանի Հանրա</w:t>
      </w:r>
      <w:r w:rsidRPr="00BA355C">
        <w:rPr>
          <w:rFonts w:ascii="GHEA Grapalat" w:eastAsia="Times New Roman" w:hAnsi="GHEA Grapalat" w:cs="GHEA Grapalat"/>
          <w:bCs/>
          <w:lang w:bidi="ar-SA"/>
        </w:rPr>
        <w:softHyphen/>
        <w:t>պե</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տության վարչական դատավարության օրենսգրքում փոփոխություններ կա</w:t>
      </w:r>
      <w:r w:rsidRPr="00BA355C">
        <w:rPr>
          <w:rFonts w:ascii="GHEA Grapalat" w:eastAsia="Times New Roman" w:hAnsi="GHEA Grapalat" w:cs="GHEA Grapalat"/>
          <w:bCs/>
          <w:lang w:bidi="ar-SA"/>
        </w:rPr>
        <w:softHyphen/>
        <w:t>տա</w:t>
      </w:r>
      <w:r w:rsidRPr="00BA355C">
        <w:rPr>
          <w:rFonts w:ascii="GHEA Grapalat" w:eastAsia="Times New Roman" w:hAnsi="GHEA Grapalat" w:cs="GHEA Grapalat"/>
          <w:bCs/>
          <w:lang w:bidi="ar-SA"/>
        </w:rPr>
        <w:softHyphen/>
        <w:t xml:space="preserve">րելու մասին» և </w:t>
      </w:r>
      <w:r w:rsidR="001C4390" w:rsidRPr="00BA355C">
        <w:rPr>
          <w:rFonts w:ascii="GHEA Grapalat" w:eastAsia="Times New Roman" w:hAnsi="GHEA Grapalat" w:cs="GHEA Grapalat"/>
          <w:bCs/>
          <w:lang w:bidi="ar-SA"/>
        </w:rPr>
        <w:t>«</w:t>
      </w:r>
      <w:r w:rsidRPr="00BA355C">
        <w:rPr>
          <w:rFonts w:ascii="GHEA Grapalat" w:eastAsia="Times New Roman" w:hAnsi="GHEA Grapalat" w:cs="GHEA Grapalat"/>
          <w:bCs/>
          <w:lang w:bidi="ar-SA"/>
        </w:rPr>
        <w:t>Հայաստանի Հանրապետության քաղաքացիական դա</w:t>
      </w:r>
      <w:r w:rsidR="001C4390"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տա</w:t>
      </w:r>
      <w:r w:rsidR="001C4390"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վ</w:t>
      </w:r>
      <w:r w:rsidRPr="00BA355C">
        <w:rPr>
          <w:rFonts w:ascii="GHEA Grapalat" w:eastAsia="Times New Roman" w:hAnsi="GHEA Grapalat" w:cs="Times New Roman"/>
          <w:bCs/>
          <w:lang w:bidi="ar-SA"/>
        </w:rPr>
        <w:t>ա</w:t>
      </w:r>
      <w:r w:rsidRPr="00BA355C">
        <w:rPr>
          <w:rFonts w:ascii="GHEA Grapalat" w:eastAsia="Times New Roman" w:hAnsi="GHEA Grapalat" w:cs="Times New Roman"/>
          <w:bCs/>
          <w:lang w:bidi="ar-SA"/>
        </w:rPr>
        <w:softHyphen/>
        <w:t>րության օրենսգրքում փոփոխություններ կատարելու մասին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001C4390"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յաս</w:t>
      </w:r>
      <w:r w:rsidR="001C4390"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տա</w:t>
      </w:r>
      <w:r w:rsidR="001C4390"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նի</w:t>
      </w:r>
      <w:r w:rsidR="001C4390" w:rsidRPr="00BA355C">
        <w:rPr>
          <w:rFonts w:ascii="GHEA Grapalat" w:eastAsia="Times New Roman" w:hAnsi="GHEA Grapalat" w:cs="Times New Roman"/>
          <w:bCs/>
          <w:lang w:bidi="ar-SA"/>
        </w:rPr>
        <w:t xml:space="preserve">    </w:t>
      </w:r>
      <w:r w:rsidRPr="00BA355C">
        <w:rPr>
          <w:rFonts w:ascii="GHEA Grapalat" w:eastAsia="Times New Roman" w:hAnsi="GHEA Grapalat" w:cs="Times New Roman"/>
          <w:bCs/>
          <w:lang w:bidi="ar-SA"/>
        </w:rPr>
        <w:t xml:space="preserve">Հանրապետության </w:t>
      </w:r>
      <w:r w:rsidR="001C4390" w:rsidRPr="00BA355C">
        <w:rPr>
          <w:rFonts w:ascii="GHEA Grapalat" w:eastAsia="Times New Roman" w:hAnsi="GHEA Grapalat" w:cs="Times New Roman"/>
          <w:bCs/>
          <w:lang w:bidi="ar-SA"/>
        </w:rPr>
        <w:t xml:space="preserve">    </w:t>
      </w:r>
      <w:r w:rsidRPr="00BA355C">
        <w:rPr>
          <w:rFonts w:ascii="GHEA Grapalat" w:eastAsia="Times New Roman" w:hAnsi="GHEA Grapalat" w:cs="Times New Roman"/>
          <w:bCs/>
          <w:lang w:bidi="ar-SA"/>
        </w:rPr>
        <w:t>օրենքների</w:t>
      </w:r>
      <w:r w:rsidR="001C4390" w:rsidRPr="00BA355C">
        <w:rPr>
          <w:rFonts w:ascii="GHEA Grapalat" w:eastAsia="Times New Roman" w:hAnsi="GHEA Grapalat" w:cs="Times New Roman"/>
          <w:bCs/>
          <w:lang w:bidi="ar-SA"/>
        </w:rPr>
        <w:t xml:space="preserve">    </w:t>
      </w:r>
      <w:r w:rsidRPr="00BA355C">
        <w:rPr>
          <w:rFonts w:ascii="GHEA Grapalat" w:eastAsia="Times New Roman" w:hAnsi="GHEA Grapalat" w:cs="Times New Roman"/>
          <w:bCs/>
          <w:lang w:bidi="ar-SA"/>
        </w:rPr>
        <w:t xml:space="preserve"> նախագծերի </w:t>
      </w:r>
      <w:r w:rsidR="001C4390" w:rsidRPr="00BA355C">
        <w:rPr>
          <w:rFonts w:ascii="GHEA Grapalat" w:eastAsia="Times New Roman" w:hAnsi="GHEA Grapalat" w:cs="Times New Roman"/>
          <w:bCs/>
          <w:lang w:bidi="ar-SA"/>
        </w:rPr>
        <w:t xml:space="preserve">   </w:t>
      </w:r>
      <w:r w:rsidRPr="00BA355C">
        <w:rPr>
          <w:rFonts w:ascii="GHEA Grapalat" w:eastAsia="Times New Roman" w:hAnsi="GHEA Grapalat" w:cs="Times New Roman"/>
          <w:bCs/>
          <w:lang w:bidi="ar-SA"/>
        </w:rPr>
        <w:t>փաթեթի</w:t>
      </w:r>
      <w:r w:rsidRPr="00BA355C">
        <w:rPr>
          <w:rFonts w:ascii="GHEA Grapalat" w:eastAsia="Calibri" w:hAnsi="GHEA Grapalat" w:cs="Sylfaen"/>
          <w:color w:val="000000"/>
          <w:lang w:val="fr-CA"/>
        </w:rPr>
        <w:t xml:space="preserve"> </w:t>
      </w:r>
      <w:r w:rsidR="001C4390" w:rsidRPr="00BA355C">
        <w:rPr>
          <w:rFonts w:ascii="GHEA Grapalat" w:eastAsia="Calibri" w:hAnsi="GHEA Grapalat" w:cs="Sylfaen"/>
          <w:color w:val="000000"/>
          <w:lang w:val="fr-CA"/>
        </w:rPr>
        <w:t xml:space="preserve">   </w:t>
      </w:r>
      <w:r w:rsidRPr="00BA355C">
        <w:rPr>
          <w:rFonts w:ascii="GHEA Grapalat" w:eastAsia="Calibri" w:hAnsi="GHEA Grapalat" w:cs="Sylfaen"/>
          <w:color w:val="000000"/>
          <w:lang w:val="fr-CA"/>
        </w:rPr>
        <w:t>մասին</w:t>
      </w:r>
    </w:p>
    <w:p w:rsidR="0056404A" w:rsidRPr="00BA355C" w:rsidRDefault="0056404A" w:rsidP="0056404A">
      <w:pPr>
        <w:tabs>
          <w:tab w:val="left" w:pos="7110"/>
          <w:tab w:val="left" w:pos="7200"/>
        </w:tabs>
        <w:ind w:left="720" w:right="900" w:firstLine="0"/>
        <w:rPr>
          <w:rFonts w:ascii="GHEA Grapalat" w:eastAsia="Calibri" w:hAnsi="GHEA Grapalat" w:cs="Sylfaen"/>
          <w:color w:val="000000"/>
          <w:lang w:val="fr-CA"/>
        </w:rPr>
      </w:pPr>
      <w:r w:rsidRPr="00BA355C">
        <w:rPr>
          <w:rFonts w:ascii="GHEA Grapalat" w:eastAsia="Calibri" w:hAnsi="GHEA Grapalat" w:cs="Sylfaen"/>
          <w:color w:val="000000"/>
          <w:lang w:val="fr-CA"/>
        </w:rPr>
        <w:t>-----------------------------------------------------------------------------------------------------------</w:t>
      </w:r>
    </w:p>
    <w:p w:rsidR="0056404A" w:rsidRPr="00BA355C" w:rsidRDefault="0056404A" w:rsidP="0056404A">
      <w:pPr>
        <w:spacing w:line="276" w:lineRule="auto"/>
        <w:ind w:firstLine="720"/>
        <w:rPr>
          <w:rFonts w:ascii="GHEA Grapalat" w:hAnsi="GHEA Grapalat"/>
        </w:rPr>
      </w:pPr>
      <w:r w:rsidRPr="00BA355C">
        <w:rPr>
          <w:rFonts w:ascii="GHEA Grapalat" w:eastAsia="Calibri" w:hAnsi="GHEA Grapalat" w:cs="Sylfaen"/>
          <w:color w:val="000000"/>
          <w:lang w:val="fr-CA"/>
        </w:rPr>
        <w:t>Ղեկավարվելով «Ազգային ժողովի կանոնակարգ» Հայաստանի Հանրա</w:t>
      </w:r>
      <w:r w:rsidRPr="00BA355C">
        <w:rPr>
          <w:rFonts w:ascii="GHEA Grapalat" w:eastAsia="Calibri" w:hAnsi="GHEA Grapalat" w:cs="Sylfaen"/>
          <w:color w:val="000000"/>
          <w:lang w:val="fr-CA"/>
        </w:rPr>
        <w:softHyphen/>
        <w:t>պե</w:t>
      </w:r>
      <w:r w:rsidRPr="00BA355C">
        <w:rPr>
          <w:rFonts w:ascii="GHEA Grapalat" w:eastAsia="Calibri" w:hAnsi="GHEA Grapalat" w:cs="Sylfaen"/>
          <w:color w:val="000000"/>
          <w:lang w:val="fr-CA"/>
        </w:rPr>
        <w:softHyphen/>
        <w:t>տու</w:t>
      </w:r>
      <w:r w:rsidRPr="00BA355C">
        <w:rPr>
          <w:rFonts w:ascii="GHEA Grapalat" w:eastAsia="Calibri" w:hAnsi="GHEA Grapalat" w:cs="Sylfaen"/>
          <w:color w:val="000000"/>
          <w:lang w:val="fr-CA"/>
        </w:rPr>
        <w:softHyphen/>
        <w:t>թյան օրենքի 53-րդ հոդվածի 4-րդ մասով՝ Հայաստանի Հանրապետության կառավա</w:t>
      </w:r>
      <w:r w:rsidRPr="00BA355C">
        <w:rPr>
          <w:rFonts w:ascii="GHEA Grapalat" w:eastAsia="Calibri" w:hAnsi="GHEA Grapalat" w:cs="Sylfaen"/>
          <w:color w:val="000000"/>
          <w:lang w:val="fr-CA"/>
        </w:rPr>
        <w:softHyphen/>
        <w:t>րու</w:t>
      </w:r>
      <w:r w:rsidRPr="00BA355C">
        <w:rPr>
          <w:rFonts w:ascii="GHEA Grapalat" w:eastAsia="Calibri" w:hAnsi="GHEA Grapalat" w:cs="Sylfaen"/>
          <w:color w:val="000000"/>
          <w:lang w:val="fr-CA"/>
        </w:rPr>
        <w:softHyphen/>
        <w:t>թյան նախաձեռնությամբ Հայաստանի Հանրապետության Ազգային ժողովի չորրորդ գու</w:t>
      </w:r>
      <w:r w:rsidRPr="00BA355C">
        <w:rPr>
          <w:rFonts w:ascii="GHEA Grapalat" w:eastAsia="Calibri" w:hAnsi="GHEA Grapalat" w:cs="Sylfaen"/>
          <w:color w:val="000000"/>
          <w:lang w:val="fr-CA"/>
        </w:rPr>
        <w:softHyphen/>
        <w:t>մար</w:t>
      </w:r>
      <w:r w:rsidRPr="00BA355C">
        <w:rPr>
          <w:rFonts w:ascii="GHEA Grapalat" w:eastAsia="Calibri" w:hAnsi="GHEA Grapalat" w:cs="Sylfaen"/>
          <w:color w:val="000000"/>
          <w:lang w:val="fr-CA"/>
        </w:rPr>
        <w:softHyphen/>
        <w:t xml:space="preserve">ման քննարկմանը ներկայացված </w:t>
      </w:r>
      <w:r w:rsidRPr="00BA355C">
        <w:rPr>
          <w:rFonts w:ascii="GHEA Grapalat" w:eastAsia="Times New Roman" w:hAnsi="GHEA Grapalat" w:cs="Times New Roman"/>
          <w:bCs/>
          <w:lang w:bidi="ar-SA"/>
        </w:rPr>
        <w:t>«Հայաստանի Հանրապետության քրեական օրենսգրքում լրա</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ցում</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ներ կատարելու մասին»,</w:t>
      </w:r>
      <w:r w:rsidRPr="00BA355C">
        <w:rPr>
          <w:rFonts w:ascii="GHEA Grapalat" w:eastAsia="Times New Roman" w:hAnsi="GHEA Grapalat" w:cs="GHEA Grapalat"/>
          <w:bCs/>
          <w:lang w:bidi="ar-SA"/>
        </w:rPr>
        <w:t xml:space="preserve"> «Հայաստանի Հանրապետության քրեական դատա</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վա</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րության օրենս</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 xml:space="preserve">գրքում փոփոխություններ կատարելու մասին», «Հայաստանի Հանրապետության վարչական դատավարության օրենսգրքում փոփոխություններ կատարելու մասին» և </w:t>
      </w:r>
      <w:r w:rsidR="001C4390" w:rsidRPr="00BA355C">
        <w:rPr>
          <w:rFonts w:ascii="GHEA Grapalat" w:eastAsia="Times New Roman" w:hAnsi="GHEA Grapalat" w:cs="GHEA Grapalat"/>
          <w:bCs/>
          <w:lang w:bidi="ar-SA"/>
        </w:rPr>
        <w:t>«</w:t>
      </w:r>
      <w:r w:rsidRPr="00BA355C">
        <w:rPr>
          <w:rFonts w:ascii="GHEA Grapalat" w:eastAsia="Times New Roman" w:hAnsi="GHEA Grapalat" w:cs="GHEA Grapalat"/>
          <w:bCs/>
          <w:lang w:bidi="ar-SA"/>
        </w:rPr>
        <w:t>Հա</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յաս</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տանի Հանրապետության քաղաքացիական դատավ</w:t>
      </w:r>
      <w:r w:rsidRPr="00BA355C">
        <w:rPr>
          <w:rFonts w:ascii="GHEA Grapalat" w:eastAsia="Times New Roman" w:hAnsi="GHEA Grapalat" w:cs="Times New Roman"/>
          <w:bCs/>
          <w:lang w:bidi="ar-SA"/>
        </w:rPr>
        <w:t>արության օրենսգրքում փոփոխություններ կատարելու մասին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Հայաստանի Հանրապետության օրենքների նախագծերի փաթեթը</w:t>
      </w:r>
      <w:r w:rsidRPr="00BA355C">
        <w:rPr>
          <w:rFonts w:ascii="GHEA Grapalat" w:eastAsia="Calibri" w:hAnsi="GHEA Grapalat" w:cs="Sylfaen"/>
          <w:lang w:val="fr-CA"/>
        </w:rPr>
        <w:t xml:space="preserve"> </w:t>
      </w:r>
      <w:r w:rsidRPr="00BA355C">
        <w:rPr>
          <w:rFonts w:ascii="GHEA Grapalat" w:eastAsia="Times New Roman" w:hAnsi="GHEA Grapalat" w:cs="Times New Roman"/>
          <w:i/>
          <w:iCs/>
          <w:lang w:bidi="ar-SA"/>
        </w:rPr>
        <w:t>Կ-810-02.02.2010,20.04.2010-ՊԻ-010/0, Կ-810</w:t>
      </w:r>
      <w:r w:rsidRPr="00BA355C">
        <w:rPr>
          <w:rFonts w:ascii="GHEA Grapalat" w:eastAsia="Times New Roman" w:hAnsi="GHEA Grapalat" w:cs="Times New Roman"/>
          <w:i/>
          <w:iCs/>
          <w:vertAlign w:val="superscript"/>
          <w:lang w:bidi="ar-SA"/>
        </w:rPr>
        <w:t>1</w:t>
      </w:r>
      <w:r w:rsidRPr="00BA355C">
        <w:rPr>
          <w:rFonts w:ascii="GHEA Grapalat" w:eastAsia="Times New Roman" w:hAnsi="GHEA Grapalat" w:cs="Times New Roman"/>
          <w:i/>
          <w:iCs/>
          <w:lang w:bidi="ar-SA"/>
        </w:rPr>
        <w:t>-20.04.2010-ՊԻ-010/0, Կ-810</w:t>
      </w:r>
      <w:r w:rsidRPr="00BA355C">
        <w:rPr>
          <w:rFonts w:ascii="GHEA Grapalat" w:eastAsia="Times New Roman" w:hAnsi="GHEA Grapalat" w:cs="Times New Roman"/>
          <w:i/>
          <w:iCs/>
          <w:vertAlign w:val="superscript"/>
          <w:lang w:bidi="ar-SA"/>
        </w:rPr>
        <w:t>2</w:t>
      </w:r>
      <w:r w:rsidRPr="00BA355C">
        <w:rPr>
          <w:rFonts w:ascii="GHEA Grapalat" w:eastAsia="Times New Roman" w:hAnsi="GHEA Grapalat" w:cs="Times New Roman"/>
          <w:i/>
          <w:iCs/>
          <w:lang w:bidi="ar-SA"/>
        </w:rPr>
        <w:t>-20.04.2010-ՊԻ-010/0 և Կ-810</w:t>
      </w:r>
      <w:r w:rsidRPr="00BA355C">
        <w:rPr>
          <w:rFonts w:ascii="GHEA Grapalat" w:eastAsia="Times New Roman" w:hAnsi="GHEA Grapalat" w:cs="Times New Roman"/>
          <w:i/>
          <w:iCs/>
          <w:vertAlign w:val="superscript"/>
          <w:lang w:bidi="ar-SA"/>
        </w:rPr>
        <w:t>3</w:t>
      </w:r>
      <w:r w:rsidRPr="00BA355C">
        <w:rPr>
          <w:rFonts w:ascii="GHEA Grapalat" w:eastAsia="Times New Roman" w:hAnsi="GHEA Grapalat" w:cs="Times New Roman"/>
          <w:i/>
          <w:iCs/>
          <w:lang w:bidi="ar-SA"/>
        </w:rPr>
        <w:t>-20.04.2010-ՊԻ-010/0</w:t>
      </w:r>
      <w:r w:rsidRPr="00BA355C">
        <w:rPr>
          <w:rFonts w:ascii="GHEA Grapalat" w:eastAsia="Calibri" w:hAnsi="GHEA Grapalat"/>
          <w:lang w:val="fr-CA"/>
        </w:rPr>
        <w:t xml:space="preserve">) </w:t>
      </w:r>
      <w:r w:rsidRPr="00BA355C">
        <w:rPr>
          <w:rFonts w:ascii="GHEA Grapalat" w:eastAsia="Calibri" w:hAnsi="GHEA Grapalat" w:cs="Sylfaen"/>
          <w:color w:val="000000"/>
          <w:lang w:val="fr-CA"/>
        </w:rPr>
        <w:t>ներ</w:t>
      </w:r>
      <w:r w:rsidRPr="00BA355C">
        <w:rPr>
          <w:rFonts w:ascii="GHEA Grapalat" w:eastAsia="Calibri" w:hAnsi="GHEA Grapalat" w:cs="Sylfaen"/>
          <w:color w:val="000000"/>
          <w:lang w:val="fr-CA"/>
        </w:rPr>
        <w:softHyphen/>
        <w:t>կա</w:t>
      </w:r>
      <w:r w:rsidRPr="00BA355C">
        <w:rPr>
          <w:rFonts w:ascii="GHEA Grapalat" w:eastAsia="Calibri" w:hAnsi="GHEA Grapalat" w:cs="Sylfaen"/>
          <w:color w:val="000000"/>
          <w:lang w:val="fr-CA"/>
        </w:rPr>
        <w:softHyphen/>
        <w:t>յաց</w:t>
      </w:r>
      <w:r w:rsidRPr="00BA355C">
        <w:rPr>
          <w:rFonts w:ascii="GHEA Grapalat" w:eastAsia="Calibri" w:hAnsi="GHEA Grapalat" w:cs="Sylfaen"/>
          <w:color w:val="000000"/>
          <w:lang w:val="fr-CA"/>
        </w:rPr>
        <w:softHyphen/>
        <w:t>նել Հայաս</w:t>
      </w:r>
      <w:r w:rsidRPr="00BA355C">
        <w:rPr>
          <w:rFonts w:ascii="GHEA Grapalat" w:eastAsia="Calibri" w:hAnsi="GHEA Grapalat" w:cs="Sylfaen"/>
          <w:color w:val="000000"/>
          <w:lang w:val="fr-CA"/>
        </w:rPr>
        <w:softHyphen/>
        <w:t>տանի Հան</w:t>
      </w:r>
      <w:r w:rsidRPr="00BA355C">
        <w:rPr>
          <w:rFonts w:ascii="GHEA Grapalat" w:eastAsia="Calibri" w:hAnsi="GHEA Grapalat" w:cs="Sylfaen"/>
          <w:color w:val="000000"/>
          <w:lang w:val="fr-CA"/>
        </w:rPr>
        <w:softHyphen/>
      </w:r>
      <w:r w:rsidRPr="00BA355C">
        <w:rPr>
          <w:rFonts w:ascii="GHEA Grapalat" w:eastAsia="Calibri" w:hAnsi="GHEA Grapalat" w:cs="Sylfaen"/>
          <w:color w:val="000000"/>
          <w:lang w:val="fr-CA"/>
        </w:rPr>
        <w:softHyphen/>
        <w:t>րապետության Ազգային ժողով:</w:t>
      </w:r>
    </w:p>
    <w:p w:rsidR="0056404A" w:rsidRPr="00BA355C" w:rsidRDefault="0056404A" w:rsidP="0056404A">
      <w:pPr>
        <w:spacing w:line="360" w:lineRule="auto"/>
        <w:ind w:firstLine="720"/>
        <w:rPr>
          <w:rFonts w:ascii="GHEA Grapalat" w:eastAsia="Calibri" w:hAnsi="GHEA Grapalat" w:cs="Sylfaen"/>
          <w:color w:val="000000"/>
          <w:lang w:val="fr-CA"/>
        </w:rPr>
      </w:pPr>
    </w:p>
    <w:p w:rsidR="0056404A" w:rsidRPr="00BA355C" w:rsidRDefault="0056404A" w:rsidP="0056404A">
      <w:pPr>
        <w:spacing w:line="360" w:lineRule="auto"/>
        <w:jc w:val="right"/>
        <w:rPr>
          <w:rFonts w:ascii="GHEA Grapalat" w:eastAsia="Calibri" w:hAnsi="GHEA Grapalat" w:cs="Sylfaen"/>
          <w:color w:val="000000"/>
          <w:lang w:val="fr-CA"/>
        </w:rPr>
      </w:pPr>
      <w:r w:rsidRPr="00BA355C">
        <w:rPr>
          <w:rFonts w:ascii="GHEA Grapalat" w:eastAsia="Calibri" w:hAnsi="GHEA Grapalat" w:cs="Sylfaen"/>
          <w:color w:val="000000"/>
          <w:lang w:val="fr-CA"/>
        </w:rPr>
        <w:t>Ա. Հովսեփյան</w:t>
      </w:r>
    </w:p>
    <w:p w:rsidR="0056404A" w:rsidRPr="00BA355C" w:rsidRDefault="0056404A" w:rsidP="0056404A">
      <w:pPr>
        <w:spacing w:line="360" w:lineRule="auto"/>
        <w:rPr>
          <w:rFonts w:ascii="GHEA Grapalat" w:eastAsia="Calibri" w:hAnsi="GHEA Grapalat" w:cs="Sylfaen"/>
          <w:color w:val="000000"/>
          <w:lang w:val="fr-CA"/>
        </w:rPr>
      </w:pPr>
    </w:p>
    <w:p w:rsidR="0056404A" w:rsidRPr="00BA355C" w:rsidRDefault="0056404A" w:rsidP="0056404A">
      <w:pPr>
        <w:spacing w:line="360" w:lineRule="auto"/>
        <w:rPr>
          <w:rFonts w:ascii="GHEA Grapalat" w:eastAsia="Calibri" w:hAnsi="GHEA Grapalat" w:cs="Sylfaen"/>
          <w:color w:val="000000"/>
          <w:lang w:val="fr-CA"/>
        </w:rPr>
      </w:pPr>
    </w:p>
    <w:p w:rsidR="0056404A" w:rsidRPr="00BA355C" w:rsidRDefault="0056404A" w:rsidP="0056404A">
      <w:pPr>
        <w:spacing w:line="480" w:lineRule="auto"/>
        <w:rPr>
          <w:rFonts w:ascii="GHEA Grapalat" w:eastAsia="Calibri" w:hAnsi="GHEA Grapalat" w:cs="Sylfaen"/>
          <w:color w:val="000000"/>
          <w:lang w:val="fr-CA"/>
        </w:rPr>
      </w:pPr>
    </w:p>
    <w:p w:rsidR="0056404A" w:rsidRPr="00BA355C" w:rsidRDefault="0056404A" w:rsidP="0056404A">
      <w:pPr>
        <w:spacing w:line="480" w:lineRule="auto"/>
        <w:rPr>
          <w:rFonts w:ascii="GHEA Grapalat" w:eastAsia="Calibri" w:hAnsi="GHEA Grapalat" w:cs="Sylfaen"/>
          <w:color w:val="000000"/>
          <w:lang w:val="fr-CA"/>
        </w:rPr>
      </w:pPr>
      <w:r w:rsidRPr="00BA355C">
        <w:rPr>
          <w:rFonts w:ascii="GHEA Grapalat" w:eastAsia="Calibri" w:hAnsi="GHEA Grapalat" w:cs="Sylfaen"/>
          <w:color w:val="000000"/>
          <w:lang w:val="fr-CA"/>
        </w:rPr>
        <w:t>Ամալյա Ենգոյան __________________</w:t>
      </w:r>
      <w:proofErr w:type="gramStart"/>
      <w:r w:rsidRPr="00BA355C">
        <w:rPr>
          <w:rFonts w:ascii="GHEA Grapalat" w:eastAsia="Calibri" w:hAnsi="GHEA Grapalat" w:cs="Sylfaen"/>
          <w:color w:val="000000"/>
          <w:lang w:val="fr-CA"/>
        </w:rPr>
        <w:t>_ ,</w:t>
      </w:r>
      <w:proofErr w:type="gramEnd"/>
      <w:r w:rsidRPr="00BA355C">
        <w:rPr>
          <w:rFonts w:ascii="GHEA Grapalat" w:eastAsia="Calibri" w:hAnsi="GHEA Grapalat" w:cs="Sylfaen"/>
          <w:color w:val="000000"/>
          <w:lang w:val="fr-CA"/>
        </w:rPr>
        <w:t>,         ,, հոկտեմբերի 2012 թ.</w:t>
      </w:r>
    </w:p>
    <w:p w:rsidR="0056404A" w:rsidRPr="00BA355C" w:rsidRDefault="0056404A" w:rsidP="0056404A">
      <w:pPr>
        <w:spacing w:line="480" w:lineRule="auto"/>
        <w:rPr>
          <w:rFonts w:ascii="GHEA Grapalat" w:eastAsia="Calibri" w:hAnsi="GHEA Grapalat" w:cs="Sylfaen"/>
          <w:color w:val="000000"/>
          <w:lang w:val="fr-CA"/>
        </w:rPr>
      </w:pPr>
      <w:r w:rsidRPr="00BA355C">
        <w:rPr>
          <w:rFonts w:ascii="GHEA Grapalat" w:eastAsia="Calibri" w:hAnsi="GHEA Grapalat" w:cs="Sylfaen"/>
          <w:color w:val="000000"/>
          <w:lang w:val="fr-CA"/>
        </w:rPr>
        <w:t>Արտակ Ասատրյան ________________</w:t>
      </w:r>
      <w:proofErr w:type="gramStart"/>
      <w:r w:rsidRPr="00BA355C">
        <w:rPr>
          <w:rFonts w:ascii="GHEA Grapalat" w:eastAsia="Calibri" w:hAnsi="GHEA Grapalat" w:cs="Sylfaen"/>
          <w:color w:val="000000"/>
          <w:lang w:val="fr-CA"/>
        </w:rPr>
        <w:t>_ ,</w:t>
      </w:r>
      <w:proofErr w:type="gramEnd"/>
      <w:r w:rsidRPr="00BA355C">
        <w:rPr>
          <w:rFonts w:ascii="GHEA Grapalat" w:eastAsia="Calibri" w:hAnsi="GHEA Grapalat" w:cs="Sylfaen"/>
          <w:color w:val="000000"/>
          <w:lang w:val="fr-CA"/>
        </w:rPr>
        <w:t>,         ,, հոկտեմբերի 2012 թ.</w:t>
      </w:r>
    </w:p>
    <w:p w:rsidR="0056404A" w:rsidRPr="00BA355C" w:rsidRDefault="0056404A" w:rsidP="0056404A">
      <w:pPr>
        <w:spacing w:line="480" w:lineRule="auto"/>
        <w:rPr>
          <w:rFonts w:ascii="GHEA Grapalat" w:eastAsia="Calibri" w:hAnsi="GHEA Grapalat" w:cs="Sylfaen"/>
          <w:color w:val="000000"/>
          <w:lang w:val="fr-CA"/>
        </w:rPr>
      </w:pPr>
      <w:r w:rsidRPr="00BA355C">
        <w:rPr>
          <w:rFonts w:ascii="GHEA Grapalat" w:eastAsia="Calibri" w:hAnsi="GHEA Grapalat" w:cs="Sylfaen"/>
          <w:color w:val="000000"/>
          <w:lang w:val="fr-CA"/>
        </w:rPr>
        <w:t>Արթուր Սարգսյան _________________</w:t>
      </w:r>
      <w:proofErr w:type="gramStart"/>
      <w:r w:rsidRPr="00BA355C">
        <w:rPr>
          <w:rFonts w:ascii="GHEA Grapalat" w:eastAsia="Calibri" w:hAnsi="GHEA Grapalat" w:cs="Sylfaen"/>
          <w:color w:val="000000"/>
          <w:lang w:val="fr-CA"/>
        </w:rPr>
        <w:t>_ ,</w:t>
      </w:r>
      <w:proofErr w:type="gramEnd"/>
      <w:r w:rsidRPr="00BA355C">
        <w:rPr>
          <w:rFonts w:ascii="GHEA Grapalat" w:eastAsia="Calibri" w:hAnsi="GHEA Grapalat" w:cs="Sylfaen"/>
          <w:color w:val="000000"/>
          <w:lang w:val="fr-CA"/>
        </w:rPr>
        <w:t>,         ,, հոկտեմբերի 2012 թ.</w:t>
      </w:r>
    </w:p>
    <w:p w:rsidR="0056404A" w:rsidRPr="00BA355C" w:rsidRDefault="0056404A" w:rsidP="007B22B3">
      <w:pPr>
        <w:jc w:val="right"/>
        <w:rPr>
          <w:rFonts w:ascii="GHEA Grapalat" w:hAnsi="GHEA Grapalat" w:cs="Sylfaen"/>
          <w:u w:val="single"/>
          <w:lang w:val="fr-CA"/>
        </w:rPr>
      </w:pPr>
      <w:r w:rsidRPr="00BA355C">
        <w:rPr>
          <w:rFonts w:ascii="GHEA Grapalat" w:hAnsi="GHEA Grapalat" w:cs="Sylfaen"/>
          <w:u w:val="single"/>
          <w:lang w:val="fr-CA"/>
        </w:rPr>
        <w:lastRenderedPageBreak/>
        <w:t>Նախագիծ</w:t>
      </w:r>
    </w:p>
    <w:p w:rsidR="0056404A" w:rsidRPr="00BA355C" w:rsidRDefault="0056404A" w:rsidP="007B22B3">
      <w:pPr>
        <w:jc w:val="right"/>
        <w:rPr>
          <w:rFonts w:ascii="GHEA Grapalat" w:hAnsi="GHEA Grapalat" w:cs="Sylfaen"/>
          <w:u w:val="single"/>
          <w:lang w:val="fr-CA"/>
        </w:rPr>
      </w:pPr>
    </w:p>
    <w:p w:rsidR="007B22B3" w:rsidRPr="00BA355C" w:rsidRDefault="007B22B3" w:rsidP="0056404A">
      <w:pPr>
        <w:spacing w:line="276" w:lineRule="auto"/>
        <w:jc w:val="right"/>
        <w:rPr>
          <w:rFonts w:ascii="GHEA Grapalat" w:hAnsi="GHEA Grapalat"/>
          <w:lang w:val="fr-CA"/>
        </w:rPr>
      </w:pPr>
      <w:r w:rsidRPr="00BA355C">
        <w:rPr>
          <w:rFonts w:ascii="GHEA Grapalat" w:hAnsi="GHEA Grapalat" w:cs="Sylfaen"/>
          <w:lang w:val="fr-CA"/>
        </w:rPr>
        <w:t>ՀԱՅԱՍՏԱՆԻ</w:t>
      </w:r>
      <w:r w:rsidRPr="00BA355C">
        <w:rPr>
          <w:rFonts w:ascii="GHEA Grapalat" w:hAnsi="GHEA Grapalat"/>
          <w:lang w:val="fr-CA"/>
        </w:rPr>
        <w:t xml:space="preserve"> </w:t>
      </w:r>
      <w:r w:rsidRPr="00BA355C">
        <w:rPr>
          <w:rFonts w:ascii="GHEA Grapalat" w:hAnsi="GHEA Grapalat" w:cs="Sylfaen"/>
          <w:lang w:val="fr-CA"/>
        </w:rPr>
        <w:t>ՀԱՆՐԱՊԵՏՈՒԹՅԱՆ</w:t>
      </w:r>
    </w:p>
    <w:p w:rsidR="007B22B3" w:rsidRPr="00BA355C" w:rsidRDefault="007B22B3" w:rsidP="0056404A">
      <w:pPr>
        <w:spacing w:line="276" w:lineRule="auto"/>
        <w:jc w:val="right"/>
        <w:rPr>
          <w:rFonts w:ascii="GHEA Grapalat" w:hAnsi="GHEA Grapalat"/>
          <w:lang w:val="fr-CA"/>
        </w:rPr>
      </w:pPr>
      <w:r w:rsidRPr="00BA355C">
        <w:rPr>
          <w:rFonts w:ascii="GHEA Grapalat" w:hAnsi="GHEA Grapalat"/>
          <w:lang w:val="fr-CA"/>
        </w:rPr>
        <w:t xml:space="preserve"> </w:t>
      </w:r>
      <w:r w:rsidRPr="00BA355C">
        <w:rPr>
          <w:rFonts w:ascii="GHEA Grapalat" w:hAnsi="GHEA Grapalat" w:cs="Sylfaen"/>
          <w:lang w:val="fr-CA"/>
        </w:rPr>
        <w:t>ԱԶԳԱՅԻՆ</w:t>
      </w:r>
      <w:r w:rsidRPr="00BA355C">
        <w:rPr>
          <w:rFonts w:ascii="GHEA Grapalat" w:hAnsi="GHEA Grapalat"/>
          <w:lang w:val="fr-CA"/>
        </w:rPr>
        <w:t xml:space="preserve">   </w:t>
      </w:r>
      <w:r w:rsidRPr="00BA355C">
        <w:rPr>
          <w:rFonts w:ascii="GHEA Grapalat" w:hAnsi="GHEA Grapalat" w:cs="Sylfaen"/>
          <w:lang w:val="fr-CA"/>
        </w:rPr>
        <w:t>ԺՈՂՈՎԻ</w:t>
      </w:r>
      <w:r w:rsidRPr="00BA355C">
        <w:rPr>
          <w:rFonts w:ascii="GHEA Grapalat" w:hAnsi="GHEA Grapalat"/>
          <w:lang w:val="fr-CA"/>
        </w:rPr>
        <w:t xml:space="preserve">   </w:t>
      </w:r>
      <w:r w:rsidRPr="00BA355C">
        <w:rPr>
          <w:rFonts w:ascii="GHEA Grapalat" w:hAnsi="GHEA Grapalat" w:cs="Sylfaen"/>
          <w:lang w:val="fr-CA"/>
        </w:rPr>
        <w:t>ՆԱԽԱԳԱՀ</w:t>
      </w:r>
    </w:p>
    <w:p w:rsidR="007B22B3" w:rsidRPr="00BA355C" w:rsidRDefault="007B22B3" w:rsidP="0056404A">
      <w:pPr>
        <w:spacing w:line="276" w:lineRule="auto"/>
        <w:jc w:val="right"/>
        <w:rPr>
          <w:rFonts w:ascii="GHEA Grapalat" w:hAnsi="GHEA Grapalat"/>
          <w:lang w:val="fr-CA"/>
        </w:rPr>
      </w:pPr>
      <w:r w:rsidRPr="00BA355C">
        <w:rPr>
          <w:rFonts w:ascii="GHEA Grapalat" w:hAnsi="GHEA Grapalat"/>
          <w:lang w:val="fr-CA"/>
        </w:rPr>
        <w:t xml:space="preserve">  </w:t>
      </w:r>
      <w:proofErr w:type="gramStart"/>
      <w:r w:rsidRPr="00BA355C">
        <w:rPr>
          <w:rFonts w:ascii="GHEA Grapalat" w:hAnsi="GHEA Grapalat" w:cs="Sylfaen"/>
          <w:lang w:val="fr-CA"/>
        </w:rPr>
        <w:t>պարոն</w:t>
      </w:r>
      <w:proofErr w:type="gramEnd"/>
      <w:r w:rsidRPr="00BA355C">
        <w:rPr>
          <w:rFonts w:ascii="GHEA Grapalat" w:hAnsi="GHEA Grapalat"/>
          <w:lang w:val="fr-CA"/>
        </w:rPr>
        <w:t xml:space="preserve">  </w:t>
      </w:r>
      <w:r w:rsidRPr="00BA355C">
        <w:rPr>
          <w:rFonts w:ascii="GHEA Grapalat" w:hAnsi="GHEA Grapalat" w:cs="Sylfaen"/>
          <w:lang w:val="fr-CA"/>
        </w:rPr>
        <w:t>ՀՈՎԻԿ</w:t>
      </w:r>
      <w:r w:rsidRPr="00BA355C">
        <w:rPr>
          <w:rFonts w:ascii="GHEA Grapalat" w:hAnsi="GHEA Grapalat"/>
          <w:lang w:val="fr-CA"/>
        </w:rPr>
        <w:t xml:space="preserve"> </w:t>
      </w:r>
      <w:r w:rsidRPr="00BA355C">
        <w:rPr>
          <w:rFonts w:ascii="GHEA Grapalat" w:hAnsi="GHEA Grapalat" w:cs="Sylfaen"/>
          <w:lang w:val="fr-CA"/>
        </w:rPr>
        <w:t>ԱԲՐԱՀԱՄՅԱՆԻՆ</w:t>
      </w:r>
    </w:p>
    <w:p w:rsidR="007B22B3" w:rsidRPr="00BA355C" w:rsidRDefault="007B22B3" w:rsidP="0056404A">
      <w:pPr>
        <w:spacing w:line="276" w:lineRule="auto"/>
        <w:jc w:val="right"/>
        <w:rPr>
          <w:rFonts w:ascii="GHEA Grapalat" w:hAnsi="GHEA Grapalat"/>
          <w:lang w:val="fr-CA"/>
        </w:rPr>
      </w:pPr>
    </w:p>
    <w:p w:rsidR="007B22B3" w:rsidRPr="00BA355C" w:rsidRDefault="007B22B3" w:rsidP="0056404A">
      <w:pPr>
        <w:spacing w:line="276" w:lineRule="auto"/>
        <w:jc w:val="right"/>
        <w:rPr>
          <w:rFonts w:ascii="GHEA Grapalat" w:hAnsi="GHEA Grapalat"/>
          <w:lang w:val="fr-CA"/>
        </w:rPr>
      </w:pPr>
    </w:p>
    <w:p w:rsidR="007B22B3" w:rsidRPr="00BA355C" w:rsidRDefault="007B22B3" w:rsidP="0056404A">
      <w:pPr>
        <w:pStyle w:val="mechtex"/>
        <w:spacing w:line="276" w:lineRule="auto"/>
        <w:rPr>
          <w:rFonts w:ascii="GHEA Grapalat" w:hAnsi="GHEA Grapalat" w:cs="Sylfaen"/>
          <w:szCs w:val="22"/>
          <w:lang w:val="fr-CA"/>
        </w:rPr>
      </w:pPr>
      <w:r w:rsidRPr="00BA355C">
        <w:rPr>
          <w:rFonts w:ascii="GHEA Grapalat" w:hAnsi="GHEA Grapalat" w:cs="Sylfaen"/>
          <w:szCs w:val="22"/>
          <w:lang w:val="fr-CA"/>
        </w:rPr>
        <w:t>Հարգելի</w:t>
      </w:r>
      <w:r w:rsidRPr="00BA355C">
        <w:rPr>
          <w:rFonts w:ascii="GHEA Grapalat" w:hAnsi="GHEA Grapalat"/>
          <w:szCs w:val="22"/>
          <w:lang w:val="fr-CA"/>
        </w:rPr>
        <w:t xml:space="preserve"> </w:t>
      </w:r>
      <w:r w:rsidRPr="00BA355C">
        <w:rPr>
          <w:rFonts w:ascii="GHEA Grapalat" w:hAnsi="GHEA Grapalat" w:cs="Sylfaen"/>
          <w:szCs w:val="22"/>
          <w:lang w:val="fr-CA"/>
        </w:rPr>
        <w:t>պարոն</w:t>
      </w:r>
      <w:r w:rsidRPr="00BA355C">
        <w:rPr>
          <w:rFonts w:ascii="GHEA Grapalat" w:hAnsi="GHEA Grapalat"/>
          <w:szCs w:val="22"/>
          <w:lang w:val="fr-CA"/>
        </w:rPr>
        <w:t xml:space="preserve"> </w:t>
      </w:r>
      <w:r w:rsidRPr="00BA355C">
        <w:rPr>
          <w:rFonts w:ascii="GHEA Grapalat" w:hAnsi="GHEA Grapalat" w:cs="Sylfaen"/>
          <w:szCs w:val="22"/>
          <w:lang w:val="fr-CA"/>
        </w:rPr>
        <w:t>Աբրահամյան</w:t>
      </w:r>
    </w:p>
    <w:p w:rsidR="007B22B3" w:rsidRPr="00BA355C" w:rsidRDefault="007B22B3" w:rsidP="0056404A">
      <w:pPr>
        <w:spacing w:line="276" w:lineRule="auto"/>
        <w:rPr>
          <w:rFonts w:ascii="GHEA Grapalat" w:hAnsi="GHEA Grapalat" w:cs="Sylfaen"/>
        </w:rPr>
      </w:pPr>
    </w:p>
    <w:p w:rsidR="007B22B3" w:rsidRPr="00BA355C" w:rsidRDefault="007B22B3" w:rsidP="001C4390">
      <w:pPr>
        <w:spacing w:after="0" w:line="360" w:lineRule="auto"/>
        <w:ind w:firstLine="709"/>
        <w:rPr>
          <w:rFonts w:ascii="GHEA Grapalat" w:eastAsia="Times New Roman" w:hAnsi="GHEA Grapalat" w:cs="Times New Roman"/>
          <w:lang w:bidi="ar-SA"/>
        </w:rPr>
      </w:pPr>
      <w:r w:rsidRPr="00BA355C">
        <w:rPr>
          <w:rFonts w:ascii="GHEA Grapalat" w:eastAsia="Calibri" w:hAnsi="GHEA Grapalat" w:cs="Sylfaen"/>
          <w:lang w:val="fr-CA"/>
        </w:rPr>
        <w:t>Համաձայն</w:t>
      </w:r>
      <w:r w:rsidRPr="00BA355C">
        <w:rPr>
          <w:rFonts w:ascii="GHEA Grapalat" w:eastAsia="Calibri" w:hAnsi="GHEA Grapalat"/>
          <w:lang w:val="fr-CA"/>
        </w:rPr>
        <w:t xml:space="preserve"> </w:t>
      </w:r>
      <w:r w:rsidRPr="00BA355C">
        <w:rPr>
          <w:rFonts w:ascii="GHEA Grapalat" w:eastAsia="Calibri" w:hAnsi="GHEA Grapalat" w:cs="Sylfaen"/>
          <w:lang w:val="fr-CA"/>
        </w:rPr>
        <w:t>Հայաստանի</w:t>
      </w:r>
      <w:r w:rsidRPr="00BA355C">
        <w:rPr>
          <w:rFonts w:ascii="GHEA Grapalat" w:eastAsia="Calibri" w:hAnsi="GHEA Grapalat"/>
          <w:lang w:val="fr-CA"/>
        </w:rPr>
        <w:t xml:space="preserve"> </w:t>
      </w:r>
      <w:r w:rsidRPr="00BA355C">
        <w:rPr>
          <w:rFonts w:ascii="GHEA Grapalat" w:eastAsia="Calibri" w:hAnsi="GHEA Grapalat" w:cs="Sylfaen"/>
          <w:lang w:val="fr-CA"/>
        </w:rPr>
        <w:t>Հանրապետության</w:t>
      </w:r>
      <w:r w:rsidRPr="00BA355C">
        <w:rPr>
          <w:rFonts w:ascii="GHEA Grapalat" w:eastAsia="Calibri" w:hAnsi="GHEA Grapalat"/>
          <w:lang w:val="fr-CA"/>
        </w:rPr>
        <w:t xml:space="preserve"> </w:t>
      </w:r>
      <w:r w:rsidRPr="00BA355C">
        <w:rPr>
          <w:rFonts w:ascii="GHEA Grapalat" w:eastAsia="Calibri" w:hAnsi="GHEA Grapalat" w:cs="Sylfaen"/>
          <w:lang w:val="fr-CA"/>
        </w:rPr>
        <w:t>Սահմանադրության</w:t>
      </w:r>
      <w:r w:rsidRPr="00BA355C">
        <w:rPr>
          <w:rFonts w:ascii="GHEA Grapalat" w:eastAsia="Calibri" w:hAnsi="GHEA Grapalat"/>
          <w:lang w:val="fr-CA"/>
        </w:rPr>
        <w:t xml:space="preserve"> 75-</w:t>
      </w:r>
      <w:r w:rsidRPr="00BA355C">
        <w:rPr>
          <w:rFonts w:ascii="GHEA Grapalat" w:eastAsia="Calibri" w:hAnsi="GHEA Grapalat" w:cs="Sylfaen"/>
          <w:lang w:val="fr-CA"/>
        </w:rPr>
        <w:t>րդ</w:t>
      </w:r>
      <w:r w:rsidRPr="00BA355C">
        <w:rPr>
          <w:rFonts w:ascii="GHEA Grapalat" w:eastAsia="Calibri" w:hAnsi="GHEA Grapalat"/>
          <w:lang w:val="fr-CA"/>
        </w:rPr>
        <w:t xml:space="preserve"> </w:t>
      </w:r>
      <w:r w:rsidRPr="00BA355C">
        <w:rPr>
          <w:rFonts w:ascii="GHEA Grapalat" w:eastAsia="Calibri" w:hAnsi="GHEA Grapalat" w:cs="Sylfaen"/>
          <w:lang w:val="fr-CA"/>
        </w:rPr>
        <w:t>հոդ</w:t>
      </w:r>
      <w:r w:rsidRPr="00BA355C">
        <w:rPr>
          <w:rFonts w:ascii="GHEA Grapalat" w:eastAsia="Calibri" w:hAnsi="GHEA Grapalat"/>
          <w:lang w:val="fr-CA"/>
        </w:rPr>
        <w:softHyphen/>
      </w:r>
      <w:r w:rsidRPr="00BA355C">
        <w:rPr>
          <w:rFonts w:ascii="GHEA Grapalat" w:eastAsia="Calibri" w:hAnsi="GHEA Grapalat" w:cs="Sylfaen"/>
          <w:lang w:val="fr-CA"/>
        </w:rPr>
        <w:t>վածի</w:t>
      </w:r>
      <w:r w:rsidRPr="00BA355C">
        <w:rPr>
          <w:rFonts w:ascii="GHEA Grapalat" w:eastAsia="Calibri" w:hAnsi="GHEA Grapalat"/>
          <w:lang w:val="fr-CA"/>
        </w:rPr>
        <w:t xml:space="preserve">` </w:t>
      </w:r>
      <w:r w:rsidRPr="00BA355C">
        <w:rPr>
          <w:rFonts w:ascii="GHEA Grapalat" w:eastAsia="Calibri" w:hAnsi="GHEA Grapalat" w:cs="Sylfaen"/>
          <w:lang w:val="fr-CA"/>
        </w:rPr>
        <w:t>Հա</w:t>
      </w:r>
      <w:r w:rsidR="00B24633" w:rsidRPr="00BA355C">
        <w:rPr>
          <w:rFonts w:ascii="GHEA Grapalat" w:eastAsia="Calibri" w:hAnsi="GHEA Grapalat" w:cs="Sylfaen"/>
          <w:lang w:val="fr-CA"/>
        </w:rPr>
        <w:softHyphen/>
      </w:r>
      <w:r w:rsidRPr="00BA355C">
        <w:rPr>
          <w:rFonts w:ascii="GHEA Grapalat" w:eastAsia="Calibri" w:hAnsi="GHEA Grapalat" w:cs="Sylfaen"/>
          <w:lang w:val="fr-CA"/>
        </w:rPr>
        <w:t>յաս</w:t>
      </w:r>
      <w:r w:rsidR="00B24633" w:rsidRPr="00BA355C">
        <w:rPr>
          <w:rFonts w:ascii="GHEA Grapalat" w:eastAsia="Calibri" w:hAnsi="GHEA Grapalat" w:cs="Sylfaen"/>
          <w:lang w:val="fr-CA"/>
        </w:rPr>
        <w:softHyphen/>
      </w:r>
      <w:r w:rsidRPr="00BA355C">
        <w:rPr>
          <w:rFonts w:ascii="GHEA Grapalat" w:eastAsia="Calibri" w:hAnsi="GHEA Grapalat" w:cs="Sylfaen"/>
          <w:lang w:val="fr-CA"/>
        </w:rPr>
        <w:t>տանի</w:t>
      </w:r>
      <w:r w:rsidRPr="00BA355C">
        <w:rPr>
          <w:rFonts w:ascii="GHEA Grapalat" w:eastAsia="Calibri" w:hAnsi="GHEA Grapalat"/>
          <w:lang w:val="fr-CA"/>
        </w:rPr>
        <w:t xml:space="preserve"> </w:t>
      </w:r>
      <w:r w:rsidRPr="00BA355C">
        <w:rPr>
          <w:rFonts w:ascii="GHEA Grapalat" w:eastAsia="Calibri" w:hAnsi="GHEA Grapalat" w:cs="Sylfaen"/>
          <w:lang w:val="fr-CA"/>
        </w:rPr>
        <w:t>Հանրապետության</w:t>
      </w:r>
      <w:r w:rsidRPr="00BA355C">
        <w:rPr>
          <w:rFonts w:ascii="GHEA Grapalat" w:eastAsia="Calibri" w:hAnsi="GHEA Grapalat"/>
          <w:lang w:val="fr-CA"/>
        </w:rPr>
        <w:t xml:space="preserve"> </w:t>
      </w:r>
      <w:r w:rsidRPr="00BA355C">
        <w:rPr>
          <w:rFonts w:ascii="GHEA Grapalat" w:eastAsia="Calibri" w:hAnsi="GHEA Grapalat" w:cs="Sylfaen"/>
          <w:lang w:val="fr-CA"/>
        </w:rPr>
        <w:t>կառավարությունը</w:t>
      </w:r>
      <w:r w:rsidRPr="00BA355C">
        <w:rPr>
          <w:rFonts w:ascii="GHEA Grapalat" w:eastAsia="Calibri" w:hAnsi="GHEA Grapalat"/>
          <w:lang w:val="fr-CA"/>
        </w:rPr>
        <w:t xml:space="preserve">, </w:t>
      </w:r>
      <w:r w:rsidRPr="00BA355C">
        <w:rPr>
          <w:rFonts w:ascii="GHEA Grapalat" w:eastAsia="Calibri" w:hAnsi="GHEA Grapalat" w:cs="Sylfaen"/>
          <w:lang w:val="fr-CA"/>
        </w:rPr>
        <w:t>որպես</w:t>
      </w:r>
      <w:r w:rsidRPr="00BA355C">
        <w:rPr>
          <w:rFonts w:ascii="GHEA Grapalat" w:eastAsia="Calibri" w:hAnsi="GHEA Grapalat"/>
          <w:lang w:val="fr-CA"/>
        </w:rPr>
        <w:t xml:space="preserve"> </w:t>
      </w:r>
      <w:r w:rsidRPr="00BA355C">
        <w:rPr>
          <w:rFonts w:ascii="GHEA Grapalat" w:eastAsia="Calibri" w:hAnsi="GHEA Grapalat" w:cs="Sylfaen"/>
          <w:lang w:val="fr-CA"/>
        </w:rPr>
        <w:t>օրենսդրական</w:t>
      </w:r>
      <w:r w:rsidRPr="00BA355C">
        <w:rPr>
          <w:rFonts w:ascii="GHEA Grapalat" w:eastAsia="Calibri" w:hAnsi="GHEA Grapalat"/>
          <w:lang w:val="fr-CA"/>
        </w:rPr>
        <w:t xml:space="preserve"> </w:t>
      </w:r>
      <w:r w:rsidRPr="00BA355C">
        <w:rPr>
          <w:rFonts w:ascii="GHEA Grapalat" w:eastAsia="Calibri" w:hAnsi="GHEA Grapalat" w:cs="Sylfaen"/>
          <w:spacing w:val="-2"/>
          <w:lang w:val="fr-CA"/>
        </w:rPr>
        <w:t>նա</w:t>
      </w:r>
      <w:r w:rsidRPr="00BA355C">
        <w:rPr>
          <w:rFonts w:ascii="GHEA Grapalat" w:eastAsia="Calibri" w:hAnsi="GHEA Grapalat"/>
          <w:spacing w:val="-2"/>
          <w:lang w:val="fr-CA"/>
        </w:rPr>
        <w:softHyphen/>
      </w:r>
      <w:r w:rsidRPr="00BA355C">
        <w:rPr>
          <w:rFonts w:ascii="GHEA Grapalat" w:eastAsia="Calibri" w:hAnsi="GHEA Grapalat" w:cs="Sylfaen"/>
          <w:spacing w:val="-2"/>
          <w:lang w:val="fr-CA"/>
        </w:rPr>
        <w:t>խա</w:t>
      </w:r>
      <w:r w:rsidRPr="00BA355C">
        <w:rPr>
          <w:rFonts w:ascii="GHEA Grapalat" w:eastAsia="Calibri" w:hAnsi="GHEA Grapalat"/>
          <w:spacing w:val="-2"/>
          <w:lang w:val="fr-CA"/>
        </w:rPr>
        <w:softHyphen/>
      </w:r>
      <w:r w:rsidRPr="00BA355C">
        <w:rPr>
          <w:rFonts w:ascii="GHEA Grapalat" w:eastAsia="Calibri" w:hAnsi="GHEA Grapalat"/>
          <w:spacing w:val="-2"/>
          <w:lang w:val="fr-CA"/>
        </w:rPr>
        <w:softHyphen/>
      </w:r>
      <w:r w:rsidRPr="00BA355C">
        <w:rPr>
          <w:rFonts w:ascii="GHEA Grapalat" w:eastAsia="Calibri" w:hAnsi="GHEA Grapalat"/>
          <w:spacing w:val="-2"/>
          <w:lang w:val="fr-CA"/>
        </w:rPr>
        <w:softHyphen/>
      </w:r>
      <w:r w:rsidRPr="00BA355C">
        <w:rPr>
          <w:rFonts w:ascii="GHEA Grapalat" w:eastAsia="Calibri" w:hAnsi="GHEA Grapalat" w:cs="Sylfaen"/>
          <w:spacing w:val="-2"/>
          <w:lang w:val="fr-CA"/>
        </w:rPr>
        <w:t>ձեռ</w:t>
      </w:r>
      <w:r w:rsidRPr="00BA355C">
        <w:rPr>
          <w:rFonts w:ascii="GHEA Grapalat" w:eastAsia="Calibri" w:hAnsi="GHEA Grapalat"/>
          <w:spacing w:val="-2"/>
          <w:lang w:val="fr-CA"/>
        </w:rPr>
        <w:softHyphen/>
      </w:r>
      <w:r w:rsidRPr="00BA355C">
        <w:rPr>
          <w:rFonts w:ascii="GHEA Grapalat" w:eastAsia="Calibri" w:hAnsi="GHEA Grapalat" w:cs="Sylfaen"/>
          <w:spacing w:val="-2"/>
          <w:lang w:val="fr-CA"/>
        </w:rPr>
        <w:t>նություն</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Հա</w:t>
      </w:r>
      <w:r w:rsidR="0056404A" w:rsidRPr="00BA355C">
        <w:rPr>
          <w:rFonts w:ascii="GHEA Grapalat" w:eastAsia="Calibri" w:hAnsi="GHEA Grapalat" w:cs="Sylfaen"/>
          <w:spacing w:val="-2"/>
          <w:lang w:val="fr-CA"/>
        </w:rPr>
        <w:softHyphen/>
      </w:r>
      <w:r w:rsidR="00B24633" w:rsidRPr="00BA355C">
        <w:rPr>
          <w:rFonts w:ascii="GHEA Grapalat" w:eastAsia="Calibri" w:hAnsi="GHEA Grapalat" w:cs="Sylfaen"/>
          <w:spacing w:val="-2"/>
          <w:lang w:val="fr-CA"/>
        </w:rPr>
        <w:softHyphen/>
      </w:r>
      <w:r w:rsidRPr="00BA355C">
        <w:rPr>
          <w:rFonts w:ascii="GHEA Grapalat" w:eastAsia="Calibri" w:hAnsi="GHEA Grapalat" w:cs="Sylfaen"/>
          <w:spacing w:val="-2"/>
          <w:lang w:val="fr-CA"/>
        </w:rPr>
        <w:t>յաստանի</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Հանրապետության</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Ազգային</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ժողով</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է</w:t>
      </w:r>
      <w:r w:rsidRPr="00BA355C">
        <w:rPr>
          <w:rFonts w:ascii="GHEA Grapalat" w:eastAsia="Calibri" w:hAnsi="GHEA Grapalat"/>
          <w:spacing w:val="-2"/>
          <w:lang w:val="fr-CA"/>
        </w:rPr>
        <w:t xml:space="preserve"> </w:t>
      </w:r>
      <w:r w:rsidRPr="00BA355C">
        <w:rPr>
          <w:rFonts w:ascii="GHEA Grapalat" w:eastAsia="Calibri" w:hAnsi="GHEA Grapalat" w:cs="Sylfaen"/>
          <w:spacing w:val="-2"/>
          <w:lang w:val="fr-CA"/>
        </w:rPr>
        <w:t>ներկա</w:t>
      </w:r>
      <w:r w:rsidRPr="00BA355C">
        <w:rPr>
          <w:rFonts w:ascii="GHEA Grapalat" w:eastAsia="Calibri" w:hAnsi="GHEA Grapalat"/>
          <w:spacing w:val="-2"/>
          <w:lang w:val="fr-CA"/>
        </w:rPr>
        <w:softHyphen/>
      </w:r>
      <w:r w:rsidRPr="00BA355C">
        <w:rPr>
          <w:rFonts w:ascii="GHEA Grapalat" w:eastAsia="Calibri" w:hAnsi="GHEA Grapalat" w:cs="Sylfaen"/>
          <w:spacing w:val="-2"/>
          <w:lang w:val="fr-CA"/>
        </w:rPr>
        <w:t>յաց</w:t>
      </w:r>
      <w:r w:rsidRPr="00BA355C">
        <w:rPr>
          <w:rFonts w:ascii="GHEA Grapalat" w:eastAsia="Calibri" w:hAnsi="GHEA Grapalat"/>
          <w:spacing w:val="-2"/>
          <w:lang w:val="fr-CA"/>
        </w:rPr>
        <w:softHyphen/>
      </w:r>
      <w:r w:rsidRPr="00BA355C">
        <w:rPr>
          <w:rFonts w:ascii="GHEA Grapalat" w:eastAsia="Calibri" w:hAnsi="GHEA Grapalat" w:cs="Sylfaen"/>
          <w:spacing w:val="-2"/>
          <w:lang w:val="fr-CA"/>
        </w:rPr>
        <w:t>նում</w:t>
      </w:r>
      <w:r w:rsidRPr="00BA355C">
        <w:rPr>
          <w:rFonts w:ascii="GHEA Grapalat" w:eastAsia="Calibri" w:hAnsi="GHEA Grapalat"/>
          <w:spacing w:val="-2"/>
          <w:lang w:val="fr-CA"/>
        </w:rPr>
        <w:t xml:space="preserve"> </w:t>
      </w:r>
      <w:r w:rsidRPr="00BA355C">
        <w:rPr>
          <w:rFonts w:ascii="GHEA Grapalat" w:eastAsia="Times New Roman" w:hAnsi="GHEA Grapalat" w:cs="Times New Roman"/>
          <w:bCs/>
          <w:lang w:bidi="ar-SA"/>
        </w:rPr>
        <w:t>«Հայաստանի Հան</w:t>
      </w:r>
      <w:r w:rsidR="0056404A"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րա</w:t>
      </w:r>
      <w:r w:rsidR="0056404A"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պե</w:t>
      </w:r>
      <w:r w:rsidR="0056404A"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տու</w:t>
      </w:r>
      <w:r w:rsidR="0056404A"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թյան քրեական օրենսգրքում լրացումներ կատարելու մասին»,</w:t>
      </w:r>
      <w:r w:rsidRPr="00BA355C">
        <w:rPr>
          <w:rFonts w:ascii="Courier New" w:eastAsia="Times New Roman" w:hAnsi="Courier New" w:cs="Courier New"/>
          <w:bCs/>
          <w:lang w:bidi="ar-SA"/>
        </w:rPr>
        <w:t> </w:t>
      </w:r>
      <w:r w:rsidRPr="00BA355C">
        <w:rPr>
          <w:rFonts w:ascii="GHEA Grapalat" w:eastAsia="Times New Roman" w:hAnsi="GHEA Grapalat" w:cs="GHEA Grapalat"/>
          <w:bCs/>
          <w:lang w:bidi="ar-SA"/>
        </w:rPr>
        <w:t xml:space="preserve"> «Հայաստանի Հանրապե</w:t>
      </w:r>
      <w:r w:rsidR="0056404A"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տու</w:t>
      </w:r>
      <w:r w:rsidR="0056404A"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թյան քրեական դատավարության օրենսգրքում փոփոխություններ կատարելու մասին», «Հա</w:t>
      </w:r>
      <w:r w:rsidR="0056404A"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յաս</w:t>
      </w:r>
      <w:r w:rsidR="00B24633" w:rsidRPr="00BA355C">
        <w:rPr>
          <w:rFonts w:ascii="GHEA Grapalat" w:eastAsia="Times New Roman" w:hAnsi="GHEA Grapalat" w:cs="GHEA Grapalat"/>
          <w:bCs/>
          <w:lang w:bidi="ar-SA"/>
        </w:rPr>
        <w:softHyphen/>
      </w:r>
      <w:r w:rsidR="0056404A"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 xml:space="preserve">տանի Հանրապետության վարչական դատավարության օրենսգրքում փոփոխություններ կատարելու մասին» և </w:t>
      </w:r>
      <w:r w:rsidR="001C4390" w:rsidRPr="00BA355C">
        <w:rPr>
          <w:rFonts w:ascii="GHEA Grapalat" w:eastAsia="Times New Roman" w:hAnsi="GHEA Grapalat" w:cs="GHEA Grapalat"/>
          <w:bCs/>
          <w:lang w:bidi="ar-SA"/>
        </w:rPr>
        <w:t>«</w:t>
      </w:r>
      <w:r w:rsidRPr="00BA355C">
        <w:rPr>
          <w:rFonts w:ascii="GHEA Grapalat" w:eastAsia="Times New Roman" w:hAnsi="GHEA Grapalat" w:cs="GHEA Grapalat"/>
          <w:bCs/>
          <w:lang w:bidi="ar-SA"/>
        </w:rPr>
        <w:t>Հայաստանի Հանրապետության քաղաքացիական դատավ</w:t>
      </w:r>
      <w:r w:rsidRPr="00BA355C">
        <w:rPr>
          <w:rFonts w:ascii="GHEA Grapalat" w:eastAsia="Times New Roman" w:hAnsi="GHEA Grapalat" w:cs="Times New Roman"/>
          <w:bCs/>
          <w:lang w:bidi="ar-SA"/>
        </w:rPr>
        <w:t>արության օրենսգրքում փոփոխություններ կատարելու մասին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Հայաստանի Հանրապետության օրենք</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նե</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 xml:space="preserve">րի նախագծերի </w:t>
      </w:r>
      <w:r w:rsidR="0056404A" w:rsidRPr="00BA355C">
        <w:rPr>
          <w:rFonts w:ascii="GHEA Grapalat" w:eastAsia="Times New Roman" w:hAnsi="GHEA Grapalat" w:cs="Times New Roman"/>
          <w:bCs/>
          <w:lang w:bidi="ar-SA"/>
        </w:rPr>
        <w:t>փաթեթը</w:t>
      </w:r>
      <w:r w:rsidRPr="00BA355C">
        <w:rPr>
          <w:rFonts w:ascii="GHEA Grapalat" w:eastAsia="Calibri" w:hAnsi="GHEA Grapalat"/>
          <w:lang w:val="fr-CA"/>
        </w:rPr>
        <w:t xml:space="preserve"> (</w:t>
      </w:r>
      <w:r w:rsidRPr="00BA355C">
        <w:rPr>
          <w:rFonts w:ascii="GHEA Grapalat" w:eastAsia="Times New Roman" w:hAnsi="GHEA Grapalat" w:cs="Times New Roman"/>
          <w:iCs/>
          <w:lang w:bidi="ar-SA"/>
        </w:rPr>
        <w:t>Կ-810-02.02.2010,20.04.2010-ՊԻ-010/0, Կ-810</w:t>
      </w:r>
      <w:r w:rsidRPr="00BA355C">
        <w:rPr>
          <w:rFonts w:ascii="GHEA Grapalat" w:eastAsia="Times New Roman" w:hAnsi="GHEA Grapalat" w:cs="Times New Roman"/>
          <w:iCs/>
          <w:vertAlign w:val="superscript"/>
          <w:lang w:bidi="ar-SA"/>
        </w:rPr>
        <w:t>1</w:t>
      </w:r>
      <w:r w:rsidRPr="00BA355C">
        <w:rPr>
          <w:rFonts w:ascii="GHEA Grapalat" w:eastAsia="Times New Roman" w:hAnsi="GHEA Grapalat" w:cs="Times New Roman"/>
          <w:iCs/>
          <w:lang w:bidi="ar-SA"/>
        </w:rPr>
        <w:t>-20.04.2010-ՊԻ-010/0, Կ-810</w:t>
      </w:r>
      <w:r w:rsidRPr="00BA355C">
        <w:rPr>
          <w:rFonts w:ascii="GHEA Grapalat" w:eastAsia="Times New Roman" w:hAnsi="GHEA Grapalat" w:cs="Times New Roman"/>
          <w:iCs/>
          <w:vertAlign w:val="superscript"/>
          <w:lang w:bidi="ar-SA"/>
        </w:rPr>
        <w:t>2</w:t>
      </w:r>
      <w:r w:rsidRPr="00BA355C">
        <w:rPr>
          <w:rFonts w:ascii="GHEA Grapalat" w:eastAsia="Times New Roman" w:hAnsi="GHEA Grapalat" w:cs="Times New Roman"/>
          <w:iCs/>
          <w:lang w:bidi="ar-SA"/>
        </w:rPr>
        <w:t>-20.04.2010-ՊԻ-010/0 և Կ-810</w:t>
      </w:r>
      <w:r w:rsidRPr="00BA355C">
        <w:rPr>
          <w:rFonts w:ascii="GHEA Grapalat" w:eastAsia="Times New Roman" w:hAnsi="GHEA Grapalat" w:cs="Times New Roman"/>
          <w:iCs/>
          <w:vertAlign w:val="superscript"/>
          <w:lang w:bidi="ar-SA"/>
        </w:rPr>
        <w:t>3</w:t>
      </w:r>
      <w:r w:rsidRPr="00BA355C">
        <w:rPr>
          <w:rFonts w:ascii="GHEA Grapalat" w:eastAsia="Times New Roman" w:hAnsi="GHEA Grapalat" w:cs="Times New Roman"/>
          <w:iCs/>
          <w:lang w:bidi="ar-SA"/>
        </w:rPr>
        <w:t>-20.04.2010-ՊԻ-010/0</w:t>
      </w:r>
      <w:r w:rsidRPr="00BA355C">
        <w:rPr>
          <w:rFonts w:ascii="GHEA Grapalat" w:eastAsia="Calibri" w:hAnsi="GHEA Grapalat"/>
          <w:lang w:val="fr-CA"/>
        </w:rPr>
        <w:t>):</w:t>
      </w:r>
    </w:p>
    <w:p w:rsidR="007B22B3" w:rsidRPr="00BA355C" w:rsidRDefault="007B22B3" w:rsidP="001C4390">
      <w:pPr>
        <w:pStyle w:val="norm"/>
        <w:spacing w:line="360" w:lineRule="auto"/>
        <w:rPr>
          <w:rFonts w:ascii="GHEA Grapalat" w:hAnsi="GHEA Grapalat"/>
          <w:szCs w:val="22"/>
        </w:rPr>
      </w:pPr>
      <w:r w:rsidRPr="00BA355C">
        <w:rPr>
          <w:rFonts w:ascii="GHEA Grapalat" w:hAnsi="GHEA Grapalat" w:cs="Sylfaen"/>
          <w:spacing w:val="-6"/>
          <w:szCs w:val="22"/>
        </w:rPr>
        <w:t>Օրենք</w:t>
      </w:r>
      <w:r w:rsidR="009B02E8" w:rsidRPr="00BA355C">
        <w:rPr>
          <w:rFonts w:ascii="GHEA Grapalat" w:hAnsi="GHEA Grapalat" w:cs="Sylfaen"/>
          <w:spacing w:val="-6"/>
          <w:szCs w:val="22"/>
        </w:rPr>
        <w:t>ներ</w:t>
      </w:r>
      <w:r w:rsidRPr="00BA355C">
        <w:rPr>
          <w:rFonts w:ascii="GHEA Grapalat" w:hAnsi="GHEA Grapalat" w:cs="Sylfaen"/>
          <w:spacing w:val="-6"/>
          <w:szCs w:val="22"/>
        </w:rPr>
        <w:t>ի</w:t>
      </w:r>
      <w:r w:rsidRPr="00BA355C">
        <w:rPr>
          <w:rFonts w:ascii="GHEA Grapalat" w:hAnsi="GHEA Grapalat" w:cs="Arial Armenian"/>
          <w:spacing w:val="-6"/>
          <w:szCs w:val="22"/>
        </w:rPr>
        <w:t xml:space="preserve"> </w:t>
      </w:r>
      <w:r w:rsidRPr="00BA355C">
        <w:rPr>
          <w:rFonts w:ascii="GHEA Grapalat" w:hAnsi="GHEA Grapalat" w:cs="Sylfaen"/>
          <w:spacing w:val="-6"/>
          <w:szCs w:val="22"/>
        </w:rPr>
        <w:t>նախագծ</w:t>
      </w:r>
      <w:r w:rsidR="009B02E8" w:rsidRPr="00BA355C">
        <w:rPr>
          <w:rFonts w:ascii="GHEA Grapalat" w:hAnsi="GHEA Grapalat" w:cs="Sylfaen"/>
          <w:spacing w:val="-6"/>
          <w:szCs w:val="22"/>
        </w:rPr>
        <w:t>երի փաթեթ</w:t>
      </w:r>
      <w:r w:rsidRPr="00BA355C">
        <w:rPr>
          <w:rFonts w:ascii="GHEA Grapalat" w:hAnsi="GHEA Grapalat" w:cs="Sylfaen"/>
          <w:spacing w:val="-6"/>
          <w:szCs w:val="22"/>
        </w:rPr>
        <w:t>ին</w:t>
      </w:r>
      <w:r w:rsidRPr="00BA355C">
        <w:rPr>
          <w:rFonts w:ascii="GHEA Grapalat" w:hAnsi="GHEA Grapalat" w:cs="Arial Armenian"/>
          <w:spacing w:val="-6"/>
          <w:szCs w:val="22"/>
        </w:rPr>
        <w:t xml:space="preserve"> </w:t>
      </w:r>
      <w:r w:rsidRPr="00BA355C">
        <w:rPr>
          <w:rFonts w:ascii="GHEA Grapalat" w:hAnsi="GHEA Grapalat" w:cs="Sylfaen"/>
          <w:spacing w:val="-6"/>
          <w:szCs w:val="22"/>
        </w:rPr>
        <w:t>կից</w:t>
      </w:r>
      <w:r w:rsidRPr="00BA355C">
        <w:rPr>
          <w:rFonts w:ascii="GHEA Grapalat" w:hAnsi="GHEA Grapalat" w:cs="Arial Armenian"/>
          <w:spacing w:val="-6"/>
          <w:szCs w:val="22"/>
        </w:rPr>
        <w:t xml:space="preserve"> </w:t>
      </w:r>
      <w:r w:rsidRPr="00BA355C">
        <w:rPr>
          <w:rFonts w:ascii="GHEA Grapalat" w:hAnsi="GHEA Grapalat" w:cs="Sylfaen"/>
          <w:spacing w:val="-6"/>
          <w:szCs w:val="22"/>
        </w:rPr>
        <w:t>ներկայացվում</w:t>
      </w:r>
      <w:r w:rsidRPr="00BA355C">
        <w:rPr>
          <w:rFonts w:ascii="GHEA Grapalat" w:hAnsi="GHEA Grapalat" w:cs="Arial Armenian"/>
          <w:spacing w:val="-6"/>
          <w:szCs w:val="22"/>
        </w:rPr>
        <w:t xml:space="preserve"> </w:t>
      </w:r>
      <w:r w:rsidRPr="00BA355C">
        <w:rPr>
          <w:rFonts w:ascii="GHEA Grapalat" w:hAnsi="GHEA Grapalat" w:cs="Sylfaen"/>
          <w:spacing w:val="-6"/>
          <w:szCs w:val="22"/>
        </w:rPr>
        <w:t>են</w:t>
      </w:r>
      <w:r w:rsidRPr="00BA355C">
        <w:rPr>
          <w:rFonts w:ascii="GHEA Grapalat" w:hAnsi="GHEA Grapalat" w:cs="Arial Armenian"/>
          <w:spacing w:val="-6"/>
          <w:szCs w:val="22"/>
        </w:rPr>
        <w:t xml:space="preserve"> </w:t>
      </w:r>
      <w:r w:rsidRPr="00BA355C">
        <w:rPr>
          <w:rFonts w:ascii="GHEA Grapalat" w:hAnsi="GHEA Grapalat" w:cs="Sylfaen"/>
          <w:spacing w:val="-6"/>
          <w:szCs w:val="22"/>
        </w:rPr>
        <w:t>օրենք</w:t>
      </w:r>
      <w:r w:rsidR="009B02E8" w:rsidRPr="00BA355C">
        <w:rPr>
          <w:rFonts w:ascii="GHEA Grapalat" w:hAnsi="GHEA Grapalat" w:cs="Sylfaen"/>
          <w:spacing w:val="-6"/>
          <w:szCs w:val="22"/>
        </w:rPr>
        <w:t>ներ</w:t>
      </w:r>
      <w:r w:rsidRPr="00BA355C">
        <w:rPr>
          <w:rFonts w:ascii="GHEA Grapalat" w:hAnsi="GHEA Grapalat" w:cs="Sylfaen"/>
          <w:spacing w:val="-6"/>
          <w:szCs w:val="22"/>
        </w:rPr>
        <w:t>ի</w:t>
      </w:r>
      <w:r w:rsidRPr="00BA355C">
        <w:rPr>
          <w:rFonts w:ascii="GHEA Grapalat" w:hAnsi="GHEA Grapalat" w:cs="Arial Armenian"/>
          <w:spacing w:val="-6"/>
          <w:szCs w:val="22"/>
        </w:rPr>
        <w:t xml:space="preserve"> </w:t>
      </w:r>
      <w:r w:rsidRPr="00BA355C">
        <w:rPr>
          <w:rFonts w:ascii="GHEA Grapalat" w:hAnsi="GHEA Grapalat" w:cs="Sylfaen"/>
          <w:spacing w:val="-6"/>
          <w:szCs w:val="22"/>
        </w:rPr>
        <w:t>ընդունման</w:t>
      </w:r>
      <w:r w:rsidRPr="00BA355C">
        <w:rPr>
          <w:rFonts w:ascii="GHEA Grapalat" w:hAnsi="GHEA Grapalat" w:cs="Arial Armenian"/>
          <w:spacing w:val="-6"/>
          <w:szCs w:val="22"/>
        </w:rPr>
        <w:t xml:space="preserve"> </w:t>
      </w:r>
      <w:r w:rsidRPr="00BA355C">
        <w:rPr>
          <w:rFonts w:ascii="GHEA Grapalat" w:hAnsi="GHEA Grapalat" w:cs="Sylfaen"/>
          <w:spacing w:val="-6"/>
          <w:szCs w:val="22"/>
        </w:rPr>
        <w:t>հիմ</w:t>
      </w:r>
      <w:r w:rsidR="0056404A" w:rsidRPr="00BA355C">
        <w:rPr>
          <w:rFonts w:ascii="GHEA Grapalat" w:hAnsi="GHEA Grapalat" w:cs="Sylfaen"/>
          <w:spacing w:val="-6"/>
          <w:szCs w:val="22"/>
        </w:rPr>
        <w:softHyphen/>
      </w:r>
      <w:r w:rsidRPr="00BA355C">
        <w:rPr>
          <w:rFonts w:ascii="GHEA Grapalat" w:hAnsi="GHEA Grapalat" w:cs="Sylfaen"/>
          <w:spacing w:val="-6"/>
          <w:szCs w:val="22"/>
        </w:rPr>
        <w:t>նա</w:t>
      </w:r>
      <w:r w:rsidR="0056404A" w:rsidRPr="00BA355C">
        <w:rPr>
          <w:rFonts w:ascii="GHEA Grapalat" w:hAnsi="GHEA Grapalat" w:cs="Sylfaen"/>
          <w:spacing w:val="-6"/>
          <w:szCs w:val="22"/>
        </w:rPr>
        <w:softHyphen/>
      </w:r>
      <w:r w:rsidRPr="00BA355C">
        <w:rPr>
          <w:rFonts w:ascii="GHEA Grapalat" w:hAnsi="GHEA Grapalat" w:cs="Sylfaen"/>
          <w:spacing w:val="-6"/>
          <w:szCs w:val="22"/>
        </w:rPr>
        <w:t>վո</w:t>
      </w:r>
      <w:r w:rsidR="0056404A" w:rsidRPr="00BA355C">
        <w:rPr>
          <w:rFonts w:ascii="GHEA Grapalat" w:hAnsi="GHEA Grapalat" w:cs="Sylfaen"/>
          <w:spacing w:val="-6"/>
          <w:szCs w:val="22"/>
        </w:rPr>
        <w:softHyphen/>
      </w:r>
      <w:r w:rsidRPr="00BA355C">
        <w:rPr>
          <w:rFonts w:ascii="GHEA Grapalat" w:hAnsi="GHEA Grapalat" w:cs="Sylfaen"/>
          <w:spacing w:val="-6"/>
          <w:szCs w:val="22"/>
        </w:rPr>
        <w:t>րու</w:t>
      </w:r>
      <w:r w:rsidR="0056404A" w:rsidRPr="00BA355C">
        <w:rPr>
          <w:rFonts w:ascii="GHEA Grapalat" w:hAnsi="GHEA Grapalat" w:cs="Sylfaen"/>
          <w:spacing w:val="-6"/>
          <w:szCs w:val="22"/>
        </w:rPr>
        <w:softHyphen/>
      </w:r>
      <w:r w:rsidRPr="00BA355C">
        <w:rPr>
          <w:rFonts w:ascii="GHEA Grapalat" w:hAnsi="GHEA Grapalat" w:cs="Sylfaen"/>
          <w:spacing w:val="-6"/>
          <w:szCs w:val="22"/>
        </w:rPr>
        <w:t>մը</w:t>
      </w:r>
      <w:r w:rsidRPr="00BA355C">
        <w:rPr>
          <w:rFonts w:ascii="GHEA Grapalat" w:hAnsi="GHEA Grapalat" w:cs="Arial Armenian"/>
          <w:spacing w:val="-6"/>
          <w:szCs w:val="22"/>
        </w:rPr>
        <w:t xml:space="preserve">, </w:t>
      </w:r>
      <w:r w:rsidRPr="00BA355C">
        <w:rPr>
          <w:rFonts w:ascii="GHEA Grapalat" w:hAnsi="GHEA Grapalat" w:cs="Sylfaen"/>
          <w:spacing w:val="-6"/>
          <w:szCs w:val="22"/>
        </w:rPr>
        <w:t>օրենք</w:t>
      </w:r>
      <w:r w:rsidR="009B02E8" w:rsidRPr="00BA355C">
        <w:rPr>
          <w:rFonts w:ascii="GHEA Grapalat" w:hAnsi="GHEA Grapalat" w:cs="Sylfaen"/>
          <w:spacing w:val="-6"/>
          <w:szCs w:val="22"/>
        </w:rPr>
        <w:t>ներ</w:t>
      </w:r>
      <w:r w:rsidRPr="00BA355C">
        <w:rPr>
          <w:rFonts w:ascii="GHEA Grapalat" w:hAnsi="GHEA Grapalat" w:cs="Sylfaen"/>
          <w:spacing w:val="-2"/>
          <w:szCs w:val="22"/>
        </w:rPr>
        <w:t>ի</w:t>
      </w:r>
      <w:r w:rsidRPr="00BA355C">
        <w:rPr>
          <w:rFonts w:ascii="GHEA Grapalat" w:hAnsi="GHEA Grapalat" w:cs="Arial Armenian"/>
          <w:spacing w:val="-2"/>
          <w:szCs w:val="22"/>
        </w:rPr>
        <w:t xml:space="preserve"> </w:t>
      </w:r>
      <w:r w:rsidRPr="00BA355C">
        <w:rPr>
          <w:rFonts w:ascii="GHEA Grapalat" w:hAnsi="GHEA Grapalat" w:cs="Sylfaen"/>
          <w:spacing w:val="-2"/>
          <w:szCs w:val="22"/>
        </w:rPr>
        <w:t>ընդունման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առնչությամբ</w:t>
      </w:r>
      <w:r w:rsidRPr="00BA355C">
        <w:rPr>
          <w:rFonts w:ascii="GHEA Grapalat" w:hAnsi="GHEA Grapalat" w:cs="Arial Armenian"/>
          <w:spacing w:val="-2"/>
          <w:szCs w:val="22"/>
        </w:rPr>
        <w:t xml:space="preserve"> </w:t>
      </w:r>
      <w:r w:rsidRPr="00BA355C">
        <w:rPr>
          <w:rFonts w:ascii="GHEA Grapalat" w:hAnsi="GHEA Grapalat" w:cs="Sylfaen"/>
          <w:spacing w:val="-2"/>
          <w:szCs w:val="22"/>
        </w:rPr>
        <w:t>այլ</w:t>
      </w:r>
      <w:r w:rsidRPr="00BA355C">
        <w:rPr>
          <w:rFonts w:ascii="GHEA Grapalat" w:hAnsi="GHEA Grapalat" w:cs="Arial Armenian"/>
          <w:spacing w:val="-2"/>
          <w:szCs w:val="22"/>
        </w:rPr>
        <w:t xml:space="preserve"> </w:t>
      </w:r>
      <w:r w:rsidRPr="00BA355C">
        <w:rPr>
          <w:rFonts w:ascii="GHEA Grapalat" w:hAnsi="GHEA Grapalat" w:cs="Sylfaen"/>
          <w:spacing w:val="-2"/>
          <w:szCs w:val="22"/>
        </w:rPr>
        <w:t>օրենքների</w:t>
      </w:r>
      <w:r w:rsidRPr="00BA355C">
        <w:rPr>
          <w:rFonts w:ascii="GHEA Grapalat" w:hAnsi="GHEA Grapalat" w:cs="Arial Armenian"/>
          <w:spacing w:val="-2"/>
          <w:szCs w:val="22"/>
        </w:rPr>
        <w:t xml:space="preserve"> </w:t>
      </w:r>
      <w:r w:rsidRPr="00BA355C">
        <w:rPr>
          <w:rFonts w:ascii="GHEA Grapalat" w:hAnsi="GHEA Grapalat" w:cs="Sylfaen"/>
          <w:spacing w:val="-2"/>
          <w:szCs w:val="22"/>
        </w:rPr>
        <w:t>ընդունման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անհրաժեշտության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բացա</w:t>
      </w:r>
      <w:r w:rsidRPr="00BA355C">
        <w:rPr>
          <w:rFonts w:ascii="GHEA Grapalat" w:hAnsi="GHEA Grapalat"/>
          <w:szCs w:val="22"/>
        </w:rPr>
        <w:softHyphen/>
      </w:r>
      <w:r w:rsidRPr="00BA355C">
        <w:rPr>
          <w:rFonts w:ascii="GHEA Grapalat" w:hAnsi="GHEA Grapalat" w:cs="Arial Armenian"/>
          <w:szCs w:val="22"/>
        </w:rPr>
        <w:softHyphen/>
      </w:r>
      <w:r w:rsidRPr="00BA355C">
        <w:rPr>
          <w:rFonts w:ascii="GHEA Grapalat" w:hAnsi="GHEA Grapalat" w:cs="Sylfaen"/>
          <w:szCs w:val="22"/>
        </w:rPr>
        <w:t>կա</w:t>
      </w:r>
      <w:r w:rsidR="0056404A" w:rsidRPr="00BA355C">
        <w:rPr>
          <w:rFonts w:ascii="GHEA Grapalat" w:hAnsi="GHEA Grapalat" w:cs="Sylfaen"/>
          <w:szCs w:val="22"/>
        </w:rPr>
        <w:softHyphen/>
      </w:r>
      <w:r w:rsidRPr="00BA355C">
        <w:rPr>
          <w:rFonts w:ascii="GHEA Grapalat" w:hAnsi="GHEA Grapalat" w:cs="Sylfaen"/>
          <w:szCs w:val="22"/>
        </w:rPr>
        <w:t>յության</w:t>
      </w:r>
      <w:r w:rsidRPr="00BA355C">
        <w:rPr>
          <w:rFonts w:ascii="GHEA Grapalat" w:hAnsi="GHEA Grapalat" w:cs="Arial Armenian"/>
          <w:szCs w:val="22"/>
        </w:rPr>
        <w:t xml:space="preserve"> </w:t>
      </w:r>
      <w:r w:rsidRPr="00BA355C">
        <w:rPr>
          <w:rFonts w:ascii="GHEA Grapalat" w:hAnsi="GHEA Grapalat" w:cs="Sylfaen"/>
          <w:szCs w:val="22"/>
        </w:rPr>
        <w:t>և</w:t>
      </w:r>
      <w:r w:rsidRPr="00BA355C">
        <w:rPr>
          <w:rFonts w:ascii="GHEA Grapalat" w:hAnsi="GHEA Grapalat" w:cs="Arial Armenian"/>
          <w:szCs w:val="22"/>
        </w:rPr>
        <w:t xml:space="preserve"> </w:t>
      </w:r>
      <w:r w:rsidRPr="00BA355C">
        <w:rPr>
          <w:rFonts w:ascii="GHEA Grapalat" w:hAnsi="GHEA Grapalat" w:cs="Sylfaen"/>
          <w:szCs w:val="22"/>
        </w:rPr>
        <w:t>գործող</w:t>
      </w:r>
      <w:r w:rsidRPr="00BA355C">
        <w:rPr>
          <w:rFonts w:ascii="GHEA Grapalat" w:hAnsi="GHEA Grapalat" w:cs="Arial Armenian"/>
          <w:szCs w:val="22"/>
        </w:rPr>
        <w:t xml:space="preserve"> </w:t>
      </w:r>
      <w:r w:rsidRPr="00BA355C">
        <w:rPr>
          <w:rFonts w:ascii="GHEA Grapalat" w:hAnsi="GHEA Grapalat" w:cs="Sylfaen"/>
          <w:szCs w:val="22"/>
        </w:rPr>
        <w:t>օրենք</w:t>
      </w:r>
      <w:r w:rsidR="009B02E8" w:rsidRPr="00BA355C">
        <w:rPr>
          <w:rFonts w:ascii="GHEA Grapalat" w:hAnsi="GHEA Grapalat" w:cs="Sylfaen"/>
          <w:szCs w:val="22"/>
        </w:rPr>
        <w:t>ներ</w:t>
      </w:r>
      <w:r w:rsidRPr="00BA355C">
        <w:rPr>
          <w:rFonts w:ascii="GHEA Grapalat" w:hAnsi="GHEA Grapalat" w:cs="Sylfaen"/>
          <w:szCs w:val="22"/>
        </w:rPr>
        <w:t>ի</w:t>
      </w:r>
      <w:r w:rsidRPr="00BA355C">
        <w:rPr>
          <w:rFonts w:ascii="GHEA Grapalat" w:hAnsi="GHEA Grapalat" w:cs="Arial Armenian"/>
          <w:szCs w:val="22"/>
        </w:rPr>
        <w:t xml:space="preserve"> </w:t>
      </w:r>
      <w:r w:rsidRPr="00BA355C">
        <w:rPr>
          <w:rFonts w:ascii="GHEA Grapalat" w:hAnsi="GHEA Grapalat" w:cs="Sylfaen"/>
          <w:szCs w:val="22"/>
        </w:rPr>
        <w:t>փոփոխվող</w:t>
      </w:r>
      <w:r w:rsidRPr="00BA355C">
        <w:rPr>
          <w:rFonts w:ascii="GHEA Grapalat" w:hAnsi="GHEA Grapalat" w:cs="Arial Armenian"/>
          <w:szCs w:val="22"/>
        </w:rPr>
        <w:t xml:space="preserve"> </w:t>
      </w:r>
      <w:r w:rsidRPr="00BA355C">
        <w:rPr>
          <w:rFonts w:ascii="GHEA Grapalat" w:hAnsi="GHEA Grapalat" w:cs="Sylfaen"/>
          <w:szCs w:val="22"/>
        </w:rPr>
        <w:t>հոդվածների</w:t>
      </w:r>
      <w:r w:rsidRPr="00BA355C">
        <w:rPr>
          <w:rFonts w:ascii="GHEA Grapalat" w:hAnsi="GHEA Grapalat"/>
          <w:szCs w:val="22"/>
        </w:rPr>
        <w:t xml:space="preserve"> </w:t>
      </w:r>
      <w:r w:rsidRPr="00BA355C">
        <w:rPr>
          <w:rFonts w:ascii="GHEA Grapalat" w:hAnsi="GHEA Grapalat" w:cs="Sylfaen"/>
          <w:szCs w:val="22"/>
        </w:rPr>
        <w:t>մասին</w:t>
      </w:r>
      <w:r w:rsidRPr="00BA355C">
        <w:rPr>
          <w:rFonts w:ascii="GHEA Grapalat" w:hAnsi="GHEA Grapalat" w:cs="Arial Armenian"/>
          <w:szCs w:val="22"/>
        </w:rPr>
        <w:t xml:space="preserve"> </w:t>
      </w:r>
      <w:r w:rsidRPr="00BA355C">
        <w:rPr>
          <w:rFonts w:ascii="GHEA Grapalat" w:hAnsi="GHEA Grapalat" w:cs="Sylfaen"/>
          <w:szCs w:val="22"/>
        </w:rPr>
        <w:t>տեղեկանքները</w:t>
      </w:r>
      <w:r w:rsidRPr="00BA355C">
        <w:rPr>
          <w:rFonts w:ascii="GHEA Grapalat" w:hAnsi="GHEA Grapalat" w:cs="Arial Armenian"/>
          <w:szCs w:val="22"/>
        </w:rPr>
        <w:t xml:space="preserve">, </w:t>
      </w:r>
      <w:r w:rsidRPr="00BA355C">
        <w:rPr>
          <w:rFonts w:ascii="GHEA Grapalat" w:hAnsi="GHEA Grapalat" w:cs="Sylfaen"/>
          <w:szCs w:val="22"/>
        </w:rPr>
        <w:t>Հայաստանի</w:t>
      </w:r>
      <w:r w:rsidRPr="00BA355C">
        <w:rPr>
          <w:rFonts w:ascii="GHEA Grapalat" w:hAnsi="GHEA Grapalat" w:cs="Arial Armenian"/>
          <w:szCs w:val="22"/>
        </w:rPr>
        <w:t xml:space="preserve"> </w:t>
      </w:r>
      <w:r w:rsidRPr="00BA355C">
        <w:rPr>
          <w:rFonts w:ascii="GHEA Grapalat" w:hAnsi="GHEA Grapalat" w:cs="Sylfaen"/>
          <w:spacing w:val="-2"/>
          <w:szCs w:val="22"/>
        </w:rPr>
        <w:t>Հան</w:t>
      </w:r>
      <w:r w:rsidR="0056404A" w:rsidRPr="00BA355C">
        <w:rPr>
          <w:rFonts w:ascii="GHEA Grapalat" w:hAnsi="GHEA Grapalat" w:cs="Sylfaen"/>
          <w:spacing w:val="-2"/>
          <w:szCs w:val="22"/>
        </w:rPr>
        <w:softHyphen/>
      </w:r>
      <w:r w:rsidRPr="00BA355C">
        <w:rPr>
          <w:rFonts w:ascii="GHEA Grapalat" w:hAnsi="GHEA Grapalat" w:cs="Arial Armenian"/>
          <w:spacing w:val="-2"/>
          <w:szCs w:val="22"/>
        </w:rPr>
        <w:softHyphen/>
      </w:r>
      <w:r w:rsidRPr="00BA355C">
        <w:rPr>
          <w:rFonts w:ascii="GHEA Grapalat" w:hAnsi="GHEA Grapalat" w:cs="Sylfaen"/>
          <w:spacing w:val="-2"/>
          <w:szCs w:val="22"/>
        </w:rPr>
        <w:t>րա</w:t>
      </w:r>
      <w:r w:rsidRPr="00BA355C">
        <w:rPr>
          <w:rFonts w:ascii="GHEA Grapalat" w:hAnsi="GHEA Grapalat" w:cs="Arial Armenian"/>
          <w:spacing w:val="-2"/>
          <w:szCs w:val="22"/>
        </w:rPr>
        <w:softHyphen/>
      </w:r>
      <w:r w:rsidRPr="00BA355C">
        <w:rPr>
          <w:rFonts w:ascii="GHEA Grapalat" w:hAnsi="GHEA Grapalat" w:cs="Sylfaen"/>
          <w:spacing w:val="-2"/>
          <w:szCs w:val="22"/>
        </w:rPr>
        <w:t>պետության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պետական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բյուջեի</w:t>
      </w:r>
      <w:r w:rsidRPr="00BA355C">
        <w:rPr>
          <w:rFonts w:ascii="GHEA Grapalat" w:hAnsi="GHEA Grapalat" w:cs="Arial Armenian"/>
          <w:spacing w:val="-2"/>
          <w:szCs w:val="22"/>
        </w:rPr>
        <w:t xml:space="preserve"> </w:t>
      </w:r>
      <w:r w:rsidRPr="00BA355C">
        <w:rPr>
          <w:rFonts w:ascii="GHEA Grapalat" w:hAnsi="GHEA Grapalat" w:cs="Sylfaen"/>
          <w:spacing w:val="-2"/>
          <w:szCs w:val="22"/>
        </w:rPr>
        <w:t>ծախսերի</w:t>
      </w:r>
      <w:r w:rsidRPr="00BA355C">
        <w:rPr>
          <w:rFonts w:ascii="GHEA Grapalat" w:hAnsi="GHEA Grapalat" w:cs="Arial Armenian"/>
          <w:spacing w:val="-2"/>
          <w:szCs w:val="22"/>
        </w:rPr>
        <w:t xml:space="preserve"> </w:t>
      </w:r>
      <w:r w:rsidRPr="00BA355C">
        <w:rPr>
          <w:rFonts w:ascii="GHEA Grapalat" w:hAnsi="GHEA Grapalat" w:cs="Sylfaen"/>
          <w:spacing w:val="-2"/>
          <w:szCs w:val="22"/>
        </w:rPr>
        <w:t>ավելացման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կամ</w:t>
      </w:r>
      <w:r w:rsidRPr="00BA355C">
        <w:rPr>
          <w:rFonts w:ascii="GHEA Grapalat" w:hAnsi="GHEA Grapalat" w:cs="Arial Armenian"/>
          <w:spacing w:val="-2"/>
          <w:szCs w:val="22"/>
        </w:rPr>
        <w:t xml:space="preserve"> </w:t>
      </w:r>
      <w:r w:rsidRPr="00BA355C">
        <w:rPr>
          <w:rFonts w:ascii="GHEA Grapalat" w:hAnsi="GHEA Grapalat" w:cs="Sylfaen"/>
          <w:spacing w:val="-2"/>
          <w:szCs w:val="22"/>
        </w:rPr>
        <w:t>եկամուտների</w:t>
      </w:r>
      <w:r w:rsidRPr="00BA355C">
        <w:rPr>
          <w:rFonts w:ascii="GHEA Grapalat" w:hAnsi="GHEA Grapalat" w:cs="Arial Armenian"/>
          <w:spacing w:val="-2"/>
          <w:szCs w:val="22"/>
        </w:rPr>
        <w:t xml:space="preserve"> </w:t>
      </w:r>
      <w:r w:rsidRPr="00BA355C">
        <w:rPr>
          <w:rFonts w:ascii="GHEA Grapalat" w:hAnsi="GHEA Grapalat" w:cs="Sylfaen"/>
          <w:spacing w:val="-2"/>
          <w:szCs w:val="22"/>
        </w:rPr>
        <w:t>նվազեց</w:t>
      </w:r>
      <w:r w:rsidRPr="00BA355C">
        <w:rPr>
          <w:rFonts w:ascii="GHEA Grapalat" w:hAnsi="GHEA Grapalat" w:cs="Arial Armenian"/>
          <w:spacing w:val="-2"/>
          <w:szCs w:val="22"/>
        </w:rPr>
        <w:softHyphen/>
      </w:r>
      <w:r w:rsidRPr="00BA355C">
        <w:rPr>
          <w:rFonts w:ascii="GHEA Grapalat" w:hAnsi="GHEA Grapalat" w:cs="Sylfaen"/>
          <w:spacing w:val="-2"/>
          <w:szCs w:val="22"/>
        </w:rPr>
        <w:t>ման</w:t>
      </w:r>
      <w:r w:rsidRPr="00BA355C">
        <w:rPr>
          <w:rFonts w:ascii="GHEA Grapalat" w:hAnsi="GHEA Grapalat" w:cs="Arial Armenian"/>
          <w:szCs w:val="22"/>
        </w:rPr>
        <w:t xml:space="preserve"> </w:t>
      </w:r>
      <w:r w:rsidRPr="00BA355C">
        <w:rPr>
          <w:rFonts w:ascii="GHEA Grapalat" w:hAnsi="GHEA Grapalat" w:cs="Sylfaen"/>
          <w:szCs w:val="22"/>
        </w:rPr>
        <w:t>մա</w:t>
      </w:r>
      <w:r w:rsidR="0056404A" w:rsidRPr="00BA355C">
        <w:rPr>
          <w:rFonts w:ascii="GHEA Grapalat" w:hAnsi="GHEA Grapalat" w:cs="Sylfaen"/>
          <w:szCs w:val="22"/>
        </w:rPr>
        <w:softHyphen/>
      </w:r>
      <w:r w:rsidRPr="00BA355C">
        <w:rPr>
          <w:rFonts w:ascii="GHEA Grapalat" w:hAnsi="GHEA Grapalat" w:cs="Sylfaen"/>
          <w:szCs w:val="22"/>
        </w:rPr>
        <w:t>սին</w:t>
      </w:r>
      <w:r w:rsidRPr="00BA355C">
        <w:rPr>
          <w:rFonts w:ascii="GHEA Grapalat" w:hAnsi="GHEA Grapalat" w:cs="Arial Armenian"/>
          <w:szCs w:val="22"/>
        </w:rPr>
        <w:t xml:space="preserve"> </w:t>
      </w:r>
      <w:r w:rsidRPr="00BA355C">
        <w:rPr>
          <w:rFonts w:ascii="GHEA Grapalat" w:hAnsi="GHEA Grapalat" w:cs="Sylfaen"/>
          <w:szCs w:val="22"/>
        </w:rPr>
        <w:t>Հայաստանի</w:t>
      </w:r>
      <w:r w:rsidRPr="00BA355C">
        <w:rPr>
          <w:rFonts w:ascii="GHEA Grapalat" w:hAnsi="GHEA Grapalat" w:cs="Arial Armenian"/>
          <w:szCs w:val="22"/>
        </w:rPr>
        <w:t xml:space="preserve"> </w:t>
      </w:r>
      <w:r w:rsidRPr="00BA355C">
        <w:rPr>
          <w:rFonts w:ascii="GHEA Grapalat" w:hAnsi="GHEA Grapalat" w:cs="Sylfaen"/>
          <w:szCs w:val="22"/>
        </w:rPr>
        <w:t>Հանրապետության</w:t>
      </w:r>
      <w:r w:rsidRPr="00BA355C">
        <w:rPr>
          <w:rFonts w:ascii="GHEA Grapalat" w:hAnsi="GHEA Grapalat" w:cs="Arial Armenian"/>
          <w:szCs w:val="22"/>
        </w:rPr>
        <w:t xml:space="preserve"> </w:t>
      </w:r>
      <w:r w:rsidRPr="00BA355C">
        <w:rPr>
          <w:rFonts w:ascii="GHEA Grapalat" w:hAnsi="GHEA Grapalat" w:cs="Sylfaen"/>
          <w:szCs w:val="22"/>
        </w:rPr>
        <w:t>կառա</w:t>
      </w:r>
      <w:r w:rsidRPr="00BA355C">
        <w:rPr>
          <w:rFonts w:ascii="GHEA Grapalat" w:hAnsi="GHEA Grapalat" w:cs="Arial Armenian"/>
          <w:szCs w:val="22"/>
        </w:rPr>
        <w:softHyphen/>
      </w:r>
      <w:r w:rsidRPr="00BA355C">
        <w:rPr>
          <w:rFonts w:ascii="GHEA Grapalat" w:hAnsi="GHEA Grapalat" w:cs="Sylfaen"/>
          <w:szCs w:val="22"/>
        </w:rPr>
        <w:t>վարության</w:t>
      </w:r>
      <w:r w:rsidRPr="00BA355C">
        <w:rPr>
          <w:rFonts w:ascii="GHEA Grapalat" w:hAnsi="GHEA Grapalat" w:cs="Arial Armenian"/>
          <w:szCs w:val="22"/>
        </w:rPr>
        <w:t xml:space="preserve"> </w:t>
      </w:r>
      <w:r w:rsidRPr="00BA355C">
        <w:rPr>
          <w:rFonts w:ascii="GHEA Grapalat" w:hAnsi="GHEA Grapalat" w:cs="Sylfaen"/>
          <w:szCs w:val="22"/>
        </w:rPr>
        <w:t>եզրակացությունը</w:t>
      </w:r>
      <w:r w:rsidRPr="00BA355C">
        <w:rPr>
          <w:rFonts w:ascii="GHEA Grapalat" w:hAnsi="GHEA Grapalat" w:cs="Arial Armenian"/>
          <w:szCs w:val="22"/>
        </w:rPr>
        <w:t>,</w:t>
      </w:r>
      <w:r w:rsidRPr="00BA355C">
        <w:rPr>
          <w:rFonts w:ascii="GHEA Grapalat" w:hAnsi="GHEA Grapalat"/>
          <w:szCs w:val="22"/>
          <w:lang w:val="fr-FR"/>
        </w:rPr>
        <w:t xml:space="preserve"> </w:t>
      </w:r>
      <w:r w:rsidRPr="00BA355C">
        <w:rPr>
          <w:rFonts w:ascii="GHEA Grapalat" w:hAnsi="GHEA Grapalat" w:cs="Sylfaen"/>
          <w:szCs w:val="22"/>
          <w:lang w:val="fr-FR"/>
        </w:rPr>
        <w:t>ինչպես</w:t>
      </w:r>
      <w:r w:rsidRPr="00BA355C">
        <w:rPr>
          <w:rFonts w:ascii="GHEA Grapalat" w:hAnsi="GHEA Grapalat" w:cs="Arial Armenian"/>
          <w:szCs w:val="22"/>
          <w:lang w:val="fr-FR"/>
        </w:rPr>
        <w:t xml:space="preserve"> </w:t>
      </w:r>
      <w:r w:rsidRPr="00BA355C">
        <w:rPr>
          <w:rFonts w:ascii="GHEA Grapalat" w:hAnsi="GHEA Grapalat" w:cs="Sylfaen"/>
          <w:spacing w:val="-2"/>
          <w:szCs w:val="22"/>
          <w:lang w:val="fr-FR"/>
        </w:rPr>
        <w:t>նաև</w:t>
      </w:r>
      <w:r w:rsidRPr="00BA355C">
        <w:rPr>
          <w:rFonts w:ascii="GHEA Grapalat" w:hAnsi="GHEA Grapalat" w:cs="Arial Armenian"/>
          <w:spacing w:val="-2"/>
          <w:szCs w:val="22"/>
          <w:lang w:val="fr-FR"/>
        </w:rPr>
        <w:t xml:space="preserve"> </w:t>
      </w:r>
      <w:r w:rsidRPr="00BA355C">
        <w:rPr>
          <w:rFonts w:ascii="GHEA Grapalat" w:hAnsi="GHEA Grapalat" w:cs="Sylfaen"/>
          <w:spacing w:val="-2"/>
          <w:szCs w:val="22"/>
          <w:lang w:val="fr-FR"/>
        </w:rPr>
        <w:t>օրենք</w:t>
      </w:r>
      <w:r w:rsidR="00B24633" w:rsidRPr="00BA355C">
        <w:rPr>
          <w:rFonts w:ascii="GHEA Grapalat" w:hAnsi="GHEA Grapalat" w:cs="Sylfaen"/>
          <w:spacing w:val="-2"/>
          <w:szCs w:val="22"/>
          <w:lang w:val="fr-FR"/>
        </w:rPr>
        <w:softHyphen/>
      </w:r>
      <w:r w:rsidR="0056404A" w:rsidRPr="00BA355C">
        <w:rPr>
          <w:rFonts w:ascii="GHEA Grapalat" w:hAnsi="GHEA Grapalat" w:cs="Sylfaen"/>
          <w:spacing w:val="-2"/>
          <w:szCs w:val="22"/>
          <w:lang w:val="fr-FR"/>
        </w:rPr>
        <w:softHyphen/>
      </w:r>
      <w:r w:rsidR="009B02E8" w:rsidRPr="00BA355C">
        <w:rPr>
          <w:rFonts w:ascii="GHEA Grapalat" w:hAnsi="GHEA Grapalat" w:cs="Sylfaen"/>
          <w:spacing w:val="-2"/>
          <w:szCs w:val="22"/>
          <w:lang w:val="fr-FR"/>
        </w:rPr>
        <w:t>ներ</w:t>
      </w:r>
      <w:r w:rsidRPr="00BA355C">
        <w:rPr>
          <w:rFonts w:ascii="GHEA Grapalat" w:hAnsi="GHEA Grapalat" w:cs="Sylfaen"/>
          <w:spacing w:val="-2"/>
          <w:szCs w:val="22"/>
          <w:lang w:val="fr-FR"/>
        </w:rPr>
        <w:t>ի</w:t>
      </w:r>
      <w:r w:rsidRPr="00BA355C">
        <w:rPr>
          <w:rFonts w:ascii="GHEA Grapalat" w:hAnsi="GHEA Grapalat" w:cs="Arial Armenian"/>
          <w:spacing w:val="-2"/>
          <w:szCs w:val="22"/>
          <w:lang w:val="fr-FR"/>
        </w:rPr>
        <w:t xml:space="preserve"> </w:t>
      </w:r>
      <w:r w:rsidRPr="00BA355C">
        <w:rPr>
          <w:rFonts w:ascii="GHEA Grapalat" w:hAnsi="GHEA Grapalat" w:cs="Sylfaen"/>
          <w:spacing w:val="-2"/>
          <w:szCs w:val="22"/>
          <w:lang w:val="fr-FR"/>
        </w:rPr>
        <w:t>նախագծ</w:t>
      </w:r>
      <w:r w:rsidR="009B02E8" w:rsidRPr="00BA355C">
        <w:rPr>
          <w:rFonts w:ascii="GHEA Grapalat" w:hAnsi="GHEA Grapalat" w:cs="Sylfaen"/>
          <w:spacing w:val="-2"/>
          <w:szCs w:val="22"/>
          <w:lang w:val="fr-FR"/>
        </w:rPr>
        <w:t>եր</w:t>
      </w:r>
      <w:r w:rsidRPr="00BA355C">
        <w:rPr>
          <w:rFonts w:ascii="GHEA Grapalat" w:hAnsi="GHEA Grapalat" w:cs="Sylfaen"/>
          <w:spacing w:val="-2"/>
          <w:szCs w:val="22"/>
          <w:lang w:val="fr-FR"/>
        </w:rPr>
        <w:t>ի</w:t>
      </w:r>
      <w:r w:rsidRPr="00BA355C">
        <w:rPr>
          <w:rFonts w:ascii="GHEA Grapalat" w:hAnsi="GHEA Grapalat" w:cs="Arial Armenian"/>
          <w:spacing w:val="-2"/>
          <w:szCs w:val="22"/>
          <w:lang w:val="fr-FR"/>
        </w:rPr>
        <w:t xml:space="preserve"> </w:t>
      </w:r>
      <w:r w:rsidRPr="00BA355C">
        <w:rPr>
          <w:rFonts w:ascii="GHEA Grapalat" w:hAnsi="GHEA Grapalat" w:cs="Sylfaen"/>
          <w:spacing w:val="-2"/>
          <w:szCs w:val="22"/>
          <w:lang w:val="fr-FR"/>
        </w:rPr>
        <w:t>կարգավորման</w:t>
      </w:r>
      <w:r w:rsidRPr="00BA355C">
        <w:rPr>
          <w:rFonts w:ascii="GHEA Grapalat" w:hAnsi="GHEA Grapalat" w:cs="Arial Armenian"/>
          <w:spacing w:val="-2"/>
          <w:szCs w:val="22"/>
          <w:lang w:val="fr-FR"/>
        </w:rPr>
        <w:t xml:space="preserve"> </w:t>
      </w:r>
      <w:r w:rsidRPr="00BA355C">
        <w:rPr>
          <w:rFonts w:ascii="GHEA Grapalat" w:hAnsi="GHEA Grapalat" w:cs="Sylfaen"/>
          <w:spacing w:val="-2"/>
          <w:szCs w:val="22"/>
        </w:rPr>
        <w:t>ազդեցության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գնահատման</w:t>
      </w:r>
      <w:r w:rsidRPr="00BA355C">
        <w:rPr>
          <w:rFonts w:ascii="GHEA Grapalat" w:hAnsi="GHEA Grapalat"/>
          <w:spacing w:val="-2"/>
          <w:szCs w:val="22"/>
        </w:rPr>
        <w:t xml:space="preserve"> </w:t>
      </w:r>
      <w:r w:rsidRPr="00BA355C">
        <w:rPr>
          <w:rFonts w:ascii="GHEA Grapalat" w:hAnsi="GHEA Grapalat" w:cs="Sylfaen"/>
          <w:spacing w:val="-2"/>
          <w:szCs w:val="22"/>
        </w:rPr>
        <w:t>եզրակացություն</w:t>
      </w:r>
      <w:r w:rsidRPr="00BA355C">
        <w:rPr>
          <w:rFonts w:ascii="GHEA Grapalat" w:hAnsi="GHEA Grapalat" w:cs="Arial Armenian"/>
          <w:spacing w:val="-2"/>
          <w:szCs w:val="22"/>
        </w:rPr>
        <w:softHyphen/>
      </w:r>
      <w:r w:rsidRPr="00BA355C">
        <w:rPr>
          <w:rFonts w:ascii="GHEA Grapalat" w:hAnsi="GHEA Grapalat" w:cs="Sylfaen"/>
          <w:spacing w:val="-2"/>
          <w:szCs w:val="22"/>
        </w:rPr>
        <w:t>ները</w:t>
      </w:r>
      <w:r w:rsidRPr="00BA355C">
        <w:rPr>
          <w:rFonts w:ascii="GHEA Grapalat" w:hAnsi="GHEA Grapalat" w:cs="Arial Armenian"/>
          <w:szCs w:val="22"/>
          <w:lang w:val="fr-FR"/>
        </w:rPr>
        <w:t>:</w:t>
      </w:r>
    </w:p>
    <w:p w:rsidR="007B22B3" w:rsidRPr="00BA355C" w:rsidRDefault="007B22B3" w:rsidP="001C4390">
      <w:pPr>
        <w:pStyle w:val="norm"/>
        <w:spacing w:line="360" w:lineRule="auto"/>
        <w:rPr>
          <w:rFonts w:ascii="GHEA Grapalat" w:hAnsi="GHEA Grapalat" w:cs="Arial Armenian"/>
          <w:szCs w:val="22"/>
        </w:rPr>
      </w:pPr>
      <w:r w:rsidRPr="00BA355C">
        <w:rPr>
          <w:rFonts w:ascii="GHEA Grapalat" w:hAnsi="GHEA Grapalat" w:cs="Sylfaen"/>
          <w:szCs w:val="22"/>
        </w:rPr>
        <w:t>Միաժամանակ</w:t>
      </w:r>
      <w:r w:rsidRPr="00BA355C">
        <w:rPr>
          <w:rFonts w:ascii="GHEA Grapalat" w:hAnsi="GHEA Grapalat" w:cs="Arial Armenian"/>
          <w:szCs w:val="22"/>
        </w:rPr>
        <w:t xml:space="preserve"> </w:t>
      </w:r>
      <w:r w:rsidRPr="00BA355C">
        <w:rPr>
          <w:rFonts w:ascii="GHEA Grapalat" w:hAnsi="GHEA Grapalat" w:cs="Sylfaen"/>
          <w:szCs w:val="22"/>
        </w:rPr>
        <w:t>հայտնում</w:t>
      </w:r>
      <w:r w:rsidRPr="00BA355C">
        <w:rPr>
          <w:rFonts w:ascii="GHEA Grapalat" w:hAnsi="GHEA Grapalat" w:cs="Arial Armenian"/>
          <w:szCs w:val="22"/>
        </w:rPr>
        <w:t xml:space="preserve"> </w:t>
      </w:r>
      <w:r w:rsidRPr="00BA355C">
        <w:rPr>
          <w:rFonts w:ascii="GHEA Grapalat" w:hAnsi="GHEA Grapalat" w:cs="Sylfaen"/>
          <w:szCs w:val="22"/>
        </w:rPr>
        <w:t>ենք</w:t>
      </w:r>
      <w:r w:rsidRPr="00BA355C">
        <w:rPr>
          <w:rFonts w:ascii="GHEA Grapalat" w:hAnsi="GHEA Grapalat" w:cs="Arial Armenian"/>
          <w:szCs w:val="22"/>
        </w:rPr>
        <w:t xml:space="preserve">, </w:t>
      </w:r>
      <w:r w:rsidRPr="00BA355C">
        <w:rPr>
          <w:rFonts w:ascii="GHEA Grapalat" w:hAnsi="GHEA Grapalat" w:cs="Sylfaen"/>
          <w:szCs w:val="22"/>
        </w:rPr>
        <w:t>որ</w:t>
      </w:r>
      <w:r w:rsidRPr="00BA355C">
        <w:rPr>
          <w:rFonts w:ascii="GHEA Grapalat" w:hAnsi="GHEA Grapalat" w:cs="Arial Armenian"/>
          <w:szCs w:val="22"/>
        </w:rPr>
        <w:t xml:space="preserve">, </w:t>
      </w:r>
      <w:r w:rsidRPr="00BA355C">
        <w:rPr>
          <w:rFonts w:ascii="GHEA Grapalat" w:hAnsi="GHEA Grapalat" w:cs="Sylfaen"/>
          <w:szCs w:val="22"/>
        </w:rPr>
        <w:t>նշված</w:t>
      </w:r>
      <w:r w:rsidRPr="00BA355C">
        <w:rPr>
          <w:rFonts w:ascii="GHEA Grapalat" w:hAnsi="GHEA Grapalat" w:cs="Arial Armenian"/>
          <w:szCs w:val="22"/>
        </w:rPr>
        <w:t xml:space="preserve"> </w:t>
      </w:r>
      <w:r w:rsidRPr="00BA355C">
        <w:rPr>
          <w:rFonts w:ascii="GHEA Grapalat" w:hAnsi="GHEA Grapalat" w:cs="Sylfaen"/>
          <w:szCs w:val="22"/>
        </w:rPr>
        <w:t>օրենք</w:t>
      </w:r>
      <w:r w:rsidR="009B02E8" w:rsidRPr="00BA355C">
        <w:rPr>
          <w:rFonts w:ascii="GHEA Grapalat" w:hAnsi="GHEA Grapalat" w:cs="Sylfaen"/>
          <w:szCs w:val="22"/>
        </w:rPr>
        <w:t>ներ</w:t>
      </w:r>
      <w:r w:rsidRPr="00BA355C">
        <w:rPr>
          <w:rFonts w:ascii="GHEA Grapalat" w:hAnsi="GHEA Grapalat" w:cs="Sylfaen"/>
          <w:szCs w:val="22"/>
        </w:rPr>
        <w:t>ի</w:t>
      </w:r>
      <w:r w:rsidRPr="00BA355C">
        <w:rPr>
          <w:rFonts w:ascii="GHEA Grapalat" w:hAnsi="GHEA Grapalat" w:cs="Arial Armenian"/>
          <w:szCs w:val="22"/>
        </w:rPr>
        <w:t xml:space="preserve"> </w:t>
      </w:r>
      <w:r w:rsidR="009B02E8" w:rsidRPr="00BA355C">
        <w:rPr>
          <w:rFonts w:ascii="GHEA Grapalat" w:hAnsi="GHEA Grapalat" w:cs="Sylfaen"/>
          <w:szCs w:val="22"/>
        </w:rPr>
        <w:t>նախագ</w:t>
      </w:r>
      <w:r w:rsidRPr="00BA355C">
        <w:rPr>
          <w:rFonts w:ascii="GHEA Grapalat" w:hAnsi="GHEA Grapalat" w:cs="Sylfaen"/>
          <w:szCs w:val="22"/>
        </w:rPr>
        <w:t>ծ</w:t>
      </w:r>
      <w:r w:rsidR="009B02E8" w:rsidRPr="00BA355C">
        <w:rPr>
          <w:rFonts w:ascii="GHEA Grapalat" w:hAnsi="GHEA Grapalat" w:cs="Sylfaen"/>
          <w:szCs w:val="22"/>
        </w:rPr>
        <w:t>երի փաթեթ</w:t>
      </w:r>
      <w:r w:rsidRPr="00BA355C">
        <w:rPr>
          <w:rFonts w:ascii="GHEA Grapalat" w:hAnsi="GHEA Grapalat" w:cs="Sylfaen"/>
          <w:szCs w:val="22"/>
        </w:rPr>
        <w:t>ը</w:t>
      </w:r>
      <w:r w:rsidRPr="00BA355C">
        <w:rPr>
          <w:rFonts w:ascii="GHEA Grapalat" w:hAnsi="GHEA Grapalat" w:cs="Arial Armenian"/>
          <w:szCs w:val="22"/>
        </w:rPr>
        <w:t xml:space="preserve"> </w:t>
      </w:r>
      <w:r w:rsidRPr="00BA355C">
        <w:rPr>
          <w:rFonts w:ascii="GHEA Grapalat" w:hAnsi="GHEA Grapalat" w:cs="Sylfaen"/>
          <w:szCs w:val="22"/>
        </w:rPr>
        <w:t>Հայաս</w:t>
      </w:r>
      <w:r w:rsidR="0056404A" w:rsidRPr="00BA355C">
        <w:rPr>
          <w:rFonts w:ascii="GHEA Grapalat" w:hAnsi="GHEA Grapalat" w:cs="Sylfaen"/>
          <w:szCs w:val="22"/>
        </w:rPr>
        <w:softHyphen/>
      </w:r>
      <w:r w:rsidRPr="00BA355C">
        <w:rPr>
          <w:rFonts w:ascii="GHEA Grapalat" w:hAnsi="GHEA Grapalat" w:cs="Sylfaen"/>
          <w:szCs w:val="22"/>
        </w:rPr>
        <w:t>տա</w:t>
      </w:r>
      <w:r w:rsidR="0056404A" w:rsidRPr="00BA355C">
        <w:rPr>
          <w:rFonts w:ascii="GHEA Grapalat" w:hAnsi="GHEA Grapalat" w:cs="Sylfaen"/>
          <w:szCs w:val="22"/>
        </w:rPr>
        <w:softHyphen/>
      </w:r>
      <w:r w:rsidRPr="00BA355C">
        <w:rPr>
          <w:rFonts w:ascii="GHEA Grapalat" w:hAnsi="GHEA Grapalat" w:cs="Sylfaen"/>
          <w:szCs w:val="22"/>
        </w:rPr>
        <w:t>նի</w:t>
      </w:r>
      <w:r w:rsidRPr="00BA355C">
        <w:rPr>
          <w:rFonts w:ascii="GHEA Grapalat" w:hAnsi="GHEA Grapalat" w:cs="Arial Armenian"/>
          <w:szCs w:val="22"/>
        </w:rPr>
        <w:t xml:space="preserve"> </w:t>
      </w:r>
      <w:r w:rsidRPr="00BA355C">
        <w:rPr>
          <w:rFonts w:ascii="GHEA Grapalat" w:hAnsi="GHEA Grapalat" w:cs="Sylfaen"/>
          <w:spacing w:val="-2"/>
          <w:szCs w:val="22"/>
        </w:rPr>
        <w:t>Հան</w:t>
      </w:r>
      <w:r w:rsidRPr="00BA355C">
        <w:rPr>
          <w:rFonts w:ascii="GHEA Grapalat" w:hAnsi="GHEA Grapalat" w:cs="Arial Armenian"/>
          <w:spacing w:val="-2"/>
          <w:szCs w:val="22"/>
        </w:rPr>
        <w:softHyphen/>
      </w:r>
      <w:r w:rsidRPr="00BA355C">
        <w:rPr>
          <w:rFonts w:ascii="GHEA Grapalat" w:hAnsi="GHEA Grapalat" w:cs="Sylfaen"/>
          <w:spacing w:val="-2"/>
          <w:szCs w:val="22"/>
        </w:rPr>
        <w:t>րապետության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Ազգային</w:t>
      </w:r>
      <w:r w:rsidRPr="00BA355C">
        <w:rPr>
          <w:rFonts w:ascii="GHEA Grapalat" w:hAnsi="GHEA Grapalat" w:cs="Arial Armenian"/>
          <w:spacing w:val="-2"/>
          <w:szCs w:val="22"/>
        </w:rPr>
        <w:t xml:space="preserve"> </w:t>
      </w:r>
      <w:r w:rsidRPr="00BA355C">
        <w:rPr>
          <w:rFonts w:ascii="GHEA Grapalat" w:hAnsi="GHEA Grapalat" w:cs="Sylfaen"/>
          <w:spacing w:val="-2"/>
          <w:szCs w:val="22"/>
        </w:rPr>
        <w:t>ժողովում</w:t>
      </w:r>
      <w:r w:rsidRPr="00BA355C">
        <w:rPr>
          <w:rFonts w:ascii="GHEA Grapalat" w:hAnsi="GHEA Grapalat" w:cs="Arial Armenian"/>
          <w:spacing w:val="-2"/>
          <w:szCs w:val="22"/>
        </w:rPr>
        <w:t xml:space="preserve"> </w:t>
      </w:r>
      <w:r w:rsidRPr="00BA355C">
        <w:rPr>
          <w:rFonts w:ascii="GHEA Grapalat" w:hAnsi="GHEA Grapalat" w:cs="Sylfaen"/>
          <w:spacing w:val="-2"/>
          <w:szCs w:val="22"/>
        </w:rPr>
        <w:t>քննարկելիս</w:t>
      </w:r>
      <w:r w:rsidRPr="00BA355C">
        <w:rPr>
          <w:rFonts w:ascii="GHEA Grapalat" w:hAnsi="GHEA Grapalat" w:cs="Arial Armenian"/>
          <w:spacing w:val="-2"/>
          <w:szCs w:val="22"/>
        </w:rPr>
        <w:t xml:space="preserve">, </w:t>
      </w:r>
      <w:r w:rsidRPr="00BA355C">
        <w:rPr>
          <w:rFonts w:ascii="GHEA Grapalat" w:hAnsi="GHEA Grapalat" w:cs="Sylfaen"/>
          <w:spacing w:val="-2"/>
          <w:szCs w:val="22"/>
        </w:rPr>
        <w:t>Հայաստանի</w:t>
      </w:r>
      <w:r w:rsidRPr="00BA355C">
        <w:rPr>
          <w:rFonts w:ascii="GHEA Grapalat" w:hAnsi="GHEA Grapalat" w:cs="Arial Armenian"/>
          <w:spacing w:val="-2"/>
          <w:szCs w:val="22"/>
        </w:rPr>
        <w:t xml:space="preserve"> </w:t>
      </w:r>
      <w:r w:rsidRPr="00BA355C">
        <w:rPr>
          <w:rFonts w:ascii="GHEA Grapalat" w:hAnsi="GHEA Grapalat" w:cs="Sylfaen"/>
          <w:spacing w:val="-2"/>
          <w:szCs w:val="22"/>
        </w:rPr>
        <w:t>Հանրապետության</w:t>
      </w:r>
      <w:r w:rsidRPr="00BA355C">
        <w:rPr>
          <w:rFonts w:ascii="GHEA Grapalat" w:hAnsi="GHEA Grapalat" w:cs="Arial Armenian"/>
          <w:spacing w:val="-2"/>
          <w:szCs w:val="22"/>
        </w:rPr>
        <w:t xml:space="preserve"> </w:t>
      </w:r>
      <w:r w:rsidRPr="00BA355C">
        <w:rPr>
          <w:rFonts w:ascii="GHEA Grapalat" w:hAnsi="GHEA Grapalat" w:cs="Sylfaen"/>
          <w:spacing w:val="-2"/>
          <w:szCs w:val="22"/>
        </w:rPr>
        <w:t>կառա</w:t>
      </w:r>
      <w:r w:rsidRPr="00BA355C">
        <w:rPr>
          <w:rFonts w:ascii="GHEA Grapalat" w:hAnsi="GHEA Grapalat" w:cs="Arial Armenian"/>
          <w:spacing w:val="-2"/>
          <w:szCs w:val="22"/>
        </w:rPr>
        <w:softHyphen/>
      </w:r>
      <w:r w:rsidRPr="00BA355C">
        <w:rPr>
          <w:rFonts w:ascii="GHEA Grapalat" w:hAnsi="GHEA Grapalat" w:cs="Sylfaen"/>
          <w:szCs w:val="22"/>
        </w:rPr>
        <w:t>վա</w:t>
      </w:r>
      <w:r w:rsidR="0056404A" w:rsidRPr="00BA355C">
        <w:rPr>
          <w:rFonts w:ascii="GHEA Grapalat" w:hAnsi="GHEA Grapalat" w:cs="Sylfaen"/>
          <w:szCs w:val="22"/>
        </w:rPr>
        <w:softHyphen/>
      </w:r>
      <w:r w:rsidRPr="00BA355C">
        <w:rPr>
          <w:rFonts w:ascii="GHEA Grapalat" w:hAnsi="GHEA Grapalat" w:cs="Sylfaen"/>
          <w:szCs w:val="22"/>
        </w:rPr>
        <w:t>րության</w:t>
      </w:r>
      <w:r w:rsidRPr="00BA355C">
        <w:rPr>
          <w:rFonts w:ascii="GHEA Grapalat" w:hAnsi="GHEA Grapalat" w:cs="Arial Armenian"/>
          <w:szCs w:val="22"/>
        </w:rPr>
        <w:t xml:space="preserve"> </w:t>
      </w:r>
      <w:r w:rsidRPr="00BA355C">
        <w:rPr>
          <w:rFonts w:ascii="GHEA Grapalat" w:hAnsi="GHEA Grapalat" w:cs="Sylfaen"/>
          <w:szCs w:val="22"/>
        </w:rPr>
        <w:t>պաշտոնական</w:t>
      </w:r>
      <w:r w:rsidRPr="00BA355C">
        <w:rPr>
          <w:rFonts w:ascii="GHEA Grapalat" w:hAnsi="GHEA Grapalat" w:cs="Arial Armenian"/>
          <w:szCs w:val="22"/>
        </w:rPr>
        <w:t xml:space="preserve"> </w:t>
      </w:r>
      <w:r w:rsidRPr="00BA355C">
        <w:rPr>
          <w:rFonts w:ascii="GHEA Grapalat" w:hAnsi="GHEA Grapalat" w:cs="Sylfaen"/>
          <w:szCs w:val="22"/>
        </w:rPr>
        <w:t>ներկայացուցիչ</w:t>
      </w:r>
      <w:r w:rsidRPr="00BA355C">
        <w:rPr>
          <w:rFonts w:ascii="GHEA Grapalat" w:hAnsi="GHEA Grapalat" w:cs="Arial Armenian"/>
          <w:szCs w:val="22"/>
        </w:rPr>
        <w:t xml:space="preserve"> </w:t>
      </w:r>
      <w:r w:rsidRPr="00BA355C">
        <w:rPr>
          <w:rFonts w:ascii="GHEA Grapalat" w:hAnsi="GHEA Grapalat" w:cs="Sylfaen"/>
          <w:szCs w:val="22"/>
        </w:rPr>
        <w:t>է</w:t>
      </w:r>
      <w:r w:rsidRPr="00BA355C">
        <w:rPr>
          <w:rFonts w:ascii="GHEA Grapalat" w:hAnsi="GHEA Grapalat" w:cs="Arial Armenian"/>
          <w:szCs w:val="22"/>
        </w:rPr>
        <w:t xml:space="preserve"> </w:t>
      </w:r>
      <w:r w:rsidRPr="00BA355C">
        <w:rPr>
          <w:rFonts w:ascii="GHEA Grapalat" w:hAnsi="GHEA Grapalat" w:cs="Sylfaen"/>
          <w:szCs w:val="22"/>
        </w:rPr>
        <w:t>նշանակվել</w:t>
      </w:r>
      <w:r w:rsidRPr="00BA355C">
        <w:rPr>
          <w:rFonts w:ascii="GHEA Grapalat" w:hAnsi="GHEA Grapalat" w:cs="Arial Armenian"/>
          <w:szCs w:val="22"/>
        </w:rPr>
        <w:t xml:space="preserve"> </w:t>
      </w:r>
      <w:r w:rsidRPr="00BA355C">
        <w:rPr>
          <w:rFonts w:ascii="GHEA Grapalat" w:hAnsi="GHEA Grapalat" w:cs="Sylfaen"/>
          <w:szCs w:val="22"/>
        </w:rPr>
        <w:t>Հայաստանի</w:t>
      </w:r>
      <w:r w:rsidRPr="00BA355C">
        <w:rPr>
          <w:rFonts w:ascii="GHEA Grapalat" w:hAnsi="GHEA Grapalat" w:cs="Arial Armenian"/>
          <w:szCs w:val="22"/>
        </w:rPr>
        <w:t xml:space="preserve"> </w:t>
      </w:r>
      <w:r w:rsidRPr="00BA355C">
        <w:rPr>
          <w:rFonts w:ascii="GHEA Grapalat" w:hAnsi="GHEA Grapalat" w:cs="Sylfaen"/>
          <w:szCs w:val="22"/>
        </w:rPr>
        <w:t>Հանրա</w:t>
      </w:r>
      <w:r w:rsidRPr="00BA355C">
        <w:rPr>
          <w:rFonts w:ascii="GHEA Grapalat" w:hAnsi="GHEA Grapalat" w:cs="Arial Armenian"/>
          <w:szCs w:val="22"/>
        </w:rPr>
        <w:softHyphen/>
      </w:r>
      <w:r w:rsidRPr="00BA355C">
        <w:rPr>
          <w:rFonts w:ascii="GHEA Grapalat" w:hAnsi="GHEA Grapalat" w:cs="Sylfaen"/>
          <w:szCs w:val="22"/>
        </w:rPr>
        <w:t>պետու</w:t>
      </w:r>
      <w:r w:rsidRPr="00BA355C">
        <w:rPr>
          <w:rFonts w:ascii="GHEA Grapalat" w:hAnsi="GHEA Grapalat" w:cs="Arial Armenian"/>
          <w:szCs w:val="22"/>
        </w:rPr>
        <w:softHyphen/>
      </w:r>
      <w:r w:rsidRPr="00BA355C">
        <w:rPr>
          <w:rFonts w:ascii="GHEA Grapalat" w:hAnsi="GHEA Grapalat" w:cs="Sylfaen"/>
          <w:szCs w:val="22"/>
        </w:rPr>
        <w:t>թյան</w:t>
      </w:r>
      <w:r w:rsidRPr="00BA355C">
        <w:rPr>
          <w:rFonts w:ascii="GHEA Grapalat" w:hAnsi="GHEA Grapalat" w:cs="Arial Armenian"/>
          <w:szCs w:val="22"/>
        </w:rPr>
        <w:t xml:space="preserve"> </w:t>
      </w:r>
      <w:r w:rsidRPr="00BA355C">
        <w:rPr>
          <w:rFonts w:ascii="GHEA Grapalat" w:hAnsi="GHEA Grapalat" w:cs="Sylfaen"/>
          <w:szCs w:val="22"/>
        </w:rPr>
        <w:t>գլխա</w:t>
      </w:r>
      <w:r w:rsidR="00B24633" w:rsidRPr="00BA355C">
        <w:rPr>
          <w:rFonts w:ascii="GHEA Grapalat" w:hAnsi="GHEA Grapalat" w:cs="Sylfaen"/>
          <w:szCs w:val="22"/>
        </w:rPr>
        <w:softHyphen/>
      </w:r>
      <w:r w:rsidR="0056404A" w:rsidRPr="00BA355C">
        <w:rPr>
          <w:rFonts w:ascii="GHEA Grapalat" w:hAnsi="GHEA Grapalat" w:cs="Sylfaen"/>
          <w:szCs w:val="22"/>
        </w:rPr>
        <w:softHyphen/>
      </w:r>
      <w:r w:rsidRPr="00BA355C">
        <w:rPr>
          <w:rFonts w:ascii="GHEA Grapalat" w:hAnsi="GHEA Grapalat" w:cs="Sylfaen"/>
          <w:szCs w:val="22"/>
        </w:rPr>
        <w:t>վոր</w:t>
      </w:r>
      <w:r w:rsidRPr="00BA355C">
        <w:rPr>
          <w:rFonts w:ascii="GHEA Grapalat" w:hAnsi="GHEA Grapalat" w:cs="Arial Armenian"/>
          <w:szCs w:val="22"/>
        </w:rPr>
        <w:t xml:space="preserve"> </w:t>
      </w:r>
      <w:r w:rsidRPr="00BA355C">
        <w:rPr>
          <w:rFonts w:ascii="GHEA Grapalat" w:hAnsi="GHEA Grapalat" w:cs="Sylfaen"/>
          <w:szCs w:val="22"/>
        </w:rPr>
        <w:t>դատախազի</w:t>
      </w:r>
      <w:r w:rsidRPr="00BA355C">
        <w:rPr>
          <w:rFonts w:ascii="GHEA Grapalat" w:hAnsi="GHEA Grapalat" w:cs="Arial Armenian"/>
          <w:szCs w:val="22"/>
        </w:rPr>
        <w:t xml:space="preserve"> </w:t>
      </w:r>
      <w:r w:rsidRPr="00BA355C">
        <w:rPr>
          <w:rFonts w:ascii="GHEA Grapalat" w:hAnsi="GHEA Grapalat" w:cs="Sylfaen"/>
          <w:szCs w:val="22"/>
        </w:rPr>
        <w:t>տեղակալ</w:t>
      </w:r>
      <w:r w:rsidRPr="00BA355C">
        <w:rPr>
          <w:rFonts w:ascii="GHEA Grapalat" w:hAnsi="GHEA Grapalat" w:cs="Arial Armenian"/>
          <w:szCs w:val="22"/>
        </w:rPr>
        <w:t xml:space="preserve"> </w:t>
      </w:r>
      <w:r w:rsidR="00813BCD" w:rsidRPr="00BA355C">
        <w:rPr>
          <w:rFonts w:ascii="GHEA Grapalat" w:hAnsi="GHEA Grapalat" w:cs="Sylfaen"/>
          <w:szCs w:val="22"/>
        </w:rPr>
        <w:t>Մնացական Սարգս</w:t>
      </w:r>
      <w:r w:rsidRPr="00BA355C">
        <w:rPr>
          <w:rFonts w:ascii="GHEA Grapalat" w:hAnsi="GHEA Grapalat" w:cs="Sylfaen"/>
          <w:szCs w:val="22"/>
        </w:rPr>
        <w:t>յանը</w:t>
      </w:r>
      <w:r w:rsidRPr="00BA355C">
        <w:rPr>
          <w:rFonts w:ascii="GHEA Grapalat" w:hAnsi="GHEA Grapalat" w:cs="Arial Armenian"/>
          <w:szCs w:val="22"/>
        </w:rPr>
        <w:t>:</w:t>
      </w:r>
    </w:p>
    <w:p w:rsidR="007B22B3" w:rsidRPr="00BA355C" w:rsidRDefault="007B22B3" w:rsidP="001C4390">
      <w:pPr>
        <w:spacing w:after="0" w:line="360" w:lineRule="auto"/>
        <w:rPr>
          <w:rFonts w:ascii="GHEA Grapalat" w:hAnsi="GHEA Grapalat"/>
          <w:lang w:val="fr-CA"/>
        </w:rPr>
      </w:pPr>
    </w:p>
    <w:p w:rsidR="0056404A" w:rsidRPr="00BA355C" w:rsidRDefault="0056404A" w:rsidP="0056404A">
      <w:pPr>
        <w:spacing w:after="0" w:line="276" w:lineRule="auto"/>
        <w:rPr>
          <w:rFonts w:ascii="GHEA Grapalat" w:hAnsi="GHEA Grapalat"/>
          <w:lang w:val="fr-CA"/>
        </w:rPr>
      </w:pPr>
    </w:p>
    <w:p w:rsidR="007B22B3" w:rsidRPr="00BA355C" w:rsidRDefault="007B22B3" w:rsidP="001C4390">
      <w:pPr>
        <w:spacing w:after="0" w:line="276" w:lineRule="auto"/>
        <w:ind w:firstLine="702"/>
        <w:rPr>
          <w:rFonts w:ascii="GHEA Grapalat" w:hAnsi="GHEA Grapalat"/>
        </w:rPr>
      </w:pPr>
      <w:r w:rsidRPr="00BA355C">
        <w:rPr>
          <w:rFonts w:ascii="GHEA Grapalat" w:hAnsi="GHEA Grapalat" w:cs="Sylfaen"/>
        </w:rPr>
        <w:t>Հարգանքով</w:t>
      </w:r>
      <w:r w:rsidRPr="00BA355C">
        <w:rPr>
          <w:rFonts w:ascii="GHEA Grapalat" w:hAnsi="GHEA Grapalat" w:cs="Arial Armenian"/>
        </w:rPr>
        <w:t>`</w:t>
      </w:r>
      <w:r w:rsidR="001C4390" w:rsidRPr="00BA355C">
        <w:rPr>
          <w:rFonts w:ascii="GHEA Grapalat" w:hAnsi="GHEA Grapalat"/>
        </w:rPr>
        <w:tab/>
      </w:r>
      <w:r w:rsidR="001C4390" w:rsidRPr="00BA355C">
        <w:rPr>
          <w:rFonts w:ascii="GHEA Grapalat" w:hAnsi="GHEA Grapalat"/>
        </w:rPr>
        <w:tab/>
      </w:r>
      <w:r w:rsidR="001C4390" w:rsidRPr="00BA355C">
        <w:rPr>
          <w:rFonts w:ascii="GHEA Grapalat" w:hAnsi="GHEA Grapalat"/>
        </w:rPr>
        <w:tab/>
      </w:r>
      <w:r w:rsidR="001C4390" w:rsidRPr="00BA355C">
        <w:rPr>
          <w:rFonts w:ascii="GHEA Grapalat" w:hAnsi="GHEA Grapalat"/>
        </w:rPr>
        <w:tab/>
      </w:r>
      <w:r w:rsidR="001C4390" w:rsidRPr="00BA355C">
        <w:rPr>
          <w:rFonts w:ascii="GHEA Grapalat" w:hAnsi="GHEA Grapalat"/>
        </w:rPr>
        <w:tab/>
      </w:r>
      <w:r w:rsidR="001C4390" w:rsidRPr="00BA355C">
        <w:rPr>
          <w:rFonts w:ascii="GHEA Grapalat" w:hAnsi="GHEA Grapalat"/>
        </w:rPr>
        <w:tab/>
      </w:r>
      <w:r w:rsidR="001C4390" w:rsidRPr="00BA355C">
        <w:rPr>
          <w:rFonts w:ascii="GHEA Grapalat" w:hAnsi="GHEA Grapalat"/>
        </w:rPr>
        <w:tab/>
      </w:r>
      <w:r w:rsidRPr="00BA355C">
        <w:rPr>
          <w:rFonts w:ascii="GHEA Grapalat" w:hAnsi="GHEA Grapalat" w:cs="Sylfaen"/>
        </w:rPr>
        <w:t>ՏԻԳՐԱՆ</w:t>
      </w:r>
      <w:r w:rsidRPr="00BA355C">
        <w:rPr>
          <w:rFonts w:ascii="GHEA Grapalat" w:hAnsi="GHEA Grapalat" w:cs="Arial Armenian"/>
        </w:rPr>
        <w:t xml:space="preserve"> </w:t>
      </w:r>
      <w:r w:rsidRPr="00BA355C">
        <w:rPr>
          <w:rFonts w:ascii="GHEA Grapalat" w:hAnsi="GHEA Grapalat" w:cs="Sylfaen"/>
        </w:rPr>
        <w:t>ՍԱՐԳՍՅԱՆ</w:t>
      </w:r>
    </w:p>
    <w:p w:rsidR="00913D95" w:rsidRPr="00BA355C" w:rsidRDefault="00913D95" w:rsidP="00913D95">
      <w:pPr>
        <w:spacing w:after="0"/>
        <w:ind w:firstLine="0"/>
        <w:jc w:val="right"/>
        <w:rPr>
          <w:rFonts w:ascii="GHEA Grapalat" w:eastAsia="Times New Roman" w:hAnsi="GHEA Grapalat" w:cs="Times New Roman"/>
          <w:lang w:bidi="ar-SA"/>
        </w:rPr>
      </w:pPr>
      <w:r w:rsidRPr="00BA355C">
        <w:rPr>
          <w:rFonts w:ascii="GHEA Grapalat" w:eastAsia="Times New Roman" w:hAnsi="GHEA Grapalat" w:cs="Times New Roman"/>
          <w:i/>
          <w:iCs/>
          <w:lang w:bidi="ar-SA"/>
        </w:rPr>
        <w:lastRenderedPageBreak/>
        <w:t>ՆԱԽԱԳԻԾ</w:t>
      </w:r>
    </w:p>
    <w:p w:rsidR="00913D95" w:rsidRPr="00BA355C" w:rsidRDefault="00913D95" w:rsidP="00913D95">
      <w:pPr>
        <w:spacing w:after="0"/>
        <w:ind w:firstLine="0"/>
        <w:jc w:val="left"/>
        <w:rPr>
          <w:rFonts w:ascii="GHEA Grapalat" w:eastAsia="Times New Roman" w:hAnsi="GHEA Grapalat" w:cs="Times New Roman"/>
          <w:i/>
          <w:iCs/>
          <w:lang w:bidi="ar-SA"/>
        </w:rPr>
      </w:pPr>
    </w:p>
    <w:p w:rsidR="00913D95" w:rsidRPr="00BA355C" w:rsidRDefault="00913D95" w:rsidP="00913D95">
      <w:pPr>
        <w:spacing w:after="0"/>
        <w:ind w:firstLine="0"/>
        <w:jc w:val="left"/>
        <w:rPr>
          <w:rFonts w:ascii="GHEA Grapalat" w:eastAsia="Times New Roman" w:hAnsi="GHEA Grapalat" w:cs="Times New Roman"/>
          <w:lang w:bidi="ar-SA"/>
        </w:rPr>
      </w:pPr>
      <w:r w:rsidRPr="00BA355C">
        <w:rPr>
          <w:rFonts w:ascii="GHEA Grapalat" w:eastAsia="Times New Roman" w:hAnsi="GHEA Grapalat" w:cs="Times New Roman"/>
          <w:i/>
          <w:iCs/>
          <w:lang w:bidi="ar-SA"/>
        </w:rPr>
        <w:t>Կ-810-02.02.2010,20.04.2010-ՊԻ-010/0</w:t>
      </w:r>
    </w:p>
    <w:p w:rsidR="00913D95" w:rsidRPr="00BA355C" w:rsidRDefault="00913D95" w:rsidP="00913D95">
      <w:pPr>
        <w:spacing w:before="100" w:beforeAutospacing="1" w:afterAutospacing="1"/>
        <w:ind w:firstLine="0"/>
        <w:jc w:val="center"/>
        <w:outlineLvl w:val="1"/>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 xml:space="preserve">ՀԱՅԱՍՏԱՆԻ ՀԱՆՐԱՊԵՏՈՒԹՅԱՆ </w:t>
      </w:r>
      <w:r w:rsidRPr="00BA355C">
        <w:rPr>
          <w:rFonts w:ascii="GHEA Grapalat" w:eastAsia="Times New Roman" w:hAnsi="GHEA Grapalat" w:cs="Times New Roman"/>
          <w:b/>
          <w:bCs/>
          <w:lang w:bidi="ar-SA"/>
        </w:rPr>
        <w:br/>
        <w:t>ՕՐԵՆՔԸ</w:t>
      </w:r>
    </w:p>
    <w:p w:rsidR="00913D95" w:rsidRPr="00BA355C" w:rsidRDefault="00913D95" w:rsidP="00913D95">
      <w:pPr>
        <w:spacing w:before="100" w:beforeAutospacing="1" w:afterAutospacing="1"/>
        <w:ind w:firstLine="0"/>
        <w:jc w:val="center"/>
        <w:outlineLvl w:val="2"/>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ՀԱՅԱՍՏԱՆԻ ՀԱՆՐԱՊԵՏՈՒԹՅԱՆ ՔՐԵԱԿԱՆ ՕՐԵՆՍԳՐՔՈՒՄ ԼՐԱՑՈՒՄՆԵՐ ԿԱՏԱՐԵԼՈՒ ՄԱՍԻՆ</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1.</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Հայաստանի Հանրապետության քրեական օրենսգրքի (18 ապրիլի 2003 թվականի ՀՕ-528-Ն) 338-րդ հոդվածի 1-ին մասն առաջին «քաղաքացիական» բառից հետո լրացնել «կամ վարչական» բառերով եւ երկրորդ «քրեական» բառից հետո լրացնել «,վարչական» բառով: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2.</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349-րդ հոդվածի 1-ին մասը «քաղաքացիական» բառից հետո լրացնել «կամ վարչական» բառերով եւ «մասնակցող անձի» բառերից հետո լրացնել «,դատավարության մասնակցի»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3.</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after="0"/>
        <w:ind w:firstLine="0"/>
        <w:jc w:val="right"/>
        <w:rPr>
          <w:rFonts w:ascii="GHEA Grapalat" w:eastAsia="Times New Roman" w:hAnsi="GHEA Grapalat" w:cs="Times New Roman"/>
          <w:i/>
          <w:iCs/>
          <w:lang w:bidi="ar-SA"/>
        </w:rPr>
      </w:pPr>
    </w:p>
    <w:p w:rsidR="00913D95" w:rsidRPr="00BA355C" w:rsidRDefault="00913D95" w:rsidP="00913D95">
      <w:pPr>
        <w:spacing w:after="0"/>
        <w:ind w:firstLine="0"/>
        <w:jc w:val="right"/>
        <w:rPr>
          <w:rFonts w:ascii="GHEA Grapalat" w:eastAsia="Times New Roman" w:hAnsi="GHEA Grapalat" w:cs="Times New Roman"/>
          <w:lang w:bidi="ar-SA"/>
        </w:rPr>
      </w:pPr>
      <w:r w:rsidRPr="00BA355C">
        <w:rPr>
          <w:rFonts w:ascii="GHEA Grapalat" w:eastAsia="Times New Roman" w:hAnsi="GHEA Grapalat" w:cs="Times New Roman"/>
          <w:i/>
          <w:iCs/>
          <w:lang w:bidi="ar-SA"/>
        </w:rPr>
        <w:t>ՆԱԽԱԳԻԾ</w:t>
      </w:r>
    </w:p>
    <w:p w:rsidR="00913D95" w:rsidRPr="00BA355C" w:rsidRDefault="00913D95" w:rsidP="00913D95">
      <w:pPr>
        <w:spacing w:after="0"/>
        <w:ind w:firstLine="0"/>
        <w:jc w:val="left"/>
        <w:rPr>
          <w:rFonts w:ascii="GHEA Grapalat" w:eastAsia="Times New Roman" w:hAnsi="GHEA Grapalat" w:cs="Times New Roman"/>
          <w:lang w:bidi="ar-SA"/>
        </w:rPr>
      </w:pPr>
      <w:r w:rsidRPr="00BA355C">
        <w:rPr>
          <w:rFonts w:ascii="GHEA Grapalat" w:eastAsia="Times New Roman" w:hAnsi="GHEA Grapalat" w:cs="Times New Roman"/>
          <w:i/>
          <w:iCs/>
          <w:lang w:bidi="ar-SA"/>
        </w:rPr>
        <w:t>Կ-810</w:t>
      </w:r>
      <w:r w:rsidRPr="00BA355C">
        <w:rPr>
          <w:rFonts w:ascii="GHEA Grapalat" w:eastAsia="Times New Roman" w:hAnsi="GHEA Grapalat" w:cs="Times New Roman"/>
          <w:i/>
          <w:iCs/>
          <w:vertAlign w:val="superscript"/>
          <w:lang w:bidi="ar-SA"/>
        </w:rPr>
        <w:t>1</w:t>
      </w:r>
      <w:r w:rsidRPr="00BA355C">
        <w:rPr>
          <w:rFonts w:ascii="GHEA Grapalat" w:eastAsia="Times New Roman" w:hAnsi="GHEA Grapalat" w:cs="Times New Roman"/>
          <w:i/>
          <w:iCs/>
          <w:lang w:bidi="ar-SA"/>
        </w:rPr>
        <w:t>-20.04.2010-ՊԻ-010/0</w:t>
      </w:r>
    </w:p>
    <w:p w:rsidR="00913D95" w:rsidRPr="00BA355C" w:rsidRDefault="00913D95" w:rsidP="00913D95">
      <w:pPr>
        <w:spacing w:before="100" w:beforeAutospacing="1" w:afterAutospacing="1"/>
        <w:ind w:firstLine="0"/>
        <w:jc w:val="center"/>
        <w:outlineLvl w:val="1"/>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 xml:space="preserve">ՀԱՅԱՍՏԱՆԻ ՀԱՆՐԱՊԵՏՈՒԹՅԱՆ </w:t>
      </w:r>
      <w:r w:rsidRPr="00BA355C">
        <w:rPr>
          <w:rFonts w:ascii="GHEA Grapalat" w:eastAsia="Times New Roman" w:hAnsi="GHEA Grapalat" w:cs="Times New Roman"/>
          <w:b/>
          <w:bCs/>
          <w:lang w:bidi="ar-SA"/>
        </w:rPr>
        <w:br/>
        <w:t>ՕՐԵՆՔԸ</w:t>
      </w:r>
    </w:p>
    <w:p w:rsidR="00913D95" w:rsidRPr="00BA355C" w:rsidRDefault="00913D95" w:rsidP="00913D95">
      <w:pPr>
        <w:spacing w:before="100" w:beforeAutospacing="1" w:afterAutospacing="1"/>
        <w:ind w:firstLine="0"/>
        <w:jc w:val="center"/>
        <w:outlineLvl w:val="2"/>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ՀԱՅԱՍՏԱՆԻ ՀԱՆՐԱՊԵՏՈՒԹՅԱՆ ՔՐԵԱԿԱՆ ԴԱՏԱՎԱՐՈՒԹՅԱՆ ՕՐԵՆՍԳՐՔՈՒՄ ՓՈՓՈԽՈՒԹՅՈՒՆՆԵՐ ԿԱՏԱՐԵԼՈՒ ՄԱՍԻՆ</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1.</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Հայաստանի Հանրապետության քրեական դատավարության</w:t>
      </w:r>
      <w:r w:rsidRPr="00BA355C">
        <w:rPr>
          <w:rFonts w:ascii="Courier New" w:eastAsia="Times New Roman" w:hAnsi="Courier New" w:cs="Courier New"/>
          <w:lang w:bidi="ar-SA"/>
        </w:rPr>
        <w:t> </w:t>
      </w:r>
      <w:r w:rsidRPr="00BA355C">
        <w:rPr>
          <w:rFonts w:ascii="GHEA Grapalat" w:eastAsia="Times New Roman" w:hAnsi="GHEA Grapalat" w:cs="GHEA Grapalat"/>
          <w:lang w:bidi="ar-SA"/>
        </w:rPr>
        <w:t xml:space="preserve"> </w:t>
      </w:r>
      <w:r w:rsidRPr="00BA355C">
        <w:rPr>
          <w:rFonts w:ascii="GHEA Grapalat" w:eastAsia="Times New Roman" w:hAnsi="GHEA Grapalat" w:cs="Times New Roman"/>
          <w:lang w:bidi="ar-SA"/>
        </w:rPr>
        <w:t xml:space="preserve">օրենսգրքի (1 հուլիսի 1998 թվականի ՀՕ-248) 207-րդ հոդվածի 4-րդ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2.</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216-րդ հոդվածի 2-րդ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3.</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221-րդ հոդվածի 2-րդ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lastRenderedPageBreak/>
        <w:t>Հոդված 4.</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222-րդ հոդվածի 2-րդ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5.</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224-րդ հոդվածի 1-ին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6.</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339-րդ հոդվածի վերնագրում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7.</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Օրենսգրքի 499.5-րդ հոդվածի 2-րդ մասում «ակնհայտ սուտ ցուցմունքներ» բառերը փոխարինել «սուտ ցուցմունքներ»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8.</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1C4390" w:rsidRPr="00BA355C" w:rsidRDefault="001C4390" w:rsidP="00913D95">
      <w:pPr>
        <w:spacing w:after="0"/>
        <w:ind w:firstLine="0"/>
        <w:jc w:val="right"/>
        <w:rPr>
          <w:rFonts w:ascii="GHEA Grapalat" w:eastAsia="Times New Roman" w:hAnsi="GHEA Grapalat" w:cs="Times New Roman"/>
          <w:i/>
          <w:iCs/>
          <w:lang w:bidi="ar-SA"/>
        </w:rPr>
      </w:pPr>
    </w:p>
    <w:p w:rsidR="001C4390" w:rsidRPr="00BA355C" w:rsidRDefault="001C4390" w:rsidP="00913D95">
      <w:pPr>
        <w:spacing w:after="0"/>
        <w:ind w:firstLine="0"/>
        <w:jc w:val="right"/>
        <w:rPr>
          <w:rFonts w:ascii="GHEA Grapalat" w:eastAsia="Times New Roman" w:hAnsi="GHEA Grapalat" w:cs="Times New Roman"/>
          <w:i/>
          <w:iCs/>
          <w:lang w:bidi="ar-SA"/>
        </w:rPr>
      </w:pPr>
    </w:p>
    <w:p w:rsidR="001C4390" w:rsidRPr="00BA355C" w:rsidRDefault="001C4390" w:rsidP="00913D95">
      <w:pPr>
        <w:spacing w:after="0"/>
        <w:ind w:firstLine="0"/>
        <w:jc w:val="right"/>
        <w:rPr>
          <w:rFonts w:ascii="GHEA Grapalat" w:eastAsia="Times New Roman" w:hAnsi="GHEA Grapalat" w:cs="Times New Roman"/>
          <w:i/>
          <w:iCs/>
          <w:lang w:bidi="ar-SA"/>
        </w:rPr>
      </w:pPr>
    </w:p>
    <w:p w:rsidR="001C4390" w:rsidRPr="00BA355C" w:rsidRDefault="001C4390" w:rsidP="00913D95">
      <w:pPr>
        <w:spacing w:after="0"/>
        <w:ind w:firstLine="0"/>
        <w:jc w:val="right"/>
        <w:rPr>
          <w:rFonts w:ascii="GHEA Grapalat" w:eastAsia="Times New Roman" w:hAnsi="GHEA Grapalat" w:cs="Times New Roman"/>
          <w:i/>
          <w:iCs/>
          <w:lang w:bidi="ar-SA"/>
        </w:rPr>
      </w:pPr>
    </w:p>
    <w:p w:rsidR="001C4390" w:rsidRPr="00BA355C" w:rsidRDefault="001C4390" w:rsidP="00913D95">
      <w:pPr>
        <w:spacing w:after="0"/>
        <w:ind w:firstLine="0"/>
        <w:jc w:val="right"/>
        <w:rPr>
          <w:rFonts w:ascii="GHEA Grapalat" w:eastAsia="Times New Roman" w:hAnsi="GHEA Grapalat" w:cs="Times New Roman"/>
          <w:i/>
          <w:iCs/>
          <w:lang w:bidi="ar-SA"/>
        </w:rPr>
      </w:pPr>
    </w:p>
    <w:p w:rsidR="00913D95" w:rsidRPr="00BA355C" w:rsidRDefault="00913D95" w:rsidP="00913D95">
      <w:pPr>
        <w:spacing w:after="0"/>
        <w:ind w:firstLine="0"/>
        <w:jc w:val="right"/>
        <w:rPr>
          <w:rFonts w:ascii="GHEA Grapalat" w:eastAsia="Times New Roman" w:hAnsi="GHEA Grapalat" w:cs="Times New Roman"/>
          <w:lang w:bidi="ar-SA"/>
        </w:rPr>
      </w:pPr>
      <w:r w:rsidRPr="00BA355C">
        <w:rPr>
          <w:rFonts w:ascii="GHEA Grapalat" w:eastAsia="Times New Roman" w:hAnsi="GHEA Grapalat" w:cs="Times New Roman"/>
          <w:i/>
          <w:iCs/>
          <w:lang w:bidi="ar-SA"/>
        </w:rPr>
        <w:t>ՆԱԽԱԳԻԾ</w:t>
      </w:r>
    </w:p>
    <w:p w:rsidR="00913D95" w:rsidRPr="00BA355C" w:rsidRDefault="00913D95" w:rsidP="00913D95">
      <w:pPr>
        <w:spacing w:after="0"/>
        <w:ind w:firstLine="0"/>
        <w:jc w:val="left"/>
        <w:rPr>
          <w:rFonts w:ascii="GHEA Grapalat" w:eastAsia="Times New Roman" w:hAnsi="GHEA Grapalat" w:cs="Times New Roman"/>
          <w:lang w:bidi="ar-SA"/>
        </w:rPr>
      </w:pPr>
      <w:r w:rsidRPr="00BA355C">
        <w:rPr>
          <w:rFonts w:ascii="GHEA Grapalat" w:eastAsia="Times New Roman" w:hAnsi="GHEA Grapalat" w:cs="Times New Roman"/>
          <w:i/>
          <w:iCs/>
          <w:lang w:bidi="ar-SA"/>
        </w:rPr>
        <w:t>Կ-810</w:t>
      </w:r>
      <w:r w:rsidRPr="00BA355C">
        <w:rPr>
          <w:rFonts w:ascii="GHEA Grapalat" w:eastAsia="Times New Roman" w:hAnsi="GHEA Grapalat" w:cs="Times New Roman"/>
          <w:i/>
          <w:iCs/>
          <w:vertAlign w:val="superscript"/>
          <w:lang w:bidi="ar-SA"/>
        </w:rPr>
        <w:t>2</w:t>
      </w:r>
      <w:r w:rsidRPr="00BA355C">
        <w:rPr>
          <w:rFonts w:ascii="GHEA Grapalat" w:eastAsia="Times New Roman" w:hAnsi="GHEA Grapalat" w:cs="Times New Roman"/>
          <w:i/>
          <w:iCs/>
          <w:lang w:bidi="ar-SA"/>
        </w:rPr>
        <w:t>-20.04.2010-ՊԻ-010/0</w:t>
      </w:r>
    </w:p>
    <w:p w:rsidR="00913D95" w:rsidRPr="00BA355C" w:rsidRDefault="00913D95" w:rsidP="00913D95">
      <w:pPr>
        <w:spacing w:before="100" w:beforeAutospacing="1" w:afterAutospacing="1"/>
        <w:ind w:firstLine="0"/>
        <w:jc w:val="center"/>
        <w:outlineLvl w:val="1"/>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 xml:space="preserve">ՀԱՅԱՍՏԱՆԻ ՀԱՆՐԱՊԵՏՈՒԹՅԱՆ </w:t>
      </w:r>
      <w:r w:rsidRPr="00BA355C">
        <w:rPr>
          <w:rFonts w:ascii="GHEA Grapalat" w:eastAsia="Times New Roman" w:hAnsi="GHEA Grapalat" w:cs="Times New Roman"/>
          <w:b/>
          <w:bCs/>
          <w:lang w:bidi="ar-SA"/>
        </w:rPr>
        <w:br/>
        <w:t>ՕՐԵՆՔԸ</w:t>
      </w:r>
    </w:p>
    <w:p w:rsidR="00913D95" w:rsidRPr="00BA355C" w:rsidRDefault="00913D95" w:rsidP="00913D95">
      <w:pPr>
        <w:spacing w:before="100" w:beforeAutospacing="1" w:afterAutospacing="1"/>
        <w:ind w:firstLine="0"/>
        <w:jc w:val="center"/>
        <w:outlineLvl w:val="2"/>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ՀԱՅԱՍՏԱՆԻ ՀԱՆՐԱՊԵՏՈՒԹՅԱՆ ՎԱՐՉԱԿԱՆ ԴԱՏԱՎԱՐՈՒԹՅԱՆ ՕՐԵՆՍԳՐՔՈՒՄ ՓՈՓՈԽՈՒԹՅՈՒՆՆԵՐ ԿԱՏԱՐԵԼՈՒ ՄԱՍԻՆ</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1.</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Հայաստանի Հանրապետության վարչական դատավարության</w:t>
      </w:r>
      <w:proofErr w:type="gramStart"/>
      <w:r w:rsidRPr="00BA355C">
        <w:rPr>
          <w:rFonts w:ascii="Courier New" w:eastAsia="Times New Roman" w:hAnsi="Courier New" w:cs="Courier New"/>
          <w:lang w:bidi="ar-SA"/>
        </w:rPr>
        <w:t> </w:t>
      </w:r>
      <w:r w:rsidRPr="00BA355C">
        <w:rPr>
          <w:rFonts w:ascii="GHEA Grapalat" w:eastAsia="Times New Roman" w:hAnsi="GHEA Grapalat" w:cs="GHEA Grapalat"/>
          <w:lang w:bidi="ar-SA"/>
        </w:rPr>
        <w:t xml:space="preserve"> օրենսգրքի</w:t>
      </w:r>
      <w:proofErr w:type="gramEnd"/>
      <w:r w:rsidRPr="00BA355C">
        <w:rPr>
          <w:rFonts w:ascii="GHEA Grapalat" w:eastAsia="Times New Roman" w:hAnsi="GHEA Grapalat" w:cs="GHEA Grapalat"/>
          <w:lang w:bidi="ar-SA"/>
        </w:rPr>
        <w:t xml:space="preserve"> (28 նույեմբերի 2007 թվականի ՀՕ-269-Ն) 33-րդ հոդվածի՝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1) 4-րդ մասում «ակնհայտ կեղծ ցուցմունք» բառերը փոխարինել «սուտ ցուցմունք»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2) 6-րդ մասում «ակնհայտ կեղծ ցուցմունք» բառերը փոխարինել «սուտ ցուցմունք»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2.</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1C4390" w:rsidRPr="00BA355C" w:rsidRDefault="001C4390" w:rsidP="00913D95">
      <w:pPr>
        <w:spacing w:before="100" w:beforeAutospacing="1" w:afterAutospacing="1"/>
        <w:ind w:firstLine="0"/>
        <w:jc w:val="left"/>
        <w:rPr>
          <w:rFonts w:ascii="GHEA Grapalat" w:eastAsia="Times New Roman" w:hAnsi="GHEA Grapalat" w:cs="Times New Roman"/>
          <w:lang w:bidi="ar-SA"/>
        </w:rPr>
      </w:pPr>
    </w:p>
    <w:p w:rsidR="00913D95" w:rsidRPr="00BA355C" w:rsidRDefault="00913D95" w:rsidP="00913D95">
      <w:pPr>
        <w:spacing w:after="0"/>
        <w:ind w:firstLine="0"/>
        <w:jc w:val="right"/>
        <w:rPr>
          <w:rFonts w:ascii="GHEA Grapalat" w:eastAsia="Times New Roman" w:hAnsi="GHEA Grapalat" w:cs="Times New Roman"/>
          <w:lang w:bidi="ar-SA"/>
        </w:rPr>
      </w:pPr>
      <w:r w:rsidRPr="00BA355C">
        <w:rPr>
          <w:rFonts w:ascii="GHEA Grapalat" w:eastAsia="Times New Roman" w:hAnsi="GHEA Grapalat" w:cs="Times New Roman"/>
          <w:i/>
          <w:iCs/>
          <w:lang w:bidi="ar-SA"/>
        </w:rPr>
        <w:lastRenderedPageBreak/>
        <w:t>ՆԱԽԱԳԻԾ</w:t>
      </w:r>
    </w:p>
    <w:p w:rsidR="00913D95" w:rsidRPr="00BA355C" w:rsidRDefault="00913D95" w:rsidP="00913D95">
      <w:pPr>
        <w:spacing w:after="0"/>
        <w:ind w:firstLine="0"/>
        <w:jc w:val="left"/>
        <w:rPr>
          <w:rFonts w:ascii="GHEA Grapalat" w:eastAsia="Times New Roman" w:hAnsi="GHEA Grapalat" w:cs="Times New Roman"/>
          <w:lang w:bidi="ar-SA"/>
        </w:rPr>
      </w:pPr>
      <w:r w:rsidRPr="00BA355C">
        <w:rPr>
          <w:rFonts w:ascii="GHEA Grapalat" w:eastAsia="Times New Roman" w:hAnsi="GHEA Grapalat" w:cs="Times New Roman"/>
          <w:i/>
          <w:iCs/>
          <w:lang w:bidi="ar-SA"/>
        </w:rPr>
        <w:t>Կ-810</w:t>
      </w:r>
      <w:r w:rsidRPr="00BA355C">
        <w:rPr>
          <w:rFonts w:ascii="GHEA Grapalat" w:eastAsia="Times New Roman" w:hAnsi="GHEA Grapalat" w:cs="Times New Roman"/>
          <w:i/>
          <w:iCs/>
          <w:vertAlign w:val="superscript"/>
          <w:lang w:bidi="ar-SA"/>
        </w:rPr>
        <w:t>3</w:t>
      </w:r>
      <w:r w:rsidRPr="00BA355C">
        <w:rPr>
          <w:rFonts w:ascii="GHEA Grapalat" w:eastAsia="Times New Roman" w:hAnsi="GHEA Grapalat" w:cs="Times New Roman"/>
          <w:i/>
          <w:iCs/>
          <w:lang w:bidi="ar-SA"/>
        </w:rPr>
        <w:t>-20.04.2010-ՊԻ-010/0</w:t>
      </w:r>
    </w:p>
    <w:p w:rsidR="00913D95" w:rsidRPr="00BA355C" w:rsidRDefault="00913D95" w:rsidP="00913D95">
      <w:pPr>
        <w:spacing w:before="100" w:beforeAutospacing="1" w:afterAutospacing="1"/>
        <w:ind w:firstLine="0"/>
        <w:jc w:val="center"/>
        <w:outlineLvl w:val="1"/>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 xml:space="preserve">ՀԱՅԱՍՏԱՆԻ ՀԱՆՐԱՊԵՏՈՒԹՅԱՆ </w:t>
      </w:r>
      <w:r w:rsidRPr="00BA355C">
        <w:rPr>
          <w:rFonts w:ascii="GHEA Grapalat" w:eastAsia="Times New Roman" w:hAnsi="GHEA Grapalat" w:cs="Times New Roman"/>
          <w:b/>
          <w:bCs/>
          <w:lang w:bidi="ar-SA"/>
        </w:rPr>
        <w:br/>
        <w:t>ՕՐԵՆՔԸ</w:t>
      </w:r>
    </w:p>
    <w:p w:rsidR="00913D95" w:rsidRPr="00BA355C" w:rsidRDefault="00913D95" w:rsidP="00913D95">
      <w:pPr>
        <w:spacing w:before="100" w:beforeAutospacing="1" w:afterAutospacing="1"/>
        <w:ind w:firstLine="0"/>
        <w:jc w:val="center"/>
        <w:outlineLvl w:val="2"/>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ՀԱՅԱՍՏԱՆԻ ՀԱՆՐԱՊԵՏՈՒԹՅԱՆ ՔԱՂԱՔԱՑԻԱԿԱՆ ԴԱՏԱՎԱՐՈՒԹՅԱՆ ՕՐԵՆՍԳՐՔՈՒՄ ՓՈՓՈԽՈՒԹՅՈՒՆՆԵՐ ԿԱՏԱՐԵԼՈՒ ՄԱՍԻՆ</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1.</w:t>
      </w:r>
      <w:proofErr w:type="gramEnd"/>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lang w:bidi="ar-SA"/>
        </w:rPr>
        <w:t>Հայաստանի Հանրապետության քաղաքացիական դատավարության</w:t>
      </w:r>
      <w:proofErr w:type="gramStart"/>
      <w:r w:rsidRPr="00BA355C">
        <w:rPr>
          <w:rFonts w:ascii="Courier New" w:eastAsia="Times New Roman" w:hAnsi="Courier New" w:cs="Courier New"/>
          <w:lang w:bidi="ar-SA"/>
        </w:rPr>
        <w:t> </w:t>
      </w:r>
      <w:r w:rsidRPr="00BA355C">
        <w:rPr>
          <w:rFonts w:ascii="GHEA Grapalat" w:eastAsia="Times New Roman" w:hAnsi="GHEA Grapalat" w:cs="GHEA Grapalat"/>
          <w:lang w:bidi="ar-SA"/>
        </w:rPr>
        <w:t xml:space="preserve"> օրենսգրքի</w:t>
      </w:r>
      <w:proofErr w:type="gramEnd"/>
      <w:r w:rsidRPr="00BA355C">
        <w:rPr>
          <w:rFonts w:ascii="GHEA Grapalat" w:eastAsia="Times New Roman" w:hAnsi="GHEA Grapalat" w:cs="GHEA Grapalat"/>
          <w:lang w:bidi="ar-SA"/>
        </w:rPr>
        <w:t xml:space="preserve"> (17 հունիսի 1998 թվականի ՀՕ-247)</w:t>
      </w:r>
      <w:r w:rsidRPr="00BA355C">
        <w:rPr>
          <w:rFonts w:ascii="GHEA Grapalat" w:eastAsia="Times New Roman" w:hAnsi="GHEA Grapalat" w:cs="Times New Roman"/>
          <w:lang w:bidi="ar-SA"/>
        </w:rPr>
        <w:t xml:space="preserve"> 63-րդ հոդվածի՝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1) 5-րդ մասում «ակնհայտ կեղծ ցուցմունք» բառերը փոխարինել «սուտ ցուցմունք»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2) 6-րդ մասում «ակնհայտ կեղծ ցուցմունք» բառերը փոխարինել «սուտ ցուցմունք»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2.</w:t>
      </w:r>
      <w:proofErr w:type="gramEnd"/>
      <w:r w:rsidRPr="00BA355C">
        <w:rPr>
          <w:rFonts w:ascii="GHEA Grapalat" w:eastAsia="Times New Roman" w:hAnsi="GHEA Grapalat" w:cs="Times New Roman"/>
          <w:b/>
          <w:bCs/>
          <w:lang w:bidi="ar-SA"/>
        </w:rPr>
        <w:t xml:space="preserve"> </w:t>
      </w:r>
      <w:r w:rsidR="004930BB" w:rsidRPr="00BA355C">
        <w:rPr>
          <w:rFonts w:ascii="GHEA Grapalat" w:eastAsia="Times New Roman" w:hAnsi="GHEA Grapalat" w:cs="Times New Roman"/>
          <w:lang w:bidi="ar-SA"/>
        </w:rPr>
        <w:t>Օրենսգրքի 204.32-րդ</w:t>
      </w:r>
      <w:r w:rsidRPr="00BA355C">
        <w:rPr>
          <w:rFonts w:ascii="GHEA Grapalat" w:eastAsia="Times New Roman" w:hAnsi="GHEA Grapalat" w:cs="Times New Roman"/>
          <w:lang w:bidi="ar-SA"/>
        </w:rPr>
        <w:t xml:space="preserve"> հոդվածի 1-ին մասի 2-րդ կետում «ակնհայտ կեղծ ցուցմունքները» բառերը փոխարինել «սուտ ցուցմունքները» բառերով: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roofErr w:type="gramStart"/>
      <w:r w:rsidRPr="00BA355C">
        <w:rPr>
          <w:rFonts w:ascii="GHEA Grapalat" w:eastAsia="Times New Roman" w:hAnsi="GHEA Grapalat" w:cs="Times New Roman"/>
          <w:b/>
          <w:bCs/>
          <w:i/>
          <w:iCs/>
          <w:lang w:bidi="ar-SA"/>
        </w:rPr>
        <w:t>Հոդված 3.</w:t>
      </w:r>
      <w:proofErr w:type="gramEnd"/>
      <w:r w:rsidRPr="00BA355C">
        <w:rPr>
          <w:rFonts w:ascii="GHEA Grapalat" w:eastAsia="Times New Roman" w:hAnsi="GHEA Grapalat" w:cs="Times New Roman"/>
          <w:b/>
          <w:bCs/>
          <w:i/>
          <w:iCs/>
          <w:lang w:bidi="ar-SA"/>
        </w:rPr>
        <w:t xml:space="preserve"> </w:t>
      </w:r>
      <w:r w:rsidRPr="00BA355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p>
    <w:p w:rsidR="00913D95" w:rsidRPr="00BA355C" w:rsidRDefault="00913D95" w:rsidP="00913D95">
      <w:pPr>
        <w:spacing w:before="100" w:beforeAutospacing="1" w:afterAutospacing="1"/>
        <w:ind w:firstLine="0"/>
        <w:jc w:val="center"/>
        <w:rPr>
          <w:rFonts w:ascii="GHEA Grapalat" w:eastAsia="Times New Roman" w:hAnsi="GHEA Grapalat" w:cs="Times New Roman"/>
          <w:lang w:bidi="ar-SA"/>
        </w:rPr>
      </w:pPr>
      <w:r w:rsidRPr="00BA355C">
        <w:rPr>
          <w:rFonts w:ascii="GHEA Grapalat" w:eastAsia="Times New Roman" w:hAnsi="GHEA Grapalat" w:cs="Times New Roman"/>
          <w:b/>
          <w:bCs/>
          <w:lang w:bidi="ar-SA"/>
        </w:rPr>
        <w:t>ՀԻՄՆԱՎՈՐՈՒՄ</w:t>
      </w:r>
      <w:r w:rsidRPr="00BA355C">
        <w:rPr>
          <w:rFonts w:ascii="GHEA Grapalat" w:eastAsia="Times New Roman" w:hAnsi="GHEA Grapalat" w:cs="Times New Roman"/>
          <w:lang w:bidi="ar-SA"/>
        </w:rPr>
        <w:t xml:space="preserve"> </w:t>
      </w:r>
    </w:p>
    <w:p w:rsidR="00913D95" w:rsidRPr="00BA355C" w:rsidRDefault="00913D95" w:rsidP="001C4390">
      <w:pPr>
        <w:spacing w:before="100" w:beforeAutospacing="1" w:afterAutospacing="1"/>
        <w:ind w:left="720" w:right="720" w:firstLine="0"/>
        <w:rPr>
          <w:rFonts w:ascii="GHEA Grapalat" w:eastAsia="Times New Roman" w:hAnsi="GHEA Grapalat" w:cs="Times New Roman"/>
          <w:lang w:bidi="ar-SA"/>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001C4390"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տա</w:t>
      </w:r>
      <w:r w:rsidR="001C4390" w:rsidRPr="00BA355C">
        <w:rPr>
          <w:rFonts w:ascii="GHEA Grapalat" w:eastAsia="Times New Roman" w:hAnsi="GHEA Grapalat" w:cs="Times New Roman"/>
          <w:b/>
          <w:bCs/>
          <w:lang w:bidi="ar-SA"/>
        </w:rPr>
        <w:softHyphen/>
        <w:t xml:space="preserve">րելու </w:t>
      </w:r>
      <w:r w:rsidRPr="00BA355C">
        <w:rPr>
          <w:rFonts w:ascii="GHEA Grapalat" w:eastAsia="Times New Roman" w:hAnsi="GHEA Grapalat" w:cs="Times New Roman"/>
          <w:b/>
          <w:bCs/>
          <w:lang w:bidi="ar-SA"/>
        </w:rPr>
        <w:t>մասին»,</w:t>
      </w:r>
      <w:r w:rsidR="001C4390" w:rsidRPr="00BA355C">
        <w:rPr>
          <w:rFonts w:ascii="GHEA Grapalat" w:eastAsia="Times New Roman" w:hAnsi="GHEA Grapalat" w:cs="Courier New"/>
          <w:b/>
          <w:bCs/>
          <w:lang w:bidi="ar-SA"/>
        </w:rPr>
        <w:t xml:space="preserve"> </w:t>
      </w:r>
      <w:r w:rsidR="001C4390" w:rsidRPr="00BA355C">
        <w:rPr>
          <w:rFonts w:ascii="GHEA Grapalat" w:eastAsia="Times New Roman" w:hAnsi="GHEA Grapalat" w:cs="GHEA Grapalat"/>
          <w:b/>
          <w:bCs/>
          <w:lang w:bidi="ar-SA"/>
        </w:rPr>
        <w:t xml:space="preserve">«Հայաստանի </w:t>
      </w:r>
      <w:r w:rsidRPr="00BA355C">
        <w:rPr>
          <w:rFonts w:ascii="GHEA Grapalat" w:eastAsia="Times New Roman" w:hAnsi="GHEA Grapalat" w:cs="GHEA Grapalat"/>
          <w:b/>
          <w:bCs/>
          <w:lang w:bidi="ar-SA"/>
        </w:rPr>
        <w:t>Հանրապետության քրեական դատավա</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րու</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թյան օրենսգրքում փոփո</w:t>
      </w:r>
      <w:r w:rsidR="001C4390" w:rsidRPr="00BA355C">
        <w:rPr>
          <w:rFonts w:ascii="GHEA Grapalat" w:eastAsia="Times New Roman" w:hAnsi="GHEA Grapalat" w:cs="GHEA Grapalat"/>
          <w:b/>
          <w:bCs/>
          <w:lang w:bidi="ar-SA"/>
        </w:rPr>
        <w:t>խություններ կատարելու մասին», «</w:t>
      </w:r>
      <w:r w:rsidRPr="00BA355C">
        <w:rPr>
          <w:rFonts w:ascii="GHEA Grapalat" w:eastAsia="Times New Roman" w:hAnsi="GHEA Grapalat" w:cs="GHEA Grapalat"/>
          <w:b/>
          <w:bCs/>
          <w:lang w:bidi="ar-SA"/>
        </w:rPr>
        <w:t>Հայաստանի Հան</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րապետության վարչական դատավարության օրենսգրքում փոփո</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խու</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թյուն</w:t>
      </w:r>
      <w:r w:rsidR="001C4390" w:rsidRPr="00BA355C">
        <w:rPr>
          <w:rFonts w:ascii="GHEA Grapalat" w:eastAsia="Times New Roman" w:hAnsi="GHEA Grapalat" w:cs="GHEA Grapalat"/>
          <w:b/>
          <w:bCs/>
          <w:lang w:bidi="ar-SA"/>
        </w:rPr>
        <w:softHyphen/>
        <w:t>ներ կատարելու մասին» և</w:t>
      </w:r>
      <w:r w:rsidRPr="00BA355C">
        <w:rPr>
          <w:rFonts w:ascii="GHEA Grapalat" w:eastAsia="Times New Roman" w:hAnsi="GHEA Grapalat" w:cs="GHEA Grapalat"/>
          <w:b/>
          <w:bCs/>
          <w:lang w:bidi="ar-SA"/>
        </w:rPr>
        <w:t xml:space="preserve"> </w:t>
      </w:r>
      <w:r w:rsidR="001C4390" w:rsidRPr="00BA355C">
        <w:rPr>
          <w:rFonts w:ascii="GHEA Grapalat" w:eastAsia="Times New Roman" w:hAnsi="GHEA Grapalat" w:cs="GHEA Grapalat"/>
          <w:b/>
          <w:bCs/>
          <w:lang w:bidi="ar-SA"/>
        </w:rPr>
        <w:t>«</w:t>
      </w:r>
      <w:r w:rsidRPr="00BA355C">
        <w:rPr>
          <w:rFonts w:ascii="GHEA Grapalat" w:eastAsia="Times New Roman" w:hAnsi="GHEA Grapalat" w:cs="GHEA Grapalat"/>
          <w:b/>
          <w:bCs/>
          <w:lang w:bidi="ar-SA"/>
        </w:rPr>
        <w:t>Հայաստանի Հանրապետության քաղա</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քա</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ցի</w:t>
      </w:r>
      <w:r w:rsidR="001C4390" w:rsidRPr="00BA355C">
        <w:rPr>
          <w:rFonts w:ascii="GHEA Grapalat" w:eastAsia="Times New Roman" w:hAnsi="GHEA Grapalat" w:cs="GHEA Grapalat"/>
          <w:b/>
          <w:bCs/>
          <w:lang w:bidi="ar-SA"/>
        </w:rPr>
        <w:softHyphen/>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ա</w:t>
      </w:r>
      <w:r w:rsidR="001C4390"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կան դատավ</w:t>
      </w:r>
      <w:r w:rsidRPr="00BA355C">
        <w:rPr>
          <w:rFonts w:ascii="GHEA Grapalat" w:eastAsia="Times New Roman" w:hAnsi="GHEA Grapalat" w:cs="Times New Roman"/>
          <w:b/>
          <w:bCs/>
          <w:lang w:bidi="ar-SA"/>
        </w:rPr>
        <w:t>արության օրենսգրքում փոփոխություններ կատարելու մա</w:t>
      </w:r>
      <w:r w:rsidR="001C4390"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սին</w:t>
      </w:r>
      <w:r w:rsidR="001C4390"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w:t>
      </w:r>
      <w:r w:rsidR="001C4390"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Հայաստանի </w:t>
      </w:r>
      <w:r w:rsidR="001C4390"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Հանրապետության օրենքների նախագծերի վերաբերյալ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Հայաստանի Հանրապետության քրեական օրեսգրքի 338-րդ հոդվածը քրեական պատասխանատվություն է նախատեսում քաղաքացիական գործով սուտ ցուցմունք տալու, քրեական գործով վկայի կամ տուժողի կողմից սուտ ցուցմունք տալու, քրեական կամ քաղաքացիական գործով փորձագետի կողմից ակնհայտ կեղծ եզրակացություն տալու եւ թարգմանչի կողմից ակնհայտ սխալ թարգմանություն կատարելու համար: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Փաստորեն այս հանցակազմի օբյեկտիվ կողմն են կազմում տուժողի կամ վկայի կողմից ակնհայտ սուտ ցուցմունքներ տալը, փորձագետի կողմից ակնհայտ կեղծ եզրակացություն տալը եւ թարգմանչի կողմից ակնհայտ սխալ թարգմանություն կատարելը: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Նշված գործողությունները գործող քրեական օրենսգրքի համաձայն կարող են կատարվել ինչպես քրեական, այնպես էլ քաղաքացիական գործի քննության ընթացքում: Մինչդեռ վարչական դատավարության ընթացքում վկայի կամ կողմերի ցուցմունքները, որոնց Հայաստանի Հանրապետության վարչական դատավարության օրենսգրքի 34-րդ հոդվածի 1-ին </w:t>
      </w:r>
      <w:r w:rsidRPr="00BA355C">
        <w:rPr>
          <w:rFonts w:ascii="GHEA Grapalat" w:eastAsia="Times New Roman" w:hAnsi="GHEA Grapalat" w:cs="Times New Roman"/>
          <w:lang w:bidi="ar-SA"/>
        </w:rPr>
        <w:lastRenderedPageBreak/>
        <w:t xml:space="preserve">մասի համաձայն դատարանը կարող է իր նախաձեռնությամբ կամ կողմի միջնորդությամբ կարգադրել ցուցմունք տալ վիճելի փաստի վերաբերյալ՝ վկայի ցուցմունքի համար սահմանված կանոններով, եւս կարող են կարեւոր նշանակություն ունենալ: Ինչպես քրեական եւ քաղաքացիական, այնպես էլ վարչական գործի լուծման համար կարեւորվում են նաեւ փորձագետի եզրակացությունը եւ թարգմանչի կողմից կատարած ճիշտ թարգմանությունը: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Բացի այդ Հայաստանի Հանրապետության վարչական դատավարության օրենսգրքի 33-րդ հոդվածի 4-րդ մասի համաձայն դատարանը նախազգուշացնում է վկային ակնհայտ կեղծ ցուցմունք տալու կամ ցուցմունք տալուց հրաժարվելու համար նախատեսված քրեական պատասխանատվության մասին: Դատարանը վկայից ստորագրություն է վերցնում նախազգուշացման մասին, որը կցվում է դատական նիստի արձանագրությանը: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Իսկ նույն օրենսգրքի 36-րդ հոդվածի 6-րդ մասի համաձայն դատարանը փորձագետ նշանակելիս պետք է փորձագետին նախազգուշացնի ակնհայտ կեղծ եզրակացություն տալու համար սահմանված</w:t>
      </w:r>
      <w:proofErr w:type="gramStart"/>
      <w:r w:rsidRPr="00BA355C">
        <w:rPr>
          <w:rFonts w:ascii="Courier New" w:eastAsia="Times New Roman" w:hAnsi="Courier New" w:cs="Courier New"/>
          <w:lang w:bidi="ar-SA"/>
        </w:rPr>
        <w:t> </w:t>
      </w:r>
      <w:r w:rsidRPr="00BA355C">
        <w:rPr>
          <w:rFonts w:ascii="GHEA Grapalat" w:eastAsia="Times New Roman" w:hAnsi="GHEA Grapalat" w:cs="GHEA Grapalat"/>
          <w:lang w:bidi="ar-SA"/>
        </w:rPr>
        <w:t xml:space="preserve"> քրեական</w:t>
      </w:r>
      <w:proofErr w:type="gramEnd"/>
      <w:r w:rsidRPr="00BA355C">
        <w:rPr>
          <w:rFonts w:ascii="GHEA Grapalat" w:eastAsia="Times New Roman" w:hAnsi="GHEA Grapalat" w:cs="GHEA Grapalat"/>
          <w:lang w:bidi="ar-SA"/>
        </w:rPr>
        <w:t xml:space="preserve"> պատասխանատվության մասին, որի վերաբերյալ կազմվում է փորձագետի կողմից ստորագրված գրավոր արձանագրություն: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Հաշվի առնելով վերը շարադրվածը՝ առաջարկում ենք լրացում կատարել Հայաստանի Հանրապետության քրեական օրենսգրքում եւ 338-րդ հոդվածում քրեական պատասխանատվություն նախատեսել ոչ միայն քրեական եւ քաղաքացիական, այլ նաեւ վարչական գործով ակնհայտ սուտ ցուցմունք, ակնհայտ կեղծ եզրակացություն տալու եւ ակնհայտ սխալ թարգմանություն կատարելու համար: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Նույն նկատառումով առաջարկվում է քրեական օրենսգրքի 349-րդ հոդվածով քրեական պատասխանատվություն նախատեսել ոչ միայն քրեական եւ քաղաքացիական, այլ նաեւ վարչական գործով ապացույցները կեղծելու համար: </w:t>
      </w:r>
    </w:p>
    <w:p w:rsidR="00913D95" w:rsidRPr="00BA355C" w:rsidRDefault="00913D95" w:rsidP="00913D95">
      <w:pPr>
        <w:spacing w:before="100" w:beforeAutospacing="1" w:afterAutospacing="1"/>
        <w:ind w:firstLine="0"/>
        <w:jc w:val="left"/>
        <w:rPr>
          <w:rFonts w:ascii="GHEA Grapalat" w:eastAsia="Times New Roman" w:hAnsi="GHEA Grapalat" w:cs="Times New Roman"/>
          <w:lang w:bidi="ar-SA"/>
        </w:rPr>
      </w:pPr>
      <w:r w:rsidRPr="00BA355C">
        <w:rPr>
          <w:rFonts w:ascii="GHEA Grapalat" w:eastAsia="Times New Roman" w:hAnsi="GHEA Grapalat" w:cs="Times New Roman"/>
          <w:lang w:bidi="ar-SA"/>
        </w:rPr>
        <w:t xml:space="preserve">Ինչ վերաբերվում է քրեական դատավարության, վարչական դատավարության եւ քաղաքացիական դատավարության օրենսգրքերի վերաբերյալ առաջարկվող փոփոխություններին, ապա դրանք պայմանավորված են միասնական հասկացության օգտագործման միտումով: Բանն այն է, որ նույն խնդրի շուրջ վերոհիշյալ օրենսգրքերը օգտագործում են տարբեր հասկացություններ, ինչպիսինն են «ակնհայտ սուտ ցուցմունք» եւ «ակնհայտ կեղծ ցուցմունք» հասկացությունները: Վերոհիշյալ բազմազանությունը վերացնելու նպատակով առաջարկվում է միասնականորեն օգտագործել ՀՀ քրեական օրենսգրքի 338-րդ հոդվածով սահմանված «սուտ ցուցմունք» բառակապակցությունը: </w:t>
      </w:r>
    </w:p>
    <w:p w:rsidR="004F21BF" w:rsidRPr="00BA355C" w:rsidRDefault="004F21BF">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pPr>
        <w:rPr>
          <w:rFonts w:ascii="GHEA Grapalat" w:hAnsi="GHEA Grapalat"/>
        </w:rPr>
      </w:pPr>
    </w:p>
    <w:p w:rsidR="002760C3" w:rsidRPr="00BA355C" w:rsidRDefault="002760C3" w:rsidP="002760C3">
      <w:pPr>
        <w:spacing w:line="360" w:lineRule="auto"/>
        <w:jc w:val="center"/>
        <w:rPr>
          <w:rFonts w:ascii="GHEA Grapalat" w:hAnsi="GHEA Grapalat" w:cs="GHEA Grapalat"/>
          <w:b/>
        </w:rPr>
      </w:pPr>
      <w:r w:rsidRPr="00BA355C">
        <w:rPr>
          <w:rFonts w:ascii="GHEA Grapalat" w:hAnsi="GHEA Grapalat" w:cs="GHEA Grapalat"/>
          <w:b/>
          <w:lang w:val="hy-AM"/>
        </w:rPr>
        <w:lastRenderedPageBreak/>
        <w:t xml:space="preserve">ՏԵՂԵԿԱՆՔ </w:t>
      </w:r>
    </w:p>
    <w:p w:rsidR="002760C3" w:rsidRPr="00BA355C" w:rsidRDefault="002760C3" w:rsidP="00B24633">
      <w:pPr>
        <w:spacing w:after="0"/>
        <w:ind w:left="720" w:right="720" w:firstLine="0"/>
        <w:rPr>
          <w:rFonts w:ascii="GHEA Grapalat" w:hAnsi="GHEA Grapalat" w:cs="Sylfaen"/>
          <w:b/>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Pr="00BA355C">
        <w:rPr>
          <w:rFonts w:ascii="GHEA Grapalat" w:eastAsia="Times New Roman" w:hAnsi="GHEA Grapalat" w:cs="Times New Roman"/>
          <w:b/>
          <w:bCs/>
          <w:lang w:bidi="ar-SA"/>
        </w:rPr>
        <w:softHyphen/>
        <w:t>տա</w:t>
      </w:r>
      <w:r w:rsidRPr="00BA355C">
        <w:rPr>
          <w:rFonts w:ascii="GHEA Grapalat" w:eastAsia="Times New Roman" w:hAnsi="GHEA Grapalat" w:cs="Times New Roman"/>
          <w:b/>
          <w:bCs/>
          <w:lang w:bidi="ar-SA"/>
        </w:rPr>
        <w:softHyphen/>
        <w:t>րելու մասին»,</w:t>
      </w:r>
      <w:r w:rsidRPr="00BA355C">
        <w:rPr>
          <w:rFonts w:ascii="GHEA Grapalat" w:eastAsia="Times New Roman" w:hAnsi="GHEA Grapalat" w:cs="Courier New"/>
          <w:b/>
          <w:bCs/>
          <w:lang w:bidi="ar-SA"/>
        </w:rPr>
        <w:t xml:space="preserve"> </w:t>
      </w:r>
      <w:r w:rsidRPr="00BA355C">
        <w:rPr>
          <w:rFonts w:ascii="GHEA Grapalat" w:eastAsia="Times New Roman" w:hAnsi="GHEA Grapalat" w:cs="GHEA Grapalat"/>
          <w:b/>
          <w:bCs/>
          <w:lang w:bidi="ar-SA"/>
        </w:rPr>
        <w:t>«Հայաստանի Հանրապետության քրեական դատավա</w:t>
      </w:r>
      <w:r w:rsidRPr="00BA355C">
        <w:rPr>
          <w:rFonts w:ascii="GHEA Grapalat" w:eastAsia="Times New Roman" w:hAnsi="GHEA Grapalat" w:cs="GHEA Grapalat"/>
          <w:b/>
          <w:bCs/>
          <w:lang w:bidi="ar-SA"/>
        </w:rPr>
        <w:softHyphen/>
        <w:t>րու</w:t>
      </w:r>
      <w:r w:rsidRPr="00BA355C">
        <w:rPr>
          <w:rFonts w:ascii="GHEA Grapalat" w:eastAsia="Times New Roman" w:hAnsi="GHEA Grapalat" w:cs="GHEA Grapalat"/>
          <w:b/>
          <w:bCs/>
          <w:lang w:bidi="ar-SA"/>
        </w:rPr>
        <w:softHyphen/>
        <w:t>թյան օրենսգրքում փոփոխություններ կատարելու մասին», «Հայաստանի Հան</w:t>
      </w:r>
      <w:r w:rsidRPr="00BA355C">
        <w:rPr>
          <w:rFonts w:ascii="GHEA Grapalat" w:eastAsia="Times New Roman" w:hAnsi="GHEA Grapalat" w:cs="GHEA Grapalat"/>
          <w:b/>
          <w:bCs/>
          <w:lang w:bidi="ar-SA"/>
        </w:rPr>
        <w:softHyphen/>
        <w:t>րապետության վարչական դատավարության օրենսգրքում փոփո</w:t>
      </w:r>
      <w:r w:rsidRPr="00BA355C">
        <w:rPr>
          <w:rFonts w:ascii="GHEA Grapalat" w:eastAsia="Times New Roman" w:hAnsi="GHEA Grapalat" w:cs="GHEA Grapalat"/>
          <w:b/>
          <w:bCs/>
          <w:lang w:bidi="ar-SA"/>
        </w:rPr>
        <w:softHyphen/>
        <w:t>խու</w:t>
      </w:r>
      <w:r w:rsidRPr="00BA355C">
        <w:rPr>
          <w:rFonts w:ascii="GHEA Grapalat" w:eastAsia="Times New Roman" w:hAnsi="GHEA Grapalat" w:cs="GHEA Grapalat"/>
          <w:b/>
          <w:bCs/>
          <w:lang w:bidi="ar-SA"/>
        </w:rPr>
        <w:softHyphen/>
        <w:t>թյուն</w:t>
      </w:r>
      <w:r w:rsidRPr="00BA355C">
        <w:rPr>
          <w:rFonts w:ascii="GHEA Grapalat" w:eastAsia="Times New Roman" w:hAnsi="GHEA Grapalat" w:cs="GHEA Grapalat"/>
          <w:b/>
          <w:bCs/>
          <w:lang w:bidi="ar-SA"/>
        </w:rPr>
        <w:softHyphen/>
        <w:t>ներ կատարելու մասին» և «Հայաստանի Հանրապետության քաղա</w:t>
      </w:r>
      <w:r w:rsidRPr="00BA355C">
        <w:rPr>
          <w:rFonts w:ascii="GHEA Grapalat" w:eastAsia="Times New Roman" w:hAnsi="GHEA Grapalat" w:cs="GHEA Grapalat"/>
          <w:b/>
          <w:bCs/>
          <w:lang w:bidi="ar-SA"/>
        </w:rPr>
        <w:softHyphen/>
        <w:t>քա</w:t>
      </w:r>
      <w:r w:rsidRPr="00BA355C">
        <w:rPr>
          <w:rFonts w:ascii="GHEA Grapalat" w:eastAsia="Times New Roman" w:hAnsi="GHEA Grapalat" w:cs="GHEA Grapalat"/>
          <w:b/>
          <w:bCs/>
          <w:lang w:bidi="ar-SA"/>
        </w:rPr>
        <w:softHyphen/>
        <w:t>ցի</w:t>
      </w:r>
      <w:r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ա</w:t>
      </w:r>
      <w:r w:rsidRPr="00BA355C">
        <w:rPr>
          <w:rFonts w:ascii="GHEA Grapalat" w:eastAsia="Times New Roman" w:hAnsi="GHEA Grapalat" w:cs="GHEA Grapalat"/>
          <w:b/>
          <w:bCs/>
          <w:lang w:bidi="ar-SA"/>
        </w:rPr>
        <w:softHyphen/>
        <w:t>կան դատավ</w:t>
      </w:r>
      <w:r w:rsidRPr="00BA355C">
        <w:rPr>
          <w:rFonts w:ascii="GHEA Grapalat" w:eastAsia="Times New Roman" w:hAnsi="GHEA Grapalat" w:cs="Times New Roman"/>
          <w:b/>
          <w:bCs/>
          <w:lang w:bidi="ar-SA"/>
        </w:rPr>
        <w:t>արության օրենսգրքում փոփոխություններ կատարելու մա</w:t>
      </w:r>
      <w:r w:rsidRPr="00BA355C">
        <w:rPr>
          <w:rFonts w:ascii="GHEA Grapalat" w:eastAsia="Times New Roman" w:hAnsi="GHEA Grapalat" w:cs="Times New Roman"/>
          <w:b/>
          <w:bCs/>
          <w:lang w:bidi="ar-SA"/>
        </w:rPr>
        <w:softHyphen/>
        <w:t>սին</w:t>
      </w:r>
      <w:r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Հայաստանի Հանրապետության օրենքների նախագծերի </w:t>
      </w:r>
      <w:r w:rsidRPr="00BA355C">
        <w:rPr>
          <w:rFonts w:ascii="GHEA Grapalat" w:hAnsi="GHEA Grapalat" w:cs="Sylfaen"/>
          <w:b/>
          <w:lang w:val="hy-AM"/>
        </w:rPr>
        <w:t>փաթեթի ընդուն</w:t>
      </w:r>
      <w:r w:rsidRPr="00BA355C">
        <w:rPr>
          <w:rFonts w:ascii="GHEA Grapalat" w:hAnsi="GHEA Grapalat" w:cs="Sylfaen"/>
          <w:b/>
        </w:rPr>
        <w:softHyphen/>
      </w:r>
      <w:r w:rsidRPr="00BA355C">
        <w:rPr>
          <w:rFonts w:ascii="GHEA Grapalat" w:hAnsi="GHEA Grapalat" w:cs="Sylfaen"/>
          <w:b/>
          <w:lang w:val="hy-AM"/>
        </w:rPr>
        <w:t>ման կապակցությամբ այլ</w:t>
      </w:r>
      <w:r w:rsidRPr="00BA355C">
        <w:rPr>
          <w:rFonts w:ascii="GHEA Grapalat" w:hAnsi="GHEA Grapalat" w:cs="Sylfaen"/>
          <w:b/>
        </w:rPr>
        <w:t xml:space="preserve"> </w:t>
      </w:r>
      <w:r w:rsidRPr="00BA355C">
        <w:rPr>
          <w:rFonts w:ascii="GHEA Grapalat" w:hAnsi="GHEA Grapalat" w:cs="Sylfaen"/>
          <w:b/>
          <w:lang w:val="hy-AM"/>
        </w:rPr>
        <w:t xml:space="preserve"> օրենք</w:t>
      </w:r>
      <w:r w:rsidRPr="00BA355C">
        <w:rPr>
          <w:rFonts w:ascii="GHEA Grapalat" w:hAnsi="GHEA Grapalat" w:cs="Sylfaen"/>
          <w:b/>
        </w:rPr>
        <w:softHyphen/>
      </w:r>
      <w:r w:rsidRPr="00BA355C">
        <w:rPr>
          <w:rFonts w:ascii="GHEA Grapalat" w:hAnsi="GHEA Grapalat" w:cs="Sylfaen"/>
          <w:b/>
          <w:lang w:val="hy-AM"/>
        </w:rPr>
        <w:t xml:space="preserve">ների ընդունման </w:t>
      </w:r>
      <w:r w:rsidRPr="00BA355C">
        <w:rPr>
          <w:rFonts w:ascii="GHEA Grapalat" w:hAnsi="GHEA Grapalat" w:cs="Sylfaen"/>
          <w:b/>
        </w:rPr>
        <w:t xml:space="preserve"> </w:t>
      </w:r>
      <w:r w:rsidRPr="00BA355C">
        <w:rPr>
          <w:rFonts w:ascii="GHEA Grapalat" w:hAnsi="GHEA Grapalat" w:cs="Sylfaen"/>
          <w:b/>
          <w:lang w:val="hy-AM"/>
        </w:rPr>
        <w:t xml:space="preserve">անհրաժեշտության </w:t>
      </w:r>
    </w:p>
    <w:p w:rsidR="002760C3" w:rsidRPr="00BA355C" w:rsidRDefault="002760C3" w:rsidP="00B24633">
      <w:pPr>
        <w:spacing w:after="0"/>
        <w:ind w:left="720" w:right="720" w:firstLine="0"/>
        <w:jc w:val="center"/>
        <w:rPr>
          <w:rFonts w:ascii="GHEA Grapalat" w:hAnsi="GHEA Grapalat" w:cs="Sylfaen"/>
          <w:b/>
          <w:lang w:val="hy-AM"/>
        </w:rPr>
      </w:pPr>
      <w:r w:rsidRPr="00BA355C">
        <w:rPr>
          <w:rFonts w:ascii="GHEA Grapalat" w:hAnsi="GHEA Grapalat" w:cs="Sylfaen"/>
          <w:b/>
          <w:lang w:val="hy-AM"/>
        </w:rPr>
        <w:t>բացակայության մասին</w:t>
      </w:r>
    </w:p>
    <w:p w:rsidR="002760C3" w:rsidRPr="00BA355C" w:rsidRDefault="002760C3" w:rsidP="002760C3">
      <w:pPr>
        <w:spacing w:line="360" w:lineRule="auto"/>
        <w:rPr>
          <w:rFonts w:ascii="GHEA Grapalat" w:hAnsi="GHEA Grapalat" w:cs="GHEA Grapalat"/>
          <w:lang w:val="hy-AM"/>
        </w:rPr>
      </w:pPr>
    </w:p>
    <w:p w:rsidR="002760C3" w:rsidRPr="00BA355C" w:rsidRDefault="002760C3" w:rsidP="00B24633">
      <w:pPr>
        <w:spacing w:line="276" w:lineRule="auto"/>
        <w:ind w:firstLine="748"/>
        <w:rPr>
          <w:rFonts w:ascii="GHEA Grapalat" w:hAnsi="GHEA Grapalat"/>
          <w:lang w:val="hy-AM"/>
        </w:rPr>
      </w:pPr>
      <w:r w:rsidRPr="00BA355C">
        <w:rPr>
          <w:rFonts w:ascii="GHEA Grapalat" w:eastAsia="Times New Roman" w:hAnsi="GHEA Grapalat" w:cs="Times New Roman"/>
          <w:bCs/>
          <w:lang w:bidi="ar-SA"/>
        </w:rPr>
        <w:t>«Հայաստանի Հան</w:t>
      </w:r>
      <w:r w:rsidRPr="00BA355C">
        <w:rPr>
          <w:rFonts w:ascii="GHEA Grapalat" w:eastAsia="Times New Roman" w:hAnsi="GHEA Grapalat" w:cs="Times New Roman"/>
          <w:bCs/>
          <w:lang w:bidi="ar-SA"/>
        </w:rPr>
        <w:softHyphen/>
        <w:t>րա</w:t>
      </w:r>
      <w:r w:rsidRPr="00BA355C">
        <w:rPr>
          <w:rFonts w:ascii="GHEA Grapalat" w:eastAsia="Times New Roman" w:hAnsi="GHEA Grapalat" w:cs="Times New Roman"/>
          <w:bCs/>
          <w:lang w:bidi="ar-SA"/>
        </w:rPr>
        <w:softHyphen/>
        <w:t>պե</w:t>
      </w:r>
      <w:r w:rsidRPr="00BA355C">
        <w:rPr>
          <w:rFonts w:ascii="GHEA Grapalat" w:eastAsia="Times New Roman" w:hAnsi="GHEA Grapalat" w:cs="Times New Roman"/>
          <w:bCs/>
          <w:lang w:bidi="ar-SA"/>
        </w:rPr>
        <w:softHyphen/>
        <w:t>տու</w:t>
      </w:r>
      <w:r w:rsidRPr="00BA355C">
        <w:rPr>
          <w:rFonts w:ascii="GHEA Grapalat" w:eastAsia="Times New Roman" w:hAnsi="GHEA Grapalat" w:cs="Times New Roman"/>
          <w:bCs/>
          <w:lang w:bidi="ar-SA"/>
        </w:rPr>
        <w:softHyphen/>
        <w:t>թյան քրեական օրենսգրքում լրացումներ կատարելու մա</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սին»,</w:t>
      </w:r>
      <w:r w:rsidRPr="00BA355C">
        <w:rPr>
          <w:rFonts w:ascii="Courier New" w:eastAsia="Times New Roman" w:hAnsi="Courier New" w:cs="Courier New"/>
          <w:bCs/>
          <w:lang w:bidi="ar-SA"/>
        </w:rPr>
        <w:t> </w:t>
      </w:r>
      <w:r w:rsidRPr="00BA355C">
        <w:rPr>
          <w:rFonts w:ascii="GHEA Grapalat" w:eastAsia="Times New Roman" w:hAnsi="GHEA Grapalat" w:cs="GHEA Grapalat"/>
          <w:bCs/>
          <w:lang w:bidi="ar-SA"/>
        </w:rPr>
        <w:t xml:space="preserve"> «Հայաստանի Հանրապե</w:t>
      </w:r>
      <w:r w:rsidRPr="00BA355C">
        <w:rPr>
          <w:rFonts w:ascii="GHEA Grapalat" w:eastAsia="Times New Roman" w:hAnsi="GHEA Grapalat" w:cs="GHEA Grapalat"/>
          <w:bCs/>
          <w:lang w:bidi="ar-SA"/>
        </w:rPr>
        <w:softHyphen/>
        <w:t>տու</w:t>
      </w:r>
      <w:r w:rsidRPr="00BA355C">
        <w:rPr>
          <w:rFonts w:ascii="GHEA Grapalat" w:eastAsia="Times New Roman" w:hAnsi="GHEA Grapalat" w:cs="GHEA Grapalat"/>
          <w:bCs/>
          <w:lang w:bidi="ar-SA"/>
        </w:rPr>
        <w:softHyphen/>
        <w:t>թյան քրեական դատավարության օրենսգրքում փոփոխու</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թյուն</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ներ կատարելու մասին», «Հա</w:t>
      </w:r>
      <w:r w:rsidRPr="00BA355C">
        <w:rPr>
          <w:rFonts w:ascii="GHEA Grapalat" w:eastAsia="Times New Roman" w:hAnsi="GHEA Grapalat" w:cs="GHEA Grapalat"/>
          <w:bCs/>
          <w:lang w:bidi="ar-SA"/>
        </w:rPr>
        <w:softHyphen/>
        <w:t>յաս</w:t>
      </w:r>
      <w:r w:rsidRPr="00BA355C">
        <w:rPr>
          <w:rFonts w:ascii="GHEA Grapalat" w:eastAsia="Times New Roman" w:hAnsi="GHEA Grapalat" w:cs="GHEA Grapalat"/>
          <w:bCs/>
          <w:lang w:bidi="ar-SA"/>
        </w:rPr>
        <w:softHyphen/>
        <w:t>տանի Հանրապետության վարչական դատավարության օրենսգրքում փոփոխություններ կատարելու մասին» և «Հայաստանի Հանրապետության քա</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ղա</w:t>
      </w:r>
      <w:r w:rsidR="00B24633"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քացիական դատավ</w:t>
      </w:r>
      <w:r w:rsidRPr="00BA355C">
        <w:rPr>
          <w:rFonts w:ascii="GHEA Grapalat" w:eastAsia="Times New Roman" w:hAnsi="GHEA Grapalat" w:cs="Times New Roman"/>
          <w:bCs/>
          <w:lang w:bidi="ar-SA"/>
        </w:rPr>
        <w:t>արության օրենսգրքում փոփոխություններ կատարելու մասին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յաս</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տա</w:t>
      </w:r>
      <w:r w:rsidR="00B24633"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t xml:space="preserve">նի Հանրապետության օրենքների </w:t>
      </w:r>
      <w:r w:rsidRPr="00BA355C">
        <w:rPr>
          <w:rFonts w:ascii="GHEA Grapalat" w:hAnsi="GHEA Grapalat"/>
          <w:lang w:val="hy-AM"/>
        </w:rPr>
        <w:t>ընդունման կապակցությամբ այլ օրենքների ընդունման անհրաժեշտությունը բացակայում է:</w:t>
      </w:r>
    </w:p>
    <w:p w:rsidR="002760C3" w:rsidRPr="00BA355C" w:rsidRDefault="002760C3"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2760C3" w:rsidRPr="00BA355C" w:rsidRDefault="002760C3" w:rsidP="002760C3">
      <w:pPr>
        <w:jc w:val="center"/>
        <w:rPr>
          <w:rFonts w:ascii="GHEA Grapalat" w:hAnsi="GHEA Grapalat"/>
        </w:rPr>
      </w:pPr>
    </w:p>
    <w:p w:rsidR="002760C3" w:rsidRPr="00BA355C" w:rsidRDefault="002760C3" w:rsidP="002760C3">
      <w:pPr>
        <w:ind w:left="90"/>
        <w:jc w:val="center"/>
        <w:rPr>
          <w:rFonts w:ascii="GHEA Grapalat" w:hAnsi="GHEA Grapalat"/>
          <w:b/>
        </w:rPr>
      </w:pPr>
      <w:r w:rsidRPr="00BA355C">
        <w:rPr>
          <w:rFonts w:ascii="GHEA Grapalat" w:hAnsi="GHEA Grapalat"/>
          <w:b/>
        </w:rPr>
        <w:t>ԵԶՐԱԿԱՑՈՒԹՅՈՒՆ</w:t>
      </w:r>
    </w:p>
    <w:p w:rsidR="002760C3" w:rsidRPr="00BA355C" w:rsidRDefault="002760C3" w:rsidP="002760C3">
      <w:pPr>
        <w:ind w:left="90"/>
        <w:jc w:val="center"/>
        <w:rPr>
          <w:rFonts w:ascii="GHEA Grapalat" w:hAnsi="GHEA Grapalat"/>
        </w:rPr>
      </w:pPr>
    </w:p>
    <w:p w:rsidR="00133372" w:rsidRPr="00BA355C" w:rsidRDefault="002760C3" w:rsidP="00133372">
      <w:pPr>
        <w:pStyle w:val="BodyText2"/>
        <w:spacing w:after="0" w:line="240" w:lineRule="auto"/>
        <w:ind w:left="806" w:right="634"/>
        <w:jc w:val="both"/>
        <w:rPr>
          <w:rFonts w:ascii="GHEA Grapalat" w:hAnsi="GHEA Grapalat" w:cs="Sylfaen"/>
          <w:b/>
          <w:sz w:val="22"/>
          <w:szCs w:val="22"/>
        </w:rPr>
      </w:pPr>
      <w:r w:rsidRPr="00BA355C">
        <w:rPr>
          <w:rFonts w:ascii="GHEA Grapalat" w:hAnsi="GHEA Grapalat"/>
          <w:b/>
          <w:bCs/>
          <w:sz w:val="22"/>
          <w:szCs w:val="22"/>
        </w:rPr>
        <w:t>«Հայաստանի Հանրապետության քրեական օրենսգրքում լրացումներ կա</w:t>
      </w:r>
      <w:r w:rsidRPr="00BA355C">
        <w:rPr>
          <w:rFonts w:ascii="GHEA Grapalat" w:hAnsi="GHEA Grapalat"/>
          <w:b/>
          <w:bCs/>
          <w:sz w:val="22"/>
          <w:szCs w:val="22"/>
        </w:rPr>
        <w:softHyphen/>
        <w:t>տա</w:t>
      </w:r>
      <w:r w:rsidRPr="00BA355C">
        <w:rPr>
          <w:rFonts w:ascii="GHEA Grapalat" w:hAnsi="GHEA Grapalat"/>
          <w:b/>
          <w:bCs/>
          <w:sz w:val="22"/>
          <w:szCs w:val="22"/>
        </w:rPr>
        <w:softHyphen/>
        <w:t>րելու մասին»,</w:t>
      </w:r>
      <w:r w:rsidRPr="00BA355C">
        <w:rPr>
          <w:rFonts w:ascii="GHEA Grapalat" w:hAnsi="GHEA Grapalat" w:cs="Courier New"/>
          <w:b/>
          <w:bCs/>
          <w:sz w:val="22"/>
          <w:szCs w:val="22"/>
        </w:rPr>
        <w:t xml:space="preserve"> </w:t>
      </w:r>
      <w:r w:rsidRPr="00BA355C">
        <w:rPr>
          <w:rFonts w:ascii="GHEA Grapalat" w:hAnsi="GHEA Grapalat" w:cs="GHEA Grapalat"/>
          <w:b/>
          <w:bCs/>
          <w:sz w:val="22"/>
          <w:szCs w:val="22"/>
        </w:rPr>
        <w:t>«Հայաստանի Հանրապետության քրեական դատավա</w:t>
      </w:r>
      <w:r w:rsidRPr="00BA355C">
        <w:rPr>
          <w:rFonts w:ascii="GHEA Grapalat" w:hAnsi="GHEA Grapalat" w:cs="GHEA Grapalat"/>
          <w:b/>
          <w:bCs/>
          <w:sz w:val="22"/>
          <w:szCs w:val="22"/>
        </w:rPr>
        <w:softHyphen/>
        <w:t>րու</w:t>
      </w:r>
      <w:r w:rsidRPr="00BA355C">
        <w:rPr>
          <w:rFonts w:ascii="GHEA Grapalat" w:hAnsi="GHEA Grapalat" w:cs="GHEA Grapalat"/>
          <w:b/>
          <w:bCs/>
          <w:sz w:val="22"/>
          <w:szCs w:val="22"/>
        </w:rPr>
        <w:softHyphen/>
        <w:t>թյան օրենսգրքում փոփոխություններ կատարելու մասին», «Հայաստանի Հան</w:t>
      </w:r>
      <w:r w:rsidRPr="00BA355C">
        <w:rPr>
          <w:rFonts w:ascii="GHEA Grapalat" w:hAnsi="GHEA Grapalat" w:cs="GHEA Grapalat"/>
          <w:b/>
          <w:bCs/>
          <w:sz w:val="22"/>
          <w:szCs w:val="22"/>
        </w:rPr>
        <w:softHyphen/>
        <w:t>րապետության վարչական դատավարության օրենսգրքում փոփո</w:t>
      </w:r>
      <w:r w:rsidRPr="00BA355C">
        <w:rPr>
          <w:rFonts w:ascii="GHEA Grapalat" w:hAnsi="GHEA Grapalat" w:cs="GHEA Grapalat"/>
          <w:b/>
          <w:bCs/>
          <w:sz w:val="22"/>
          <w:szCs w:val="22"/>
        </w:rPr>
        <w:softHyphen/>
        <w:t>խու</w:t>
      </w:r>
      <w:r w:rsidRPr="00BA355C">
        <w:rPr>
          <w:rFonts w:ascii="GHEA Grapalat" w:hAnsi="GHEA Grapalat" w:cs="GHEA Grapalat"/>
          <w:b/>
          <w:bCs/>
          <w:sz w:val="22"/>
          <w:szCs w:val="22"/>
        </w:rPr>
        <w:softHyphen/>
        <w:t>թյուն</w:t>
      </w:r>
      <w:r w:rsidRPr="00BA355C">
        <w:rPr>
          <w:rFonts w:ascii="GHEA Grapalat" w:hAnsi="GHEA Grapalat" w:cs="GHEA Grapalat"/>
          <w:b/>
          <w:bCs/>
          <w:sz w:val="22"/>
          <w:szCs w:val="22"/>
        </w:rPr>
        <w:softHyphen/>
        <w:t>ներ կատարելու մասին» և «Հայաստանի Հանրապետության քաղա</w:t>
      </w:r>
      <w:r w:rsidRPr="00BA355C">
        <w:rPr>
          <w:rFonts w:ascii="GHEA Grapalat" w:hAnsi="GHEA Grapalat" w:cs="GHEA Grapalat"/>
          <w:b/>
          <w:bCs/>
          <w:sz w:val="22"/>
          <w:szCs w:val="22"/>
        </w:rPr>
        <w:softHyphen/>
        <w:t>քա</w:t>
      </w:r>
      <w:r w:rsidRPr="00BA355C">
        <w:rPr>
          <w:rFonts w:ascii="GHEA Grapalat" w:hAnsi="GHEA Grapalat" w:cs="GHEA Grapalat"/>
          <w:b/>
          <w:bCs/>
          <w:sz w:val="22"/>
          <w:szCs w:val="22"/>
        </w:rPr>
        <w:softHyphen/>
        <w:t>ցի</w:t>
      </w:r>
      <w:r w:rsidRPr="00BA355C">
        <w:rPr>
          <w:rFonts w:ascii="GHEA Grapalat" w:hAnsi="GHEA Grapalat" w:cs="GHEA Grapalat"/>
          <w:b/>
          <w:bCs/>
          <w:sz w:val="22"/>
          <w:szCs w:val="22"/>
        </w:rPr>
        <w:softHyphen/>
      </w:r>
      <w:r w:rsidRPr="00BA355C">
        <w:rPr>
          <w:rFonts w:ascii="GHEA Grapalat" w:hAnsi="GHEA Grapalat" w:cs="GHEA Grapalat"/>
          <w:b/>
          <w:bCs/>
          <w:sz w:val="22"/>
          <w:szCs w:val="22"/>
        </w:rPr>
        <w:softHyphen/>
        <w:t>ա</w:t>
      </w:r>
      <w:r w:rsidRPr="00BA355C">
        <w:rPr>
          <w:rFonts w:ascii="GHEA Grapalat" w:hAnsi="GHEA Grapalat" w:cs="GHEA Grapalat"/>
          <w:b/>
          <w:bCs/>
          <w:sz w:val="22"/>
          <w:szCs w:val="22"/>
        </w:rPr>
        <w:softHyphen/>
        <w:t>կան դա</w:t>
      </w:r>
      <w:r w:rsidRPr="00BA355C">
        <w:rPr>
          <w:rFonts w:ascii="GHEA Grapalat" w:hAnsi="GHEA Grapalat" w:cs="GHEA Grapalat"/>
          <w:b/>
          <w:bCs/>
          <w:sz w:val="22"/>
          <w:szCs w:val="22"/>
        </w:rPr>
        <w:softHyphen/>
        <w:t>տա</w:t>
      </w:r>
      <w:r w:rsidRPr="00BA355C">
        <w:rPr>
          <w:rFonts w:ascii="GHEA Grapalat" w:hAnsi="GHEA Grapalat" w:cs="GHEA Grapalat"/>
          <w:b/>
          <w:bCs/>
          <w:sz w:val="22"/>
          <w:szCs w:val="22"/>
        </w:rPr>
        <w:softHyphen/>
        <w:t>վ</w:t>
      </w:r>
      <w:r w:rsidRPr="00BA355C">
        <w:rPr>
          <w:rFonts w:ascii="GHEA Grapalat" w:hAnsi="GHEA Grapalat"/>
          <w:b/>
          <w:bCs/>
          <w:sz w:val="22"/>
          <w:szCs w:val="22"/>
        </w:rPr>
        <w:t>արության օրենսգրքում փոփոխություններ կատարելու մա</w:t>
      </w:r>
      <w:r w:rsidRPr="00BA355C">
        <w:rPr>
          <w:rFonts w:ascii="GHEA Grapalat" w:hAnsi="GHEA Grapalat"/>
          <w:b/>
          <w:bCs/>
          <w:sz w:val="22"/>
          <w:szCs w:val="22"/>
        </w:rPr>
        <w:softHyphen/>
        <w:t>սին</w:t>
      </w:r>
      <w:r w:rsidRPr="00BA355C">
        <w:rPr>
          <w:rFonts w:ascii="GHEA Grapalat" w:hAnsi="GHEA Grapalat" w:cs="GHEA Grapalat"/>
          <w:b/>
          <w:bCs/>
          <w:sz w:val="22"/>
          <w:szCs w:val="22"/>
        </w:rPr>
        <w:t>»</w:t>
      </w:r>
      <w:r w:rsidRPr="00BA355C">
        <w:rPr>
          <w:rFonts w:ascii="GHEA Grapalat" w:hAnsi="GHEA Grapalat"/>
          <w:b/>
          <w:bCs/>
          <w:sz w:val="22"/>
          <w:szCs w:val="22"/>
        </w:rPr>
        <w:t xml:space="preserve"> Հա</w:t>
      </w:r>
      <w:r w:rsidRPr="00BA355C">
        <w:rPr>
          <w:rFonts w:ascii="GHEA Grapalat" w:hAnsi="GHEA Grapalat"/>
          <w:b/>
          <w:bCs/>
          <w:sz w:val="22"/>
          <w:szCs w:val="22"/>
        </w:rPr>
        <w:softHyphen/>
        <w:t>յաս</w:t>
      </w:r>
      <w:r w:rsidRPr="00BA355C">
        <w:rPr>
          <w:rFonts w:ascii="GHEA Grapalat" w:hAnsi="GHEA Grapalat"/>
          <w:b/>
          <w:bCs/>
          <w:sz w:val="22"/>
          <w:szCs w:val="22"/>
        </w:rPr>
        <w:softHyphen/>
        <w:t>տա</w:t>
      </w:r>
      <w:r w:rsidRPr="00BA355C">
        <w:rPr>
          <w:rFonts w:ascii="GHEA Grapalat" w:hAnsi="GHEA Grapalat"/>
          <w:b/>
          <w:bCs/>
          <w:sz w:val="22"/>
          <w:szCs w:val="22"/>
        </w:rPr>
        <w:softHyphen/>
        <w:t xml:space="preserve">նի Հանրապետության օրենքների նախագծերի </w:t>
      </w:r>
      <w:r w:rsidRPr="00BA355C">
        <w:rPr>
          <w:rFonts w:ascii="GHEA Grapalat" w:hAnsi="GHEA Grapalat" w:cs="Sylfaen"/>
          <w:b/>
          <w:sz w:val="22"/>
          <w:szCs w:val="22"/>
          <w:lang w:val="hy-AM"/>
        </w:rPr>
        <w:t>փաթեթի ընդուն</w:t>
      </w:r>
      <w:r w:rsidRPr="00BA355C">
        <w:rPr>
          <w:rFonts w:ascii="GHEA Grapalat" w:hAnsi="GHEA Grapalat" w:cs="Sylfaen"/>
          <w:b/>
          <w:sz w:val="22"/>
          <w:szCs w:val="22"/>
        </w:rPr>
        <w:softHyphen/>
      </w:r>
      <w:r w:rsidRPr="00BA355C">
        <w:rPr>
          <w:rFonts w:ascii="GHEA Grapalat" w:hAnsi="GHEA Grapalat" w:cs="Sylfaen"/>
          <w:b/>
          <w:sz w:val="22"/>
          <w:szCs w:val="22"/>
          <w:lang w:val="hy-AM"/>
        </w:rPr>
        <w:t xml:space="preserve">ման </w:t>
      </w:r>
      <w:r w:rsidR="00133372" w:rsidRPr="00BA355C">
        <w:rPr>
          <w:rFonts w:ascii="GHEA Grapalat" w:hAnsi="GHEA Grapalat" w:cs="Sylfaen"/>
          <w:b/>
          <w:sz w:val="22"/>
          <w:szCs w:val="22"/>
        </w:rPr>
        <w:t xml:space="preserve"> </w:t>
      </w:r>
      <w:r w:rsidRPr="00BA355C">
        <w:rPr>
          <w:rFonts w:ascii="GHEA Grapalat" w:hAnsi="GHEA Grapalat" w:cs="Sylfaen"/>
          <w:b/>
          <w:sz w:val="22"/>
          <w:szCs w:val="22"/>
          <w:lang w:val="hy-AM"/>
        </w:rPr>
        <w:t>կա</w:t>
      </w:r>
      <w:r w:rsidRPr="00BA355C">
        <w:rPr>
          <w:rFonts w:ascii="GHEA Grapalat" w:hAnsi="GHEA Grapalat" w:cs="Sylfaen"/>
          <w:b/>
          <w:sz w:val="22"/>
          <w:szCs w:val="22"/>
        </w:rPr>
        <w:softHyphen/>
      </w:r>
      <w:r w:rsidRPr="00BA355C">
        <w:rPr>
          <w:rFonts w:ascii="GHEA Grapalat" w:hAnsi="GHEA Grapalat" w:cs="Sylfaen"/>
          <w:b/>
          <w:sz w:val="22"/>
          <w:szCs w:val="22"/>
          <w:lang w:val="hy-AM"/>
        </w:rPr>
        <w:t>պակ</w:t>
      </w:r>
      <w:r w:rsidRPr="00BA355C">
        <w:rPr>
          <w:rFonts w:ascii="GHEA Grapalat" w:hAnsi="GHEA Grapalat" w:cs="Sylfaen"/>
          <w:b/>
          <w:sz w:val="22"/>
          <w:szCs w:val="22"/>
        </w:rPr>
        <w:softHyphen/>
      </w:r>
      <w:r w:rsidRPr="00BA355C">
        <w:rPr>
          <w:rFonts w:ascii="GHEA Grapalat" w:hAnsi="GHEA Grapalat" w:cs="Sylfaen"/>
          <w:b/>
          <w:sz w:val="22"/>
          <w:szCs w:val="22"/>
          <w:lang w:val="hy-AM"/>
        </w:rPr>
        <w:t>ցությամբ</w:t>
      </w:r>
      <w:r w:rsidRPr="00BA355C">
        <w:rPr>
          <w:rFonts w:ascii="GHEA Grapalat" w:hAnsi="GHEA Grapalat" w:cs="Sylfaen"/>
          <w:b/>
          <w:sz w:val="22"/>
          <w:szCs w:val="22"/>
        </w:rPr>
        <w:t xml:space="preserve"> </w:t>
      </w:r>
      <w:r w:rsidRPr="00BA355C">
        <w:rPr>
          <w:rFonts w:ascii="GHEA Grapalat" w:hAnsi="GHEA Grapalat" w:cs="Sylfaen"/>
          <w:b/>
          <w:sz w:val="22"/>
          <w:szCs w:val="22"/>
          <w:lang w:val="hy-AM"/>
        </w:rPr>
        <w:t xml:space="preserve"> </w:t>
      </w:r>
      <w:r w:rsidRPr="00BA355C">
        <w:rPr>
          <w:rFonts w:ascii="GHEA Grapalat" w:hAnsi="GHEA Grapalat" w:cs="Sylfaen"/>
          <w:b/>
          <w:sz w:val="22"/>
          <w:szCs w:val="22"/>
        </w:rPr>
        <w:t>պե</w:t>
      </w:r>
      <w:r w:rsidRPr="00BA355C">
        <w:rPr>
          <w:rFonts w:ascii="GHEA Grapalat" w:hAnsi="GHEA Grapalat" w:cs="Sylfaen"/>
          <w:b/>
          <w:sz w:val="22"/>
          <w:szCs w:val="22"/>
        </w:rPr>
        <w:softHyphen/>
        <w:t>տա</w:t>
      </w:r>
      <w:r w:rsidRPr="00BA355C">
        <w:rPr>
          <w:rFonts w:ascii="GHEA Grapalat" w:hAnsi="GHEA Grapalat" w:cs="Sylfaen"/>
          <w:b/>
          <w:sz w:val="22"/>
          <w:szCs w:val="22"/>
        </w:rPr>
        <w:softHyphen/>
      </w:r>
      <w:r w:rsidRPr="00BA355C">
        <w:rPr>
          <w:rFonts w:ascii="GHEA Grapalat" w:hAnsi="GHEA Grapalat" w:cs="Sylfaen"/>
          <w:b/>
          <w:sz w:val="22"/>
          <w:szCs w:val="22"/>
        </w:rPr>
        <w:softHyphen/>
      </w:r>
      <w:r w:rsidRPr="00BA355C">
        <w:rPr>
          <w:rFonts w:ascii="GHEA Grapalat" w:hAnsi="GHEA Grapalat" w:cs="Sylfaen"/>
          <w:b/>
          <w:sz w:val="22"/>
          <w:szCs w:val="22"/>
        </w:rPr>
        <w:softHyphen/>
        <w:t xml:space="preserve">կան </w:t>
      </w:r>
      <w:r w:rsidR="00133372" w:rsidRPr="00BA355C">
        <w:rPr>
          <w:rFonts w:ascii="GHEA Grapalat" w:hAnsi="GHEA Grapalat" w:cs="Sylfaen"/>
          <w:b/>
          <w:sz w:val="22"/>
          <w:szCs w:val="22"/>
        </w:rPr>
        <w:t xml:space="preserve"> </w:t>
      </w:r>
      <w:r w:rsidRPr="00BA355C">
        <w:rPr>
          <w:rFonts w:ascii="GHEA Grapalat" w:hAnsi="GHEA Grapalat" w:cs="Sylfaen"/>
          <w:b/>
          <w:sz w:val="22"/>
          <w:szCs w:val="22"/>
        </w:rPr>
        <w:t xml:space="preserve"> բյուջեում </w:t>
      </w:r>
      <w:r w:rsidR="00133372" w:rsidRPr="00BA355C">
        <w:rPr>
          <w:rFonts w:ascii="GHEA Grapalat" w:hAnsi="GHEA Grapalat" w:cs="Sylfaen"/>
          <w:b/>
          <w:sz w:val="22"/>
          <w:szCs w:val="22"/>
        </w:rPr>
        <w:t xml:space="preserve"> </w:t>
      </w:r>
      <w:r w:rsidRPr="00BA355C">
        <w:rPr>
          <w:rFonts w:ascii="GHEA Grapalat" w:hAnsi="GHEA Grapalat" w:cs="Sylfaen"/>
          <w:b/>
          <w:sz w:val="22"/>
          <w:szCs w:val="22"/>
        </w:rPr>
        <w:t xml:space="preserve"> ծախսերի  ավելացման</w:t>
      </w:r>
    </w:p>
    <w:p w:rsidR="002760C3" w:rsidRPr="00BA355C" w:rsidRDefault="002760C3" w:rsidP="00133372">
      <w:pPr>
        <w:pStyle w:val="BodyText2"/>
        <w:spacing w:after="0" w:line="240" w:lineRule="auto"/>
        <w:ind w:left="806" w:right="634"/>
        <w:jc w:val="center"/>
        <w:rPr>
          <w:rFonts w:ascii="GHEA Grapalat" w:hAnsi="GHEA Grapalat" w:cs="Sylfaen"/>
          <w:b/>
          <w:sz w:val="22"/>
          <w:szCs w:val="22"/>
        </w:rPr>
      </w:pPr>
      <w:proofErr w:type="gramStart"/>
      <w:r w:rsidRPr="00BA355C">
        <w:rPr>
          <w:rFonts w:ascii="GHEA Grapalat" w:hAnsi="GHEA Grapalat" w:cs="Sylfaen"/>
          <w:b/>
          <w:sz w:val="22"/>
          <w:szCs w:val="22"/>
        </w:rPr>
        <w:t>կամ  եկա</w:t>
      </w:r>
      <w:r w:rsidRPr="00BA355C">
        <w:rPr>
          <w:rFonts w:ascii="GHEA Grapalat" w:hAnsi="GHEA Grapalat" w:cs="Sylfaen"/>
          <w:b/>
          <w:sz w:val="22"/>
          <w:szCs w:val="22"/>
        </w:rPr>
        <w:softHyphen/>
        <w:t>մուտ</w:t>
      </w:r>
      <w:r w:rsidR="00133372" w:rsidRPr="00BA355C">
        <w:rPr>
          <w:rFonts w:ascii="GHEA Grapalat" w:hAnsi="GHEA Grapalat" w:cs="Sylfaen"/>
          <w:b/>
          <w:sz w:val="22"/>
          <w:szCs w:val="22"/>
        </w:rPr>
        <w:softHyphen/>
      </w:r>
      <w:r w:rsidRPr="00BA355C">
        <w:rPr>
          <w:rFonts w:ascii="GHEA Grapalat" w:hAnsi="GHEA Grapalat" w:cs="Sylfaen"/>
          <w:b/>
          <w:sz w:val="22"/>
          <w:szCs w:val="22"/>
        </w:rPr>
        <w:t>ների</w:t>
      </w:r>
      <w:proofErr w:type="gramEnd"/>
      <w:r w:rsidRPr="00BA355C">
        <w:rPr>
          <w:rFonts w:ascii="GHEA Grapalat" w:hAnsi="GHEA Grapalat" w:cs="Sylfaen"/>
          <w:b/>
          <w:sz w:val="22"/>
          <w:szCs w:val="22"/>
        </w:rPr>
        <w:t xml:space="preserve"> նվազեցման մասին</w:t>
      </w:r>
    </w:p>
    <w:p w:rsidR="002760C3" w:rsidRPr="00BA355C" w:rsidRDefault="002760C3" w:rsidP="002760C3">
      <w:pPr>
        <w:pStyle w:val="BodyText2"/>
        <w:spacing w:line="240" w:lineRule="auto"/>
        <w:jc w:val="both"/>
        <w:rPr>
          <w:rFonts w:ascii="GHEA Grapalat" w:hAnsi="GHEA Grapalat"/>
          <w:sz w:val="22"/>
          <w:szCs w:val="22"/>
          <w:lang w:val="hy-AM"/>
        </w:rPr>
      </w:pPr>
    </w:p>
    <w:p w:rsidR="002760C3" w:rsidRPr="00BA355C" w:rsidRDefault="002760C3" w:rsidP="00B24633">
      <w:pPr>
        <w:spacing w:line="276" w:lineRule="auto"/>
        <w:ind w:firstLine="720"/>
        <w:rPr>
          <w:rFonts w:ascii="GHEA Grapalat" w:hAnsi="GHEA Grapalat"/>
          <w:lang w:val="hy-AM"/>
        </w:rPr>
      </w:pPr>
      <w:r w:rsidRPr="00BA355C">
        <w:rPr>
          <w:rFonts w:ascii="GHEA Grapalat" w:eastAsia="Times New Roman" w:hAnsi="GHEA Grapalat" w:cs="Times New Roman"/>
          <w:bCs/>
          <w:lang w:bidi="ar-SA"/>
        </w:rPr>
        <w:t>«Հայաստանի Հան</w:t>
      </w:r>
      <w:r w:rsidRPr="00BA355C">
        <w:rPr>
          <w:rFonts w:ascii="GHEA Grapalat" w:eastAsia="Times New Roman" w:hAnsi="GHEA Grapalat" w:cs="Times New Roman"/>
          <w:bCs/>
          <w:lang w:bidi="ar-SA"/>
        </w:rPr>
        <w:softHyphen/>
        <w:t>րա</w:t>
      </w:r>
      <w:r w:rsidRPr="00BA355C">
        <w:rPr>
          <w:rFonts w:ascii="GHEA Grapalat" w:eastAsia="Times New Roman" w:hAnsi="GHEA Grapalat" w:cs="Times New Roman"/>
          <w:bCs/>
          <w:lang w:bidi="ar-SA"/>
        </w:rPr>
        <w:softHyphen/>
        <w:t>պե</w:t>
      </w:r>
      <w:r w:rsidRPr="00BA355C">
        <w:rPr>
          <w:rFonts w:ascii="GHEA Grapalat" w:eastAsia="Times New Roman" w:hAnsi="GHEA Grapalat" w:cs="Times New Roman"/>
          <w:bCs/>
          <w:lang w:bidi="ar-SA"/>
        </w:rPr>
        <w:softHyphen/>
        <w:t>տու</w:t>
      </w:r>
      <w:r w:rsidRPr="00BA355C">
        <w:rPr>
          <w:rFonts w:ascii="GHEA Grapalat" w:eastAsia="Times New Roman" w:hAnsi="GHEA Grapalat" w:cs="Times New Roman"/>
          <w:bCs/>
          <w:lang w:bidi="ar-SA"/>
        </w:rPr>
        <w:softHyphen/>
        <w:t>թյան քրեական օրենսգրքում լրացումներ կատարելու մասին»,</w:t>
      </w:r>
      <w:r w:rsidRPr="00BA355C">
        <w:rPr>
          <w:rFonts w:ascii="Courier New" w:eastAsia="Times New Roman" w:hAnsi="Courier New" w:cs="Courier New"/>
          <w:bCs/>
          <w:lang w:bidi="ar-SA"/>
        </w:rPr>
        <w:t> </w:t>
      </w:r>
      <w:r w:rsidRPr="00BA355C">
        <w:rPr>
          <w:rFonts w:ascii="GHEA Grapalat" w:eastAsia="Times New Roman" w:hAnsi="GHEA Grapalat" w:cs="GHEA Grapalat"/>
          <w:bCs/>
          <w:lang w:bidi="ar-SA"/>
        </w:rPr>
        <w:t xml:space="preserve"> «Հայաստանի Հանրապե</w:t>
      </w:r>
      <w:r w:rsidRPr="00BA355C">
        <w:rPr>
          <w:rFonts w:ascii="GHEA Grapalat" w:eastAsia="Times New Roman" w:hAnsi="GHEA Grapalat" w:cs="GHEA Grapalat"/>
          <w:bCs/>
          <w:lang w:bidi="ar-SA"/>
        </w:rPr>
        <w:softHyphen/>
        <w:t>տու</w:t>
      </w:r>
      <w:r w:rsidRPr="00BA355C">
        <w:rPr>
          <w:rFonts w:ascii="GHEA Grapalat" w:eastAsia="Times New Roman" w:hAnsi="GHEA Grapalat" w:cs="GHEA Grapalat"/>
          <w:bCs/>
          <w:lang w:bidi="ar-SA"/>
        </w:rPr>
        <w:softHyphen/>
        <w:t>թյան քրեական դատավարության օրենսգրքում փոփո</w:t>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խու</w:t>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թյուններ կատարելու մասին», «Հա</w:t>
      </w:r>
      <w:r w:rsidRPr="00BA355C">
        <w:rPr>
          <w:rFonts w:ascii="GHEA Grapalat" w:eastAsia="Times New Roman" w:hAnsi="GHEA Grapalat" w:cs="GHEA Grapalat"/>
          <w:bCs/>
          <w:lang w:bidi="ar-SA"/>
        </w:rPr>
        <w:softHyphen/>
        <w:t>յաս</w:t>
      </w:r>
      <w:r w:rsidRPr="00BA355C">
        <w:rPr>
          <w:rFonts w:ascii="GHEA Grapalat" w:eastAsia="Times New Roman" w:hAnsi="GHEA Grapalat" w:cs="GHEA Grapalat"/>
          <w:bCs/>
          <w:lang w:bidi="ar-SA"/>
        </w:rPr>
        <w:softHyphen/>
        <w:t>տանի Հանրապետության վարչական դատավա</w:t>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րու</w:t>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թյան օրենսգրքում փոփոխություններ կատարելու մասին» և «Հայաստանի Հանրապետության քաղաքացիական դատավ</w:t>
      </w:r>
      <w:r w:rsidRPr="00BA355C">
        <w:rPr>
          <w:rFonts w:ascii="GHEA Grapalat" w:eastAsia="Times New Roman" w:hAnsi="GHEA Grapalat" w:cs="Times New Roman"/>
          <w:bCs/>
          <w:lang w:bidi="ar-SA"/>
        </w:rPr>
        <w:t>արության օրենսգրքում փոփոխություններ կատարելու մասին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Հայաստանի Հանրապետության օրենքների նախագծերի փաթեթի </w:t>
      </w:r>
      <w:r w:rsidRPr="00BA355C">
        <w:rPr>
          <w:rFonts w:ascii="GHEA Grapalat" w:hAnsi="GHEA Grapalat"/>
          <w:lang w:val="hy-AM"/>
        </w:rPr>
        <w:t xml:space="preserve">ընդունումը չի հանգեցնում </w:t>
      </w:r>
      <w:r w:rsidRPr="00BA355C">
        <w:rPr>
          <w:rFonts w:ascii="GHEA Grapalat" w:hAnsi="GHEA Grapalat"/>
        </w:rPr>
        <w:t xml:space="preserve">պետական </w:t>
      </w:r>
      <w:r w:rsidRPr="00BA355C">
        <w:rPr>
          <w:rFonts w:ascii="GHEA Grapalat" w:hAnsi="GHEA Grapalat"/>
          <w:lang w:val="hy-AM"/>
        </w:rPr>
        <w:t xml:space="preserve">բյուջեում ծախսերի ավելացման կամ եկամուտների նվազեցման: </w:t>
      </w:r>
    </w:p>
    <w:p w:rsidR="002760C3" w:rsidRPr="00BA355C" w:rsidRDefault="002760C3" w:rsidP="002760C3">
      <w:pPr>
        <w:spacing w:line="360" w:lineRule="auto"/>
        <w:jc w:val="center"/>
        <w:rPr>
          <w:rFonts w:ascii="GHEA Grapalat" w:hAnsi="GHEA Grapalat"/>
          <w:b/>
          <w:lang w:val="af-ZA"/>
        </w:rPr>
      </w:pPr>
      <w:r w:rsidRPr="00BA355C">
        <w:rPr>
          <w:rFonts w:ascii="GHEA Grapalat" w:hAnsi="GHEA Grapalat"/>
          <w:b/>
        </w:rPr>
        <w:lastRenderedPageBreak/>
        <w:t>ԵԶՐԱԿԱՑՈՒԹՅՈՒՆ</w:t>
      </w:r>
    </w:p>
    <w:p w:rsidR="00B24633" w:rsidRPr="00BA355C" w:rsidRDefault="002760C3" w:rsidP="00B24633">
      <w:pPr>
        <w:spacing w:after="0"/>
        <w:ind w:left="720" w:right="634" w:firstLine="0"/>
        <w:rPr>
          <w:rFonts w:ascii="GHEA Grapalat" w:hAnsi="GHEA Grapalat"/>
          <w:b/>
          <w:bCs/>
          <w:iCs/>
          <w:lang w:val="af-ZA"/>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Pr="00BA355C">
        <w:rPr>
          <w:rFonts w:ascii="GHEA Grapalat" w:eastAsia="Times New Roman" w:hAnsi="GHEA Grapalat" w:cs="Times New Roman"/>
          <w:b/>
          <w:bCs/>
          <w:lang w:bidi="ar-SA"/>
        </w:rPr>
        <w:softHyphen/>
        <w:t>տա</w:t>
      </w:r>
      <w:r w:rsidRPr="00BA355C">
        <w:rPr>
          <w:rFonts w:ascii="GHEA Grapalat" w:eastAsia="Times New Roman" w:hAnsi="GHEA Grapalat" w:cs="Times New Roman"/>
          <w:b/>
          <w:bCs/>
          <w:lang w:bidi="ar-SA"/>
        </w:rPr>
        <w:softHyphen/>
        <w:t>րելու մասին»,</w:t>
      </w:r>
      <w:r w:rsidRPr="00BA355C">
        <w:rPr>
          <w:rFonts w:ascii="GHEA Grapalat" w:eastAsia="Times New Roman" w:hAnsi="GHEA Grapalat" w:cs="Courier New"/>
          <w:b/>
          <w:bCs/>
          <w:lang w:bidi="ar-SA"/>
        </w:rPr>
        <w:t xml:space="preserve"> </w:t>
      </w:r>
      <w:r w:rsidRPr="00BA355C">
        <w:rPr>
          <w:rFonts w:ascii="GHEA Grapalat" w:eastAsia="Times New Roman" w:hAnsi="GHEA Grapalat" w:cs="GHEA Grapalat"/>
          <w:b/>
          <w:bCs/>
          <w:lang w:bidi="ar-SA"/>
        </w:rPr>
        <w:t>«Հայաստանի Հանրապետության քրեական դատավա</w:t>
      </w:r>
      <w:r w:rsidRPr="00BA355C">
        <w:rPr>
          <w:rFonts w:ascii="GHEA Grapalat" w:eastAsia="Times New Roman" w:hAnsi="GHEA Grapalat" w:cs="GHEA Grapalat"/>
          <w:b/>
          <w:bCs/>
          <w:lang w:bidi="ar-SA"/>
        </w:rPr>
        <w:softHyphen/>
        <w:t>րու</w:t>
      </w:r>
      <w:r w:rsidRPr="00BA355C">
        <w:rPr>
          <w:rFonts w:ascii="GHEA Grapalat" w:eastAsia="Times New Roman" w:hAnsi="GHEA Grapalat" w:cs="GHEA Grapalat"/>
          <w:b/>
          <w:bCs/>
          <w:lang w:bidi="ar-SA"/>
        </w:rPr>
        <w:softHyphen/>
        <w:t>թյան օրենսգրքում փոփոխություններ կատարելու մասին», «Հայաստանի Հան</w:t>
      </w:r>
      <w:r w:rsidRPr="00BA355C">
        <w:rPr>
          <w:rFonts w:ascii="GHEA Grapalat" w:eastAsia="Times New Roman" w:hAnsi="GHEA Grapalat" w:cs="GHEA Grapalat"/>
          <w:b/>
          <w:bCs/>
          <w:lang w:bidi="ar-SA"/>
        </w:rPr>
        <w:softHyphen/>
        <w:t>րապետության վարչական դատավարության օրենսգրքում փոփո</w:t>
      </w:r>
      <w:r w:rsidRPr="00BA355C">
        <w:rPr>
          <w:rFonts w:ascii="GHEA Grapalat" w:eastAsia="Times New Roman" w:hAnsi="GHEA Grapalat" w:cs="GHEA Grapalat"/>
          <w:b/>
          <w:bCs/>
          <w:lang w:bidi="ar-SA"/>
        </w:rPr>
        <w:softHyphen/>
        <w:t>խու</w:t>
      </w:r>
      <w:r w:rsidRPr="00BA355C">
        <w:rPr>
          <w:rFonts w:ascii="GHEA Grapalat" w:eastAsia="Times New Roman" w:hAnsi="GHEA Grapalat" w:cs="GHEA Grapalat"/>
          <w:b/>
          <w:bCs/>
          <w:lang w:bidi="ar-SA"/>
        </w:rPr>
        <w:softHyphen/>
        <w:t>թյուն</w:t>
      </w:r>
      <w:r w:rsidRPr="00BA355C">
        <w:rPr>
          <w:rFonts w:ascii="GHEA Grapalat" w:eastAsia="Times New Roman" w:hAnsi="GHEA Grapalat" w:cs="GHEA Grapalat"/>
          <w:b/>
          <w:bCs/>
          <w:lang w:bidi="ar-SA"/>
        </w:rPr>
        <w:softHyphen/>
        <w:t>ներ կատարելու մասին» և «Հայաստանի Հանրապետության քաղա</w:t>
      </w:r>
      <w:r w:rsidRPr="00BA355C">
        <w:rPr>
          <w:rFonts w:ascii="GHEA Grapalat" w:eastAsia="Times New Roman" w:hAnsi="GHEA Grapalat" w:cs="GHEA Grapalat"/>
          <w:b/>
          <w:bCs/>
          <w:lang w:bidi="ar-SA"/>
        </w:rPr>
        <w:softHyphen/>
        <w:t>քա</w:t>
      </w:r>
      <w:r w:rsidRPr="00BA355C">
        <w:rPr>
          <w:rFonts w:ascii="GHEA Grapalat" w:eastAsia="Times New Roman" w:hAnsi="GHEA Grapalat" w:cs="GHEA Grapalat"/>
          <w:b/>
          <w:bCs/>
          <w:lang w:bidi="ar-SA"/>
        </w:rPr>
        <w:softHyphen/>
        <w:t>ցի</w:t>
      </w:r>
      <w:r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ա</w:t>
      </w:r>
      <w:r w:rsidRPr="00BA355C">
        <w:rPr>
          <w:rFonts w:ascii="GHEA Grapalat" w:eastAsia="Times New Roman" w:hAnsi="GHEA Grapalat" w:cs="GHEA Grapalat"/>
          <w:b/>
          <w:bCs/>
          <w:lang w:bidi="ar-SA"/>
        </w:rPr>
        <w:softHyphen/>
        <w:t>կան դա</w:t>
      </w:r>
      <w:r w:rsidRPr="00BA355C">
        <w:rPr>
          <w:rFonts w:ascii="GHEA Grapalat" w:hAnsi="GHEA Grapalat" w:cs="GHEA Grapalat"/>
          <w:b/>
          <w:bCs/>
        </w:rPr>
        <w:softHyphen/>
      </w:r>
      <w:r w:rsidRPr="00BA355C">
        <w:rPr>
          <w:rFonts w:ascii="GHEA Grapalat" w:eastAsia="Times New Roman" w:hAnsi="GHEA Grapalat" w:cs="GHEA Grapalat"/>
          <w:b/>
          <w:bCs/>
          <w:lang w:bidi="ar-SA"/>
        </w:rPr>
        <w:t>տա</w:t>
      </w:r>
      <w:r w:rsidRPr="00BA355C">
        <w:rPr>
          <w:rFonts w:ascii="GHEA Grapalat" w:hAnsi="GHEA Grapalat" w:cs="GHEA Grapalat"/>
          <w:b/>
          <w:bCs/>
        </w:rPr>
        <w:softHyphen/>
      </w:r>
      <w:r w:rsidRPr="00BA355C">
        <w:rPr>
          <w:rFonts w:ascii="GHEA Grapalat" w:eastAsia="Times New Roman" w:hAnsi="GHEA Grapalat" w:cs="GHEA Grapalat"/>
          <w:b/>
          <w:bCs/>
          <w:lang w:bidi="ar-SA"/>
        </w:rPr>
        <w:t>վ</w:t>
      </w:r>
      <w:r w:rsidRPr="00BA355C">
        <w:rPr>
          <w:rFonts w:ascii="GHEA Grapalat" w:eastAsia="Times New Roman" w:hAnsi="GHEA Grapalat" w:cs="Times New Roman"/>
          <w:b/>
          <w:bCs/>
          <w:lang w:bidi="ar-SA"/>
        </w:rPr>
        <w:t>արության օրենսգրքում փոփոխություններ կատարելու մա</w:t>
      </w:r>
      <w:r w:rsidRPr="00BA355C">
        <w:rPr>
          <w:rFonts w:ascii="GHEA Grapalat" w:eastAsia="Times New Roman" w:hAnsi="GHEA Grapalat" w:cs="Times New Roman"/>
          <w:b/>
          <w:bCs/>
          <w:lang w:bidi="ar-SA"/>
        </w:rPr>
        <w:softHyphen/>
        <w:t>սին</w:t>
      </w:r>
      <w:r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Հա</w:t>
      </w:r>
      <w:r w:rsidRPr="00BA355C">
        <w:rPr>
          <w:rFonts w:ascii="GHEA Grapalat" w:hAnsi="GHEA Grapalat"/>
          <w:b/>
          <w:bCs/>
        </w:rPr>
        <w:softHyphen/>
      </w:r>
      <w:r w:rsidRPr="00BA355C">
        <w:rPr>
          <w:rFonts w:ascii="GHEA Grapalat" w:eastAsia="Times New Roman" w:hAnsi="GHEA Grapalat" w:cs="Times New Roman"/>
          <w:b/>
          <w:bCs/>
          <w:lang w:bidi="ar-SA"/>
        </w:rPr>
        <w:t>յաս</w:t>
      </w:r>
      <w:r w:rsidRPr="00BA355C">
        <w:rPr>
          <w:rFonts w:ascii="GHEA Grapalat" w:hAnsi="GHEA Grapalat"/>
          <w:b/>
          <w:bCs/>
        </w:rPr>
        <w:softHyphen/>
      </w:r>
      <w:r w:rsidRPr="00BA355C">
        <w:rPr>
          <w:rFonts w:ascii="GHEA Grapalat" w:eastAsia="Times New Roman" w:hAnsi="GHEA Grapalat" w:cs="Times New Roman"/>
          <w:b/>
          <w:bCs/>
          <w:lang w:bidi="ar-SA"/>
        </w:rPr>
        <w:t>տա</w:t>
      </w:r>
      <w:r w:rsidRPr="00BA355C">
        <w:rPr>
          <w:rFonts w:ascii="GHEA Grapalat" w:hAnsi="GHEA Grapalat"/>
          <w:b/>
          <w:bCs/>
        </w:rPr>
        <w:softHyphen/>
      </w:r>
      <w:r w:rsidRPr="00BA355C">
        <w:rPr>
          <w:rFonts w:ascii="GHEA Grapalat" w:eastAsia="Times New Roman" w:hAnsi="GHEA Grapalat" w:cs="Times New Roman"/>
          <w:b/>
          <w:bCs/>
          <w:lang w:bidi="ar-SA"/>
        </w:rPr>
        <w:t xml:space="preserve">նի </w:t>
      </w:r>
      <w:r w:rsidR="00B24633"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Հանրապետության </w:t>
      </w:r>
      <w:r w:rsidR="00B24633"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օրենքների </w:t>
      </w:r>
      <w:r w:rsidR="00B24633"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նախագծերի </w:t>
      </w:r>
      <w:r w:rsidRPr="00BA355C">
        <w:rPr>
          <w:rFonts w:ascii="GHEA Grapalat" w:hAnsi="GHEA Grapalat"/>
          <w:b/>
          <w:bCs/>
          <w:iCs/>
          <w:lang w:val="af-ZA"/>
        </w:rPr>
        <w:t>բյուջետային</w:t>
      </w:r>
      <w:r w:rsidR="00B24633" w:rsidRPr="00BA355C">
        <w:rPr>
          <w:rFonts w:ascii="GHEA Grapalat" w:hAnsi="GHEA Grapalat"/>
          <w:b/>
          <w:bCs/>
          <w:iCs/>
          <w:lang w:val="af-ZA"/>
        </w:rPr>
        <w:t xml:space="preserve"> </w:t>
      </w:r>
      <w:r w:rsidRPr="00BA355C">
        <w:rPr>
          <w:rFonts w:ascii="GHEA Grapalat" w:hAnsi="GHEA Grapalat"/>
          <w:b/>
          <w:bCs/>
          <w:iCs/>
          <w:lang w:val="af-ZA"/>
        </w:rPr>
        <w:t>բնա</w:t>
      </w:r>
      <w:r w:rsidR="00B24633" w:rsidRPr="00BA355C">
        <w:rPr>
          <w:rFonts w:ascii="GHEA Grapalat" w:hAnsi="GHEA Grapalat"/>
          <w:b/>
          <w:bCs/>
          <w:iCs/>
          <w:lang w:val="af-ZA"/>
        </w:rPr>
        <w:softHyphen/>
      </w:r>
      <w:r w:rsidRPr="00BA355C">
        <w:rPr>
          <w:rFonts w:ascii="GHEA Grapalat" w:hAnsi="GHEA Grapalat"/>
          <w:b/>
          <w:bCs/>
          <w:iCs/>
          <w:lang w:val="af-ZA"/>
        </w:rPr>
        <w:t>գա</w:t>
      </w:r>
      <w:r w:rsidR="00B24633" w:rsidRPr="00BA355C">
        <w:rPr>
          <w:rFonts w:ascii="GHEA Grapalat" w:hAnsi="GHEA Grapalat"/>
          <w:b/>
          <w:bCs/>
          <w:iCs/>
          <w:lang w:val="af-ZA"/>
        </w:rPr>
        <w:softHyphen/>
        <w:t>-</w:t>
      </w:r>
    </w:p>
    <w:p w:rsidR="002760C3" w:rsidRPr="00BA355C" w:rsidRDefault="002760C3" w:rsidP="00B24633">
      <w:pPr>
        <w:spacing w:after="0"/>
        <w:ind w:left="720" w:right="634" w:firstLine="0"/>
        <w:jc w:val="center"/>
        <w:rPr>
          <w:rFonts w:ascii="GHEA Grapalat" w:hAnsi="GHEA Grapalat"/>
          <w:b/>
          <w:bCs/>
          <w:iCs/>
          <w:lang w:val="af-ZA"/>
        </w:rPr>
      </w:pPr>
      <w:r w:rsidRPr="00BA355C">
        <w:rPr>
          <w:rFonts w:ascii="GHEA Grapalat" w:hAnsi="GHEA Grapalat"/>
          <w:b/>
          <w:bCs/>
          <w:iCs/>
          <w:lang w:val="af-ZA"/>
        </w:rPr>
        <w:t>վա</w:t>
      </w:r>
      <w:r w:rsidR="00B24633" w:rsidRPr="00BA355C">
        <w:rPr>
          <w:rFonts w:ascii="GHEA Grapalat" w:hAnsi="GHEA Grapalat"/>
          <w:b/>
          <w:bCs/>
          <w:iCs/>
          <w:lang w:val="af-ZA"/>
        </w:rPr>
        <w:softHyphen/>
      </w:r>
      <w:r w:rsidRPr="00BA355C">
        <w:rPr>
          <w:rFonts w:ascii="GHEA Grapalat" w:hAnsi="GHEA Grapalat"/>
          <w:b/>
          <w:bCs/>
          <w:iCs/>
          <w:lang w:val="af-ZA"/>
        </w:rPr>
        <w:t>ռում կարգավորման ազդեցության գնա</w:t>
      </w:r>
      <w:r w:rsidRPr="00BA355C">
        <w:rPr>
          <w:rFonts w:ascii="GHEA Grapalat" w:hAnsi="GHEA Grapalat"/>
          <w:b/>
          <w:bCs/>
          <w:iCs/>
          <w:lang w:val="af-ZA"/>
        </w:rPr>
        <w:softHyphen/>
        <w:t>հատ</w:t>
      </w:r>
      <w:r w:rsidRPr="00BA355C">
        <w:rPr>
          <w:rFonts w:ascii="GHEA Grapalat" w:hAnsi="GHEA Grapalat"/>
          <w:b/>
          <w:bCs/>
          <w:iCs/>
          <w:lang w:val="af-ZA"/>
        </w:rPr>
        <w:softHyphen/>
        <w:t>ման վերաբերյալ</w:t>
      </w:r>
    </w:p>
    <w:p w:rsidR="002760C3" w:rsidRPr="00BA355C" w:rsidRDefault="002760C3" w:rsidP="002760C3">
      <w:pPr>
        <w:spacing w:line="360" w:lineRule="auto"/>
        <w:ind w:left="720" w:right="630"/>
        <w:jc w:val="center"/>
        <w:rPr>
          <w:rFonts w:ascii="GHEA Grapalat" w:hAnsi="GHEA Grapalat" w:cs="Sylfaen"/>
          <w:b/>
          <w:bCs/>
          <w:iCs/>
          <w:lang w:val="af-ZA"/>
        </w:rPr>
      </w:pPr>
    </w:p>
    <w:p w:rsidR="00762F43" w:rsidRPr="00BA355C" w:rsidRDefault="007538D9" w:rsidP="00762F43">
      <w:pPr>
        <w:rPr>
          <w:rStyle w:val="Bodytext0"/>
          <w:rFonts w:ascii="GHEA Grapalat" w:hAnsi="GHEA Grapalat"/>
          <w:sz w:val="22"/>
          <w:szCs w:val="22"/>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նախագծերի</w:t>
      </w:r>
      <w:r w:rsidR="00762F43" w:rsidRPr="00BA355C">
        <w:rPr>
          <w:rStyle w:val="Bodytext0"/>
          <w:rFonts w:ascii="GHEA Grapalat" w:hAnsi="GHEA Grapalat"/>
          <w:sz w:val="22"/>
          <w:szCs w:val="22"/>
        </w:rPr>
        <w:t>՝ ընդունվելու կամ չընդունվելու դեպքում</w:t>
      </w: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ՀՀ պետական բյուջեի մուտքերի</w:t>
      </w:r>
      <w:r w:rsidRPr="00BA355C">
        <w:rPr>
          <w:rStyle w:val="Bodytext0"/>
          <w:rFonts w:ascii="GHEA Grapalat" w:hAnsi="GHEA Grapalat"/>
          <w:sz w:val="22"/>
          <w:szCs w:val="22"/>
        </w:rPr>
        <w:t xml:space="preserve"> և</w:t>
      </w:r>
      <w:r w:rsidR="00762F43" w:rsidRPr="00BA355C">
        <w:rPr>
          <w:rStyle w:val="Bodytext0"/>
          <w:rFonts w:ascii="GHEA Grapalat" w:hAnsi="GHEA Grapalat"/>
          <w:sz w:val="22"/>
          <w:szCs w:val="22"/>
        </w:rPr>
        <w:t xml:space="preserve"> </w:t>
      </w:r>
      <w:r w:rsidR="00B24633" w:rsidRPr="00BA355C">
        <w:rPr>
          <w:rStyle w:val="Bodytext0"/>
          <w:rFonts w:ascii="GHEA Grapalat" w:hAnsi="GHEA Grapalat"/>
          <w:sz w:val="22"/>
          <w:szCs w:val="22"/>
        </w:rPr>
        <w:t>ել</w:t>
      </w:r>
      <w:r w:rsidR="00762F43" w:rsidRPr="00BA355C">
        <w:rPr>
          <w:rStyle w:val="Bodytext0"/>
          <w:rFonts w:ascii="GHEA Grapalat" w:hAnsi="GHEA Grapalat"/>
          <w:sz w:val="22"/>
          <w:szCs w:val="22"/>
        </w:rPr>
        <w:t>քերի</w:t>
      </w: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ինչպես նա</w:t>
      </w:r>
      <w:r w:rsidRPr="00BA355C">
        <w:rPr>
          <w:rStyle w:val="Bodytext0"/>
          <w:rFonts w:ascii="GHEA Grapalat" w:hAnsi="GHEA Grapalat"/>
          <w:sz w:val="22"/>
          <w:szCs w:val="22"/>
        </w:rPr>
        <w:t>և</w:t>
      </w:r>
      <w:r w:rsidR="00762F43" w:rsidRPr="00BA355C">
        <w:rPr>
          <w:rStyle w:val="Bodytext0"/>
          <w:rFonts w:ascii="GHEA Grapalat" w:hAnsi="GHEA Grapalat"/>
          <w:sz w:val="22"/>
          <w:szCs w:val="22"/>
        </w:rPr>
        <w:t xml:space="preserve"> բյուջետային բնագավառում քաղա</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քա</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կա</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նու</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թյան փոփոխմանը չի հանգեցնում:</w:t>
      </w:r>
    </w:p>
    <w:p w:rsidR="00762F43" w:rsidRPr="00BA355C" w:rsidRDefault="007538D9" w:rsidP="00762F43">
      <w:pPr>
        <w:rPr>
          <w:rStyle w:val="Bodytext0"/>
          <w:rFonts w:ascii="GHEA Grapalat" w:hAnsi="GHEA Grapalat"/>
          <w:sz w:val="22"/>
          <w:szCs w:val="22"/>
        </w:rPr>
      </w:pP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Հայաստանի Հանրապետության քրեական օրենսգրքում լրացումներ կատարելու </w:t>
      </w:r>
      <w:r w:rsidRPr="00BA355C">
        <w:rPr>
          <w:rStyle w:val="Bodytext0"/>
          <w:rFonts w:ascii="GHEA Grapalat" w:hAnsi="GHEA Grapalat"/>
          <w:sz w:val="22"/>
          <w:szCs w:val="22"/>
        </w:rPr>
        <w:t xml:space="preserve">մասին» </w:t>
      </w:r>
      <w:r w:rsidR="00762F43" w:rsidRPr="00BA355C">
        <w:rPr>
          <w:rStyle w:val="Bodytext0"/>
          <w:rFonts w:ascii="GHEA Grapalat" w:hAnsi="GHEA Grapalat"/>
          <w:sz w:val="22"/>
          <w:szCs w:val="22"/>
        </w:rPr>
        <w:t>ՀՀ օրենքի նախագծի ընդունումը կարող է հանգեցնել</w:t>
      </w:r>
      <w:r w:rsidRPr="00BA355C">
        <w:rPr>
          <w:rStyle w:val="Bodytext0"/>
          <w:rFonts w:ascii="GHEA Grapalat" w:hAnsi="GHEA Grapalat"/>
          <w:sz w:val="22"/>
          <w:szCs w:val="22"/>
        </w:rPr>
        <w:t xml:space="preserve"> </w:t>
      </w:r>
      <w:r w:rsidR="00762F43" w:rsidRPr="00BA355C">
        <w:rPr>
          <w:rStyle w:val="Bodytext0"/>
          <w:rFonts w:ascii="GHEA Grapalat" w:hAnsi="GHEA Grapalat"/>
          <w:sz w:val="22"/>
          <w:szCs w:val="22"/>
        </w:rPr>
        <w:t>ՀՀ պետական բյուջեի մուտքերի փո</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փո</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խու</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թյան</w:t>
      </w:r>
      <w:r w:rsidRPr="00BA355C">
        <w:rPr>
          <w:rStyle w:val="Bodytext0"/>
          <w:rFonts w:ascii="GHEA Grapalat" w:hAnsi="GHEA Grapalat"/>
          <w:sz w:val="22"/>
          <w:szCs w:val="22"/>
        </w:rPr>
        <w:t xml:space="preserve"> (</w:t>
      </w:r>
      <w:r w:rsidR="00762F43" w:rsidRPr="00BA355C">
        <w:rPr>
          <w:rStyle w:val="Bodytext0"/>
          <w:rFonts w:ascii="GHEA Grapalat" w:hAnsi="GHEA Grapalat"/>
          <w:sz w:val="22"/>
          <w:szCs w:val="22"/>
        </w:rPr>
        <w:t>պատժամիջոցների գծով</w:t>
      </w: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որի չափը հնարավոր չէ գնահատել՝ ելնելով եկամտա</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տե</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սա</w:t>
      </w:r>
      <w:r w:rsidR="00B24633" w:rsidRPr="00BA355C">
        <w:rPr>
          <w:rStyle w:val="Bodytext0"/>
          <w:rFonts w:ascii="GHEA Grapalat" w:hAnsi="GHEA Grapalat"/>
          <w:sz w:val="22"/>
          <w:szCs w:val="22"/>
        </w:rPr>
        <w:softHyphen/>
      </w:r>
      <w:r w:rsidR="00762F43" w:rsidRPr="00BA355C">
        <w:rPr>
          <w:rStyle w:val="Bodytext0"/>
          <w:rFonts w:ascii="GHEA Grapalat" w:hAnsi="GHEA Grapalat"/>
          <w:sz w:val="22"/>
          <w:szCs w:val="22"/>
        </w:rPr>
        <w:t>կի բնույթից</w:t>
      </w: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իսկ ելքերի փոփոխմանը չի հանգեցնում: </w:t>
      </w:r>
    </w:p>
    <w:p w:rsidR="00762F43" w:rsidRPr="00BA355C" w:rsidRDefault="00762F43" w:rsidP="00762F43">
      <w:pPr>
        <w:rPr>
          <w:rStyle w:val="Bodytext0"/>
          <w:rFonts w:ascii="GHEA Grapalat" w:hAnsi="GHEA Grapalat"/>
          <w:sz w:val="22"/>
          <w:szCs w:val="22"/>
        </w:rPr>
      </w:pPr>
    </w:p>
    <w:p w:rsidR="002760C3" w:rsidRPr="00BA355C" w:rsidRDefault="002760C3" w:rsidP="002760C3">
      <w:pPr>
        <w:spacing w:line="360" w:lineRule="auto"/>
        <w:ind w:firstLine="540"/>
        <w:rPr>
          <w:rFonts w:ascii="GHEA Grapalat" w:hAnsi="GHEA Grapalat"/>
          <w:bCs/>
          <w:iCs/>
          <w:lang w:val="af-ZA"/>
        </w:rPr>
      </w:pPr>
    </w:p>
    <w:p w:rsidR="00133372" w:rsidRPr="00BA355C" w:rsidRDefault="00133372" w:rsidP="00133372">
      <w:pPr>
        <w:tabs>
          <w:tab w:val="left" w:pos="7920"/>
        </w:tabs>
        <w:spacing w:after="0"/>
        <w:jc w:val="center"/>
        <w:rPr>
          <w:rFonts w:ascii="GHEA Grapalat" w:hAnsi="GHEA Grapalat" w:cs="Sylfaen"/>
          <w:b/>
          <w:spacing w:val="-8"/>
        </w:rPr>
      </w:pPr>
      <w:r w:rsidRPr="00BA355C">
        <w:rPr>
          <w:rFonts w:ascii="GHEA Grapalat" w:hAnsi="GHEA Grapalat" w:cs="Sylfaen"/>
          <w:b/>
          <w:spacing w:val="-8"/>
        </w:rPr>
        <w:t xml:space="preserve">ԱՌՈՂՋԱՊԱՀՈՒԹՅԱՆ ԲՆԱԳԱՎԱՌՈՒՄ ԿԱՐԳԱՎՈՐՄԱՆ ԱԶԴԵՑՈՒԹՅԱՆ </w:t>
      </w:r>
    </w:p>
    <w:p w:rsidR="00133372" w:rsidRPr="00BA355C" w:rsidRDefault="00133372" w:rsidP="00133372">
      <w:pPr>
        <w:tabs>
          <w:tab w:val="left" w:pos="7920"/>
        </w:tabs>
        <w:spacing w:after="0"/>
        <w:jc w:val="center"/>
        <w:rPr>
          <w:rFonts w:ascii="GHEA Grapalat" w:hAnsi="GHEA Grapalat" w:cs="Sylfaen"/>
          <w:b/>
          <w:spacing w:val="-8"/>
        </w:rPr>
      </w:pPr>
      <w:r w:rsidRPr="00BA355C">
        <w:rPr>
          <w:rFonts w:ascii="GHEA Grapalat" w:hAnsi="GHEA Grapalat" w:cs="Sylfaen"/>
          <w:b/>
          <w:spacing w:val="-8"/>
        </w:rPr>
        <w:t>ԳՆԱՀԱՏՄԱՆ ԵԶՐԱԿԱՑՈՒԹՅՈՒՆ</w:t>
      </w:r>
    </w:p>
    <w:p w:rsidR="00133372" w:rsidRPr="00BA355C" w:rsidRDefault="00133372" w:rsidP="00133372">
      <w:pPr>
        <w:tabs>
          <w:tab w:val="left" w:pos="7920"/>
        </w:tabs>
        <w:spacing w:after="0"/>
        <w:jc w:val="center"/>
        <w:rPr>
          <w:rFonts w:ascii="GHEA Grapalat" w:hAnsi="GHEA Grapalat" w:cs="Sylfaen"/>
          <w:b/>
          <w:spacing w:val="-8"/>
        </w:rPr>
      </w:pPr>
    </w:p>
    <w:p w:rsidR="00133372" w:rsidRPr="00BA355C" w:rsidRDefault="00133372" w:rsidP="00133372">
      <w:pPr>
        <w:tabs>
          <w:tab w:val="left" w:pos="9360"/>
        </w:tabs>
        <w:spacing w:after="0"/>
        <w:ind w:left="806" w:right="634" w:firstLine="0"/>
        <w:rPr>
          <w:rFonts w:ascii="GHEA Grapalat" w:hAnsi="GHEA Grapalat"/>
          <w:b/>
          <w:spacing w:val="-8"/>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Pr="00BA355C">
        <w:rPr>
          <w:rFonts w:ascii="GHEA Grapalat" w:eastAsia="Times New Roman" w:hAnsi="GHEA Grapalat" w:cs="Times New Roman"/>
          <w:b/>
          <w:bCs/>
          <w:lang w:bidi="ar-SA"/>
        </w:rPr>
        <w:softHyphen/>
        <w:t>տա</w:t>
      </w:r>
      <w:r w:rsidRPr="00BA355C">
        <w:rPr>
          <w:rFonts w:ascii="GHEA Grapalat" w:eastAsia="Times New Roman" w:hAnsi="GHEA Grapalat" w:cs="Times New Roman"/>
          <w:b/>
          <w:bCs/>
          <w:lang w:bidi="ar-SA"/>
        </w:rPr>
        <w:softHyphen/>
        <w:t>րելու մասին»,</w:t>
      </w:r>
      <w:r w:rsidRPr="00BA355C">
        <w:rPr>
          <w:rFonts w:ascii="GHEA Grapalat" w:eastAsia="Times New Roman" w:hAnsi="GHEA Grapalat" w:cs="Courier New"/>
          <w:b/>
          <w:bCs/>
          <w:lang w:bidi="ar-SA"/>
        </w:rPr>
        <w:t xml:space="preserve"> </w:t>
      </w:r>
      <w:r w:rsidRPr="00BA355C">
        <w:rPr>
          <w:rFonts w:ascii="GHEA Grapalat" w:eastAsia="Times New Roman" w:hAnsi="GHEA Grapalat" w:cs="GHEA Grapalat"/>
          <w:b/>
          <w:bCs/>
          <w:lang w:bidi="ar-SA"/>
        </w:rPr>
        <w:t>«Հայաստանի Հանրապետության քրեական դատավա</w:t>
      </w:r>
      <w:r w:rsidRPr="00BA355C">
        <w:rPr>
          <w:rFonts w:ascii="GHEA Grapalat" w:eastAsia="Times New Roman" w:hAnsi="GHEA Grapalat" w:cs="GHEA Grapalat"/>
          <w:b/>
          <w:bCs/>
          <w:lang w:bidi="ar-SA"/>
        </w:rPr>
        <w:softHyphen/>
        <w:t>րու</w:t>
      </w:r>
      <w:r w:rsidRPr="00BA355C">
        <w:rPr>
          <w:rFonts w:ascii="GHEA Grapalat" w:eastAsia="Times New Roman" w:hAnsi="GHEA Grapalat" w:cs="GHEA Grapalat"/>
          <w:b/>
          <w:bCs/>
          <w:lang w:bidi="ar-SA"/>
        </w:rPr>
        <w:softHyphen/>
        <w:t>թյան օրենսգրքում փոփոխություններ կատարելու մասին», «Հայաստանի Հան</w:t>
      </w:r>
      <w:r w:rsidRPr="00BA355C">
        <w:rPr>
          <w:rFonts w:ascii="GHEA Grapalat" w:eastAsia="Times New Roman" w:hAnsi="GHEA Grapalat" w:cs="GHEA Grapalat"/>
          <w:b/>
          <w:bCs/>
          <w:lang w:bidi="ar-SA"/>
        </w:rPr>
        <w:softHyphen/>
        <w:t>րապետության վարչական դատավարության օրենսգրքում փոփո</w:t>
      </w:r>
      <w:r w:rsidRPr="00BA355C">
        <w:rPr>
          <w:rFonts w:ascii="GHEA Grapalat" w:eastAsia="Times New Roman" w:hAnsi="GHEA Grapalat" w:cs="GHEA Grapalat"/>
          <w:b/>
          <w:bCs/>
          <w:lang w:bidi="ar-SA"/>
        </w:rPr>
        <w:softHyphen/>
        <w:t>խու</w:t>
      </w:r>
      <w:r w:rsidRPr="00BA355C">
        <w:rPr>
          <w:rFonts w:ascii="GHEA Grapalat" w:eastAsia="Times New Roman" w:hAnsi="GHEA Grapalat" w:cs="GHEA Grapalat"/>
          <w:b/>
          <w:bCs/>
          <w:lang w:bidi="ar-SA"/>
        </w:rPr>
        <w:softHyphen/>
        <w:t>թյուն</w:t>
      </w:r>
      <w:r w:rsidRPr="00BA355C">
        <w:rPr>
          <w:rFonts w:ascii="GHEA Grapalat" w:eastAsia="Times New Roman" w:hAnsi="GHEA Grapalat" w:cs="GHEA Grapalat"/>
          <w:b/>
          <w:bCs/>
          <w:lang w:bidi="ar-SA"/>
        </w:rPr>
        <w:softHyphen/>
        <w:t>ներ կատարելու մասին» և «Հայաստանի Հանրապետության քաղա</w:t>
      </w:r>
      <w:r w:rsidRPr="00BA355C">
        <w:rPr>
          <w:rFonts w:ascii="GHEA Grapalat" w:eastAsia="Times New Roman" w:hAnsi="GHEA Grapalat" w:cs="GHEA Grapalat"/>
          <w:b/>
          <w:bCs/>
          <w:lang w:bidi="ar-SA"/>
        </w:rPr>
        <w:softHyphen/>
        <w:t>քա</w:t>
      </w:r>
      <w:r w:rsidRPr="00BA355C">
        <w:rPr>
          <w:rFonts w:ascii="GHEA Grapalat" w:eastAsia="Times New Roman" w:hAnsi="GHEA Grapalat" w:cs="GHEA Grapalat"/>
          <w:b/>
          <w:bCs/>
          <w:lang w:bidi="ar-SA"/>
        </w:rPr>
        <w:softHyphen/>
        <w:t>ցի</w:t>
      </w:r>
      <w:r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ա</w:t>
      </w:r>
      <w:r w:rsidRPr="00BA355C">
        <w:rPr>
          <w:rFonts w:ascii="GHEA Grapalat" w:eastAsia="Times New Roman" w:hAnsi="GHEA Grapalat" w:cs="GHEA Grapalat"/>
          <w:b/>
          <w:bCs/>
          <w:lang w:bidi="ar-SA"/>
        </w:rPr>
        <w:softHyphen/>
        <w:t>կան դա</w:t>
      </w:r>
      <w:r w:rsidRPr="00BA355C">
        <w:rPr>
          <w:rFonts w:ascii="GHEA Grapalat" w:hAnsi="GHEA Grapalat" w:cs="GHEA Grapalat"/>
          <w:b/>
          <w:bCs/>
        </w:rPr>
        <w:softHyphen/>
      </w:r>
      <w:r w:rsidRPr="00BA355C">
        <w:rPr>
          <w:rFonts w:ascii="GHEA Grapalat" w:eastAsia="Times New Roman" w:hAnsi="GHEA Grapalat" w:cs="GHEA Grapalat"/>
          <w:b/>
          <w:bCs/>
          <w:lang w:bidi="ar-SA"/>
        </w:rPr>
        <w:t>տա</w:t>
      </w:r>
      <w:r w:rsidRPr="00BA355C">
        <w:rPr>
          <w:rFonts w:ascii="GHEA Grapalat" w:hAnsi="GHEA Grapalat" w:cs="GHEA Grapalat"/>
          <w:b/>
          <w:bCs/>
        </w:rPr>
        <w:softHyphen/>
      </w:r>
      <w:r w:rsidRPr="00BA355C">
        <w:rPr>
          <w:rFonts w:ascii="GHEA Grapalat" w:eastAsia="Times New Roman" w:hAnsi="GHEA Grapalat" w:cs="GHEA Grapalat"/>
          <w:b/>
          <w:bCs/>
          <w:lang w:bidi="ar-SA"/>
        </w:rPr>
        <w:t>վ</w:t>
      </w:r>
      <w:r w:rsidRPr="00BA355C">
        <w:rPr>
          <w:rFonts w:ascii="GHEA Grapalat" w:eastAsia="Times New Roman" w:hAnsi="GHEA Grapalat" w:cs="Times New Roman"/>
          <w:b/>
          <w:bCs/>
          <w:lang w:bidi="ar-SA"/>
        </w:rPr>
        <w:t>արության օրենսգրքում փոփոխություններ կատարելու մա</w:t>
      </w:r>
      <w:r w:rsidRPr="00BA355C">
        <w:rPr>
          <w:rFonts w:ascii="GHEA Grapalat" w:eastAsia="Times New Roman" w:hAnsi="GHEA Grapalat" w:cs="Times New Roman"/>
          <w:b/>
          <w:bCs/>
          <w:lang w:bidi="ar-SA"/>
        </w:rPr>
        <w:softHyphen/>
        <w:t>սին</w:t>
      </w:r>
      <w:r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Հա</w:t>
      </w:r>
      <w:r w:rsidRPr="00BA355C">
        <w:rPr>
          <w:rFonts w:ascii="GHEA Grapalat" w:hAnsi="GHEA Grapalat"/>
          <w:b/>
          <w:bCs/>
        </w:rPr>
        <w:softHyphen/>
      </w:r>
      <w:r w:rsidRPr="00BA355C">
        <w:rPr>
          <w:rFonts w:ascii="GHEA Grapalat" w:eastAsia="Times New Roman" w:hAnsi="GHEA Grapalat" w:cs="Times New Roman"/>
          <w:b/>
          <w:bCs/>
          <w:lang w:bidi="ar-SA"/>
        </w:rPr>
        <w:t>յաս</w:t>
      </w:r>
      <w:r w:rsidRPr="00BA355C">
        <w:rPr>
          <w:rFonts w:ascii="GHEA Grapalat" w:hAnsi="GHEA Grapalat"/>
          <w:b/>
          <w:bCs/>
        </w:rPr>
        <w:softHyphen/>
      </w:r>
      <w:r w:rsidRPr="00BA355C">
        <w:rPr>
          <w:rFonts w:ascii="GHEA Grapalat" w:eastAsia="Times New Roman" w:hAnsi="GHEA Grapalat" w:cs="Times New Roman"/>
          <w:b/>
          <w:bCs/>
          <w:lang w:bidi="ar-SA"/>
        </w:rPr>
        <w:t>տա</w:t>
      </w:r>
      <w:r w:rsidRPr="00BA355C">
        <w:rPr>
          <w:rFonts w:ascii="GHEA Grapalat" w:hAnsi="GHEA Grapalat"/>
          <w:b/>
          <w:bCs/>
        </w:rPr>
        <w:softHyphen/>
      </w:r>
      <w:r w:rsidRPr="00BA355C">
        <w:rPr>
          <w:rFonts w:ascii="GHEA Grapalat" w:eastAsia="Times New Roman" w:hAnsi="GHEA Grapalat" w:cs="Times New Roman"/>
          <w:b/>
          <w:bCs/>
          <w:lang w:bidi="ar-SA"/>
        </w:rPr>
        <w:t xml:space="preserve">նի  Հանրապետության  օրենքների  նախագծերի  </w:t>
      </w:r>
      <w:r w:rsidRPr="00BA355C">
        <w:rPr>
          <w:rFonts w:ascii="GHEA Grapalat" w:hAnsi="GHEA Grapalat"/>
          <w:b/>
          <w:spacing w:val="-8"/>
        </w:rPr>
        <w:t>ընդունման</w:t>
      </w:r>
    </w:p>
    <w:p w:rsidR="00133372" w:rsidRPr="00BA355C" w:rsidRDefault="00133372" w:rsidP="00133372">
      <w:pPr>
        <w:tabs>
          <w:tab w:val="left" w:pos="9360"/>
        </w:tabs>
        <w:spacing w:after="0"/>
        <w:ind w:left="806" w:right="634" w:firstLine="0"/>
        <w:jc w:val="center"/>
        <w:rPr>
          <w:rFonts w:ascii="GHEA Grapalat" w:hAnsi="GHEA Grapalat"/>
          <w:b/>
          <w:spacing w:val="-8"/>
        </w:rPr>
      </w:pPr>
      <w:r w:rsidRPr="00BA355C">
        <w:rPr>
          <w:rFonts w:ascii="GHEA Grapalat" w:hAnsi="GHEA Grapalat"/>
          <w:b/>
          <w:spacing w:val="-8"/>
        </w:rPr>
        <w:t>Դեպքում</w:t>
      </w:r>
    </w:p>
    <w:p w:rsidR="00133372" w:rsidRPr="00BA355C" w:rsidRDefault="00133372" w:rsidP="00133372">
      <w:pPr>
        <w:tabs>
          <w:tab w:val="left" w:pos="9360"/>
        </w:tabs>
        <w:spacing w:after="0"/>
        <w:ind w:left="806" w:right="634" w:firstLine="0"/>
        <w:jc w:val="center"/>
        <w:rPr>
          <w:rFonts w:ascii="GHEA Grapalat" w:hAnsi="GHEA Grapalat" w:cs="Sylfaen"/>
          <w:b/>
        </w:rPr>
      </w:pPr>
    </w:p>
    <w:p w:rsidR="00133372" w:rsidRPr="00BA355C" w:rsidRDefault="00133372" w:rsidP="00133372">
      <w:pPr>
        <w:rPr>
          <w:rStyle w:val="Bodytext0"/>
          <w:rFonts w:ascii="GHEA Grapalat" w:hAnsi="GHEA Grapalat"/>
          <w:sz w:val="22"/>
          <w:szCs w:val="22"/>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w:t>
      </w:r>
      <w:r w:rsidRPr="00BA355C">
        <w:rPr>
          <w:rFonts w:ascii="GHEA Grapalat" w:eastAsia="Times New Roman" w:hAnsi="GHEA Grapalat" w:cs="GHEA Grapalat"/>
          <w:bCs/>
          <w:lang w:bidi="ar-SA"/>
        </w:rPr>
        <w:softHyphen/>
        <w:t>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w:t>
      </w:r>
      <w:r w:rsidRPr="00BA355C">
        <w:rPr>
          <w:rFonts w:ascii="GHEA Grapalat" w:eastAsia="Times New Roman" w:hAnsi="GHEA Grapalat" w:cs="GHEA Grapalat"/>
          <w:bCs/>
          <w:lang w:bidi="ar-SA"/>
        </w:rPr>
        <w:softHyphen/>
        <w:t>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նախագծերի</w:t>
      </w:r>
      <w:r w:rsidRPr="00BA355C">
        <w:rPr>
          <w:rStyle w:val="Bodytext0"/>
          <w:rFonts w:ascii="GHEA Grapalat" w:hAnsi="GHEA Grapalat"/>
          <w:sz w:val="22"/>
          <w:szCs w:val="22"/>
        </w:rPr>
        <w:t xml:space="preserve"> ընդունումը առողջապահության բնագավառի վրա ազ</w:t>
      </w:r>
      <w:r w:rsidRPr="00BA355C">
        <w:rPr>
          <w:rStyle w:val="Bodytext0"/>
          <w:rFonts w:ascii="GHEA Grapalat" w:hAnsi="GHEA Grapalat"/>
          <w:sz w:val="22"/>
          <w:szCs w:val="22"/>
        </w:rPr>
        <w:softHyphen/>
        <w:t xml:space="preserve">դեցություն չի ունենա: </w:t>
      </w:r>
    </w:p>
    <w:p w:rsidR="002760C3" w:rsidRPr="00BA355C" w:rsidRDefault="002760C3" w:rsidP="002760C3">
      <w:pPr>
        <w:spacing w:line="276" w:lineRule="auto"/>
        <w:jc w:val="center"/>
        <w:rPr>
          <w:rFonts w:ascii="GHEA Grapalat" w:hAnsi="GHEA Grapalat" w:cs="Sylfaen"/>
          <w:b/>
          <w:caps/>
        </w:rPr>
      </w:pPr>
      <w:r w:rsidRPr="00BA355C">
        <w:rPr>
          <w:rFonts w:ascii="GHEA Grapalat" w:hAnsi="GHEA Grapalat" w:cs="Sylfaen"/>
          <w:b/>
          <w:caps/>
        </w:rPr>
        <w:lastRenderedPageBreak/>
        <w:t>եզրակացություն</w:t>
      </w:r>
    </w:p>
    <w:p w:rsidR="002760C3" w:rsidRPr="00BA355C" w:rsidRDefault="002760C3" w:rsidP="002760C3">
      <w:pPr>
        <w:jc w:val="center"/>
        <w:rPr>
          <w:rFonts w:ascii="GHEA Grapalat" w:hAnsi="GHEA Grapalat" w:cs="Sylfaen"/>
          <w:b/>
          <w:caps/>
        </w:rPr>
      </w:pPr>
    </w:p>
    <w:p w:rsidR="00133372" w:rsidRPr="00BA355C" w:rsidRDefault="002760C3" w:rsidP="00CA734C">
      <w:pPr>
        <w:spacing w:after="0"/>
        <w:ind w:left="720" w:right="720" w:firstLine="0"/>
        <w:rPr>
          <w:rFonts w:ascii="GHEA Grapalat" w:hAnsi="GHEA Grapalat" w:cs="Sylfaen"/>
          <w:b/>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Pr="00BA355C">
        <w:rPr>
          <w:rFonts w:ascii="GHEA Grapalat" w:eastAsia="Times New Roman" w:hAnsi="GHEA Grapalat" w:cs="Times New Roman"/>
          <w:b/>
          <w:bCs/>
          <w:lang w:bidi="ar-SA"/>
        </w:rPr>
        <w:softHyphen/>
        <w:t>տա</w:t>
      </w:r>
      <w:r w:rsidRPr="00BA355C">
        <w:rPr>
          <w:rFonts w:ascii="GHEA Grapalat" w:eastAsia="Times New Roman" w:hAnsi="GHEA Grapalat" w:cs="Times New Roman"/>
          <w:b/>
          <w:bCs/>
          <w:lang w:bidi="ar-SA"/>
        </w:rPr>
        <w:softHyphen/>
        <w:t>րելու մասին»,</w:t>
      </w:r>
      <w:r w:rsidRPr="00BA355C">
        <w:rPr>
          <w:rFonts w:ascii="GHEA Grapalat" w:eastAsia="Times New Roman" w:hAnsi="GHEA Grapalat" w:cs="Courier New"/>
          <w:b/>
          <w:bCs/>
          <w:lang w:bidi="ar-SA"/>
        </w:rPr>
        <w:t xml:space="preserve"> </w:t>
      </w:r>
      <w:r w:rsidRPr="00BA355C">
        <w:rPr>
          <w:rFonts w:ascii="GHEA Grapalat" w:eastAsia="Times New Roman" w:hAnsi="GHEA Grapalat" w:cs="GHEA Grapalat"/>
          <w:b/>
          <w:bCs/>
          <w:lang w:bidi="ar-SA"/>
        </w:rPr>
        <w:t>«Հայաստանի Հանրապետության քրեական դատավա</w:t>
      </w:r>
      <w:r w:rsidRPr="00BA355C">
        <w:rPr>
          <w:rFonts w:ascii="GHEA Grapalat" w:eastAsia="Times New Roman" w:hAnsi="GHEA Grapalat" w:cs="GHEA Grapalat"/>
          <w:b/>
          <w:bCs/>
          <w:lang w:bidi="ar-SA"/>
        </w:rPr>
        <w:softHyphen/>
        <w:t>րու</w:t>
      </w:r>
      <w:r w:rsidRPr="00BA355C">
        <w:rPr>
          <w:rFonts w:ascii="GHEA Grapalat" w:eastAsia="Times New Roman" w:hAnsi="GHEA Grapalat" w:cs="GHEA Grapalat"/>
          <w:b/>
          <w:bCs/>
          <w:lang w:bidi="ar-SA"/>
        </w:rPr>
        <w:softHyphen/>
        <w:t>թյան օրենսգրքում փոփոխություններ կատարելու մասին», «Հայաստանի Հան</w:t>
      </w:r>
      <w:r w:rsidRPr="00BA355C">
        <w:rPr>
          <w:rFonts w:ascii="GHEA Grapalat" w:eastAsia="Times New Roman" w:hAnsi="GHEA Grapalat" w:cs="GHEA Grapalat"/>
          <w:b/>
          <w:bCs/>
          <w:lang w:bidi="ar-SA"/>
        </w:rPr>
        <w:softHyphen/>
        <w:t>րապետության վարչական դատավարության օրենսգրքում փոփո</w:t>
      </w:r>
      <w:r w:rsidRPr="00BA355C">
        <w:rPr>
          <w:rFonts w:ascii="GHEA Grapalat" w:eastAsia="Times New Roman" w:hAnsi="GHEA Grapalat" w:cs="GHEA Grapalat"/>
          <w:b/>
          <w:bCs/>
          <w:lang w:bidi="ar-SA"/>
        </w:rPr>
        <w:softHyphen/>
        <w:t>խու</w:t>
      </w:r>
      <w:r w:rsidRPr="00BA355C">
        <w:rPr>
          <w:rFonts w:ascii="GHEA Grapalat" w:eastAsia="Times New Roman" w:hAnsi="GHEA Grapalat" w:cs="GHEA Grapalat"/>
          <w:b/>
          <w:bCs/>
          <w:lang w:bidi="ar-SA"/>
        </w:rPr>
        <w:softHyphen/>
        <w:t>թյուն</w:t>
      </w:r>
      <w:r w:rsidRPr="00BA355C">
        <w:rPr>
          <w:rFonts w:ascii="GHEA Grapalat" w:eastAsia="Times New Roman" w:hAnsi="GHEA Grapalat" w:cs="GHEA Grapalat"/>
          <w:b/>
          <w:bCs/>
          <w:lang w:bidi="ar-SA"/>
        </w:rPr>
        <w:softHyphen/>
        <w:t>ներ կատարելու մասին» և «Հայաստանի Հանրապետության քաղա</w:t>
      </w:r>
      <w:r w:rsidRPr="00BA355C">
        <w:rPr>
          <w:rFonts w:ascii="GHEA Grapalat" w:eastAsia="Times New Roman" w:hAnsi="GHEA Grapalat" w:cs="GHEA Grapalat"/>
          <w:b/>
          <w:bCs/>
          <w:lang w:bidi="ar-SA"/>
        </w:rPr>
        <w:softHyphen/>
        <w:t>քա</w:t>
      </w:r>
      <w:r w:rsidRPr="00BA355C">
        <w:rPr>
          <w:rFonts w:ascii="GHEA Grapalat" w:eastAsia="Times New Roman" w:hAnsi="GHEA Grapalat" w:cs="GHEA Grapalat"/>
          <w:b/>
          <w:bCs/>
          <w:lang w:bidi="ar-SA"/>
        </w:rPr>
        <w:softHyphen/>
        <w:t>ցի</w:t>
      </w:r>
      <w:r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ա</w:t>
      </w:r>
      <w:r w:rsidRPr="00BA355C">
        <w:rPr>
          <w:rFonts w:ascii="GHEA Grapalat" w:eastAsia="Times New Roman" w:hAnsi="GHEA Grapalat" w:cs="GHEA Grapalat"/>
          <w:b/>
          <w:bCs/>
          <w:lang w:bidi="ar-SA"/>
        </w:rPr>
        <w:softHyphen/>
        <w:t>կան դա</w:t>
      </w:r>
      <w:r w:rsidRPr="00BA355C">
        <w:rPr>
          <w:rFonts w:ascii="GHEA Grapalat" w:hAnsi="GHEA Grapalat" w:cs="GHEA Grapalat"/>
          <w:b/>
          <w:bCs/>
        </w:rPr>
        <w:softHyphen/>
      </w:r>
      <w:r w:rsidRPr="00BA355C">
        <w:rPr>
          <w:rFonts w:ascii="GHEA Grapalat" w:eastAsia="Times New Roman" w:hAnsi="GHEA Grapalat" w:cs="GHEA Grapalat"/>
          <w:b/>
          <w:bCs/>
          <w:lang w:bidi="ar-SA"/>
        </w:rPr>
        <w:t>տա</w:t>
      </w:r>
      <w:r w:rsidRPr="00BA355C">
        <w:rPr>
          <w:rFonts w:ascii="GHEA Grapalat" w:hAnsi="GHEA Grapalat" w:cs="GHEA Grapalat"/>
          <w:b/>
          <w:bCs/>
        </w:rPr>
        <w:softHyphen/>
      </w:r>
      <w:r w:rsidRPr="00BA355C">
        <w:rPr>
          <w:rFonts w:ascii="GHEA Grapalat" w:eastAsia="Times New Roman" w:hAnsi="GHEA Grapalat" w:cs="GHEA Grapalat"/>
          <w:b/>
          <w:bCs/>
          <w:lang w:bidi="ar-SA"/>
        </w:rPr>
        <w:t>վ</w:t>
      </w:r>
      <w:r w:rsidRPr="00BA355C">
        <w:rPr>
          <w:rFonts w:ascii="GHEA Grapalat" w:eastAsia="Times New Roman" w:hAnsi="GHEA Grapalat" w:cs="Times New Roman"/>
          <w:b/>
          <w:bCs/>
          <w:lang w:bidi="ar-SA"/>
        </w:rPr>
        <w:t>արության օրենսգրքում փոփոխություններ կատարելու մա</w:t>
      </w:r>
      <w:r w:rsidRPr="00BA355C">
        <w:rPr>
          <w:rFonts w:ascii="GHEA Grapalat" w:eastAsia="Times New Roman" w:hAnsi="GHEA Grapalat" w:cs="Times New Roman"/>
          <w:b/>
          <w:bCs/>
          <w:lang w:bidi="ar-SA"/>
        </w:rPr>
        <w:softHyphen/>
        <w:t>սին</w:t>
      </w:r>
      <w:r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Հա</w:t>
      </w:r>
      <w:r w:rsidRPr="00BA355C">
        <w:rPr>
          <w:rFonts w:ascii="GHEA Grapalat" w:hAnsi="GHEA Grapalat"/>
          <w:b/>
          <w:bCs/>
        </w:rPr>
        <w:softHyphen/>
      </w:r>
      <w:r w:rsidRPr="00BA355C">
        <w:rPr>
          <w:rFonts w:ascii="GHEA Grapalat" w:eastAsia="Times New Roman" w:hAnsi="GHEA Grapalat" w:cs="Times New Roman"/>
          <w:b/>
          <w:bCs/>
          <w:lang w:bidi="ar-SA"/>
        </w:rPr>
        <w:t>յաս</w:t>
      </w:r>
      <w:r w:rsidRPr="00BA355C">
        <w:rPr>
          <w:rFonts w:ascii="GHEA Grapalat" w:hAnsi="GHEA Grapalat"/>
          <w:b/>
          <w:bCs/>
        </w:rPr>
        <w:softHyphen/>
      </w:r>
      <w:r w:rsidRPr="00BA355C">
        <w:rPr>
          <w:rFonts w:ascii="GHEA Grapalat" w:eastAsia="Times New Roman" w:hAnsi="GHEA Grapalat" w:cs="Times New Roman"/>
          <w:b/>
          <w:bCs/>
          <w:lang w:bidi="ar-SA"/>
        </w:rPr>
        <w:t>տա</w:t>
      </w:r>
      <w:r w:rsidRPr="00BA355C">
        <w:rPr>
          <w:rFonts w:ascii="GHEA Grapalat" w:hAnsi="GHEA Grapalat"/>
          <w:b/>
          <w:bCs/>
        </w:rPr>
        <w:softHyphen/>
      </w:r>
      <w:r w:rsidRPr="00BA355C">
        <w:rPr>
          <w:rFonts w:ascii="GHEA Grapalat" w:eastAsia="Times New Roman" w:hAnsi="GHEA Grapalat" w:cs="Times New Roman"/>
          <w:b/>
          <w:bCs/>
          <w:lang w:bidi="ar-SA"/>
        </w:rPr>
        <w:t xml:space="preserve">նի Հանրապետության օրենքների նախագծերի </w:t>
      </w:r>
      <w:r w:rsidRPr="00BA355C">
        <w:rPr>
          <w:rFonts w:ascii="GHEA Grapalat" w:hAnsi="GHEA Grapalat" w:cs="Sylfaen"/>
          <w:b/>
        </w:rPr>
        <w:t>տնտե</w:t>
      </w:r>
      <w:r w:rsidR="000C0208" w:rsidRPr="00BA355C">
        <w:rPr>
          <w:rFonts w:ascii="GHEA Grapalat" w:hAnsi="GHEA Grapalat" w:cs="Sylfaen"/>
          <w:b/>
        </w:rPr>
        <w:softHyphen/>
      </w:r>
      <w:r w:rsidRPr="00BA355C">
        <w:rPr>
          <w:rFonts w:ascii="GHEA Grapalat" w:hAnsi="GHEA Grapalat" w:cs="Sylfaen"/>
          <w:b/>
        </w:rPr>
        <w:t>սա</w:t>
      </w:r>
      <w:r w:rsidR="00133372" w:rsidRPr="00BA355C">
        <w:rPr>
          <w:rFonts w:ascii="GHEA Grapalat" w:hAnsi="GHEA Grapalat" w:cs="Sylfaen"/>
          <w:b/>
        </w:rPr>
        <w:softHyphen/>
      </w:r>
      <w:r w:rsidRPr="00BA355C">
        <w:rPr>
          <w:rFonts w:ascii="GHEA Grapalat" w:hAnsi="GHEA Grapalat" w:cs="Sylfaen"/>
          <w:b/>
        </w:rPr>
        <w:t xml:space="preserve">կան, այդ </w:t>
      </w:r>
      <w:r w:rsidR="000C0208" w:rsidRPr="00BA355C">
        <w:rPr>
          <w:rFonts w:ascii="GHEA Grapalat" w:hAnsi="GHEA Grapalat" w:cs="Sylfaen"/>
          <w:b/>
        </w:rPr>
        <w:t xml:space="preserve"> </w:t>
      </w:r>
      <w:r w:rsidRPr="00BA355C">
        <w:rPr>
          <w:rFonts w:ascii="GHEA Grapalat" w:hAnsi="GHEA Grapalat" w:cs="Sylfaen"/>
          <w:b/>
        </w:rPr>
        <w:t xml:space="preserve">թվում` </w:t>
      </w:r>
      <w:r w:rsidR="000C0208" w:rsidRPr="00BA355C">
        <w:rPr>
          <w:rFonts w:ascii="GHEA Grapalat" w:hAnsi="GHEA Grapalat" w:cs="Sylfaen"/>
          <w:b/>
        </w:rPr>
        <w:t xml:space="preserve"> </w:t>
      </w:r>
      <w:r w:rsidRPr="00BA355C">
        <w:rPr>
          <w:rFonts w:ascii="GHEA Grapalat" w:hAnsi="GHEA Grapalat" w:cs="Sylfaen"/>
          <w:b/>
        </w:rPr>
        <w:t xml:space="preserve">փոքր </w:t>
      </w:r>
      <w:r w:rsidR="000C0208" w:rsidRPr="00BA355C">
        <w:rPr>
          <w:rFonts w:ascii="GHEA Grapalat" w:hAnsi="GHEA Grapalat" w:cs="Sylfaen"/>
          <w:b/>
        </w:rPr>
        <w:t xml:space="preserve"> </w:t>
      </w:r>
      <w:r w:rsidRPr="00BA355C">
        <w:rPr>
          <w:rFonts w:ascii="GHEA Grapalat" w:hAnsi="GHEA Grapalat" w:cs="Sylfaen"/>
          <w:b/>
        </w:rPr>
        <w:t xml:space="preserve">և </w:t>
      </w:r>
      <w:r w:rsidR="000C0208" w:rsidRPr="00BA355C">
        <w:rPr>
          <w:rFonts w:ascii="GHEA Grapalat" w:hAnsi="GHEA Grapalat" w:cs="Sylfaen"/>
          <w:b/>
        </w:rPr>
        <w:t xml:space="preserve"> </w:t>
      </w:r>
      <w:r w:rsidRPr="00BA355C">
        <w:rPr>
          <w:rFonts w:ascii="GHEA Grapalat" w:hAnsi="GHEA Grapalat" w:cs="Sylfaen"/>
          <w:b/>
        </w:rPr>
        <w:t>մի</w:t>
      </w:r>
      <w:r w:rsidRPr="00BA355C">
        <w:rPr>
          <w:rFonts w:ascii="GHEA Grapalat" w:hAnsi="GHEA Grapalat" w:cs="Sylfaen"/>
          <w:b/>
        </w:rPr>
        <w:softHyphen/>
        <w:t>ջին  ձեռնարկատիրության բնա</w:t>
      </w:r>
      <w:r w:rsidR="000C0208" w:rsidRPr="00BA355C">
        <w:rPr>
          <w:rFonts w:ascii="GHEA Grapalat" w:hAnsi="GHEA Grapalat" w:cs="Sylfaen"/>
          <w:b/>
        </w:rPr>
        <w:softHyphen/>
      </w:r>
      <w:r w:rsidRPr="00BA355C">
        <w:rPr>
          <w:rFonts w:ascii="GHEA Grapalat" w:hAnsi="GHEA Grapalat" w:cs="Sylfaen"/>
          <w:b/>
        </w:rPr>
        <w:t>գա</w:t>
      </w:r>
      <w:r w:rsidR="000C0208" w:rsidRPr="00BA355C">
        <w:rPr>
          <w:rFonts w:ascii="GHEA Grapalat" w:hAnsi="GHEA Grapalat" w:cs="Sylfaen"/>
          <w:b/>
        </w:rPr>
        <w:softHyphen/>
      </w:r>
      <w:r w:rsidRPr="00BA355C">
        <w:rPr>
          <w:rFonts w:ascii="GHEA Grapalat" w:hAnsi="GHEA Grapalat" w:cs="Sylfaen"/>
          <w:b/>
        </w:rPr>
        <w:t>վառում կար</w:t>
      </w:r>
      <w:r w:rsidR="00133372" w:rsidRPr="00BA355C">
        <w:rPr>
          <w:rFonts w:ascii="GHEA Grapalat" w:hAnsi="GHEA Grapalat" w:cs="Sylfaen"/>
          <w:b/>
        </w:rPr>
        <w:softHyphen/>
        <w:t>-</w:t>
      </w:r>
    </w:p>
    <w:p w:rsidR="002760C3" w:rsidRPr="00BA355C" w:rsidRDefault="002760C3" w:rsidP="00133372">
      <w:pPr>
        <w:spacing w:after="0"/>
        <w:ind w:left="720" w:right="720" w:firstLine="0"/>
        <w:jc w:val="center"/>
        <w:rPr>
          <w:rFonts w:ascii="GHEA Grapalat" w:hAnsi="GHEA Grapalat" w:cs="Sylfaen"/>
          <w:b/>
        </w:rPr>
      </w:pPr>
      <w:proofErr w:type="gramStart"/>
      <w:r w:rsidRPr="00BA355C">
        <w:rPr>
          <w:rFonts w:ascii="GHEA Grapalat" w:hAnsi="GHEA Grapalat" w:cs="Sylfaen"/>
          <w:b/>
        </w:rPr>
        <w:t>գա</w:t>
      </w:r>
      <w:r w:rsidR="00133372" w:rsidRPr="00BA355C">
        <w:rPr>
          <w:rFonts w:ascii="GHEA Grapalat" w:hAnsi="GHEA Grapalat" w:cs="Sylfaen"/>
          <w:b/>
        </w:rPr>
        <w:softHyphen/>
      </w:r>
      <w:r w:rsidRPr="00BA355C">
        <w:rPr>
          <w:rFonts w:ascii="GHEA Grapalat" w:hAnsi="GHEA Grapalat" w:cs="Sylfaen"/>
          <w:b/>
        </w:rPr>
        <w:t>վորման  ազդեցության</w:t>
      </w:r>
      <w:proofErr w:type="gramEnd"/>
      <w:r w:rsidR="000C0208" w:rsidRPr="00BA355C">
        <w:rPr>
          <w:rFonts w:ascii="GHEA Grapalat" w:hAnsi="GHEA Grapalat" w:cs="Sylfaen"/>
          <w:b/>
        </w:rPr>
        <w:t xml:space="preserve"> </w:t>
      </w:r>
      <w:r w:rsidRPr="00BA355C">
        <w:rPr>
          <w:rFonts w:ascii="GHEA Grapalat" w:hAnsi="GHEA Grapalat" w:cs="Sylfaen"/>
          <w:b/>
        </w:rPr>
        <w:t>գնահատման</w:t>
      </w:r>
    </w:p>
    <w:p w:rsidR="002760C3" w:rsidRPr="00BA355C" w:rsidRDefault="002760C3" w:rsidP="002760C3">
      <w:pPr>
        <w:spacing w:before="120" w:after="120" w:line="360" w:lineRule="auto"/>
        <w:ind w:firstLine="567"/>
        <w:contextualSpacing/>
        <w:rPr>
          <w:rFonts w:ascii="GHEA Grapalat" w:hAnsi="GHEA Grapalat" w:cs="Sylfaen"/>
        </w:rPr>
      </w:pPr>
    </w:p>
    <w:p w:rsidR="002760C3" w:rsidRPr="00BA355C" w:rsidRDefault="000C0208" w:rsidP="00133372">
      <w:pPr>
        <w:spacing w:before="120" w:after="120" w:line="360" w:lineRule="auto"/>
        <w:ind w:firstLine="720"/>
        <w:contextualSpacing/>
        <w:rPr>
          <w:rFonts w:ascii="GHEA Grapalat" w:hAnsi="GHEA Grapalat" w:cs="Sylfaen"/>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ներ կատարելու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r>
      <w:r w:rsidR="00133372"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00133372" w:rsidRPr="00BA355C">
        <w:rPr>
          <w:rFonts w:ascii="GHEA Grapalat" w:eastAsia="Times New Roman" w:hAnsi="GHEA Grapalat" w:cs="Times New Roman"/>
          <w:bCs/>
          <w:lang w:bidi="ar-SA"/>
        </w:rPr>
        <w:softHyphen/>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նախագծեր</w:t>
      </w:r>
      <w:r w:rsidR="007538D9" w:rsidRPr="00BA355C">
        <w:rPr>
          <w:rFonts w:ascii="GHEA Grapalat" w:hAnsi="GHEA Grapalat" w:cs="Sylfaen"/>
          <w:bCs/>
          <w:iCs/>
          <w:lang w:val="af-ZA"/>
        </w:rPr>
        <w:t>ի</w:t>
      </w:r>
      <w:r w:rsidRPr="00BA355C">
        <w:rPr>
          <w:rFonts w:ascii="GHEA Grapalat" w:hAnsi="GHEA Grapalat" w:cs="Sylfaen"/>
          <w:bCs/>
          <w:iCs/>
          <w:lang w:val="af-ZA"/>
        </w:rPr>
        <w:t xml:space="preserve"> (այսուհետ՝ Նախագիծ) </w:t>
      </w:r>
      <w:r w:rsidR="006658C1" w:rsidRPr="00BA355C">
        <w:rPr>
          <w:rFonts w:ascii="GHEA Grapalat" w:hAnsi="GHEA Grapalat" w:cs="Sylfaen"/>
        </w:rPr>
        <w:t xml:space="preserve">գործարար և ներդրումային միջավայրի վրա </w:t>
      </w:r>
      <w:r w:rsidR="002760C3" w:rsidRPr="00BA355C">
        <w:rPr>
          <w:rFonts w:ascii="GHEA Grapalat" w:hAnsi="GHEA Grapalat" w:cs="Sylfaen"/>
        </w:rPr>
        <w:t>կարգավորման ազդեցության գնա</w:t>
      </w:r>
      <w:r w:rsidR="002760C3" w:rsidRPr="00BA355C">
        <w:rPr>
          <w:rFonts w:ascii="GHEA Grapalat" w:hAnsi="GHEA Grapalat" w:cs="Sylfaen"/>
        </w:rPr>
        <w:softHyphen/>
        <w:t>հատման նպատակով իրա</w:t>
      </w:r>
      <w:r w:rsidR="00133372" w:rsidRPr="00BA355C">
        <w:rPr>
          <w:rFonts w:ascii="GHEA Grapalat" w:hAnsi="GHEA Grapalat" w:cs="Sylfaen"/>
        </w:rPr>
        <w:softHyphen/>
      </w:r>
      <w:r w:rsidR="002760C3" w:rsidRPr="00BA355C">
        <w:rPr>
          <w:rFonts w:ascii="GHEA Grapalat" w:hAnsi="GHEA Grapalat" w:cs="Sylfaen"/>
        </w:rPr>
        <w:t>կա</w:t>
      </w:r>
      <w:r w:rsidR="00133372" w:rsidRPr="00BA355C">
        <w:rPr>
          <w:rFonts w:ascii="GHEA Grapalat" w:hAnsi="GHEA Grapalat" w:cs="Sylfaen"/>
        </w:rPr>
        <w:softHyphen/>
      </w:r>
      <w:r w:rsidR="002760C3" w:rsidRPr="00BA355C">
        <w:rPr>
          <w:rFonts w:ascii="GHEA Grapalat" w:hAnsi="GHEA Grapalat" w:cs="Sylfaen"/>
        </w:rPr>
        <w:t>նացվել են նախնական դիտարկումներ:</w:t>
      </w:r>
    </w:p>
    <w:p w:rsidR="00762F43" w:rsidRPr="00BA355C" w:rsidRDefault="00762F43"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Գնահատման նախնական փուլում պարզ է դարձել</w:t>
      </w:r>
      <w:r w:rsidR="00CA734C" w:rsidRPr="00BA355C">
        <w:rPr>
          <w:rStyle w:val="Bodytext0"/>
          <w:rFonts w:ascii="GHEA Grapalat" w:hAnsi="GHEA Grapalat"/>
          <w:sz w:val="22"/>
          <w:szCs w:val="22"/>
        </w:rPr>
        <w:t>,</w:t>
      </w:r>
      <w:r w:rsidRPr="00BA355C">
        <w:rPr>
          <w:rStyle w:val="Bodytext0"/>
          <w:rFonts w:ascii="GHEA Grapalat" w:hAnsi="GHEA Grapalat"/>
          <w:sz w:val="22"/>
          <w:szCs w:val="22"/>
        </w:rPr>
        <w:t xml:space="preserve"> որ Նախագիծը վերաբերում է վար</w:t>
      </w:r>
      <w:r w:rsidR="00133372" w:rsidRPr="00BA355C">
        <w:rPr>
          <w:rStyle w:val="Bodytext0"/>
          <w:rFonts w:ascii="GHEA Grapalat" w:hAnsi="GHEA Grapalat"/>
          <w:sz w:val="22"/>
          <w:szCs w:val="22"/>
        </w:rPr>
        <w:softHyphen/>
      </w:r>
      <w:r w:rsidRPr="00BA355C">
        <w:rPr>
          <w:rStyle w:val="Bodytext0"/>
          <w:rFonts w:ascii="GHEA Grapalat" w:hAnsi="GHEA Grapalat"/>
          <w:sz w:val="22"/>
          <w:szCs w:val="22"/>
        </w:rPr>
        <w:t>չա</w:t>
      </w:r>
      <w:r w:rsidR="00133372" w:rsidRPr="00BA355C">
        <w:rPr>
          <w:rStyle w:val="Bodytext0"/>
          <w:rFonts w:ascii="GHEA Grapalat" w:hAnsi="GHEA Grapalat"/>
          <w:sz w:val="22"/>
          <w:szCs w:val="22"/>
        </w:rPr>
        <w:softHyphen/>
      </w:r>
      <w:r w:rsidRPr="00BA355C">
        <w:rPr>
          <w:rStyle w:val="Bodytext0"/>
          <w:rFonts w:ascii="GHEA Grapalat" w:hAnsi="GHEA Grapalat"/>
          <w:sz w:val="22"/>
          <w:szCs w:val="22"/>
        </w:rPr>
        <w:t xml:space="preserve">կան գործով սուտ ցուցմունք </w:t>
      </w:r>
      <w:r w:rsidR="00CA734C" w:rsidRPr="00BA355C">
        <w:rPr>
          <w:rStyle w:val="Bodytext0"/>
          <w:rFonts w:ascii="GHEA Grapalat" w:hAnsi="GHEA Grapalat"/>
          <w:sz w:val="22"/>
          <w:szCs w:val="22"/>
        </w:rPr>
        <w:t>տալու,</w:t>
      </w:r>
      <w:r w:rsidRPr="00BA355C">
        <w:rPr>
          <w:rStyle w:val="Bodytext0"/>
          <w:rFonts w:ascii="GHEA Grapalat" w:hAnsi="GHEA Grapalat"/>
          <w:sz w:val="22"/>
          <w:szCs w:val="22"/>
        </w:rPr>
        <w:t xml:space="preserve"> վարչական գործով փորձագեւրի կողմից ակնհայտ կեղծ եզ</w:t>
      </w:r>
      <w:r w:rsidR="00133372" w:rsidRPr="00BA355C">
        <w:rPr>
          <w:rStyle w:val="Bodytext0"/>
          <w:rFonts w:ascii="GHEA Grapalat" w:hAnsi="GHEA Grapalat"/>
          <w:sz w:val="22"/>
          <w:szCs w:val="22"/>
        </w:rPr>
        <w:softHyphen/>
      </w:r>
      <w:r w:rsidRPr="00BA355C">
        <w:rPr>
          <w:rStyle w:val="Bodytext0"/>
          <w:rFonts w:ascii="GHEA Grapalat" w:hAnsi="GHEA Grapalat"/>
          <w:sz w:val="22"/>
          <w:szCs w:val="22"/>
        </w:rPr>
        <w:t>րակացություն տալու</w:t>
      </w:r>
      <w:r w:rsidR="00CA734C" w:rsidRPr="00BA355C">
        <w:rPr>
          <w:rStyle w:val="Bodytext0"/>
          <w:rFonts w:ascii="GHEA Grapalat" w:hAnsi="GHEA Grapalat"/>
          <w:sz w:val="22"/>
          <w:szCs w:val="22"/>
        </w:rPr>
        <w:t xml:space="preserve"> և</w:t>
      </w:r>
      <w:r w:rsidRPr="00BA355C">
        <w:rPr>
          <w:rStyle w:val="Bodytext0"/>
          <w:rFonts w:ascii="GHEA Grapalat" w:hAnsi="GHEA Grapalat"/>
          <w:sz w:val="22"/>
          <w:szCs w:val="22"/>
        </w:rPr>
        <w:t xml:space="preserve"> թարգմանչի կողմից ակնհայտ սխալ թարգմանություն </w:t>
      </w:r>
      <w:proofErr w:type="gramStart"/>
      <w:r w:rsidRPr="00BA355C">
        <w:rPr>
          <w:rStyle w:val="Bodytext0"/>
          <w:rFonts w:ascii="GHEA Grapalat" w:hAnsi="GHEA Grapalat"/>
          <w:sz w:val="22"/>
          <w:szCs w:val="22"/>
        </w:rPr>
        <w:t>կաւրարե[</w:t>
      </w:r>
      <w:proofErr w:type="gramEnd"/>
      <w:r w:rsidRPr="00BA355C">
        <w:rPr>
          <w:rStyle w:val="Bodytext0"/>
          <w:rFonts w:ascii="GHEA Grapalat" w:hAnsi="GHEA Grapalat"/>
          <w:sz w:val="22"/>
          <w:szCs w:val="22"/>
        </w:rPr>
        <w:t>ու դեպքում տուգանքի նշանակմանը</w:t>
      </w:r>
      <w:r w:rsidR="00CA734C" w:rsidRPr="00BA355C">
        <w:rPr>
          <w:rStyle w:val="Bodytext0"/>
          <w:rFonts w:ascii="GHEA Grapalat" w:hAnsi="GHEA Grapalat"/>
          <w:sz w:val="22"/>
          <w:szCs w:val="22"/>
        </w:rPr>
        <w:t>,</w:t>
      </w:r>
      <w:r w:rsidRPr="00BA355C">
        <w:rPr>
          <w:rStyle w:val="Bodytext0"/>
          <w:rFonts w:ascii="GHEA Grapalat" w:hAnsi="GHEA Grapalat"/>
          <w:sz w:val="22"/>
          <w:szCs w:val="22"/>
        </w:rPr>
        <w:t xml:space="preserve"> ինչպես նա</w:t>
      </w:r>
      <w:r w:rsidR="00CA734C" w:rsidRPr="00BA355C">
        <w:rPr>
          <w:rStyle w:val="Bodytext0"/>
          <w:rFonts w:ascii="GHEA Grapalat" w:hAnsi="GHEA Grapalat"/>
          <w:sz w:val="22"/>
          <w:szCs w:val="22"/>
        </w:rPr>
        <w:t>և</w:t>
      </w:r>
      <w:r w:rsidRPr="00BA355C">
        <w:rPr>
          <w:rStyle w:val="Bodytext0"/>
          <w:rFonts w:ascii="GHEA Grapalat" w:hAnsi="GHEA Grapalat"/>
          <w:sz w:val="22"/>
          <w:szCs w:val="22"/>
        </w:rPr>
        <w:t xml:space="preserve"> որոշակի տեխնիկական փոփոխություններին</w:t>
      </w:r>
      <w:r w:rsidR="00CA734C" w:rsidRPr="00BA355C">
        <w:rPr>
          <w:rStyle w:val="Bodytext0"/>
          <w:rFonts w:ascii="GHEA Grapalat" w:hAnsi="GHEA Grapalat"/>
          <w:sz w:val="22"/>
          <w:szCs w:val="22"/>
        </w:rPr>
        <w:t xml:space="preserve"> և</w:t>
      </w:r>
      <w:r w:rsidRPr="00BA355C">
        <w:rPr>
          <w:rStyle w:val="Bodytext0"/>
          <w:rFonts w:ascii="GHEA Grapalat" w:hAnsi="GHEA Grapalat"/>
          <w:sz w:val="22"/>
          <w:szCs w:val="22"/>
        </w:rPr>
        <w:t xml:space="preserve"> Նախագծի ընդունման դեպքում</w:t>
      </w:r>
      <w:r w:rsidR="00CA734C" w:rsidRPr="00BA355C">
        <w:rPr>
          <w:rStyle w:val="Bodytext0"/>
          <w:rFonts w:ascii="GHEA Grapalat" w:hAnsi="GHEA Grapalat"/>
          <w:sz w:val="22"/>
          <w:szCs w:val="22"/>
        </w:rPr>
        <w:t>,</w:t>
      </w:r>
      <w:r w:rsidRPr="00BA355C">
        <w:rPr>
          <w:rStyle w:val="Bodytext0"/>
          <w:rFonts w:ascii="GHEA Grapalat" w:hAnsi="GHEA Grapalat"/>
          <w:sz w:val="22"/>
          <w:szCs w:val="22"/>
        </w:rPr>
        <w:t xml:space="preserve"> դրսւ կիրարկման արդյունքում գործարար 1ւ ներդրումային միջավայրի վրա ազդեցություն չի նախատեսվում:</w:t>
      </w: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spacing w:line="360" w:lineRule="auto"/>
        <w:ind w:firstLine="720"/>
        <w:rPr>
          <w:rStyle w:val="Bodytext0"/>
          <w:rFonts w:ascii="GHEA Grapalat" w:hAnsi="GHEA Grapalat"/>
          <w:sz w:val="22"/>
          <w:szCs w:val="22"/>
        </w:rPr>
      </w:pPr>
    </w:p>
    <w:p w:rsidR="00133372" w:rsidRPr="00BA355C" w:rsidRDefault="00133372" w:rsidP="00133372">
      <w:pPr>
        <w:ind w:firstLine="720"/>
        <w:rPr>
          <w:rStyle w:val="Bodytext0"/>
          <w:rFonts w:ascii="GHEA Grapalat" w:hAnsi="GHEA Grapalat"/>
          <w:sz w:val="22"/>
          <w:szCs w:val="22"/>
        </w:rPr>
      </w:pPr>
    </w:p>
    <w:p w:rsidR="00133372" w:rsidRPr="00BA355C" w:rsidRDefault="00133372" w:rsidP="00133372">
      <w:pPr>
        <w:ind w:firstLine="540"/>
        <w:jc w:val="center"/>
        <w:rPr>
          <w:rFonts w:ascii="GHEA Grapalat" w:hAnsi="GHEA Grapalat" w:cs="Sylfaen"/>
          <w:b/>
          <w:lang w:val="af-ZA"/>
        </w:rPr>
      </w:pPr>
      <w:r w:rsidRPr="00BA355C">
        <w:rPr>
          <w:rFonts w:ascii="GHEA Grapalat" w:hAnsi="GHEA Grapalat" w:cs="Sylfaen"/>
          <w:b/>
        </w:rPr>
        <w:lastRenderedPageBreak/>
        <w:t>Եզրակացություն</w:t>
      </w:r>
    </w:p>
    <w:p w:rsidR="00133372" w:rsidRPr="00BA355C" w:rsidRDefault="00133372" w:rsidP="00133372">
      <w:pPr>
        <w:ind w:firstLine="540"/>
        <w:jc w:val="center"/>
        <w:rPr>
          <w:rFonts w:ascii="GHEA Grapalat" w:hAnsi="GHEA Grapalat" w:cs="Sylfaen"/>
          <w:b/>
          <w:lang w:val="af-ZA"/>
        </w:rPr>
      </w:pPr>
    </w:p>
    <w:p w:rsidR="00133372" w:rsidRPr="00BA355C" w:rsidRDefault="00133372" w:rsidP="00133372">
      <w:pPr>
        <w:pStyle w:val="norm"/>
        <w:spacing w:line="240" w:lineRule="auto"/>
        <w:ind w:left="720" w:right="720" w:firstLine="0"/>
        <w:rPr>
          <w:rFonts w:ascii="GHEA Grapalat" w:hAnsi="GHEA Grapalat" w:cs="Sylfaen"/>
          <w:b/>
          <w:szCs w:val="22"/>
        </w:rPr>
      </w:pPr>
      <w:r w:rsidRPr="00BA355C">
        <w:rPr>
          <w:rFonts w:ascii="GHEA Grapalat" w:hAnsi="GHEA Grapalat"/>
          <w:b/>
          <w:bCs/>
          <w:szCs w:val="22"/>
        </w:rPr>
        <w:t>«Հայաստանի Հանրապետության քրեական օրենսգրքում լրացումներ կա</w:t>
      </w:r>
      <w:r w:rsidRPr="00BA355C">
        <w:rPr>
          <w:rFonts w:ascii="GHEA Grapalat" w:hAnsi="GHEA Grapalat"/>
          <w:b/>
          <w:bCs/>
          <w:szCs w:val="22"/>
        </w:rPr>
        <w:softHyphen/>
        <w:t>տա</w:t>
      </w:r>
      <w:r w:rsidRPr="00BA355C">
        <w:rPr>
          <w:rFonts w:ascii="GHEA Grapalat" w:hAnsi="GHEA Grapalat"/>
          <w:b/>
          <w:bCs/>
          <w:szCs w:val="22"/>
        </w:rPr>
        <w:softHyphen/>
        <w:t>րելու մասին»,</w:t>
      </w:r>
      <w:r w:rsidRPr="00BA355C">
        <w:rPr>
          <w:rFonts w:ascii="GHEA Grapalat" w:hAnsi="GHEA Grapalat" w:cs="Courier New"/>
          <w:b/>
          <w:bCs/>
          <w:szCs w:val="22"/>
        </w:rPr>
        <w:t xml:space="preserve"> </w:t>
      </w:r>
      <w:r w:rsidRPr="00BA355C">
        <w:rPr>
          <w:rFonts w:ascii="GHEA Grapalat" w:hAnsi="GHEA Grapalat" w:cs="GHEA Grapalat"/>
          <w:b/>
          <w:bCs/>
          <w:szCs w:val="22"/>
        </w:rPr>
        <w:t>«Հայաստանի Հանրապետության քրեական դատավա</w:t>
      </w:r>
      <w:r w:rsidRPr="00BA355C">
        <w:rPr>
          <w:rFonts w:ascii="GHEA Grapalat" w:hAnsi="GHEA Grapalat" w:cs="GHEA Grapalat"/>
          <w:b/>
          <w:bCs/>
          <w:szCs w:val="22"/>
        </w:rPr>
        <w:softHyphen/>
        <w:t>րու</w:t>
      </w:r>
      <w:r w:rsidRPr="00BA355C">
        <w:rPr>
          <w:rFonts w:ascii="GHEA Grapalat" w:hAnsi="GHEA Grapalat" w:cs="GHEA Grapalat"/>
          <w:b/>
          <w:bCs/>
          <w:szCs w:val="22"/>
        </w:rPr>
        <w:softHyphen/>
        <w:t>թյան օրենսգրքում փոփոխություններ կատարելու մասին», «Հայաստանի Հան</w:t>
      </w:r>
      <w:r w:rsidRPr="00BA355C">
        <w:rPr>
          <w:rFonts w:ascii="GHEA Grapalat" w:hAnsi="GHEA Grapalat" w:cs="GHEA Grapalat"/>
          <w:b/>
          <w:bCs/>
          <w:szCs w:val="22"/>
        </w:rPr>
        <w:softHyphen/>
      </w:r>
      <w:r w:rsidRPr="00BA355C">
        <w:rPr>
          <w:rFonts w:ascii="GHEA Grapalat" w:hAnsi="GHEA Grapalat" w:cs="GHEA Grapalat"/>
          <w:b/>
          <w:bCs/>
          <w:szCs w:val="22"/>
        </w:rPr>
        <w:softHyphen/>
        <w:t>րապետության վարչական դատավարության օրենսգրքում փոփո</w:t>
      </w:r>
      <w:r w:rsidRPr="00BA355C">
        <w:rPr>
          <w:rFonts w:ascii="GHEA Grapalat" w:hAnsi="GHEA Grapalat" w:cs="GHEA Grapalat"/>
          <w:b/>
          <w:bCs/>
          <w:szCs w:val="22"/>
        </w:rPr>
        <w:softHyphen/>
        <w:t>խու</w:t>
      </w:r>
      <w:r w:rsidRPr="00BA355C">
        <w:rPr>
          <w:rFonts w:ascii="GHEA Grapalat" w:hAnsi="GHEA Grapalat" w:cs="GHEA Grapalat"/>
          <w:b/>
          <w:bCs/>
          <w:szCs w:val="22"/>
        </w:rPr>
        <w:softHyphen/>
        <w:t>թյուն</w:t>
      </w:r>
      <w:r w:rsidRPr="00BA355C">
        <w:rPr>
          <w:rFonts w:ascii="GHEA Grapalat" w:hAnsi="GHEA Grapalat" w:cs="GHEA Grapalat"/>
          <w:b/>
          <w:bCs/>
          <w:szCs w:val="22"/>
        </w:rPr>
        <w:softHyphen/>
      </w:r>
      <w:r w:rsidRPr="00BA355C">
        <w:rPr>
          <w:rFonts w:ascii="GHEA Grapalat" w:hAnsi="GHEA Grapalat" w:cs="GHEA Grapalat"/>
          <w:b/>
          <w:bCs/>
          <w:szCs w:val="22"/>
        </w:rPr>
        <w:softHyphen/>
        <w:t>ներ կատարելու մասին» և «Հայաստանի Հանրապետության քաղա</w:t>
      </w:r>
      <w:r w:rsidRPr="00BA355C">
        <w:rPr>
          <w:rFonts w:ascii="GHEA Grapalat" w:hAnsi="GHEA Grapalat" w:cs="GHEA Grapalat"/>
          <w:b/>
          <w:bCs/>
          <w:szCs w:val="22"/>
        </w:rPr>
        <w:softHyphen/>
        <w:t>քա</w:t>
      </w:r>
      <w:r w:rsidRPr="00BA355C">
        <w:rPr>
          <w:rFonts w:ascii="GHEA Grapalat" w:hAnsi="GHEA Grapalat" w:cs="GHEA Grapalat"/>
          <w:b/>
          <w:bCs/>
          <w:szCs w:val="22"/>
        </w:rPr>
        <w:softHyphen/>
        <w:t>ցի</w:t>
      </w:r>
      <w:r w:rsidRPr="00BA355C">
        <w:rPr>
          <w:rFonts w:ascii="GHEA Grapalat" w:hAnsi="GHEA Grapalat" w:cs="GHEA Grapalat"/>
          <w:b/>
          <w:bCs/>
          <w:szCs w:val="22"/>
        </w:rPr>
        <w:softHyphen/>
      </w:r>
      <w:r w:rsidRPr="00BA355C">
        <w:rPr>
          <w:rFonts w:ascii="GHEA Grapalat" w:hAnsi="GHEA Grapalat" w:cs="GHEA Grapalat"/>
          <w:b/>
          <w:bCs/>
          <w:szCs w:val="22"/>
        </w:rPr>
        <w:softHyphen/>
      </w:r>
      <w:r w:rsidRPr="00BA355C">
        <w:rPr>
          <w:rFonts w:ascii="GHEA Grapalat" w:hAnsi="GHEA Grapalat" w:cs="GHEA Grapalat"/>
          <w:b/>
          <w:bCs/>
          <w:szCs w:val="22"/>
        </w:rPr>
        <w:softHyphen/>
        <w:t>ա</w:t>
      </w:r>
      <w:r w:rsidRPr="00BA355C">
        <w:rPr>
          <w:rFonts w:ascii="GHEA Grapalat" w:hAnsi="GHEA Grapalat" w:cs="GHEA Grapalat"/>
          <w:b/>
          <w:bCs/>
          <w:szCs w:val="22"/>
        </w:rPr>
        <w:softHyphen/>
        <w:t>կան դա</w:t>
      </w:r>
      <w:r w:rsidRPr="00BA355C">
        <w:rPr>
          <w:rFonts w:ascii="GHEA Grapalat" w:hAnsi="GHEA Grapalat" w:cs="GHEA Grapalat"/>
          <w:b/>
          <w:bCs/>
          <w:szCs w:val="22"/>
        </w:rPr>
        <w:softHyphen/>
        <w:t>տա</w:t>
      </w:r>
      <w:r w:rsidRPr="00BA355C">
        <w:rPr>
          <w:rFonts w:ascii="GHEA Grapalat" w:hAnsi="GHEA Grapalat" w:cs="GHEA Grapalat"/>
          <w:b/>
          <w:bCs/>
          <w:szCs w:val="22"/>
        </w:rPr>
        <w:softHyphen/>
        <w:t>վ</w:t>
      </w:r>
      <w:r w:rsidRPr="00BA355C">
        <w:rPr>
          <w:rFonts w:ascii="GHEA Grapalat" w:hAnsi="GHEA Grapalat"/>
          <w:b/>
          <w:bCs/>
          <w:szCs w:val="22"/>
        </w:rPr>
        <w:t>արության օրենսգրքում փոփոխություններ կատարելու մա</w:t>
      </w:r>
      <w:r w:rsidRPr="00BA355C">
        <w:rPr>
          <w:rFonts w:ascii="GHEA Grapalat" w:hAnsi="GHEA Grapalat"/>
          <w:b/>
          <w:bCs/>
          <w:szCs w:val="22"/>
        </w:rPr>
        <w:softHyphen/>
        <w:t>սին</w:t>
      </w:r>
      <w:r w:rsidRPr="00BA355C">
        <w:rPr>
          <w:rFonts w:ascii="GHEA Grapalat" w:hAnsi="GHEA Grapalat" w:cs="GHEA Grapalat"/>
          <w:b/>
          <w:bCs/>
          <w:szCs w:val="22"/>
        </w:rPr>
        <w:t>»</w:t>
      </w:r>
      <w:r w:rsidRPr="00BA355C">
        <w:rPr>
          <w:rFonts w:ascii="GHEA Grapalat" w:hAnsi="GHEA Grapalat"/>
          <w:b/>
          <w:bCs/>
          <w:szCs w:val="22"/>
        </w:rPr>
        <w:t xml:space="preserve"> Հա</w:t>
      </w:r>
      <w:r w:rsidRPr="00BA355C">
        <w:rPr>
          <w:rFonts w:ascii="GHEA Grapalat" w:hAnsi="GHEA Grapalat"/>
          <w:b/>
          <w:bCs/>
          <w:szCs w:val="22"/>
        </w:rPr>
        <w:softHyphen/>
        <w:t>յաս</w:t>
      </w:r>
      <w:r w:rsidRPr="00BA355C">
        <w:rPr>
          <w:rFonts w:ascii="GHEA Grapalat" w:hAnsi="GHEA Grapalat"/>
          <w:b/>
          <w:bCs/>
          <w:szCs w:val="22"/>
        </w:rPr>
        <w:softHyphen/>
        <w:t>տա</w:t>
      </w:r>
      <w:r w:rsidRPr="00BA355C">
        <w:rPr>
          <w:rFonts w:ascii="GHEA Grapalat" w:hAnsi="GHEA Grapalat"/>
          <w:b/>
          <w:bCs/>
          <w:szCs w:val="22"/>
        </w:rPr>
        <w:softHyphen/>
        <w:t xml:space="preserve">նի Հանրապետության օրենքների նախագծերի </w:t>
      </w:r>
      <w:r w:rsidRPr="00BA355C">
        <w:rPr>
          <w:rFonts w:ascii="GHEA Grapalat" w:hAnsi="GHEA Grapalat" w:cs="Sylfaen"/>
          <w:b/>
          <w:szCs w:val="22"/>
          <w:lang w:val="hy-AM"/>
        </w:rPr>
        <w:t>փաթեթի</w:t>
      </w:r>
      <w:r w:rsidRPr="00BA355C">
        <w:rPr>
          <w:rFonts w:ascii="GHEA Grapalat" w:hAnsi="GHEA Grapalat" w:cs="Sylfaen"/>
          <w:b/>
          <w:szCs w:val="22"/>
          <w:lang w:val="af-ZA"/>
        </w:rPr>
        <w:t xml:space="preserve">` </w:t>
      </w:r>
      <w:r w:rsidRPr="00BA355C">
        <w:rPr>
          <w:rFonts w:ascii="GHEA Grapalat" w:hAnsi="GHEA Grapalat" w:cs="Sylfaen"/>
          <w:b/>
          <w:szCs w:val="22"/>
        </w:rPr>
        <w:t>սո</w:t>
      </w:r>
      <w:r w:rsidRPr="00BA355C">
        <w:rPr>
          <w:rFonts w:ascii="GHEA Grapalat" w:hAnsi="GHEA Grapalat" w:cs="Sylfaen"/>
          <w:b/>
          <w:szCs w:val="22"/>
        </w:rPr>
        <w:softHyphen/>
        <w:t>ցի</w:t>
      </w:r>
      <w:r w:rsidRPr="00BA355C">
        <w:rPr>
          <w:rFonts w:ascii="GHEA Grapalat" w:hAnsi="GHEA Grapalat" w:cs="Sylfaen"/>
          <w:b/>
          <w:szCs w:val="22"/>
        </w:rPr>
        <w:softHyphen/>
      </w:r>
      <w:r w:rsidRPr="00BA355C">
        <w:rPr>
          <w:rFonts w:ascii="GHEA Grapalat" w:hAnsi="GHEA Grapalat" w:cs="Sylfaen"/>
          <w:b/>
          <w:szCs w:val="22"/>
        </w:rPr>
        <w:softHyphen/>
        <w:t xml:space="preserve">ալական  </w:t>
      </w:r>
      <w:r w:rsidRPr="00BA355C">
        <w:rPr>
          <w:rFonts w:ascii="GHEA Grapalat" w:hAnsi="GHEA Grapalat" w:cs="Times Armenian"/>
          <w:b/>
          <w:szCs w:val="22"/>
          <w:lang w:val="af-ZA"/>
        </w:rPr>
        <w:t xml:space="preserve">  </w:t>
      </w:r>
      <w:r w:rsidRPr="00BA355C">
        <w:rPr>
          <w:rFonts w:ascii="GHEA Grapalat" w:hAnsi="GHEA Grapalat" w:cs="Sylfaen"/>
          <w:b/>
          <w:szCs w:val="22"/>
        </w:rPr>
        <w:t xml:space="preserve">պաշտպանության  </w:t>
      </w:r>
      <w:r w:rsidRPr="00BA355C">
        <w:rPr>
          <w:rFonts w:ascii="GHEA Grapalat" w:hAnsi="GHEA Grapalat" w:cs="Times Armenian"/>
          <w:b/>
          <w:szCs w:val="22"/>
          <w:lang w:val="af-ZA"/>
        </w:rPr>
        <w:t xml:space="preserve">  </w:t>
      </w:r>
      <w:r w:rsidRPr="00BA355C">
        <w:rPr>
          <w:rFonts w:ascii="GHEA Grapalat" w:hAnsi="GHEA Grapalat" w:cs="Sylfaen"/>
          <w:b/>
          <w:szCs w:val="22"/>
        </w:rPr>
        <w:t>ոլորտում</w:t>
      </w:r>
      <w:r w:rsidRPr="00BA355C">
        <w:rPr>
          <w:rFonts w:ascii="GHEA Grapalat" w:hAnsi="GHEA Grapalat" w:cs="Sylfaen"/>
          <w:b/>
          <w:szCs w:val="22"/>
          <w:lang w:val="af-ZA"/>
        </w:rPr>
        <w:t xml:space="preserve">    </w:t>
      </w:r>
      <w:r w:rsidRPr="00BA355C">
        <w:rPr>
          <w:rFonts w:ascii="GHEA Grapalat" w:hAnsi="GHEA Grapalat" w:cs="Sylfaen"/>
          <w:b/>
          <w:szCs w:val="22"/>
        </w:rPr>
        <w:t xml:space="preserve">կարգավորման   </w:t>
      </w:r>
      <w:r w:rsidRPr="00BA355C">
        <w:rPr>
          <w:rFonts w:ascii="GHEA Grapalat" w:hAnsi="GHEA Grapalat" w:cs="Times Armenian"/>
          <w:b/>
          <w:szCs w:val="22"/>
          <w:lang w:val="af-ZA"/>
        </w:rPr>
        <w:t xml:space="preserve"> </w:t>
      </w:r>
      <w:r w:rsidRPr="00BA355C">
        <w:rPr>
          <w:rFonts w:ascii="GHEA Grapalat" w:hAnsi="GHEA Grapalat" w:cs="Sylfaen"/>
          <w:b/>
          <w:szCs w:val="22"/>
        </w:rPr>
        <w:t>ազդեցության</w:t>
      </w:r>
    </w:p>
    <w:p w:rsidR="00133372" w:rsidRPr="00BA355C" w:rsidRDefault="00133372" w:rsidP="00133372">
      <w:pPr>
        <w:pStyle w:val="norm"/>
        <w:spacing w:line="240" w:lineRule="auto"/>
        <w:ind w:left="720" w:right="720" w:firstLine="0"/>
        <w:jc w:val="center"/>
        <w:rPr>
          <w:rFonts w:ascii="GHEA Grapalat" w:hAnsi="GHEA Grapalat" w:cs="Sylfaen"/>
          <w:b/>
          <w:szCs w:val="22"/>
        </w:rPr>
      </w:pPr>
      <w:r w:rsidRPr="00BA355C">
        <w:rPr>
          <w:rFonts w:ascii="GHEA Grapalat" w:hAnsi="GHEA Grapalat" w:cs="Sylfaen"/>
          <w:b/>
          <w:szCs w:val="22"/>
        </w:rPr>
        <w:t>Գնահատման</w:t>
      </w:r>
    </w:p>
    <w:p w:rsidR="00133372" w:rsidRPr="00BA355C" w:rsidRDefault="00133372" w:rsidP="00133372">
      <w:pPr>
        <w:pStyle w:val="norm"/>
        <w:spacing w:line="240" w:lineRule="auto"/>
        <w:ind w:left="720" w:right="720" w:firstLine="0"/>
        <w:jc w:val="center"/>
        <w:rPr>
          <w:rFonts w:ascii="GHEA Grapalat" w:hAnsi="GHEA Grapalat" w:cs="Times Armenian"/>
          <w:b/>
          <w:szCs w:val="22"/>
          <w:lang w:val="af-ZA"/>
        </w:rPr>
      </w:pPr>
    </w:p>
    <w:p w:rsidR="00133372" w:rsidRPr="00BA355C" w:rsidRDefault="00133372" w:rsidP="00133372">
      <w:pPr>
        <w:spacing w:line="360" w:lineRule="auto"/>
        <w:ind w:firstLine="720"/>
        <w:rPr>
          <w:rStyle w:val="Bodytext0"/>
          <w:rFonts w:ascii="GHEA Grapalat" w:hAnsi="GHEA Grapalat"/>
          <w:sz w:val="22"/>
          <w:szCs w:val="22"/>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w:t>
      </w:r>
      <w:r w:rsidRPr="00BA355C">
        <w:rPr>
          <w:rFonts w:ascii="GHEA Grapalat" w:eastAsia="Times New Roman" w:hAnsi="GHEA Grapalat" w:cs="Times New Roman"/>
          <w:bCs/>
          <w:lang w:bidi="ar-SA"/>
        </w:rPr>
        <w:softHyphen/>
        <w:t>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նախագծերի</w:t>
      </w:r>
      <w:r w:rsidRPr="00BA355C">
        <w:rPr>
          <w:rStyle w:val="Bodytext0"/>
          <w:rFonts w:ascii="GHEA Grapalat" w:hAnsi="GHEA Grapalat"/>
          <w:sz w:val="22"/>
          <w:szCs w:val="22"/>
        </w:rPr>
        <w:t xml:space="preserve"> /այսուհետ՝ նախագծեր/ սոցիալւսկան պաշտ</w:t>
      </w:r>
      <w:r w:rsidRPr="00BA355C">
        <w:rPr>
          <w:rStyle w:val="Bodytext0"/>
          <w:rFonts w:ascii="GHEA Grapalat" w:hAnsi="GHEA Grapalat"/>
          <w:sz w:val="22"/>
          <w:szCs w:val="22"/>
        </w:rPr>
        <w:softHyphen/>
        <w:t>պա</w:t>
      </w:r>
      <w:r w:rsidRPr="00BA355C">
        <w:rPr>
          <w:rStyle w:val="Bodytext0"/>
          <w:rFonts w:ascii="GHEA Grapalat" w:hAnsi="GHEA Grapalat"/>
          <w:sz w:val="22"/>
          <w:szCs w:val="22"/>
        </w:rPr>
        <w:softHyphen/>
        <w:t>նու</w:t>
      </w:r>
      <w:r w:rsidRPr="00BA355C">
        <w:rPr>
          <w:rStyle w:val="Bodytext0"/>
          <w:rFonts w:ascii="GHEA Grapalat" w:hAnsi="GHEA Grapalat"/>
          <w:sz w:val="22"/>
          <w:szCs w:val="22"/>
        </w:rPr>
        <w:softHyphen/>
        <w:t>թյան ոլորտում կարգավորման ագդեցության գնահատումը կատարվել է «Իրավական ակտերի մասին» ՀՀ օրենքի 27.1 հոդվսսծի և ՀՀ Կառավարության 2010 թվականի հունվարի 14-ի թիվ 18-Ն որոշման համաձայն:</w:t>
      </w:r>
    </w:p>
    <w:p w:rsidR="00133372" w:rsidRPr="00BA355C" w:rsidRDefault="00133372"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 xml:space="preserve">Նախագծերի սոցիալական պաշտպանության ոլորտում կարգավորման ագդեցության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133372" w:rsidRPr="00BA355C" w:rsidRDefault="00133372"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Նախագծերը՝</w:t>
      </w:r>
    </w:p>
    <w:p w:rsidR="00133372" w:rsidRPr="00BA355C" w:rsidRDefault="00133372"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 xml:space="preserve">ա) </w:t>
      </w:r>
      <w:proofErr w:type="gramStart"/>
      <w:r w:rsidRPr="00BA355C">
        <w:rPr>
          <w:rStyle w:val="Bodytext0"/>
          <w:rFonts w:ascii="GHEA Grapalat" w:hAnsi="GHEA Grapalat"/>
          <w:sz w:val="22"/>
          <w:szCs w:val="22"/>
        </w:rPr>
        <w:t>ռազմավարական</w:t>
      </w:r>
      <w:proofErr w:type="gramEnd"/>
      <w:r w:rsidRPr="00BA355C">
        <w:rPr>
          <w:rStyle w:val="Bodytext0"/>
          <w:rFonts w:ascii="GHEA Grapalat" w:hAnsi="GHEA Grapalat"/>
          <w:sz w:val="22"/>
          <w:szCs w:val="22"/>
        </w:rPr>
        <w:t xml:space="preserve"> կարգավորման ագդեցության տեսանկյունից անի չեզոք ազդեցություն,</w:t>
      </w:r>
    </w:p>
    <w:p w:rsidR="00133372" w:rsidRPr="00BA355C" w:rsidRDefault="00133372"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 xml:space="preserve">բ) </w:t>
      </w:r>
      <w:proofErr w:type="gramStart"/>
      <w:r w:rsidRPr="00BA355C">
        <w:rPr>
          <w:rStyle w:val="Bodytext0"/>
          <w:rFonts w:ascii="GHEA Grapalat" w:hAnsi="GHEA Grapalat"/>
          <w:sz w:val="22"/>
          <w:szCs w:val="22"/>
        </w:rPr>
        <w:t>շահառուների</w:t>
      </w:r>
      <w:proofErr w:type="gramEnd"/>
      <w:r w:rsidRPr="00BA355C">
        <w:rPr>
          <w:rStyle w:val="Bodytext0"/>
          <w:rFonts w:ascii="GHEA Grapalat" w:hAnsi="GHEA Grapalat"/>
          <w:sz w:val="22"/>
          <w:szCs w:val="22"/>
        </w:rPr>
        <w:t xml:space="preserve"> վրա կարգավորման ագդեցության տեսանկյունից՝ չեզոք ազդեցություն:</w:t>
      </w:r>
    </w:p>
    <w:p w:rsidR="00133372" w:rsidRPr="00BA355C" w:rsidRDefault="00133372" w:rsidP="00133372">
      <w:pPr>
        <w:tabs>
          <w:tab w:val="left" w:pos="7920"/>
        </w:tabs>
        <w:spacing w:line="360" w:lineRule="auto"/>
        <w:jc w:val="center"/>
        <w:rPr>
          <w:rFonts w:ascii="GHEA Grapalat" w:hAnsi="GHEA Grapalat" w:cs="Sylfaen"/>
          <w:b/>
          <w:spacing w:val="-8"/>
        </w:rPr>
      </w:pPr>
    </w:p>
    <w:p w:rsidR="00133372" w:rsidRPr="00BA355C" w:rsidRDefault="00133372" w:rsidP="00133372">
      <w:pPr>
        <w:ind w:firstLine="708"/>
        <w:rPr>
          <w:rFonts w:ascii="GHEA Grapalat" w:hAnsi="GHEA Grapalat"/>
        </w:rPr>
      </w:pPr>
    </w:p>
    <w:p w:rsidR="00133372" w:rsidRPr="00BA355C" w:rsidRDefault="00133372" w:rsidP="00133372">
      <w:pPr>
        <w:ind w:firstLine="708"/>
        <w:rPr>
          <w:rFonts w:ascii="GHEA Grapalat" w:hAnsi="GHEA Grapalat"/>
        </w:rPr>
      </w:pPr>
    </w:p>
    <w:p w:rsidR="00133372" w:rsidRPr="00BA355C" w:rsidRDefault="00133372" w:rsidP="00133372">
      <w:pPr>
        <w:ind w:firstLine="720"/>
        <w:rPr>
          <w:rStyle w:val="Bodytext0"/>
          <w:rFonts w:ascii="GHEA Grapalat" w:hAnsi="GHEA Grapalat"/>
          <w:sz w:val="22"/>
          <w:szCs w:val="22"/>
        </w:rPr>
      </w:pPr>
    </w:p>
    <w:p w:rsidR="002760C3" w:rsidRPr="00BA355C" w:rsidRDefault="002760C3" w:rsidP="002760C3">
      <w:pPr>
        <w:spacing w:line="360" w:lineRule="auto"/>
        <w:jc w:val="center"/>
        <w:rPr>
          <w:rFonts w:ascii="GHEA Grapalat" w:hAnsi="GHEA Grapalat"/>
          <w:b/>
        </w:rPr>
      </w:pPr>
    </w:p>
    <w:p w:rsidR="002760C3" w:rsidRPr="00BA355C" w:rsidRDefault="002760C3" w:rsidP="002760C3">
      <w:pPr>
        <w:spacing w:line="360" w:lineRule="auto"/>
        <w:jc w:val="center"/>
        <w:rPr>
          <w:rFonts w:ascii="GHEA Grapalat" w:hAnsi="GHEA Grapalat"/>
          <w:b/>
        </w:rPr>
      </w:pPr>
      <w:r w:rsidRPr="00BA355C">
        <w:rPr>
          <w:rFonts w:ascii="GHEA Grapalat" w:hAnsi="GHEA Grapalat"/>
          <w:b/>
        </w:rPr>
        <w:lastRenderedPageBreak/>
        <w:t>ԵԶՐԱԿԱՑՈՒԹՅՈՒՆ</w:t>
      </w:r>
    </w:p>
    <w:p w:rsidR="00133372" w:rsidRPr="00BA355C" w:rsidRDefault="002760C3" w:rsidP="00133372">
      <w:pPr>
        <w:pStyle w:val="Heading3"/>
        <w:spacing w:before="0" w:after="0" w:line="276" w:lineRule="auto"/>
        <w:ind w:left="720" w:right="634" w:firstLine="0"/>
        <w:rPr>
          <w:rFonts w:ascii="GHEA Grapalat" w:hAnsi="GHEA Grapalat"/>
          <w:color w:val="auto"/>
        </w:rPr>
      </w:pPr>
      <w:r w:rsidRPr="00BA355C">
        <w:rPr>
          <w:rFonts w:ascii="GHEA Grapalat" w:eastAsia="Times New Roman" w:hAnsi="GHEA Grapalat" w:cs="Times New Roman"/>
          <w:color w:val="auto"/>
          <w:lang w:bidi="ar-SA"/>
        </w:rPr>
        <w:t>«Հայաստանի Հանրապետության քրեական օրենսգրքում լրացումներ կա</w:t>
      </w:r>
      <w:r w:rsidRPr="00BA355C">
        <w:rPr>
          <w:rFonts w:ascii="GHEA Grapalat" w:eastAsia="Times New Roman" w:hAnsi="GHEA Grapalat" w:cs="Times New Roman"/>
          <w:bCs w:val="0"/>
          <w:color w:val="auto"/>
          <w:lang w:bidi="ar-SA"/>
        </w:rPr>
        <w:softHyphen/>
      </w:r>
      <w:r w:rsidRPr="00BA355C">
        <w:rPr>
          <w:rFonts w:ascii="GHEA Grapalat" w:eastAsia="Times New Roman" w:hAnsi="GHEA Grapalat" w:cs="Times New Roman"/>
          <w:color w:val="auto"/>
          <w:lang w:bidi="ar-SA"/>
        </w:rPr>
        <w:t>տա</w:t>
      </w:r>
      <w:r w:rsidRPr="00BA355C">
        <w:rPr>
          <w:rFonts w:ascii="GHEA Grapalat" w:eastAsia="Times New Roman" w:hAnsi="GHEA Grapalat" w:cs="Times New Roman"/>
          <w:bCs w:val="0"/>
          <w:color w:val="auto"/>
          <w:lang w:bidi="ar-SA"/>
        </w:rPr>
        <w:softHyphen/>
        <w:t xml:space="preserve">րելու </w:t>
      </w:r>
      <w:r w:rsidRPr="00BA355C">
        <w:rPr>
          <w:rFonts w:ascii="GHEA Grapalat" w:eastAsia="Times New Roman" w:hAnsi="GHEA Grapalat" w:cs="Times New Roman"/>
          <w:color w:val="auto"/>
          <w:lang w:bidi="ar-SA"/>
        </w:rPr>
        <w:t>մասին»,</w:t>
      </w:r>
      <w:r w:rsidRPr="00BA355C">
        <w:rPr>
          <w:rFonts w:ascii="GHEA Grapalat" w:eastAsia="Times New Roman" w:hAnsi="GHEA Grapalat" w:cs="Courier New"/>
          <w:bCs w:val="0"/>
          <w:color w:val="auto"/>
          <w:lang w:bidi="ar-SA"/>
        </w:rPr>
        <w:t xml:space="preserve"> </w:t>
      </w:r>
      <w:r w:rsidRPr="00BA355C">
        <w:rPr>
          <w:rFonts w:ascii="GHEA Grapalat" w:eastAsia="Times New Roman" w:hAnsi="GHEA Grapalat" w:cs="GHEA Grapalat"/>
          <w:bCs w:val="0"/>
          <w:color w:val="auto"/>
          <w:lang w:bidi="ar-SA"/>
        </w:rPr>
        <w:t xml:space="preserve">«Հայաստանի </w:t>
      </w:r>
      <w:r w:rsidRPr="00BA355C">
        <w:rPr>
          <w:rFonts w:ascii="GHEA Grapalat" w:eastAsia="Times New Roman" w:hAnsi="GHEA Grapalat" w:cs="GHEA Grapalat"/>
          <w:color w:val="auto"/>
          <w:lang w:bidi="ar-SA"/>
        </w:rPr>
        <w:t>Հանրապետության քրեական դատավա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րու</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թյան օրենս</w:t>
      </w:r>
      <w:r w:rsidR="00133372" w:rsidRPr="00BA355C">
        <w:rPr>
          <w:rFonts w:ascii="GHEA Grapalat" w:eastAsia="Times New Roman" w:hAnsi="GHEA Grapalat" w:cs="GHEA Grapalat"/>
          <w:color w:val="auto"/>
          <w:lang w:bidi="ar-SA"/>
        </w:rPr>
        <w:softHyphen/>
      </w:r>
      <w:r w:rsidRPr="00BA355C">
        <w:rPr>
          <w:rFonts w:ascii="GHEA Grapalat" w:eastAsia="Times New Roman" w:hAnsi="GHEA Grapalat" w:cs="GHEA Grapalat"/>
          <w:color w:val="auto"/>
          <w:lang w:bidi="ar-SA"/>
        </w:rPr>
        <w:t>գրքում փոփո</w:t>
      </w:r>
      <w:r w:rsidRPr="00BA355C">
        <w:rPr>
          <w:rFonts w:ascii="GHEA Grapalat" w:eastAsia="Times New Roman" w:hAnsi="GHEA Grapalat" w:cs="GHEA Grapalat"/>
          <w:bCs w:val="0"/>
          <w:color w:val="auto"/>
          <w:lang w:bidi="ar-SA"/>
        </w:rPr>
        <w:t>խություններ կատարելու մասին», «</w:t>
      </w:r>
      <w:r w:rsidRPr="00BA355C">
        <w:rPr>
          <w:rFonts w:ascii="GHEA Grapalat" w:eastAsia="Times New Roman" w:hAnsi="GHEA Grapalat" w:cs="GHEA Grapalat"/>
          <w:color w:val="auto"/>
          <w:lang w:bidi="ar-SA"/>
        </w:rPr>
        <w:t>Հայաստանի Հան</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րա</w:t>
      </w:r>
      <w:r w:rsidR="00133372" w:rsidRPr="00BA355C">
        <w:rPr>
          <w:rFonts w:ascii="GHEA Grapalat" w:eastAsia="Times New Roman" w:hAnsi="GHEA Grapalat" w:cs="GHEA Grapalat"/>
          <w:color w:val="auto"/>
          <w:lang w:bidi="ar-SA"/>
        </w:rPr>
        <w:softHyphen/>
      </w:r>
      <w:r w:rsidRPr="00BA355C">
        <w:rPr>
          <w:rFonts w:ascii="GHEA Grapalat" w:eastAsia="Times New Roman" w:hAnsi="GHEA Grapalat" w:cs="GHEA Grapalat"/>
          <w:color w:val="auto"/>
          <w:lang w:bidi="ar-SA"/>
        </w:rPr>
        <w:t>պե</w:t>
      </w:r>
      <w:r w:rsidR="00133372" w:rsidRPr="00BA355C">
        <w:rPr>
          <w:rFonts w:ascii="GHEA Grapalat" w:eastAsia="Times New Roman" w:hAnsi="GHEA Grapalat" w:cs="GHEA Grapalat"/>
          <w:color w:val="auto"/>
          <w:lang w:bidi="ar-SA"/>
        </w:rPr>
        <w:softHyphen/>
      </w:r>
      <w:r w:rsidR="00133372" w:rsidRPr="00BA355C">
        <w:rPr>
          <w:rFonts w:ascii="GHEA Grapalat" w:eastAsia="Times New Roman" w:hAnsi="GHEA Grapalat" w:cs="GHEA Grapalat"/>
          <w:color w:val="auto"/>
          <w:lang w:bidi="ar-SA"/>
        </w:rPr>
        <w:softHyphen/>
      </w:r>
      <w:r w:rsidRPr="00BA355C">
        <w:rPr>
          <w:rFonts w:ascii="GHEA Grapalat" w:eastAsia="Times New Roman" w:hAnsi="GHEA Grapalat" w:cs="GHEA Grapalat"/>
          <w:color w:val="auto"/>
          <w:lang w:bidi="ar-SA"/>
        </w:rPr>
        <w:t>տության վարչական դատավարության օրենսգրքում փոփո</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խու</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թյուն</w:t>
      </w:r>
      <w:r w:rsidRPr="00BA355C">
        <w:rPr>
          <w:rFonts w:ascii="GHEA Grapalat" w:eastAsia="Times New Roman" w:hAnsi="GHEA Grapalat" w:cs="GHEA Grapalat"/>
          <w:bCs w:val="0"/>
          <w:color w:val="auto"/>
          <w:lang w:bidi="ar-SA"/>
        </w:rPr>
        <w:softHyphen/>
        <w:t>ներ կա</w:t>
      </w:r>
      <w:r w:rsidR="00133372"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bCs w:val="0"/>
          <w:color w:val="auto"/>
          <w:lang w:bidi="ar-SA"/>
        </w:rPr>
        <w:t>տարելու մասին» և</w:t>
      </w:r>
      <w:r w:rsidRPr="00BA355C">
        <w:rPr>
          <w:rFonts w:ascii="GHEA Grapalat" w:eastAsia="Times New Roman" w:hAnsi="GHEA Grapalat" w:cs="GHEA Grapalat"/>
          <w:color w:val="auto"/>
          <w:lang w:bidi="ar-SA"/>
        </w:rPr>
        <w:t xml:space="preserve"> </w:t>
      </w:r>
      <w:r w:rsidRPr="00BA355C">
        <w:rPr>
          <w:rFonts w:ascii="GHEA Grapalat" w:eastAsia="Times New Roman" w:hAnsi="GHEA Grapalat" w:cs="GHEA Grapalat"/>
          <w:bCs w:val="0"/>
          <w:color w:val="auto"/>
          <w:lang w:bidi="ar-SA"/>
        </w:rPr>
        <w:t>«</w:t>
      </w:r>
      <w:r w:rsidRPr="00BA355C">
        <w:rPr>
          <w:rFonts w:ascii="GHEA Grapalat" w:eastAsia="Times New Roman" w:hAnsi="GHEA Grapalat" w:cs="GHEA Grapalat"/>
          <w:color w:val="auto"/>
          <w:lang w:bidi="ar-SA"/>
        </w:rPr>
        <w:t>Հայաստանի Հանրապետության քաղա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քա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ցի</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կան դա</w:t>
      </w:r>
      <w:r w:rsidRPr="00BA355C">
        <w:rPr>
          <w:rFonts w:ascii="GHEA Grapalat" w:hAnsi="GHEA Grapalat" w:cs="GHEA Grapalat"/>
          <w:bCs w:val="0"/>
          <w:color w:val="auto"/>
        </w:rPr>
        <w:softHyphen/>
      </w:r>
      <w:r w:rsidR="00133372" w:rsidRPr="00BA355C">
        <w:rPr>
          <w:rFonts w:ascii="GHEA Grapalat" w:hAnsi="GHEA Grapalat" w:cs="GHEA Grapalat"/>
          <w:bCs w:val="0"/>
          <w:color w:val="auto"/>
        </w:rPr>
        <w:softHyphen/>
      </w:r>
      <w:r w:rsidRPr="00BA355C">
        <w:rPr>
          <w:rFonts w:ascii="GHEA Grapalat" w:eastAsia="Times New Roman" w:hAnsi="GHEA Grapalat" w:cs="GHEA Grapalat"/>
          <w:color w:val="auto"/>
          <w:lang w:bidi="ar-SA"/>
        </w:rPr>
        <w:t>տա</w:t>
      </w:r>
      <w:r w:rsidRPr="00BA355C">
        <w:rPr>
          <w:rFonts w:ascii="GHEA Grapalat" w:hAnsi="GHEA Grapalat" w:cs="GHEA Grapalat"/>
          <w:bCs w:val="0"/>
          <w:color w:val="auto"/>
        </w:rPr>
        <w:softHyphen/>
      </w:r>
      <w:r w:rsidRPr="00BA355C">
        <w:rPr>
          <w:rFonts w:ascii="GHEA Grapalat" w:eastAsia="Times New Roman" w:hAnsi="GHEA Grapalat" w:cs="GHEA Grapalat"/>
          <w:color w:val="auto"/>
          <w:lang w:bidi="ar-SA"/>
        </w:rPr>
        <w:t>վ</w:t>
      </w:r>
      <w:r w:rsidRPr="00BA355C">
        <w:rPr>
          <w:rFonts w:ascii="GHEA Grapalat" w:eastAsia="Times New Roman" w:hAnsi="GHEA Grapalat" w:cs="Times New Roman"/>
          <w:color w:val="auto"/>
          <w:lang w:bidi="ar-SA"/>
        </w:rPr>
        <w:t>արության օրենսգրքում փոփոխություններ կատարելու մա</w:t>
      </w:r>
      <w:r w:rsidRPr="00BA355C">
        <w:rPr>
          <w:rFonts w:ascii="GHEA Grapalat" w:eastAsia="Times New Roman" w:hAnsi="GHEA Grapalat" w:cs="Times New Roman"/>
          <w:bCs w:val="0"/>
          <w:color w:val="auto"/>
          <w:lang w:bidi="ar-SA"/>
        </w:rPr>
        <w:softHyphen/>
      </w:r>
      <w:r w:rsidRPr="00BA355C">
        <w:rPr>
          <w:rFonts w:ascii="GHEA Grapalat" w:eastAsia="Times New Roman" w:hAnsi="GHEA Grapalat" w:cs="Times New Roman"/>
          <w:color w:val="auto"/>
          <w:lang w:bidi="ar-SA"/>
        </w:rPr>
        <w:t>սին</w:t>
      </w:r>
      <w:r w:rsidRPr="00BA355C">
        <w:rPr>
          <w:rFonts w:ascii="GHEA Grapalat" w:eastAsia="Times New Roman" w:hAnsi="GHEA Grapalat" w:cs="GHEA Grapalat"/>
          <w:bCs w:val="0"/>
          <w:color w:val="auto"/>
          <w:lang w:bidi="ar-SA"/>
        </w:rPr>
        <w:t>»</w:t>
      </w:r>
      <w:r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bCs w:val="0"/>
          <w:color w:val="auto"/>
          <w:lang w:bidi="ar-SA"/>
        </w:rPr>
        <w:t>Հա</w:t>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յաս</w:t>
      </w:r>
      <w:r w:rsidR="00133372" w:rsidRPr="00BA355C">
        <w:rPr>
          <w:rFonts w:ascii="GHEA Grapalat" w:eastAsia="Times New Roman" w:hAnsi="GHEA Grapalat" w:cs="Times New Roman"/>
          <w:bCs w:val="0"/>
          <w:color w:val="auto"/>
          <w:lang w:bidi="ar-SA"/>
        </w:rPr>
        <w:softHyphen/>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տա</w:t>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 xml:space="preserve">նի </w:t>
      </w:r>
      <w:r w:rsidR="00133372" w:rsidRPr="00BA355C">
        <w:rPr>
          <w:rFonts w:ascii="GHEA Grapalat" w:eastAsia="Times New Roman" w:hAnsi="GHEA Grapalat" w:cs="Times New Roman"/>
          <w:bCs w:val="0"/>
          <w:color w:val="auto"/>
          <w:lang w:bidi="ar-SA"/>
        </w:rPr>
        <w:t xml:space="preserve"> </w:t>
      </w:r>
      <w:r w:rsidRPr="00BA355C">
        <w:rPr>
          <w:rFonts w:ascii="GHEA Grapalat" w:eastAsia="Times New Roman" w:hAnsi="GHEA Grapalat" w:cs="Times New Roman"/>
          <w:color w:val="auto"/>
          <w:lang w:bidi="ar-SA"/>
        </w:rPr>
        <w:t xml:space="preserve">Հանրապետության </w:t>
      </w:r>
      <w:r w:rsidR="00133372"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color w:val="auto"/>
          <w:lang w:bidi="ar-SA"/>
        </w:rPr>
        <w:t xml:space="preserve">օրենքների </w:t>
      </w:r>
      <w:r w:rsidR="00133372"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color w:val="auto"/>
          <w:lang w:bidi="ar-SA"/>
        </w:rPr>
        <w:t xml:space="preserve">նախագծերի </w:t>
      </w:r>
      <w:r w:rsidR="00133372" w:rsidRPr="00BA355C">
        <w:rPr>
          <w:rFonts w:ascii="GHEA Grapalat" w:eastAsia="Times New Roman" w:hAnsi="GHEA Grapalat" w:cs="Times New Roman"/>
          <w:color w:val="auto"/>
          <w:lang w:bidi="ar-SA"/>
        </w:rPr>
        <w:t xml:space="preserve"> </w:t>
      </w:r>
      <w:r w:rsidRPr="00BA355C">
        <w:rPr>
          <w:rFonts w:ascii="GHEA Grapalat" w:hAnsi="GHEA Grapalat"/>
          <w:color w:val="auto"/>
        </w:rPr>
        <w:t>մրցակցության բնա</w:t>
      </w:r>
      <w:r w:rsidR="00133372" w:rsidRPr="00BA355C">
        <w:rPr>
          <w:rFonts w:ascii="GHEA Grapalat" w:hAnsi="GHEA Grapalat"/>
          <w:color w:val="auto"/>
        </w:rPr>
        <w:t>-</w:t>
      </w:r>
    </w:p>
    <w:p w:rsidR="002760C3" w:rsidRPr="00BA355C" w:rsidRDefault="00133372" w:rsidP="00133372">
      <w:pPr>
        <w:pStyle w:val="Heading3"/>
        <w:spacing w:before="0" w:after="0" w:line="276" w:lineRule="auto"/>
        <w:ind w:left="720" w:right="634" w:firstLine="0"/>
        <w:jc w:val="center"/>
        <w:rPr>
          <w:rFonts w:ascii="GHEA Grapalat" w:hAnsi="GHEA Grapalat"/>
          <w:color w:val="auto"/>
        </w:rPr>
      </w:pPr>
      <w:r w:rsidRPr="00BA355C">
        <w:rPr>
          <w:rFonts w:ascii="GHEA Grapalat" w:hAnsi="GHEA Grapalat"/>
          <w:color w:val="auto"/>
        </w:rPr>
        <w:softHyphen/>
      </w:r>
      <w:r w:rsidR="002760C3" w:rsidRPr="00BA355C">
        <w:rPr>
          <w:rFonts w:ascii="GHEA Grapalat" w:hAnsi="GHEA Grapalat"/>
          <w:color w:val="auto"/>
        </w:rPr>
        <w:t>գա</w:t>
      </w:r>
      <w:r w:rsidRPr="00BA355C">
        <w:rPr>
          <w:rFonts w:ascii="GHEA Grapalat" w:hAnsi="GHEA Grapalat"/>
          <w:color w:val="auto"/>
        </w:rPr>
        <w:softHyphen/>
      </w:r>
      <w:r w:rsidRPr="00BA355C">
        <w:rPr>
          <w:rFonts w:ascii="GHEA Grapalat" w:hAnsi="GHEA Grapalat"/>
          <w:color w:val="auto"/>
        </w:rPr>
        <w:softHyphen/>
      </w:r>
      <w:r w:rsidR="002760C3" w:rsidRPr="00BA355C">
        <w:rPr>
          <w:rFonts w:ascii="GHEA Grapalat" w:hAnsi="GHEA Grapalat"/>
          <w:color w:val="auto"/>
        </w:rPr>
        <w:t>վառում կարգա</w:t>
      </w:r>
      <w:r w:rsidR="002760C3" w:rsidRPr="00BA355C">
        <w:rPr>
          <w:rFonts w:ascii="GHEA Grapalat" w:hAnsi="GHEA Grapalat"/>
          <w:color w:val="auto"/>
        </w:rPr>
        <w:softHyphen/>
        <w:t>վորման ազդեցության գնահատման</w:t>
      </w:r>
    </w:p>
    <w:p w:rsidR="00762F43" w:rsidRPr="00BA355C" w:rsidRDefault="00762F43" w:rsidP="00133372">
      <w:pPr>
        <w:spacing w:line="276" w:lineRule="auto"/>
        <w:rPr>
          <w:rFonts w:ascii="GHEA Grapalat" w:hAnsi="GHEA Grapalat"/>
        </w:rPr>
      </w:pPr>
    </w:p>
    <w:p w:rsidR="00762F43" w:rsidRPr="00BA355C" w:rsidRDefault="006B0CC3" w:rsidP="00133372">
      <w:pPr>
        <w:spacing w:line="360" w:lineRule="auto"/>
        <w:ind w:firstLine="720"/>
        <w:rPr>
          <w:rStyle w:val="Bodytext0"/>
          <w:rFonts w:ascii="GHEA Grapalat" w:hAnsi="GHEA Grapalat"/>
          <w:sz w:val="22"/>
          <w:szCs w:val="22"/>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 xml:space="preserve">նախագծերի </w:t>
      </w:r>
      <w:r w:rsidRPr="00BA355C">
        <w:rPr>
          <w:rStyle w:val="Bodytext0"/>
          <w:rFonts w:ascii="GHEA Grapalat" w:hAnsi="GHEA Grapalat"/>
          <w:sz w:val="22"/>
          <w:szCs w:val="22"/>
        </w:rPr>
        <w:t>(</w:t>
      </w:r>
      <w:r w:rsidR="00762F43" w:rsidRPr="00BA355C">
        <w:rPr>
          <w:rStyle w:val="Bodytext0"/>
          <w:rFonts w:ascii="GHEA Grapalat" w:hAnsi="GHEA Grapalat"/>
          <w:sz w:val="22"/>
          <w:szCs w:val="22"/>
        </w:rPr>
        <w:t>այսուհետ՝ Նւսխագծեր</w:t>
      </w:r>
      <w:r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մրցակցության բնագավառում ագդեցության գնահատման գործընթացի նախնական փուլում պարզվել է՝</w:t>
      </w:r>
    </w:p>
    <w:p w:rsidR="00762F43" w:rsidRPr="00BA355C" w:rsidRDefault="00762F43" w:rsidP="00133372">
      <w:pPr>
        <w:spacing w:line="360" w:lineRule="auto"/>
        <w:ind w:firstLine="720"/>
        <w:rPr>
          <w:rStyle w:val="Bodytext0"/>
          <w:rFonts w:ascii="GHEA Grapalat" w:hAnsi="GHEA Grapalat"/>
          <w:sz w:val="22"/>
          <w:szCs w:val="22"/>
        </w:rPr>
      </w:pPr>
      <w:r w:rsidRPr="00BA355C">
        <w:rPr>
          <w:rStyle w:val="Bodytext0"/>
          <w:rFonts w:ascii="GHEA Grapalat" w:hAnsi="GHEA Grapalat"/>
          <w:sz w:val="22"/>
          <w:szCs w:val="22"/>
        </w:rPr>
        <w:t>Նախագծերով կարգավորվող շրջւսնակները չեն առնչվում որ</w:t>
      </w:r>
      <w:r w:rsidR="00133372" w:rsidRPr="00BA355C">
        <w:rPr>
          <w:rStyle w:val="Bodytext0"/>
          <w:rFonts w:ascii="GHEA Grapalat" w:hAnsi="GHEA Grapalat"/>
          <w:sz w:val="22"/>
          <w:szCs w:val="22"/>
        </w:rPr>
        <w:t>և</w:t>
      </w:r>
      <w:r w:rsidRPr="00BA355C">
        <w:rPr>
          <w:rStyle w:val="Bodytext0"/>
          <w:rFonts w:ascii="GHEA Grapalat" w:hAnsi="GHEA Grapalat"/>
          <w:sz w:val="22"/>
          <w:szCs w:val="22"/>
        </w:rPr>
        <w:t>է ապրանքային շուկայի հետ</w:t>
      </w:r>
      <w:r w:rsidR="006B0CC3" w:rsidRPr="00BA355C">
        <w:rPr>
          <w:rStyle w:val="Bodytext0"/>
          <w:rFonts w:ascii="GHEA Grapalat" w:hAnsi="GHEA Grapalat"/>
          <w:sz w:val="22"/>
          <w:szCs w:val="22"/>
        </w:rPr>
        <w:t>,</w:t>
      </w:r>
      <w:r w:rsidRPr="00BA355C">
        <w:rPr>
          <w:rStyle w:val="Bodytext0"/>
          <w:rFonts w:ascii="GHEA Grapalat" w:hAnsi="GHEA Grapalat"/>
          <w:sz w:val="22"/>
          <w:szCs w:val="22"/>
        </w:rPr>
        <w:t xml:space="preserve"> ուստի</w:t>
      </w:r>
      <w:r w:rsidR="006B0CC3" w:rsidRPr="00BA355C">
        <w:rPr>
          <w:rStyle w:val="Bodytext0"/>
          <w:rFonts w:ascii="GHEA Grapalat" w:hAnsi="GHEA Grapalat"/>
          <w:sz w:val="22"/>
          <w:szCs w:val="22"/>
        </w:rPr>
        <w:t xml:space="preserve"> և</w:t>
      </w:r>
      <w:r w:rsidRPr="00BA355C">
        <w:rPr>
          <w:rStyle w:val="Bodytext0"/>
          <w:rFonts w:ascii="GHEA Grapalat" w:hAnsi="GHEA Grapalat"/>
          <w:sz w:val="22"/>
          <w:szCs w:val="22"/>
        </w:rPr>
        <w:t xml:space="preserve"> Նախագծերի ընդունմամբ որ</w:t>
      </w:r>
      <w:r w:rsidR="006B0CC3" w:rsidRPr="00BA355C">
        <w:rPr>
          <w:rStyle w:val="Bodytext0"/>
          <w:rFonts w:ascii="GHEA Grapalat" w:hAnsi="GHEA Grapalat"/>
          <w:sz w:val="22"/>
          <w:szCs w:val="22"/>
        </w:rPr>
        <w:t>և</w:t>
      </w:r>
      <w:r w:rsidRPr="00BA355C">
        <w:rPr>
          <w:rStyle w:val="Bodytext0"/>
          <w:rFonts w:ascii="GHEA Grapalat" w:hAnsi="GHEA Grapalat"/>
          <w:sz w:val="22"/>
          <w:szCs w:val="22"/>
        </w:rPr>
        <w:t>է ապրանքային շուկայում մրցակցային դաշտի վրա ազդեցություն</w:t>
      </w:r>
      <w:r w:rsidR="006B0CC3" w:rsidRPr="00BA355C">
        <w:rPr>
          <w:rStyle w:val="Bodytext0"/>
          <w:rFonts w:ascii="GHEA Grapalat" w:hAnsi="GHEA Grapalat"/>
          <w:sz w:val="22"/>
          <w:szCs w:val="22"/>
        </w:rPr>
        <w:t xml:space="preserve"> լի</w:t>
      </w:r>
      <w:r w:rsidRPr="00BA355C">
        <w:rPr>
          <w:rStyle w:val="Bodytext0"/>
          <w:rFonts w:ascii="GHEA Grapalat" w:hAnsi="GHEA Grapalat"/>
          <w:sz w:val="22"/>
          <w:szCs w:val="22"/>
        </w:rPr>
        <w:t>նել չի կարող:</w:t>
      </w:r>
    </w:p>
    <w:p w:rsidR="00762F43" w:rsidRPr="00BA355C" w:rsidRDefault="00762F43" w:rsidP="00133372">
      <w:pPr>
        <w:spacing w:line="360" w:lineRule="auto"/>
        <w:rPr>
          <w:rStyle w:val="Bodytext0"/>
          <w:rFonts w:ascii="GHEA Grapalat" w:hAnsi="GHEA Grapalat"/>
          <w:sz w:val="22"/>
          <w:szCs w:val="22"/>
        </w:rPr>
      </w:pPr>
      <w:r w:rsidRPr="00BA355C">
        <w:rPr>
          <w:rStyle w:val="Bodytext0"/>
          <w:rFonts w:ascii="GHEA Grapalat" w:hAnsi="GHEA Grapalat"/>
          <w:sz w:val="22"/>
          <w:szCs w:val="22"/>
        </w:rPr>
        <w:t xml:space="preserve"> </w:t>
      </w:r>
      <w:r w:rsidR="00133372" w:rsidRPr="00BA355C">
        <w:rPr>
          <w:rStyle w:val="Bodytext0"/>
          <w:rFonts w:ascii="GHEA Grapalat" w:hAnsi="GHEA Grapalat"/>
          <w:sz w:val="22"/>
          <w:szCs w:val="22"/>
        </w:rPr>
        <w:tab/>
      </w:r>
      <w:r w:rsidRPr="00BA355C">
        <w:rPr>
          <w:rStyle w:val="Bodytext0"/>
          <w:rFonts w:ascii="GHEA Grapalat" w:hAnsi="GHEA Grapalat"/>
          <w:sz w:val="22"/>
          <w:szCs w:val="22"/>
        </w:rPr>
        <w:t>Հիմք ընդունելով նախնական փուլի արդյունքները՝ կարգավորման ագդեցության գնահատման աշխատանքները դադարեցվել են՝ արձանագրելով Նախագծերի ընդունմամբ մրցակցության միջավայրի վրա ազդեցություն չհայւրնւսբերվելու եզրակացութիւն:</w:t>
      </w:r>
    </w:p>
    <w:p w:rsidR="002760C3" w:rsidRPr="00BA355C" w:rsidRDefault="002760C3" w:rsidP="002760C3">
      <w:pPr>
        <w:jc w:val="center"/>
        <w:rPr>
          <w:rFonts w:ascii="GHEA Grapalat" w:hAnsi="GHEA Grapalat"/>
        </w:rPr>
      </w:pPr>
    </w:p>
    <w:p w:rsidR="002760C3" w:rsidRPr="00BA355C" w:rsidRDefault="002760C3"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133372" w:rsidRPr="00BA355C" w:rsidRDefault="00133372" w:rsidP="002760C3">
      <w:pPr>
        <w:jc w:val="center"/>
        <w:rPr>
          <w:rFonts w:ascii="GHEA Grapalat" w:hAnsi="GHEA Grapalat"/>
        </w:rPr>
      </w:pPr>
    </w:p>
    <w:p w:rsidR="002760C3" w:rsidRPr="00BA355C" w:rsidRDefault="002760C3" w:rsidP="002760C3">
      <w:pPr>
        <w:jc w:val="center"/>
        <w:rPr>
          <w:rFonts w:ascii="GHEA Grapalat" w:hAnsi="GHEA Grapalat"/>
          <w:b/>
        </w:rPr>
      </w:pPr>
      <w:proofErr w:type="gramStart"/>
      <w:r w:rsidRPr="00BA355C">
        <w:rPr>
          <w:rFonts w:ascii="GHEA Grapalat" w:hAnsi="GHEA Grapalat"/>
          <w:b/>
        </w:rPr>
        <w:lastRenderedPageBreak/>
        <w:t>ԱԶԴԵՑՈՒԹՅԱՆ</w:t>
      </w:r>
      <w:r w:rsidRPr="00BA355C">
        <w:rPr>
          <w:rFonts w:ascii="GHEA Grapalat" w:hAnsi="GHEA Grapalat"/>
          <w:b/>
          <w:lang w:val="af-ZA"/>
        </w:rPr>
        <w:t xml:space="preserve">  </w:t>
      </w:r>
      <w:r w:rsidRPr="00BA355C">
        <w:rPr>
          <w:rFonts w:ascii="GHEA Grapalat" w:hAnsi="GHEA Grapalat"/>
          <w:b/>
        </w:rPr>
        <w:t>ԳՆԱՀԱՏՄԱՆ</w:t>
      </w:r>
      <w:proofErr w:type="gramEnd"/>
      <w:r w:rsidRPr="00BA355C">
        <w:rPr>
          <w:rFonts w:ascii="GHEA Grapalat" w:hAnsi="GHEA Grapalat"/>
          <w:b/>
          <w:lang w:val="af-ZA"/>
        </w:rPr>
        <w:t xml:space="preserve"> </w:t>
      </w:r>
      <w:r w:rsidRPr="00BA355C">
        <w:rPr>
          <w:rFonts w:ascii="GHEA Grapalat" w:hAnsi="GHEA Grapalat"/>
          <w:b/>
        </w:rPr>
        <w:t>ՄԱՍԻՆ ԵԶՐԱԿԱՑՈՒԹՅՈՒՆ</w:t>
      </w:r>
    </w:p>
    <w:p w:rsidR="00133372" w:rsidRPr="00BA355C" w:rsidRDefault="000D45EE" w:rsidP="00133372">
      <w:pPr>
        <w:pStyle w:val="Heading3"/>
        <w:spacing w:before="0" w:after="0" w:line="276" w:lineRule="auto"/>
        <w:ind w:left="547" w:right="274" w:firstLine="0"/>
        <w:rPr>
          <w:rFonts w:ascii="GHEA Grapalat" w:eastAsia="Times New Roman" w:hAnsi="GHEA Grapalat" w:cs="Times New Roman"/>
          <w:color w:val="auto"/>
          <w:lang w:bidi="ar-SA"/>
        </w:rPr>
      </w:pPr>
      <w:r w:rsidRPr="00BA355C">
        <w:rPr>
          <w:rFonts w:ascii="GHEA Grapalat" w:eastAsia="Times New Roman" w:hAnsi="GHEA Grapalat" w:cs="Times New Roman"/>
          <w:color w:val="auto"/>
          <w:lang w:bidi="ar-SA"/>
        </w:rPr>
        <w:t>«Հայաստանի Հանրապետության քրեական օրենսգրքում լրացումներ կա</w:t>
      </w:r>
      <w:r w:rsidRPr="00BA355C">
        <w:rPr>
          <w:rFonts w:ascii="GHEA Grapalat" w:eastAsia="Times New Roman" w:hAnsi="GHEA Grapalat" w:cs="Times New Roman"/>
          <w:bCs w:val="0"/>
          <w:color w:val="auto"/>
          <w:lang w:bidi="ar-SA"/>
        </w:rPr>
        <w:softHyphen/>
      </w:r>
      <w:r w:rsidRPr="00BA355C">
        <w:rPr>
          <w:rFonts w:ascii="GHEA Grapalat" w:eastAsia="Times New Roman" w:hAnsi="GHEA Grapalat" w:cs="Times New Roman"/>
          <w:color w:val="auto"/>
          <w:lang w:bidi="ar-SA"/>
        </w:rPr>
        <w:t>տա</w:t>
      </w:r>
      <w:r w:rsidRPr="00BA355C">
        <w:rPr>
          <w:rFonts w:ascii="GHEA Grapalat" w:eastAsia="Times New Roman" w:hAnsi="GHEA Grapalat" w:cs="Times New Roman"/>
          <w:bCs w:val="0"/>
          <w:color w:val="auto"/>
          <w:lang w:bidi="ar-SA"/>
        </w:rPr>
        <w:softHyphen/>
        <w:t xml:space="preserve">րելու </w:t>
      </w:r>
      <w:r w:rsidRPr="00BA355C">
        <w:rPr>
          <w:rFonts w:ascii="GHEA Grapalat" w:eastAsia="Times New Roman" w:hAnsi="GHEA Grapalat" w:cs="Times New Roman"/>
          <w:color w:val="auto"/>
          <w:lang w:bidi="ar-SA"/>
        </w:rPr>
        <w:t>մասին»,</w:t>
      </w:r>
      <w:r w:rsidRPr="00BA355C">
        <w:rPr>
          <w:rFonts w:ascii="GHEA Grapalat" w:eastAsia="Times New Roman" w:hAnsi="GHEA Grapalat" w:cs="Courier New"/>
          <w:bCs w:val="0"/>
          <w:color w:val="auto"/>
          <w:lang w:bidi="ar-SA"/>
        </w:rPr>
        <w:t xml:space="preserve"> </w:t>
      </w:r>
      <w:r w:rsidRPr="00BA355C">
        <w:rPr>
          <w:rFonts w:ascii="GHEA Grapalat" w:eastAsia="Times New Roman" w:hAnsi="GHEA Grapalat" w:cs="GHEA Grapalat"/>
          <w:bCs w:val="0"/>
          <w:color w:val="auto"/>
          <w:lang w:bidi="ar-SA"/>
        </w:rPr>
        <w:t xml:space="preserve">«Հայաստանի </w:t>
      </w:r>
      <w:r w:rsidRPr="00BA355C">
        <w:rPr>
          <w:rFonts w:ascii="GHEA Grapalat" w:eastAsia="Times New Roman" w:hAnsi="GHEA Grapalat" w:cs="GHEA Grapalat"/>
          <w:color w:val="auto"/>
          <w:lang w:bidi="ar-SA"/>
        </w:rPr>
        <w:t>Հանրապետության քրեական դատավա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րու</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թյան օրենս</w:t>
      </w:r>
      <w:r w:rsidR="00133372" w:rsidRPr="00BA355C">
        <w:rPr>
          <w:rFonts w:ascii="GHEA Grapalat" w:eastAsia="Times New Roman" w:hAnsi="GHEA Grapalat" w:cs="GHEA Grapalat"/>
          <w:color w:val="auto"/>
          <w:lang w:bidi="ar-SA"/>
        </w:rPr>
        <w:softHyphen/>
      </w:r>
      <w:r w:rsidRPr="00BA355C">
        <w:rPr>
          <w:rFonts w:ascii="GHEA Grapalat" w:eastAsia="Times New Roman" w:hAnsi="GHEA Grapalat" w:cs="GHEA Grapalat"/>
          <w:color w:val="auto"/>
          <w:lang w:bidi="ar-SA"/>
        </w:rPr>
        <w:t>գրքում փոփո</w:t>
      </w:r>
      <w:r w:rsidRPr="00BA355C">
        <w:rPr>
          <w:rFonts w:ascii="GHEA Grapalat" w:eastAsia="Times New Roman" w:hAnsi="GHEA Grapalat" w:cs="GHEA Grapalat"/>
          <w:bCs w:val="0"/>
          <w:color w:val="auto"/>
          <w:lang w:bidi="ar-SA"/>
        </w:rPr>
        <w:t>խություններ կատարելու մասին», «</w:t>
      </w:r>
      <w:r w:rsidRPr="00BA355C">
        <w:rPr>
          <w:rFonts w:ascii="GHEA Grapalat" w:eastAsia="Times New Roman" w:hAnsi="GHEA Grapalat" w:cs="GHEA Grapalat"/>
          <w:color w:val="auto"/>
          <w:lang w:bidi="ar-SA"/>
        </w:rPr>
        <w:t>Հայաստանի Հան</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րապետության վար</w:t>
      </w:r>
      <w:r w:rsidR="00133372" w:rsidRPr="00BA355C">
        <w:rPr>
          <w:rFonts w:ascii="GHEA Grapalat" w:eastAsia="Times New Roman" w:hAnsi="GHEA Grapalat" w:cs="GHEA Grapalat"/>
          <w:color w:val="auto"/>
          <w:lang w:bidi="ar-SA"/>
        </w:rPr>
        <w:softHyphen/>
      </w:r>
      <w:r w:rsidRPr="00BA355C">
        <w:rPr>
          <w:rFonts w:ascii="GHEA Grapalat" w:eastAsia="Times New Roman" w:hAnsi="GHEA Grapalat" w:cs="GHEA Grapalat"/>
          <w:color w:val="auto"/>
          <w:lang w:bidi="ar-SA"/>
        </w:rPr>
        <w:t>չական դատավարության օրենսգրքում փոփո</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խու</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թյուն</w:t>
      </w:r>
      <w:r w:rsidRPr="00BA355C">
        <w:rPr>
          <w:rFonts w:ascii="GHEA Grapalat" w:eastAsia="Times New Roman" w:hAnsi="GHEA Grapalat" w:cs="GHEA Grapalat"/>
          <w:bCs w:val="0"/>
          <w:color w:val="auto"/>
          <w:lang w:bidi="ar-SA"/>
        </w:rPr>
        <w:softHyphen/>
        <w:t>ներ կատարելու մասին» և</w:t>
      </w:r>
      <w:r w:rsidRPr="00BA355C">
        <w:rPr>
          <w:rFonts w:ascii="GHEA Grapalat" w:eastAsia="Times New Roman" w:hAnsi="GHEA Grapalat" w:cs="GHEA Grapalat"/>
          <w:color w:val="auto"/>
          <w:lang w:bidi="ar-SA"/>
        </w:rPr>
        <w:t xml:space="preserve"> </w:t>
      </w:r>
      <w:r w:rsidRPr="00BA355C">
        <w:rPr>
          <w:rFonts w:ascii="GHEA Grapalat" w:eastAsia="Times New Roman" w:hAnsi="GHEA Grapalat" w:cs="GHEA Grapalat"/>
          <w:bCs w:val="0"/>
          <w:color w:val="auto"/>
          <w:lang w:bidi="ar-SA"/>
        </w:rPr>
        <w:t>«</w:t>
      </w:r>
      <w:r w:rsidRPr="00BA355C">
        <w:rPr>
          <w:rFonts w:ascii="GHEA Grapalat" w:eastAsia="Times New Roman" w:hAnsi="GHEA Grapalat" w:cs="GHEA Grapalat"/>
          <w:color w:val="auto"/>
          <w:lang w:bidi="ar-SA"/>
        </w:rPr>
        <w:t>Հայաստանի Հանրապետության քաղա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քա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ցի</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ա</w:t>
      </w:r>
      <w:r w:rsidRPr="00BA355C">
        <w:rPr>
          <w:rFonts w:ascii="GHEA Grapalat" w:eastAsia="Times New Roman" w:hAnsi="GHEA Grapalat" w:cs="GHEA Grapalat"/>
          <w:bCs w:val="0"/>
          <w:color w:val="auto"/>
          <w:lang w:bidi="ar-SA"/>
        </w:rPr>
        <w:softHyphen/>
      </w:r>
      <w:r w:rsidRPr="00BA355C">
        <w:rPr>
          <w:rFonts w:ascii="GHEA Grapalat" w:eastAsia="Times New Roman" w:hAnsi="GHEA Grapalat" w:cs="GHEA Grapalat"/>
          <w:color w:val="auto"/>
          <w:lang w:bidi="ar-SA"/>
        </w:rPr>
        <w:t>կան դա</w:t>
      </w:r>
      <w:r w:rsidRPr="00BA355C">
        <w:rPr>
          <w:rFonts w:ascii="GHEA Grapalat" w:hAnsi="GHEA Grapalat" w:cs="GHEA Grapalat"/>
          <w:bCs w:val="0"/>
          <w:color w:val="auto"/>
        </w:rPr>
        <w:softHyphen/>
      </w:r>
      <w:r w:rsidRPr="00BA355C">
        <w:rPr>
          <w:rFonts w:ascii="GHEA Grapalat" w:eastAsia="Times New Roman" w:hAnsi="GHEA Grapalat" w:cs="GHEA Grapalat"/>
          <w:color w:val="auto"/>
          <w:lang w:bidi="ar-SA"/>
        </w:rPr>
        <w:t>տա</w:t>
      </w:r>
      <w:r w:rsidRPr="00BA355C">
        <w:rPr>
          <w:rFonts w:ascii="GHEA Grapalat" w:hAnsi="GHEA Grapalat" w:cs="GHEA Grapalat"/>
          <w:bCs w:val="0"/>
          <w:color w:val="auto"/>
        </w:rPr>
        <w:softHyphen/>
      </w:r>
      <w:r w:rsidRPr="00BA355C">
        <w:rPr>
          <w:rFonts w:ascii="GHEA Grapalat" w:eastAsia="Times New Roman" w:hAnsi="GHEA Grapalat" w:cs="GHEA Grapalat"/>
          <w:color w:val="auto"/>
          <w:lang w:bidi="ar-SA"/>
        </w:rPr>
        <w:t>վ</w:t>
      </w:r>
      <w:r w:rsidRPr="00BA355C">
        <w:rPr>
          <w:rFonts w:ascii="GHEA Grapalat" w:eastAsia="Times New Roman" w:hAnsi="GHEA Grapalat" w:cs="Times New Roman"/>
          <w:color w:val="auto"/>
          <w:lang w:bidi="ar-SA"/>
        </w:rPr>
        <w:t>արության օրենս</w:t>
      </w:r>
      <w:r w:rsidR="00133372" w:rsidRPr="00BA355C">
        <w:rPr>
          <w:rFonts w:ascii="GHEA Grapalat" w:eastAsia="Times New Roman" w:hAnsi="GHEA Grapalat" w:cs="Times New Roman"/>
          <w:color w:val="auto"/>
          <w:lang w:bidi="ar-SA"/>
        </w:rPr>
        <w:softHyphen/>
      </w:r>
      <w:r w:rsidRPr="00BA355C">
        <w:rPr>
          <w:rFonts w:ascii="GHEA Grapalat" w:eastAsia="Times New Roman" w:hAnsi="GHEA Grapalat" w:cs="Times New Roman"/>
          <w:color w:val="auto"/>
          <w:lang w:bidi="ar-SA"/>
        </w:rPr>
        <w:t xml:space="preserve">գրքում </w:t>
      </w:r>
      <w:r w:rsidR="00133372"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color w:val="auto"/>
          <w:lang w:bidi="ar-SA"/>
        </w:rPr>
        <w:t xml:space="preserve">փոփոխություններ </w:t>
      </w:r>
      <w:r w:rsidR="00133372"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color w:val="auto"/>
          <w:lang w:bidi="ar-SA"/>
        </w:rPr>
        <w:t>կատարելու</w:t>
      </w:r>
      <w:r w:rsidR="00133372"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color w:val="auto"/>
          <w:lang w:bidi="ar-SA"/>
        </w:rPr>
        <w:t xml:space="preserve"> մա</w:t>
      </w:r>
      <w:r w:rsidRPr="00BA355C">
        <w:rPr>
          <w:rFonts w:ascii="GHEA Grapalat" w:eastAsia="Times New Roman" w:hAnsi="GHEA Grapalat" w:cs="Times New Roman"/>
          <w:bCs w:val="0"/>
          <w:color w:val="auto"/>
          <w:lang w:bidi="ar-SA"/>
        </w:rPr>
        <w:softHyphen/>
      </w:r>
      <w:r w:rsidRPr="00BA355C">
        <w:rPr>
          <w:rFonts w:ascii="GHEA Grapalat" w:eastAsia="Times New Roman" w:hAnsi="GHEA Grapalat" w:cs="Times New Roman"/>
          <w:color w:val="auto"/>
          <w:lang w:bidi="ar-SA"/>
        </w:rPr>
        <w:t>սին</w:t>
      </w:r>
      <w:r w:rsidRPr="00BA355C">
        <w:rPr>
          <w:rFonts w:ascii="GHEA Grapalat" w:eastAsia="Times New Roman" w:hAnsi="GHEA Grapalat" w:cs="GHEA Grapalat"/>
          <w:bCs w:val="0"/>
          <w:color w:val="auto"/>
          <w:lang w:bidi="ar-SA"/>
        </w:rPr>
        <w:t>»</w:t>
      </w:r>
      <w:r w:rsidR="00133372" w:rsidRPr="00BA355C">
        <w:rPr>
          <w:rFonts w:ascii="GHEA Grapalat" w:eastAsia="Times New Roman" w:hAnsi="GHEA Grapalat" w:cs="GHEA Grapalat"/>
          <w:bCs w:val="0"/>
          <w:color w:val="auto"/>
          <w:lang w:bidi="ar-SA"/>
        </w:rPr>
        <w:t xml:space="preserve"> </w:t>
      </w:r>
      <w:r w:rsidRPr="00BA355C">
        <w:rPr>
          <w:rFonts w:ascii="GHEA Grapalat" w:eastAsia="Times New Roman" w:hAnsi="GHEA Grapalat" w:cs="Times New Roman"/>
          <w:color w:val="auto"/>
          <w:lang w:bidi="ar-SA"/>
        </w:rPr>
        <w:t xml:space="preserve"> </w:t>
      </w:r>
      <w:r w:rsidRPr="00BA355C">
        <w:rPr>
          <w:rFonts w:ascii="GHEA Grapalat" w:eastAsia="Times New Roman" w:hAnsi="GHEA Grapalat" w:cs="Times New Roman"/>
          <w:bCs w:val="0"/>
          <w:color w:val="auto"/>
          <w:lang w:bidi="ar-SA"/>
        </w:rPr>
        <w:t>Հա</w:t>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յաս</w:t>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տա</w:t>
      </w:r>
      <w:r w:rsidRPr="00BA355C">
        <w:rPr>
          <w:rFonts w:ascii="GHEA Grapalat" w:hAnsi="GHEA Grapalat"/>
          <w:bCs w:val="0"/>
          <w:color w:val="auto"/>
        </w:rPr>
        <w:softHyphen/>
      </w:r>
      <w:r w:rsidRPr="00BA355C">
        <w:rPr>
          <w:rFonts w:ascii="GHEA Grapalat" w:eastAsia="Times New Roman" w:hAnsi="GHEA Grapalat" w:cs="Times New Roman"/>
          <w:bCs w:val="0"/>
          <w:color w:val="auto"/>
          <w:lang w:bidi="ar-SA"/>
        </w:rPr>
        <w:t xml:space="preserve">նի </w:t>
      </w:r>
      <w:r w:rsidR="00133372" w:rsidRPr="00BA355C">
        <w:rPr>
          <w:rFonts w:ascii="GHEA Grapalat" w:eastAsia="Times New Roman" w:hAnsi="GHEA Grapalat" w:cs="Times New Roman"/>
          <w:bCs w:val="0"/>
          <w:color w:val="auto"/>
          <w:lang w:bidi="ar-SA"/>
        </w:rPr>
        <w:t xml:space="preserve"> </w:t>
      </w:r>
      <w:r w:rsidRPr="00BA355C">
        <w:rPr>
          <w:rFonts w:ascii="GHEA Grapalat" w:eastAsia="Times New Roman" w:hAnsi="GHEA Grapalat" w:cs="Times New Roman"/>
          <w:color w:val="auto"/>
          <w:lang w:bidi="ar-SA"/>
        </w:rPr>
        <w:t>Հանրապետության</w:t>
      </w:r>
    </w:p>
    <w:p w:rsidR="002760C3" w:rsidRPr="00BA355C" w:rsidRDefault="000D45EE" w:rsidP="00133372">
      <w:pPr>
        <w:pStyle w:val="Heading3"/>
        <w:spacing w:before="0" w:after="0" w:line="276" w:lineRule="auto"/>
        <w:ind w:left="547" w:right="274" w:firstLine="0"/>
        <w:jc w:val="center"/>
        <w:rPr>
          <w:rFonts w:ascii="GHEA Grapalat" w:hAnsi="GHEA Grapalat"/>
          <w:color w:val="auto"/>
        </w:rPr>
      </w:pPr>
      <w:proofErr w:type="gramStart"/>
      <w:r w:rsidRPr="00BA355C">
        <w:rPr>
          <w:rFonts w:ascii="GHEA Grapalat" w:eastAsia="Times New Roman" w:hAnsi="GHEA Grapalat" w:cs="Times New Roman"/>
          <w:color w:val="auto"/>
          <w:lang w:bidi="ar-SA"/>
        </w:rPr>
        <w:t>օրենք</w:t>
      </w:r>
      <w:r w:rsidR="00133372" w:rsidRPr="00BA355C">
        <w:rPr>
          <w:rFonts w:ascii="GHEA Grapalat" w:eastAsia="Times New Roman" w:hAnsi="GHEA Grapalat" w:cs="Times New Roman"/>
          <w:color w:val="auto"/>
          <w:lang w:bidi="ar-SA"/>
        </w:rPr>
        <w:softHyphen/>
      </w:r>
      <w:r w:rsidRPr="00BA355C">
        <w:rPr>
          <w:rFonts w:ascii="GHEA Grapalat" w:eastAsia="Times New Roman" w:hAnsi="GHEA Grapalat" w:cs="Times New Roman"/>
          <w:color w:val="auto"/>
          <w:lang w:bidi="ar-SA"/>
        </w:rPr>
        <w:t>ների</w:t>
      </w:r>
      <w:proofErr w:type="gramEnd"/>
      <w:r w:rsidRPr="00BA355C">
        <w:rPr>
          <w:rFonts w:ascii="GHEA Grapalat" w:eastAsia="Times New Roman" w:hAnsi="GHEA Grapalat" w:cs="Times New Roman"/>
          <w:color w:val="auto"/>
          <w:lang w:bidi="ar-SA"/>
        </w:rPr>
        <w:t xml:space="preserve"> նախագծերի </w:t>
      </w:r>
      <w:r w:rsidR="002760C3" w:rsidRPr="00BA355C">
        <w:rPr>
          <w:rFonts w:ascii="GHEA Grapalat" w:hAnsi="GHEA Grapalat"/>
          <w:color w:val="auto"/>
        </w:rPr>
        <w:t>բնապահպանության բնա</w:t>
      </w:r>
      <w:r w:rsidR="002760C3" w:rsidRPr="00BA355C">
        <w:rPr>
          <w:rFonts w:ascii="GHEA Grapalat" w:hAnsi="GHEA Grapalat"/>
          <w:color w:val="auto"/>
        </w:rPr>
        <w:softHyphen/>
      </w:r>
      <w:r w:rsidR="002760C3" w:rsidRPr="00BA355C">
        <w:rPr>
          <w:rFonts w:ascii="GHEA Grapalat" w:hAnsi="GHEA Grapalat"/>
          <w:color w:val="auto"/>
        </w:rPr>
        <w:softHyphen/>
        <w:t>գա</w:t>
      </w:r>
      <w:r w:rsidR="002760C3" w:rsidRPr="00BA355C">
        <w:rPr>
          <w:rFonts w:ascii="GHEA Grapalat" w:hAnsi="GHEA Grapalat"/>
          <w:color w:val="auto"/>
        </w:rPr>
        <w:softHyphen/>
        <w:t>վառում  կարգա</w:t>
      </w:r>
      <w:r w:rsidR="002760C3" w:rsidRPr="00BA355C">
        <w:rPr>
          <w:rFonts w:ascii="GHEA Grapalat" w:hAnsi="GHEA Grapalat"/>
          <w:color w:val="auto"/>
        </w:rPr>
        <w:softHyphen/>
        <w:t>վոր</w:t>
      </w:r>
      <w:r w:rsidR="002760C3" w:rsidRPr="00BA355C">
        <w:rPr>
          <w:rFonts w:ascii="GHEA Grapalat" w:hAnsi="GHEA Grapalat"/>
          <w:color w:val="auto"/>
        </w:rPr>
        <w:softHyphen/>
        <w:t>ման</w:t>
      </w:r>
    </w:p>
    <w:p w:rsidR="002760C3" w:rsidRPr="00BA355C" w:rsidRDefault="002760C3" w:rsidP="00133372">
      <w:pPr>
        <w:spacing w:line="276" w:lineRule="auto"/>
        <w:rPr>
          <w:rFonts w:ascii="GHEA Grapalat" w:hAnsi="GHEA Grapalat"/>
          <w:b/>
        </w:rPr>
      </w:pPr>
    </w:p>
    <w:p w:rsidR="00762F43" w:rsidRPr="00BA355C" w:rsidRDefault="00762F43" w:rsidP="00133372">
      <w:pPr>
        <w:spacing w:line="360" w:lineRule="auto"/>
        <w:ind w:firstLine="547"/>
        <w:rPr>
          <w:rStyle w:val="Bodytext0"/>
          <w:rFonts w:ascii="GHEA Grapalat" w:hAnsi="GHEA Grapalat"/>
          <w:sz w:val="22"/>
          <w:szCs w:val="22"/>
        </w:rPr>
      </w:pPr>
      <w:r w:rsidRPr="00BA355C">
        <w:rPr>
          <w:rStyle w:val="Bodytext0"/>
          <w:rFonts w:ascii="GHEA Grapalat" w:hAnsi="GHEA Grapalat"/>
          <w:sz w:val="22"/>
          <w:szCs w:val="22"/>
        </w:rPr>
        <w:t>1.</w:t>
      </w:r>
      <w:r w:rsidRPr="00BA355C">
        <w:rPr>
          <w:rStyle w:val="Bodytext0"/>
          <w:rFonts w:ascii="GHEA Grapalat" w:hAnsi="GHEA Grapalat"/>
          <w:sz w:val="22"/>
          <w:szCs w:val="22"/>
        </w:rPr>
        <w:tab/>
      </w:r>
      <w:r w:rsidR="007538D9" w:rsidRPr="00BA355C">
        <w:rPr>
          <w:rFonts w:ascii="GHEA Grapalat" w:eastAsia="Times New Roman" w:hAnsi="GHEA Grapalat" w:cs="Times New Roman"/>
          <w:bCs/>
          <w:lang w:bidi="ar-SA"/>
        </w:rPr>
        <w:t>«Հայաստանի Հանրապետության քրեական օրենսգրքում լրացումներ կա</w:t>
      </w:r>
      <w:r w:rsidR="007538D9" w:rsidRPr="00BA355C">
        <w:rPr>
          <w:rFonts w:ascii="GHEA Grapalat" w:eastAsia="Times New Roman" w:hAnsi="GHEA Grapalat" w:cs="Times New Roman"/>
          <w:bCs/>
          <w:lang w:bidi="ar-SA"/>
        </w:rPr>
        <w:softHyphen/>
        <w:t>տա</w:t>
      </w:r>
      <w:r w:rsidR="007538D9" w:rsidRPr="00BA355C">
        <w:rPr>
          <w:rFonts w:ascii="GHEA Grapalat" w:eastAsia="Times New Roman" w:hAnsi="GHEA Grapalat" w:cs="Times New Roman"/>
          <w:bCs/>
          <w:lang w:bidi="ar-SA"/>
        </w:rPr>
        <w:softHyphen/>
        <w:t>րելու մա</w:t>
      </w:r>
      <w:r w:rsidR="007538D9" w:rsidRPr="00BA355C">
        <w:rPr>
          <w:rFonts w:ascii="GHEA Grapalat" w:eastAsia="Times New Roman" w:hAnsi="GHEA Grapalat" w:cs="Times New Roman"/>
          <w:bCs/>
          <w:lang w:bidi="ar-SA"/>
        </w:rPr>
        <w:softHyphen/>
        <w:t>սին»,</w:t>
      </w:r>
      <w:r w:rsidR="007538D9" w:rsidRPr="00BA355C">
        <w:rPr>
          <w:rFonts w:ascii="GHEA Grapalat" w:eastAsia="Times New Roman" w:hAnsi="GHEA Grapalat" w:cs="Courier New"/>
          <w:bCs/>
          <w:lang w:bidi="ar-SA"/>
        </w:rPr>
        <w:t xml:space="preserve"> </w:t>
      </w:r>
      <w:r w:rsidR="007538D9" w:rsidRPr="00BA355C">
        <w:rPr>
          <w:rFonts w:ascii="GHEA Grapalat" w:eastAsia="Times New Roman" w:hAnsi="GHEA Grapalat" w:cs="GHEA Grapalat"/>
          <w:bCs/>
          <w:lang w:bidi="ar-SA"/>
        </w:rPr>
        <w:t>«Հայաստանի Հանրապետության քրեական դատավա</w:t>
      </w:r>
      <w:r w:rsidR="007538D9" w:rsidRPr="00BA355C">
        <w:rPr>
          <w:rFonts w:ascii="GHEA Grapalat" w:eastAsia="Times New Roman" w:hAnsi="GHEA Grapalat" w:cs="GHEA Grapalat"/>
          <w:bCs/>
          <w:lang w:bidi="ar-SA"/>
        </w:rPr>
        <w:softHyphen/>
        <w:t>րու</w:t>
      </w:r>
      <w:r w:rsidR="007538D9" w:rsidRPr="00BA355C">
        <w:rPr>
          <w:rFonts w:ascii="GHEA Grapalat" w:eastAsia="Times New Roman" w:hAnsi="GHEA Grapalat" w:cs="GHEA Grapalat"/>
          <w:bCs/>
          <w:lang w:bidi="ar-SA"/>
        </w:rPr>
        <w:softHyphen/>
        <w:t>թյան օրենսգրքում փոփո</w:t>
      </w:r>
      <w:r w:rsidR="007538D9" w:rsidRPr="00BA355C">
        <w:rPr>
          <w:rFonts w:ascii="GHEA Grapalat" w:eastAsia="Times New Roman" w:hAnsi="GHEA Grapalat" w:cs="GHEA Grapalat"/>
          <w:bCs/>
          <w:lang w:bidi="ar-SA"/>
        </w:rPr>
        <w:softHyphen/>
        <w:t>խու</w:t>
      </w:r>
      <w:r w:rsidR="007538D9" w:rsidRPr="00BA355C">
        <w:rPr>
          <w:rFonts w:ascii="GHEA Grapalat" w:eastAsia="Times New Roman" w:hAnsi="GHEA Grapalat" w:cs="GHEA Grapalat"/>
          <w:bCs/>
          <w:lang w:bidi="ar-SA"/>
        </w:rPr>
        <w:softHyphen/>
        <w:t>թյուն</w:t>
      </w:r>
      <w:r w:rsidR="007538D9" w:rsidRPr="00BA355C">
        <w:rPr>
          <w:rFonts w:ascii="GHEA Grapalat" w:eastAsia="Times New Roman" w:hAnsi="GHEA Grapalat" w:cs="GHEA Grapalat"/>
          <w:bCs/>
          <w:lang w:bidi="ar-SA"/>
        </w:rPr>
        <w:softHyphen/>
        <w:t>ներ կատարելու մասին», «Հայաստանի Հան</w:t>
      </w:r>
      <w:r w:rsidR="007538D9" w:rsidRPr="00BA355C">
        <w:rPr>
          <w:rFonts w:ascii="GHEA Grapalat" w:eastAsia="Times New Roman" w:hAnsi="GHEA Grapalat" w:cs="GHEA Grapalat"/>
          <w:bCs/>
          <w:lang w:bidi="ar-SA"/>
        </w:rPr>
        <w:softHyphen/>
        <w:t>րապետության վարչական դատավարության օրենս</w:t>
      </w:r>
      <w:r w:rsidR="007538D9" w:rsidRPr="00BA355C">
        <w:rPr>
          <w:rFonts w:ascii="GHEA Grapalat" w:eastAsia="Times New Roman" w:hAnsi="GHEA Grapalat" w:cs="GHEA Grapalat"/>
          <w:bCs/>
          <w:lang w:bidi="ar-SA"/>
        </w:rPr>
        <w:softHyphen/>
        <w:t>գրքում փոփո</w:t>
      </w:r>
      <w:r w:rsidR="007538D9" w:rsidRPr="00BA355C">
        <w:rPr>
          <w:rFonts w:ascii="GHEA Grapalat" w:eastAsia="Times New Roman" w:hAnsi="GHEA Grapalat" w:cs="GHEA Grapalat"/>
          <w:bCs/>
          <w:lang w:bidi="ar-SA"/>
        </w:rPr>
        <w:softHyphen/>
        <w:t>խու</w:t>
      </w:r>
      <w:r w:rsidR="007538D9" w:rsidRPr="00BA355C">
        <w:rPr>
          <w:rFonts w:ascii="GHEA Grapalat" w:eastAsia="Times New Roman" w:hAnsi="GHEA Grapalat" w:cs="GHEA Grapalat"/>
          <w:bCs/>
          <w:lang w:bidi="ar-SA"/>
        </w:rPr>
        <w:softHyphen/>
        <w:t>թյուն</w:t>
      </w:r>
      <w:r w:rsidR="007538D9" w:rsidRPr="00BA355C">
        <w:rPr>
          <w:rFonts w:ascii="GHEA Grapalat" w:eastAsia="Times New Roman" w:hAnsi="GHEA Grapalat" w:cs="GHEA Grapalat"/>
          <w:bCs/>
          <w:lang w:bidi="ar-SA"/>
        </w:rPr>
        <w:softHyphen/>
        <w:t>ներ կատարելու մասին» և «Հայաստանի Հանրապետության քա</w:t>
      </w:r>
      <w:r w:rsidR="007538D9" w:rsidRPr="00BA355C">
        <w:rPr>
          <w:rFonts w:ascii="GHEA Grapalat" w:eastAsia="Times New Roman" w:hAnsi="GHEA Grapalat" w:cs="GHEA Grapalat"/>
          <w:bCs/>
          <w:lang w:bidi="ar-SA"/>
        </w:rPr>
        <w:softHyphen/>
        <w:t>ղա</w:t>
      </w:r>
      <w:r w:rsidR="007538D9" w:rsidRPr="00BA355C">
        <w:rPr>
          <w:rFonts w:ascii="GHEA Grapalat" w:eastAsia="Times New Roman" w:hAnsi="GHEA Grapalat" w:cs="GHEA Grapalat"/>
          <w:bCs/>
          <w:lang w:bidi="ar-SA"/>
        </w:rPr>
        <w:softHyphen/>
      </w:r>
      <w:r w:rsidR="007538D9" w:rsidRPr="00BA355C">
        <w:rPr>
          <w:rFonts w:ascii="GHEA Grapalat" w:eastAsia="Times New Roman" w:hAnsi="GHEA Grapalat" w:cs="GHEA Grapalat"/>
          <w:bCs/>
          <w:lang w:bidi="ar-SA"/>
        </w:rPr>
        <w:softHyphen/>
        <w:t>քա</w:t>
      </w:r>
      <w:r w:rsidR="007538D9" w:rsidRPr="00BA355C">
        <w:rPr>
          <w:rFonts w:ascii="GHEA Grapalat" w:eastAsia="Times New Roman" w:hAnsi="GHEA Grapalat" w:cs="GHEA Grapalat"/>
          <w:bCs/>
          <w:lang w:bidi="ar-SA"/>
        </w:rPr>
        <w:softHyphen/>
        <w:t>ցի</w:t>
      </w:r>
      <w:r w:rsidR="007538D9" w:rsidRPr="00BA355C">
        <w:rPr>
          <w:rFonts w:ascii="GHEA Grapalat" w:eastAsia="Times New Roman" w:hAnsi="GHEA Grapalat" w:cs="GHEA Grapalat"/>
          <w:bCs/>
          <w:lang w:bidi="ar-SA"/>
        </w:rPr>
        <w:softHyphen/>
      </w:r>
      <w:r w:rsidR="007538D9" w:rsidRPr="00BA355C">
        <w:rPr>
          <w:rFonts w:ascii="GHEA Grapalat" w:eastAsia="Times New Roman" w:hAnsi="GHEA Grapalat" w:cs="GHEA Grapalat"/>
          <w:bCs/>
          <w:lang w:bidi="ar-SA"/>
        </w:rPr>
        <w:softHyphen/>
        <w:t>ա</w:t>
      </w:r>
      <w:r w:rsidR="007538D9" w:rsidRPr="00BA355C">
        <w:rPr>
          <w:rFonts w:ascii="GHEA Grapalat" w:eastAsia="Times New Roman" w:hAnsi="GHEA Grapalat" w:cs="GHEA Grapalat"/>
          <w:bCs/>
          <w:lang w:bidi="ar-SA"/>
        </w:rPr>
        <w:softHyphen/>
        <w:t>կան դա</w:t>
      </w:r>
      <w:r w:rsidR="007538D9" w:rsidRPr="00BA355C">
        <w:rPr>
          <w:rFonts w:ascii="GHEA Grapalat" w:hAnsi="GHEA Grapalat" w:cs="GHEA Grapalat"/>
          <w:bCs/>
        </w:rPr>
        <w:softHyphen/>
      </w:r>
      <w:r w:rsidR="007538D9" w:rsidRPr="00BA355C">
        <w:rPr>
          <w:rFonts w:ascii="GHEA Grapalat" w:eastAsia="Times New Roman" w:hAnsi="GHEA Grapalat" w:cs="GHEA Grapalat"/>
          <w:bCs/>
          <w:lang w:bidi="ar-SA"/>
        </w:rPr>
        <w:t>տա</w:t>
      </w:r>
      <w:r w:rsidR="007538D9" w:rsidRPr="00BA355C">
        <w:rPr>
          <w:rFonts w:ascii="GHEA Grapalat" w:hAnsi="GHEA Grapalat" w:cs="GHEA Grapalat"/>
          <w:bCs/>
        </w:rPr>
        <w:softHyphen/>
      </w:r>
      <w:r w:rsidR="007538D9" w:rsidRPr="00BA355C">
        <w:rPr>
          <w:rFonts w:ascii="GHEA Grapalat" w:eastAsia="Times New Roman" w:hAnsi="GHEA Grapalat" w:cs="GHEA Grapalat"/>
          <w:bCs/>
          <w:lang w:bidi="ar-SA"/>
        </w:rPr>
        <w:t>վ</w:t>
      </w:r>
      <w:r w:rsidR="007538D9" w:rsidRPr="00BA355C">
        <w:rPr>
          <w:rFonts w:ascii="GHEA Grapalat" w:eastAsia="Times New Roman" w:hAnsi="GHEA Grapalat" w:cs="Times New Roman"/>
          <w:bCs/>
          <w:lang w:bidi="ar-SA"/>
        </w:rPr>
        <w:t>արության օրենսգրքում փոփոխություններ կատարելու մա</w:t>
      </w:r>
      <w:r w:rsidR="007538D9" w:rsidRPr="00BA355C">
        <w:rPr>
          <w:rFonts w:ascii="GHEA Grapalat" w:eastAsia="Times New Roman" w:hAnsi="GHEA Grapalat" w:cs="Times New Roman"/>
          <w:bCs/>
          <w:lang w:bidi="ar-SA"/>
        </w:rPr>
        <w:softHyphen/>
        <w:t>սին</w:t>
      </w:r>
      <w:r w:rsidR="007538D9" w:rsidRPr="00BA355C">
        <w:rPr>
          <w:rFonts w:ascii="GHEA Grapalat" w:eastAsia="Times New Roman" w:hAnsi="GHEA Grapalat" w:cs="GHEA Grapalat"/>
          <w:bCs/>
          <w:lang w:bidi="ar-SA"/>
        </w:rPr>
        <w:t>»</w:t>
      </w:r>
      <w:r w:rsidR="007538D9" w:rsidRPr="00BA355C">
        <w:rPr>
          <w:rFonts w:ascii="GHEA Grapalat" w:eastAsia="Times New Roman" w:hAnsi="GHEA Grapalat" w:cs="Times New Roman"/>
          <w:bCs/>
          <w:lang w:bidi="ar-SA"/>
        </w:rPr>
        <w:t xml:space="preserve"> Հա</w:t>
      </w:r>
      <w:r w:rsidR="007538D9" w:rsidRPr="00BA355C">
        <w:rPr>
          <w:rFonts w:ascii="GHEA Grapalat" w:hAnsi="GHEA Grapalat"/>
          <w:bCs/>
        </w:rPr>
        <w:softHyphen/>
      </w:r>
      <w:r w:rsidR="007538D9" w:rsidRPr="00BA355C">
        <w:rPr>
          <w:rFonts w:ascii="GHEA Grapalat" w:eastAsia="Times New Roman" w:hAnsi="GHEA Grapalat" w:cs="Times New Roman"/>
          <w:bCs/>
          <w:lang w:bidi="ar-SA"/>
        </w:rPr>
        <w:t>յաս</w:t>
      </w:r>
      <w:r w:rsidR="007538D9" w:rsidRPr="00BA355C">
        <w:rPr>
          <w:rFonts w:ascii="GHEA Grapalat" w:hAnsi="GHEA Grapalat"/>
          <w:bCs/>
        </w:rPr>
        <w:softHyphen/>
      </w:r>
      <w:r w:rsidR="007538D9" w:rsidRPr="00BA355C">
        <w:rPr>
          <w:rFonts w:ascii="GHEA Grapalat" w:eastAsia="Times New Roman" w:hAnsi="GHEA Grapalat" w:cs="Times New Roman"/>
          <w:bCs/>
          <w:lang w:bidi="ar-SA"/>
        </w:rPr>
        <w:t>տա</w:t>
      </w:r>
      <w:r w:rsidR="007538D9" w:rsidRPr="00BA355C">
        <w:rPr>
          <w:rFonts w:ascii="GHEA Grapalat" w:eastAsia="Times New Roman" w:hAnsi="GHEA Grapalat" w:cs="Times New Roman"/>
          <w:bCs/>
          <w:lang w:bidi="ar-SA"/>
        </w:rPr>
        <w:softHyphen/>
      </w:r>
      <w:r w:rsidR="007538D9" w:rsidRPr="00BA355C">
        <w:rPr>
          <w:rFonts w:ascii="GHEA Grapalat" w:hAnsi="GHEA Grapalat"/>
          <w:bCs/>
        </w:rPr>
        <w:softHyphen/>
      </w:r>
      <w:r w:rsidR="007538D9" w:rsidRPr="00BA355C">
        <w:rPr>
          <w:rFonts w:ascii="GHEA Grapalat" w:eastAsia="Times New Roman" w:hAnsi="GHEA Grapalat" w:cs="Times New Roman"/>
          <w:bCs/>
          <w:lang w:bidi="ar-SA"/>
        </w:rPr>
        <w:t>նի Հանրապետության</w:t>
      </w:r>
      <w:r w:rsidR="007538D9" w:rsidRPr="00BA355C">
        <w:rPr>
          <w:rFonts w:ascii="GHEA Grapalat" w:eastAsia="Times New Roman" w:hAnsi="GHEA Grapalat" w:cs="Times New Roman"/>
          <w:b/>
          <w:bCs/>
          <w:lang w:bidi="ar-SA"/>
        </w:rPr>
        <w:t xml:space="preserve"> </w:t>
      </w:r>
      <w:r w:rsidR="007538D9" w:rsidRPr="00BA355C">
        <w:rPr>
          <w:rFonts w:ascii="GHEA Grapalat" w:eastAsia="Times New Roman" w:hAnsi="GHEA Grapalat" w:cs="Times New Roman"/>
          <w:bCs/>
          <w:lang w:bidi="ar-SA"/>
        </w:rPr>
        <w:t>օրենքների</w:t>
      </w:r>
      <w:r w:rsidR="007538D9" w:rsidRPr="00BA355C">
        <w:rPr>
          <w:rFonts w:ascii="GHEA Grapalat" w:eastAsia="Times New Roman" w:hAnsi="GHEA Grapalat" w:cs="Times New Roman"/>
          <w:b/>
          <w:bCs/>
          <w:lang w:bidi="ar-SA"/>
        </w:rPr>
        <w:t xml:space="preserve"> </w:t>
      </w:r>
      <w:r w:rsidR="007538D9" w:rsidRPr="00BA355C">
        <w:rPr>
          <w:rFonts w:ascii="GHEA Grapalat" w:hAnsi="GHEA Grapalat" w:cs="Sylfaen"/>
          <w:bCs/>
          <w:iCs/>
          <w:lang w:val="af-ZA"/>
        </w:rPr>
        <w:t xml:space="preserve">նախագծերի </w:t>
      </w:r>
      <w:r w:rsidR="007538D9" w:rsidRPr="00BA355C">
        <w:rPr>
          <w:rStyle w:val="Bodytext0"/>
          <w:rFonts w:ascii="GHEA Grapalat" w:hAnsi="GHEA Grapalat"/>
          <w:sz w:val="22"/>
          <w:szCs w:val="22"/>
        </w:rPr>
        <w:t xml:space="preserve">(այսուհետ՝ օրենքներ) </w:t>
      </w:r>
      <w:r w:rsidRPr="00BA355C">
        <w:rPr>
          <w:rStyle w:val="Bodytext0"/>
          <w:rFonts w:ascii="GHEA Grapalat" w:hAnsi="GHEA Grapalat"/>
          <w:sz w:val="22"/>
          <w:szCs w:val="22"/>
        </w:rPr>
        <w:t>ընդունման արդյունքում շրջակա միջավայրի օբյեկտների՝ մթնոլորտի</w:t>
      </w:r>
      <w:r w:rsidR="007538D9" w:rsidRPr="00BA355C">
        <w:rPr>
          <w:rStyle w:val="Bodytext0"/>
          <w:rFonts w:ascii="GHEA Grapalat" w:hAnsi="GHEA Grapalat"/>
          <w:sz w:val="22"/>
          <w:szCs w:val="22"/>
        </w:rPr>
        <w:t>,</w:t>
      </w:r>
      <w:r w:rsidRPr="00BA355C">
        <w:rPr>
          <w:rStyle w:val="Bodytext0"/>
          <w:rFonts w:ascii="GHEA Grapalat" w:hAnsi="GHEA Grapalat"/>
          <w:sz w:val="22"/>
          <w:szCs w:val="22"/>
        </w:rPr>
        <w:t xml:space="preserve"> հողի</w:t>
      </w:r>
      <w:r w:rsidR="007538D9" w:rsidRPr="00BA355C">
        <w:rPr>
          <w:rStyle w:val="Bodytext0"/>
          <w:rFonts w:ascii="GHEA Grapalat" w:hAnsi="GHEA Grapalat"/>
          <w:sz w:val="22"/>
          <w:szCs w:val="22"/>
        </w:rPr>
        <w:t>,</w:t>
      </w:r>
      <w:r w:rsidRPr="00BA355C">
        <w:rPr>
          <w:rStyle w:val="Bodytext0"/>
          <w:rFonts w:ascii="GHEA Grapalat" w:hAnsi="GHEA Grapalat"/>
          <w:sz w:val="22"/>
          <w:szCs w:val="22"/>
        </w:rPr>
        <w:t xml:space="preserve"> ջրային ռեսուրսների</w:t>
      </w:r>
      <w:r w:rsidR="007538D9" w:rsidRPr="00BA355C">
        <w:rPr>
          <w:rStyle w:val="Bodytext0"/>
          <w:rFonts w:ascii="GHEA Grapalat" w:hAnsi="GHEA Grapalat"/>
          <w:sz w:val="22"/>
          <w:szCs w:val="22"/>
        </w:rPr>
        <w:t>,</w:t>
      </w:r>
      <w:r w:rsidRPr="00BA355C">
        <w:rPr>
          <w:rStyle w:val="Bodytext0"/>
          <w:rFonts w:ascii="GHEA Grapalat" w:hAnsi="GHEA Grapalat"/>
          <w:sz w:val="22"/>
          <w:szCs w:val="22"/>
        </w:rPr>
        <w:t xml:space="preserve"> ընդերքի</w:t>
      </w:r>
      <w:r w:rsidR="007538D9" w:rsidRPr="00BA355C">
        <w:rPr>
          <w:rStyle w:val="Bodytext0"/>
          <w:rFonts w:ascii="GHEA Grapalat" w:hAnsi="GHEA Grapalat"/>
          <w:sz w:val="22"/>
          <w:szCs w:val="22"/>
        </w:rPr>
        <w:t>,</w:t>
      </w:r>
      <w:r w:rsidRPr="00BA355C">
        <w:rPr>
          <w:rStyle w:val="Bodytext0"/>
          <w:rFonts w:ascii="GHEA Grapalat" w:hAnsi="GHEA Grapalat"/>
          <w:sz w:val="22"/>
          <w:szCs w:val="22"/>
        </w:rPr>
        <w:t xml:space="preserve"> բուսական</w:t>
      </w:r>
      <w:r w:rsidR="007538D9" w:rsidRPr="00BA355C">
        <w:rPr>
          <w:rStyle w:val="Bodytext0"/>
          <w:rFonts w:ascii="GHEA Grapalat" w:hAnsi="GHEA Grapalat"/>
          <w:sz w:val="22"/>
          <w:szCs w:val="22"/>
        </w:rPr>
        <w:t xml:space="preserve"> և</w:t>
      </w:r>
      <w:r w:rsidRPr="00BA355C">
        <w:rPr>
          <w:rStyle w:val="Bodytext0"/>
          <w:rFonts w:ascii="GHEA Grapalat" w:hAnsi="GHEA Grapalat"/>
          <w:sz w:val="22"/>
          <w:szCs w:val="22"/>
        </w:rPr>
        <w:t xml:space="preserve"> կենդանական աշխարհի</w:t>
      </w:r>
      <w:r w:rsidR="007538D9" w:rsidRPr="00BA355C">
        <w:rPr>
          <w:rStyle w:val="Bodytext0"/>
          <w:rFonts w:ascii="GHEA Grapalat" w:hAnsi="GHEA Grapalat"/>
          <w:sz w:val="22"/>
          <w:szCs w:val="22"/>
        </w:rPr>
        <w:t>,</w:t>
      </w:r>
      <w:r w:rsidRPr="00BA355C">
        <w:rPr>
          <w:rStyle w:val="Bodytext0"/>
          <w:rFonts w:ascii="GHEA Grapalat" w:hAnsi="GHEA Grapalat"/>
          <w:sz w:val="22"/>
          <w:szCs w:val="22"/>
        </w:rPr>
        <w:t xml:space="preserve"> հատուկ պահպանվող տարածքների վրա բացասական հետեւանքներ չեն առաջանա:</w:t>
      </w:r>
    </w:p>
    <w:p w:rsidR="00762F43" w:rsidRPr="00BA355C" w:rsidRDefault="00133372" w:rsidP="00133372">
      <w:pPr>
        <w:spacing w:line="360" w:lineRule="auto"/>
        <w:ind w:firstLine="547"/>
        <w:rPr>
          <w:rStyle w:val="Bodytext0"/>
          <w:rFonts w:ascii="GHEA Grapalat" w:hAnsi="GHEA Grapalat"/>
          <w:sz w:val="22"/>
          <w:szCs w:val="22"/>
        </w:rPr>
      </w:pPr>
      <w:r w:rsidRPr="00BA355C">
        <w:rPr>
          <w:rStyle w:val="Bodytext0"/>
          <w:rFonts w:ascii="GHEA Grapalat" w:hAnsi="GHEA Grapalat"/>
          <w:sz w:val="22"/>
          <w:szCs w:val="22"/>
        </w:rPr>
        <w:t xml:space="preserve">2. </w:t>
      </w:r>
      <w:r w:rsidR="00762F43" w:rsidRPr="00BA355C">
        <w:rPr>
          <w:rStyle w:val="Bodytext0"/>
          <w:rFonts w:ascii="GHEA Grapalat" w:hAnsi="GHEA Grapalat"/>
          <w:sz w:val="22"/>
          <w:szCs w:val="22"/>
        </w:rPr>
        <w:t>Օրենքների նախագծերի չընդունմւսն դեպքում շրջակա միջավայրի օբյեկտների վրա բացասական հետ</w:t>
      </w:r>
      <w:r w:rsidR="007538D9" w:rsidRPr="00BA355C">
        <w:rPr>
          <w:rStyle w:val="Bodytext0"/>
          <w:rFonts w:ascii="GHEA Grapalat" w:hAnsi="GHEA Grapalat"/>
          <w:sz w:val="22"/>
          <w:szCs w:val="22"/>
        </w:rPr>
        <w:t>և</w:t>
      </w:r>
      <w:r w:rsidR="00762F43" w:rsidRPr="00BA355C">
        <w:rPr>
          <w:rStyle w:val="Bodytext0"/>
          <w:rFonts w:ascii="GHEA Grapalat" w:hAnsi="GHEA Grapalat"/>
          <w:sz w:val="22"/>
          <w:szCs w:val="22"/>
        </w:rPr>
        <w:t>անքներ չեն ւսռաջանւս:</w:t>
      </w:r>
    </w:p>
    <w:p w:rsidR="00762F43" w:rsidRPr="00BA355C" w:rsidRDefault="00133372" w:rsidP="00133372">
      <w:pPr>
        <w:spacing w:line="360" w:lineRule="auto"/>
        <w:ind w:firstLine="547"/>
        <w:rPr>
          <w:rStyle w:val="Bodytext0"/>
          <w:rFonts w:ascii="GHEA Grapalat" w:hAnsi="GHEA Grapalat"/>
          <w:sz w:val="22"/>
          <w:szCs w:val="22"/>
        </w:rPr>
      </w:pPr>
      <w:r w:rsidRPr="00BA355C">
        <w:rPr>
          <w:rStyle w:val="Bodytext0"/>
          <w:rFonts w:ascii="GHEA Grapalat" w:hAnsi="GHEA Grapalat"/>
          <w:sz w:val="22"/>
          <w:szCs w:val="22"/>
        </w:rPr>
        <w:t xml:space="preserve">3. </w:t>
      </w:r>
      <w:r w:rsidR="00762F43" w:rsidRPr="00BA355C">
        <w:rPr>
          <w:rStyle w:val="Bodytext0"/>
          <w:rFonts w:ascii="GHEA Grapalat" w:hAnsi="GHEA Grapalat"/>
          <w:sz w:val="22"/>
          <w:szCs w:val="22"/>
        </w:rPr>
        <w:t>Օրենքների նախւսգծերը բնապահպանության ոլորտին չեն առնչվում</w:t>
      </w:r>
      <w:r w:rsidR="007538D9" w:rsidRPr="00BA355C">
        <w:rPr>
          <w:rStyle w:val="Bodytext0"/>
          <w:rFonts w:ascii="GHEA Grapalat" w:hAnsi="GHEA Grapalat"/>
          <w:sz w:val="22"/>
          <w:szCs w:val="22"/>
        </w:rPr>
        <w:t>,</w:t>
      </w:r>
      <w:r w:rsidR="00762F43" w:rsidRPr="00BA355C">
        <w:rPr>
          <w:rStyle w:val="Bodytext0"/>
          <w:rFonts w:ascii="GHEA Grapalat" w:hAnsi="GHEA Grapalat"/>
          <w:sz w:val="22"/>
          <w:szCs w:val="22"/>
        </w:rPr>
        <w:t xml:space="preserve"> այդ ոլորտը կանոնակարգող իրավական ակտերով ամրագրված սկզբունքներին</w:t>
      </w:r>
      <w:r w:rsidR="007538D9" w:rsidRPr="00BA355C">
        <w:rPr>
          <w:rStyle w:val="Bodytext0"/>
          <w:rFonts w:ascii="GHEA Grapalat" w:hAnsi="GHEA Grapalat"/>
          <w:sz w:val="22"/>
          <w:szCs w:val="22"/>
        </w:rPr>
        <w:t xml:space="preserve"> և</w:t>
      </w:r>
      <w:r w:rsidR="00762F43" w:rsidRPr="00BA355C">
        <w:rPr>
          <w:rStyle w:val="Bodytext0"/>
          <w:rFonts w:ascii="GHEA Grapalat" w:hAnsi="GHEA Grapalat"/>
          <w:sz w:val="22"/>
          <w:szCs w:val="22"/>
        </w:rPr>
        <w:t xml:space="preserve"> պահանջներին չեն հակասում:</w:t>
      </w:r>
    </w:p>
    <w:p w:rsidR="00762F43" w:rsidRPr="00BA355C" w:rsidRDefault="00762F43" w:rsidP="00133372">
      <w:pPr>
        <w:spacing w:line="360" w:lineRule="auto"/>
        <w:ind w:firstLine="547"/>
        <w:rPr>
          <w:rStyle w:val="Bodytext0"/>
          <w:rFonts w:ascii="GHEA Grapalat" w:hAnsi="GHEA Grapalat"/>
          <w:sz w:val="22"/>
          <w:szCs w:val="22"/>
        </w:rPr>
      </w:pPr>
      <w:r w:rsidRPr="00BA355C">
        <w:rPr>
          <w:rStyle w:val="Bodytext0"/>
          <w:rFonts w:ascii="GHEA Grapalat" w:hAnsi="GHEA Grapalat"/>
          <w:sz w:val="22"/>
          <w:szCs w:val="22"/>
        </w:rPr>
        <w:t>Օրենքների կիրարկման արդյունքում բնապահպանության բնագավառում կանխատեսվող հետ</w:t>
      </w:r>
      <w:r w:rsidR="007538D9" w:rsidRPr="00BA355C">
        <w:rPr>
          <w:rStyle w:val="Bodytext0"/>
          <w:rFonts w:ascii="GHEA Grapalat" w:hAnsi="GHEA Grapalat"/>
          <w:sz w:val="22"/>
          <w:szCs w:val="22"/>
        </w:rPr>
        <w:t>և</w:t>
      </w:r>
      <w:r w:rsidRPr="00BA355C">
        <w:rPr>
          <w:rStyle w:val="Bodytext0"/>
          <w:rFonts w:ascii="GHEA Grapalat" w:hAnsi="GHEA Grapalat"/>
          <w:sz w:val="22"/>
          <w:szCs w:val="22"/>
        </w:rPr>
        <w:t>անքների գնահատման</w:t>
      </w:r>
      <w:r w:rsidR="007538D9" w:rsidRPr="00BA355C">
        <w:rPr>
          <w:rStyle w:val="Bodytext0"/>
          <w:rFonts w:ascii="GHEA Grapalat" w:hAnsi="GHEA Grapalat"/>
          <w:sz w:val="22"/>
          <w:szCs w:val="22"/>
        </w:rPr>
        <w:t xml:space="preserve"> և</w:t>
      </w:r>
      <w:r w:rsidRPr="00BA355C">
        <w:rPr>
          <w:rStyle w:val="Bodytext0"/>
          <w:rFonts w:ascii="GHEA Grapalat" w:hAnsi="GHEA Grapalat"/>
          <w:sz w:val="22"/>
          <w:szCs w:val="22"/>
        </w:rPr>
        <w:t xml:space="preserve"> վարվող քաղաքականության համեմատական վիճակագրական վերլուծութիւններ կատարելու անհրաժեշտությունը բացակայում է: </w:t>
      </w:r>
    </w:p>
    <w:p w:rsidR="00762F43" w:rsidRPr="00BA355C" w:rsidRDefault="00762F43" w:rsidP="00762F43">
      <w:pPr>
        <w:rPr>
          <w:rStyle w:val="Bodytext0"/>
          <w:rFonts w:ascii="GHEA Grapalat" w:hAnsi="GHEA Grapalat"/>
          <w:sz w:val="22"/>
          <w:szCs w:val="22"/>
        </w:rPr>
      </w:pPr>
    </w:p>
    <w:p w:rsidR="00133372" w:rsidRPr="00BA355C" w:rsidRDefault="00133372" w:rsidP="00762F43">
      <w:pPr>
        <w:rPr>
          <w:rStyle w:val="Bodytext0"/>
          <w:rFonts w:ascii="GHEA Grapalat" w:hAnsi="GHEA Grapalat"/>
          <w:sz w:val="22"/>
          <w:szCs w:val="22"/>
        </w:rPr>
      </w:pPr>
    </w:p>
    <w:p w:rsidR="00133372" w:rsidRPr="00BA355C" w:rsidRDefault="00133372" w:rsidP="00762F43">
      <w:pPr>
        <w:rPr>
          <w:rStyle w:val="Bodytext0"/>
          <w:rFonts w:ascii="GHEA Grapalat" w:hAnsi="GHEA Grapalat"/>
          <w:sz w:val="22"/>
          <w:szCs w:val="22"/>
        </w:rPr>
      </w:pPr>
    </w:p>
    <w:p w:rsidR="00133372" w:rsidRPr="00BA355C" w:rsidRDefault="00133372" w:rsidP="00762F43">
      <w:pPr>
        <w:rPr>
          <w:rStyle w:val="Bodytext0"/>
          <w:rFonts w:ascii="GHEA Grapalat" w:hAnsi="GHEA Grapalat"/>
          <w:sz w:val="22"/>
          <w:szCs w:val="22"/>
        </w:rPr>
      </w:pPr>
    </w:p>
    <w:p w:rsidR="00133372" w:rsidRPr="00BA355C" w:rsidRDefault="00133372" w:rsidP="00762F43">
      <w:pPr>
        <w:rPr>
          <w:rStyle w:val="Bodytext0"/>
          <w:rFonts w:ascii="GHEA Grapalat" w:hAnsi="GHEA Grapalat"/>
          <w:sz w:val="22"/>
          <w:szCs w:val="22"/>
        </w:rPr>
      </w:pPr>
    </w:p>
    <w:p w:rsidR="000C0208" w:rsidRPr="00BA355C" w:rsidRDefault="000C0208" w:rsidP="002760C3">
      <w:pPr>
        <w:spacing w:line="360" w:lineRule="auto"/>
        <w:jc w:val="center"/>
        <w:rPr>
          <w:rFonts w:ascii="GHEA Grapalat" w:hAnsi="GHEA Grapalat"/>
          <w:b/>
        </w:rPr>
      </w:pPr>
    </w:p>
    <w:p w:rsidR="002760C3" w:rsidRPr="00BA355C" w:rsidRDefault="002760C3" w:rsidP="002760C3">
      <w:pPr>
        <w:spacing w:line="360" w:lineRule="auto"/>
        <w:jc w:val="center"/>
        <w:rPr>
          <w:rFonts w:ascii="GHEA Grapalat" w:hAnsi="GHEA Grapalat"/>
          <w:b/>
          <w:lang w:val="af-ZA"/>
        </w:rPr>
      </w:pPr>
      <w:r w:rsidRPr="00BA355C">
        <w:rPr>
          <w:rFonts w:ascii="GHEA Grapalat" w:hAnsi="GHEA Grapalat"/>
          <w:b/>
        </w:rPr>
        <w:lastRenderedPageBreak/>
        <w:t>ՀԱԿԱԿՈՌՈՒՊՑԻՈՆ</w:t>
      </w:r>
      <w:r w:rsidRPr="00BA355C">
        <w:rPr>
          <w:rFonts w:ascii="GHEA Grapalat" w:hAnsi="GHEA Grapalat"/>
          <w:b/>
          <w:lang w:val="af-ZA"/>
        </w:rPr>
        <w:t xml:space="preserve"> </w:t>
      </w:r>
      <w:r w:rsidRPr="00BA355C">
        <w:rPr>
          <w:rFonts w:ascii="GHEA Grapalat" w:hAnsi="GHEA Grapalat"/>
          <w:b/>
        </w:rPr>
        <w:t>ԲՆԱԳԱՎԱՌՈՒՄ</w:t>
      </w:r>
      <w:r w:rsidRPr="00BA355C">
        <w:rPr>
          <w:rFonts w:ascii="GHEA Grapalat" w:hAnsi="GHEA Grapalat"/>
          <w:b/>
          <w:lang w:val="af-ZA"/>
        </w:rPr>
        <w:t xml:space="preserve"> </w:t>
      </w:r>
      <w:r w:rsidRPr="00BA355C">
        <w:rPr>
          <w:rFonts w:ascii="GHEA Grapalat" w:hAnsi="GHEA Grapalat"/>
          <w:b/>
        </w:rPr>
        <w:t>ԿԱՐԳԱՎՈՐՄԱՆ</w:t>
      </w:r>
      <w:r w:rsidRPr="00BA355C">
        <w:rPr>
          <w:rFonts w:ascii="GHEA Grapalat" w:hAnsi="GHEA Grapalat"/>
          <w:b/>
          <w:lang w:val="af-ZA"/>
        </w:rPr>
        <w:t xml:space="preserve"> </w:t>
      </w:r>
      <w:r w:rsidRPr="00BA355C">
        <w:rPr>
          <w:rFonts w:ascii="GHEA Grapalat" w:hAnsi="GHEA Grapalat"/>
          <w:b/>
        </w:rPr>
        <w:t>ԱԶԴԵՑՈՒԹՅԱՆ</w:t>
      </w:r>
      <w:r w:rsidRPr="00BA355C">
        <w:rPr>
          <w:rFonts w:ascii="GHEA Grapalat" w:hAnsi="GHEA Grapalat"/>
          <w:b/>
          <w:lang w:val="af-ZA"/>
        </w:rPr>
        <w:t xml:space="preserve"> </w:t>
      </w:r>
      <w:r w:rsidRPr="00BA355C">
        <w:rPr>
          <w:rFonts w:ascii="GHEA Grapalat" w:hAnsi="GHEA Grapalat"/>
          <w:b/>
        </w:rPr>
        <w:t>ԳՆԱՀԱՏՄԱՆ</w:t>
      </w:r>
      <w:r w:rsidRPr="00BA355C">
        <w:rPr>
          <w:rFonts w:ascii="GHEA Grapalat" w:hAnsi="GHEA Grapalat"/>
          <w:b/>
          <w:lang w:val="af-ZA"/>
        </w:rPr>
        <w:t xml:space="preserve"> </w:t>
      </w:r>
      <w:r w:rsidRPr="00BA355C">
        <w:rPr>
          <w:rFonts w:ascii="GHEA Grapalat" w:hAnsi="GHEA Grapalat"/>
          <w:b/>
        </w:rPr>
        <w:t>ԵԶՐԱԿԱՑՈՒԹՅՈՒՆ</w:t>
      </w:r>
    </w:p>
    <w:p w:rsidR="000C0208" w:rsidRPr="00BA355C" w:rsidRDefault="000D45EE" w:rsidP="000C0208">
      <w:pPr>
        <w:spacing w:after="0" w:line="276" w:lineRule="auto"/>
        <w:ind w:left="720" w:right="806" w:firstLine="0"/>
        <w:rPr>
          <w:rFonts w:ascii="GHEA Grapalat" w:eastAsia="Times New Roman" w:hAnsi="GHEA Grapalat" w:cs="Times New Roman"/>
          <w:b/>
          <w:bCs/>
          <w:lang w:bidi="ar-SA"/>
        </w:rPr>
      </w:pPr>
      <w:r w:rsidRPr="00BA355C">
        <w:rPr>
          <w:rFonts w:ascii="GHEA Grapalat" w:eastAsia="Times New Roman" w:hAnsi="GHEA Grapalat" w:cs="Times New Roman"/>
          <w:b/>
          <w:bCs/>
          <w:lang w:bidi="ar-SA"/>
        </w:rPr>
        <w:t>«Հայաստանի Հանրապետության քրեական օրենսգրքում լրացումներ կա</w:t>
      </w:r>
      <w:r w:rsidRPr="00BA355C">
        <w:rPr>
          <w:rFonts w:ascii="GHEA Grapalat" w:eastAsia="Times New Roman" w:hAnsi="GHEA Grapalat" w:cs="Times New Roman"/>
          <w:b/>
          <w:bCs/>
          <w:lang w:bidi="ar-SA"/>
        </w:rPr>
        <w:softHyphen/>
        <w:t>տա</w:t>
      </w:r>
      <w:r w:rsidRPr="00BA355C">
        <w:rPr>
          <w:rFonts w:ascii="GHEA Grapalat" w:eastAsia="Times New Roman" w:hAnsi="GHEA Grapalat" w:cs="Times New Roman"/>
          <w:b/>
          <w:bCs/>
          <w:lang w:bidi="ar-SA"/>
        </w:rPr>
        <w:softHyphen/>
      </w:r>
      <w:r w:rsidR="000C0208"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րելու մասին»,</w:t>
      </w:r>
      <w:r w:rsidRPr="00BA355C">
        <w:rPr>
          <w:rFonts w:ascii="GHEA Grapalat" w:eastAsia="Times New Roman" w:hAnsi="GHEA Grapalat" w:cs="Courier New"/>
          <w:b/>
          <w:bCs/>
          <w:lang w:bidi="ar-SA"/>
        </w:rPr>
        <w:t xml:space="preserve"> </w:t>
      </w:r>
      <w:r w:rsidRPr="00BA355C">
        <w:rPr>
          <w:rFonts w:ascii="GHEA Grapalat" w:eastAsia="Times New Roman" w:hAnsi="GHEA Grapalat" w:cs="GHEA Grapalat"/>
          <w:b/>
          <w:bCs/>
          <w:lang w:bidi="ar-SA"/>
        </w:rPr>
        <w:t>«Հայաստանի Հանրապետության քրեական դատավա</w:t>
      </w:r>
      <w:r w:rsidRPr="00BA355C">
        <w:rPr>
          <w:rFonts w:ascii="GHEA Grapalat" w:eastAsia="Times New Roman" w:hAnsi="GHEA Grapalat" w:cs="GHEA Grapalat"/>
          <w:b/>
          <w:bCs/>
          <w:lang w:bidi="ar-SA"/>
        </w:rPr>
        <w:softHyphen/>
        <w:t>րու</w:t>
      </w:r>
      <w:r w:rsidR="000C0208" w:rsidRPr="00BA355C">
        <w:rPr>
          <w:rFonts w:ascii="GHEA Grapalat" w:eastAsia="Times New Roman" w:hAnsi="GHEA Grapalat" w:cs="GHEA Grapalat"/>
          <w:b/>
          <w:bCs/>
          <w:lang w:bidi="ar-SA"/>
        </w:rPr>
        <w:softHyphen/>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թյան օրենսգրքում փոփոխություններ կատարելու մասին», «Հայաս</w:t>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տա</w:t>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նի Հան</w:t>
      </w:r>
      <w:r w:rsidRPr="00BA355C">
        <w:rPr>
          <w:rFonts w:ascii="GHEA Grapalat" w:eastAsia="Times New Roman" w:hAnsi="GHEA Grapalat" w:cs="GHEA Grapalat"/>
          <w:b/>
          <w:bCs/>
          <w:lang w:bidi="ar-SA"/>
        </w:rPr>
        <w:softHyphen/>
        <w:t>րապետության վարչական դատավարության օրենսգրքում փոփո</w:t>
      </w:r>
      <w:r w:rsidRPr="00BA355C">
        <w:rPr>
          <w:rFonts w:ascii="GHEA Grapalat" w:eastAsia="Times New Roman" w:hAnsi="GHEA Grapalat" w:cs="GHEA Grapalat"/>
          <w:b/>
          <w:bCs/>
          <w:lang w:bidi="ar-SA"/>
        </w:rPr>
        <w:softHyphen/>
        <w:t>խու</w:t>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թյուն</w:t>
      </w:r>
      <w:r w:rsidRPr="00BA355C">
        <w:rPr>
          <w:rFonts w:ascii="GHEA Grapalat" w:eastAsia="Times New Roman" w:hAnsi="GHEA Grapalat" w:cs="GHEA Grapalat"/>
          <w:b/>
          <w:bCs/>
          <w:lang w:bidi="ar-SA"/>
        </w:rPr>
        <w:softHyphen/>
        <w:t>ներ կատարելու մասին» և «Հայաստանի Հանրապետության քա</w:t>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t>ղա</w:t>
      </w:r>
      <w:r w:rsidR="000C0208"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քա</w:t>
      </w:r>
      <w:r w:rsidRPr="00BA355C">
        <w:rPr>
          <w:rFonts w:ascii="GHEA Grapalat" w:eastAsia="Times New Roman" w:hAnsi="GHEA Grapalat" w:cs="GHEA Grapalat"/>
          <w:b/>
          <w:bCs/>
          <w:lang w:bidi="ar-SA"/>
        </w:rPr>
        <w:softHyphen/>
        <w:t>ցի</w:t>
      </w:r>
      <w:r w:rsidRPr="00BA355C">
        <w:rPr>
          <w:rFonts w:ascii="GHEA Grapalat" w:eastAsia="Times New Roman" w:hAnsi="GHEA Grapalat" w:cs="GHEA Grapalat"/>
          <w:b/>
          <w:bCs/>
          <w:lang w:bidi="ar-SA"/>
        </w:rPr>
        <w:softHyphen/>
      </w:r>
      <w:r w:rsidRPr="00BA355C">
        <w:rPr>
          <w:rFonts w:ascii="GHEA Grapalat" w:eastAsia="Times New Roman" w:hAnsi="GHEA Grapalat" w:cs="GHEA Grapalat"/>
          <w:b/>
          <w:bCs/>
          <w:lang w:bidi="ar-SA"/>
        </w:rPr>
        <w:softHyphen/>
        <w:t>ա</w:t>
      </w:r>
      <w:r w:rsidRPr="00BA355C">
        <w:rPr>
          <w:rFonts w:ascii="GHEA Grapalat" w:eastAsia="Times New Roman" w:hAnsi="GHEA Grapalat" w:cs="GHEA Grapalat"/>
          <w:b/>
          <w:bCs/>
          <w:lang w:bidi="ar-SA"/>
        </w:rPr>
        <w:softHyphen/>
        <w:t>կան դա</w:t>
      </w:r>
      <w:r w:rsidRPr="00BA355C">
        <w:rPr>
          <w:rFonts w:ascii="GHEA Grapalat" w:hAnsi="GHEA Grapalat" w:cs="GHEA Grapalat"/>
          <w:b/>
          <w:bCs/>
        </w:rPr>
        <w:softHyphen/>
      </w:r>
      <w:r w:rsidRPr="00BA355C">
        <w:rPr>
          <w:rFonts w:ascii="GHEA Grapalat" w:eastAsia="Times New Roman" w:hAnsi="GHEA Grapalat" w:cs="GHEA Grapalat"/>
          <w:b/>
          <w:bCs/>
          <w:lang w:bidi="ar-SA"/>
        </w:rPr>
        <w:t>տա</w:t>
      </w:r>
      <w:r w:rsidRPr="00BA355C">
        <w:rPr>
          <w:rFonts w:ascii="GHEA Grapalat" w:hAnsi="GHEA Grapalat" w:cs="GHEA Grapalat"/>
          <w:b/>
          <w:bCs/>
        </w:rPr>
        <w:softHyphen/>
      </w:r>
      <w:r w:rsidRPr="00BA355C">
        <w:rPr>
          <w:rFonts w:ascii="GHEA Grapalat" w:eastAsia="Times New Roman" w:hAnsi="GHEA Grapalat" w:cs="GHEA Grapalat"/>
          <w:b/>
          <w:bCs/>
          <w:lang w:bidi="ar-SA"/>
        </w:rPr>
        <w:t>վ</w:t>
      </w:r>
      <w:r w:rsidRPr="00BA355C">
        <w:rPr>
          <w:rFonts w:ascii="GHEA Grapalat" w:eastAsia="Times New Roman" w:hAnsi="GHEA Grapalat" w:cs="Times New Roman"/>
          <w:b/>
          <w:bCs/>
          <w:lang w:bidi="ar-SA"/>
        </w:rPr>
        <w:t>արության օրենսգրքում փոփոխություններ կատա</w:t>
      </w:r>
      <w:r w:rsidR="000C0208"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րե</w:t>
      </w:r>
      <w:r w:rsidR="000C0208"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լու</w:t>
      </w:r>
      <w:r w:rsidR="000C0208" w:rsidRPr="00BA355C">
        <w:rPr>
          <w:rFonts w:ascii="GHEA Grapalat" w:eastAsia="Times New Roman" w:hAnsi="GHEA Grapalat" w:cs="Times New Roman"/>
          <w:b/>
          <w:bCs/>
          <w:lang w:bidi="ar-SA"/>
        </w:rPr>
        <w:softHyphen/>
      </w:r>
      <w:r w:rsidRPr="00BA355C">
        <w:rPr>
          <w:rFonts w:ascii="GHEA Grapalat" w:eastAsia="Times New Roman" w:hAnsi="GHEA Grapalat" w:cs="Times New Roman"/>
          <w:b/>
          <w:bCs/>
          <w:lang w:bidi="ar-SA"/>
        </w:rPr>
        <w:t xml:space="preserve"> </w:t>
      </w:r>
      <w:r w:rsidR="000C0208"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մա</w:t>
      </w:r>
      <w:r w:rsidRPr="00BA355C">
        <w:rPr>
          <w:rFonts w:ascii="GHEA Grapalat" w:eastAsia="Times New Roman" w:hAnsi="GHEA Grapalat" w:cs="Times New Roman"/>
          <w:b/>
          <w:bCs/>
          <w:lang w:bidi="ar-SA"/>
        </w:rPr>
        <w:softHyphen/>
        <w:t>սին</w:t>
      </w:r>
      <w:r w:rsidRPr="00BA355C">
        <w:rPr>
          <w:rFonts w:ascii="GHEA Grapalat" w:eastAsia="Times New Roman" w:hAnsi="GHEA Grapalat" w:cs="GHEA Grapalat"/>
          <w:b/>
          <w:bCs/>
          <w:lang w:bidi="ar-SA"/>
        </w:rPr>
        <w:t>»</w:t>
      </w:r>
      <w:r w:rsidRPr="00BA355C">
        <w:rPr>
          <w:rFonts w:ascii="GHEA Grapalat" w:eastAsia="Times New Roman" w:hAnsi="GHEA Grapalat" w:cs="Times New Roman"/>
          <w:b/>
          <w:bCs/>
          <w:lang w:bidi="ar-SA"/>
        </w:rPr>
        <w:t xml:space="preserve"> </w:t>
      </w:r>
      <w:r w:rsidR="000C0208"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Հա</w:t>
      </w:r>
      <w:r w:rsidRPr="00BA355C">
        <w:rPr>
          <w:rFonts w:ascii="GHEA Grapalat" w:hAnsi="GHEA Grapalat"/>
          <w:b/>
          <w:bCs/>
        </w:rPr>
        <w:softHyphen/>
      </w:r>
      <w:r w:rsidRPr="00BA355C">
        <w:rPr>
          <w:rFonts w:ascii="GHEA Grapalat" w:eastAsia="Times New Roman" w:hAnsi="GHEA Grapalat" w:cs="Times New Roman"/>
          <w:b/>
          <w:bCs/>
          <w:lang w:bidi="ar-SA"/>
        </w:rPr>
        <w:t>յաս</w:t>
      </w:r>
      <w:r w:rsidRPr="00BA355C">
        <w:rPr>
          <w:rFonts w:ascii="GHEA Grapalat" w:hAnsi="GHEA Grapalat"/>
          <w:b/>
          <w:bCs/>
        </w:rPr>
        <w:softHyphen/>
      </w:r>
      <w:r w:rsidRPr="00BA355C">
        <w:rPr>
          <w:rFonts w:ascii="GHEA Grapalat" w:eastAsia="Times New Roman" w:hAnsi="GHEA Grapalat" w:cs="Times New Roman"/>
          <w:b/>
          <w:bCs/>
          <w:lang w:bidi="ar-SA"/>
        </w:rPr>
        <w:t>տա</w:t>
      </w:r>
      <w:r w:rsidRPr="00BA355C">
        <w:rPr>
          <w:rFonts w:ascii="GHEA Grapalat" w:hAnsi="GHEA Grapalat"/>
          <w:b/>
          <w:bCs/>
        </w:rPr>
        <w:softHyphen/>
      </w:r>
      <w:r w:rsidRPr="00BA355C">
        <w:rPr>
          <w:rFonts w:ascii="GHEA Grapalat" w:eastAsia="Times New Roman" w:hAnsi="GHEA Grapalat" w:cs="Times New Roman"/>
          <w:b/>
          <w:bCs/>
          <w:lang w:bidi="ar-SA"/>
        </w:rPr>
        <w:t xml:space="preserve">նի </w:t>
      </w:r>
      <w:r w:rsidR="000C0208"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Հանրապետության </w:t>
      </w:r>
      <w:r w:rsidR="000C0208"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 xml:space="preserve">օրենքների </w:t>
      </w:r>
      <w:r w:rsidR="000C0208"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
          <w:bCs/>
          <w:lang w:bidi="ar-SA"/>
        </w:rPr>
        <w:t>նախագծերի</w:t>
      </w:r>
    </w:p>
    <w:p w:rsidR="002760C3" w:rsidRPr="00BA355C" w:rsidRDefault="002760C3" w:rsidP="000C0208">
      <w:pPr>
        <w:spacing w:after="0" w:line="276" w:lineRule="auto"/>
        <w:ind w:left="720" w:right="806" w:firstLine="0"/>
        <w:jc w:val="center"/>
        <w:rPr>
          <w:rFonts w:ascii="GHEA Grapalat" w:hAnsi="GHEA Grapalat" w:cs="Sylfaen"/>
          <w:b/>
          <w:bCs/>
          <w:iCs/>
          <w:lang w:val="af-ZA"/>
        </w:rPr>
      </w:pPr>
      <w:r w:rsidRPr="00BA355C">
        <w:rPr>
          <w:rFonts w:ascii="GHEA Grapalat" w:hAnsi="GHEA Grapalat" w:cs="Sylfaen"/>
          <w:b/>
          <w:bCs/>
          <w:iCs/>
          <w:lang w:val="af-ZA"/>
        </w:rPr>
        <w:t>վերաբերյալ</w:t>
      </w:r>
    </w:p>
    <w:p w:rsidR="002760C3" w:rsidRPr="00BA355C" w:rsidRDefault="002760C3" w:rsidP="002760C3">
      <w:pPr>
        <w:spacing w:line="360" w:lineRule="auto"/>
        <w:jc w:val="center"/>
        <w:rPr>
          <w:rFonts w:ascii="GHEA Grapalat" w:hAnsi="GHEA Grapalat" w:cs="Sylfaen"/>
          <w:b/>
          <w:bCs/>
          <w:iCs/>
          <w:lang w:val="af-ZA"/>
        </w:rPr>
      </w:pPr>
    </w:p>
    <w:p w:rsidR="002760C3" w:rsidRPr="00BA355C" w:rsidRDefault="000C0208" w:rsidP="002760C3">
      <w:pPr>
        <w:spacing w:line="360" w:lineRule="auto"/>
        <w:ind w:firstLine="709"/>
        <w:rPr>
          <w:rFonts w:ascii="GHEA Grapalat" w:hAnsi="GHEA Grapalat" w:cs="Sylfaen"/>
          <w:bCs/>
          <w:lang w:val="af-ZA"/>
        </w:rPr>
      </w:pPr>
      <w:r w:rsidRPr="00BA355C">
        <w:rPr>
          <w:rFonts w:ascii="GHEA Grapalat" w:eastAsia="Times New Roman" w:hAnsi="GHEA Grapalat" w:cs="Times New Roman"/>
          <w:bCs/>
          <w:lang w:bidi="ar-SA"/>
        </w:rPr>
        <w:t>«Հայաստանի Հանրապետության քրեական օրենսգրքում լրացումներ կա</w:t>
      </w:r>
      <w:r w:rsidRPr="00BA355C">
        <w:rPr>
          <w:rFonts w:ascii="GHEA Grapalat" w:eastAsia="Times New Roman" w:hAnsi="GHEA Grapalat" w:cs="Times New Roman"/>
          <w:bCs/>
          <w:lang w:bidi="ar-SA"/>
        </w:rPr>
        <w:softHyphen/>
        <w:t>տա</w:t>
      </w:r>
      <w:r w:rsidRPr="00BA355C">
        <w:rPr>
          <w:rFonts w:ascii="GHEA Grapalat" w:eastAsia="Times New Roman" w:hAnsi="GHEA Grapalat" w:cs="Times New Roman"/>
          <w:bCs/>
          <w:lang w:bidi="ar-SA"/>
        </w:rPr>
        <w:softHyphen/>
        <w:t>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Courier New"/>
          <w:bCs/>
          <w:lang w:bidi="ar-SA"/>
        </w:rPr>
        <w:t xml:space="preserve"> </w:t>
      </w:r>
      <w:r w:rsidRPr="00BA355C">
        <w:rPr>
          <w:rFonts w:ascii="GHEA Grapalat" w:eastAsia="Times New Roman" w:hAnsi="GHEA Grapalat" w:cs="GHEA Grapalat"/>
          <w:bCs/>
          <w:lang w:bidi="ar-SA"/>
        </w:rPr>
        <w:t>«Հայաստանի Հանրապետության քրեական դատավա</w:t>
      </w:r>
      <w:r w:rsidRPr="00BA355C">
        <w:rPr>
          <w:rFonts w:ascii="GHEA Grapalat" w:eastAsia="Times New Roman" w:hAnsi="GHEA Grapalat" w:cs="GHEA Grapalat"/>
          <w:bCs/>
          <w:lang w:bidi="ar-SA"/>
        </w:rPr>
        <w:softHyphen/>
        <w:t>րու</w:t>
      </w:r>
      <w:r w:rsidRPr="00BA355C">
        <w:rPr>
          <w:rFonts w:ascii="GHEA Grapalat" w:eastAsia="Times New Roman" w:hAnsi="GHEA Grapalat" w:cs="GHEA Grapalat"/>
          <w:bCs/>
          <w:lang w:bidi="ar-SA"/>
        </w:rPr>
        <w:softHyphen/>
        <w:t>թյան օրենսգրքում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«Հայաստանի Հան</w:t>
      </w:r>
      <w:r w:rsidRPr="00BA355C">
        <w:rPr>
          <w:rFonts w:ascii="GHEA Grapalat" w:eastAsia="Times New Roman" w:hAnsi="GHEA Grapalat" w:cs="GHEA Grapalat"/>
          <w:bCs/>
          <w:lang w:bidi="ar-SA"/>
        </w:rPr>
        <w:softHyphen/>
        <w:t>րապետության վարչական դատավարության օրենս</w:t>
      </w:r>
      <w:r w:rsidRPr="00BA355C">
        <w:rPr>
          <w:rFonts w:ascii="GHEA Grapalat" w:eastAsia="Times New Roman" w:hAnsi="GHEA Grapalat" w:cs="GHEA Grapalat"/>
          <w:bCs/>
          <w:lang w:bidi="ar-SA"/>
        </w:rPr>
        <w:softHyphen/>
        <w:t>գրքում փոփո</w:t>
      </w:r>
      <w:r w:rsidRPr="00BA355C">
        <w:rPr>
          <w:rFonts w:ascii="GHEA Grapalat" w:eastAsia="Times New Roman" w:hAnsi="GHEA Grapalat" w:cs="GHEA Grapalat"/>
          <w:bCs/>
          <w:lang w:bidi="ar-SA"/>
        </w:rPr>
        <w:softHyphen/>
        <w:t>խու</w:t>
      </w:r>
      <w:r w:rsidRPr="00BA355C">
        <w:rPr>
          <w:rFonts w:ascii="GHEA Grapalat" w:eastAsia="Times New Roman" w:hAnsi="GHEA Grapalat" w:cs="GHEA Grapalat"/>
          <w:bCs/>
          <w:lang w:bidi="ar-SA"/>
        </w:rPr>
        <w:softHyphen/>
        <w:t>թյուն</w:t>
      </w:r>
      <w:r w:rsidRPr="00BA355C">
        <w:rPr>
          <w:rFonts w:ascii="GHEA Grapalat" w:eastAsia="Times New Roman" w:hAnsi="GHEA Grapalat" w:cs="GHEA Grapalat"/>
          <w:bCs/>
          <w:lang w:bidi="ar-SA"/>
        </w:rPr>
        <w:softHyphen/>
        <w:t>ներ կատարելու մասին» և «Հայաստանի Հանրապետության քա</w:t>
      </w:r>
      <w:r w:rsidRPr="00BA355C">
        <w:rPr>
          <w:rFonts w:ascii="GHEA Grapalat" w:eastAsia="Times New Roman" w:hAnsi="GHEA Grapalat" w:cs="GHEA Grapalat"/>
          <w:bCs/>
          <w:lang w:bidi="ar-SA"/>
        </w:rPr>
        <w:softHyphen/>
        <w:t>ղա</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քա</w:t>
      </w:r>
      <w:r w:rsidRPr="00BA355C">
        <w:rPr>
          <w:rFonts w:ascii="GHEA Grapalat" w:eastAsia="Times New Roman" w:hAnsi="GHEA Grapalat" w:cs="GHEA Grapalat"/>
          <w:bCs/>
          <w:lang w:bidi="ar-SA"/>
        </w:rPr>
        <w:softHyphen/>
        <w:t>ցի</w:t>
      </w:r>
      <w:r w:rsidRPr="00BA355C">
        <w:rPr>
          <w:rFonts w:ascii="GHEA Grapalat" w:eastAsia="Times New Roman" w:hAnsi="GHEA Grapalat" w:cs="GHEA Grapalat"/>
          <w:bCs/>
          <w:lang w:bidi="ar-SA"/>
        </w:rPr>
        <w:softHyphen/>
      </w:r>
      <w:r w:rsidRPr="00BA355C">
        <w:rPr>
          <w:rFonts w:ascii="GHEA Grapalat" w:eastAsia="Times New Roman" w:hAnsi="GHEA Grapalat" w:cs="GHEA Grapalat"/>
          <w:bCs/>
          <w:lang w:bidi="ar-SA"/>
        </w:rPr>
        <w:softHyphen/>
        <w:t>ա</w:t>
      </w:r>
      <w:r w:rsidRPr="00BA355C">
        <w:rPr>
          <w:rFonts w:ascii="GHEA Grapalat" w:eastAsia="Times New Roman" w:hAnsi="GHEA Grapalat" w:cs="GHEA Grapalat"/>
          <w:bCs/>
          <w:lang w:bidi="ar-SA"/>
        </w:rPr>
        <w:softHyphen/>
        <w:t>կան դա</w:t>
      </w:r>
      <w:r w:rsidRPr="00BA355C">
        <w:rPr>
          <w:rFonts w:ascii="GHEA Grapalat" w:hAnsi="GHEA Grapalat" w:cs="GHEA Grapalat"/>
          <w:bCs/>
        </w:rPr>
        <w:softHyphen/>
      </w:r>
      <w:r w:rsidRPr="00BA355C">
        <w:rPr>
          <w:rFonts w:ascii="GHEA Grapalat" w:eastAsia="Times New Roman" w:hAnsi="GHEA Grapalat" w:cs="GHEA Grapalat"/>
          <w:bCs/>
          <w:lang w:bidi="ar-SA"/>
        </w:rPr>
        <w:t>տա</w:t>
      </w:r>
      <w:r w:rsidRPr="00BA355C">
        <w:rPr>
          <w:rFonts w:ascii="GHEA Grapalat" w:hAnsi="GHEA Grapalat" w:cs="GHEA Grapalat"/>
          <w:bCs/>
        </w:rPr>
        <w:softHyphen/>
      </w:r>
      <w:r w:rsidRPr="00BA355C">
        <w:rPr>
          <w:rFonts w:ascii="GHEA Grapalat" w:eastAsia="Times New Roman" w:hAnsi="GHEA Grapalat" w:cs="GHEA Grapalat"/>
          <w:bCs/>
          <w:lang w:bidi="ar-SA"/>
        </w:rPr>
        <w:t>վ</w:t>
      </w:r>
      <w:r w:rsidRPr="00BA355C">
        <w:rPr>
          <w:rFonts w:ascii="GHEA Grapalat" w:eastAsia="Times New Roman" w:hAnsi="GHEA Grapalat" w:cs="Times New Roman"/>
          <w:bCs/>
          <w:lang w:bidi="ar-SA"/>
        </w:rPr>
        <w:t>արության օրենսգրքում փոփոխություններ կատարելու մա</w:t>
      </w:r>
      <w:r w:rsidRPr="00BA355C">
        <w:rPr>
          <w:rFonts w:ascii="GHEA Grapalat" w:eastAsia="Times New Roman" w:hAnsi="GHEA Grapalat" w:cs="Times New Roman"/>
          <w:bCs/>
          <w:lang w:bidi="ar-SA"/>
        </w:rPr>
        <w:softHyphen/>
        <w:t>սին</w:t>
      </w:r>
      <w:r w:rsidRPr="00BA355C">
        <w:rPr>
          <w:rFonts w:ascii="GHEA Grapalat" w:eastAsia="Times New Roman" w:hAnsi="GHEA Grapalat" w:cs="GHEA Grapalat"/>
          <w:bCs/>
          <w:lang w:bidi="ar-SA"/>
        </w:rPr>
        <w:t>»</w:t>
      </w:r>
      <w:r w:rsidRPr="00BA355C">
        <w:rPr>
          <w:rFonts w:ascii="GHEA Grapalat" w:eastAsia="Times New Roman" w:hAnsi="GHEA Grapalat" w:cs="Times New Roman"/>
          <w:bCs/>
          <w:lang w:bidi="ar-SA"/>
        </w:rPr>
        <w:t xml:space="preserve"> Հա</w:t>
      </w:r>
      <w:r w:rsidRPr="00BA355C">
        <w:rPr>
          <w:rFonts w:ascii="GHEA Grapalat" w:hAnsi="GHEA Grapalat"/>
          <w:bCs/>
        </w:rPr>
        <w:softHyphen/>
      </w:r>
      <w:r w:rsidRPr="00BA355C">
        <w:rPr>
          <w:rFonts w:ascii="GHEA Grapalat" w:eastAsia="Times New Roman" w:hAnsi="GHEA Grapalat" w:cs="Times New Roman"/>
          <w:bCs/>
          <w:lang w:bidi="ar-SA"/>
        </w:rPr>
        <w:t>յաս</w:t>
      </w:r>
      <w:r w:rsidRPr="00BA355C">
        <w:rPr>
          <w:rFonts w:ascii="GHEA Grapalat" w:hAnsi="GHEA Grapalat"/>
          <w:bCs/>
        </w:rPr>
        <w:softHyphen/>
      </w:r>
      <w:r w:rsidRPr="00BA355C">
        <w:rPr>
          <w:rFonts w:ascii="GHEA Grapalat" w:eastAsia="Times New Roman" w:hAnsi="GHEA Grapalat" w:cs="Times New Roman"/>
          <w:bCs/>
          <w:lang w:bidi="ar-SA"/>
        </w:rPr>
        <w:t>տա</w:t>
      </w:r>
      <w:r w:rsidRPr="00BA355C">
        <w:rPr>
          <w:rFonts w:ascii="GHEA Grapalat" w:eastAsia="Times New Roman" w:hAnsi="GHEA Grapalat" w:cs="Times New Roman"/>
          <w:bCs/>
          <w:lang w:bidi="ar-SA"/>
        </w:rPr>
        <w:softHyphen/>
      </w:r>
      <w:r w:rsidRPr="00BA355C">
        <w:rPr>
          <w:rFonts w:ascii="GHEA Grapalat" w:hAnsi="GHEA Grapalat"/>
          <w:bCs/>
        </w:rPr>
        <w:softHyphen/>
      </w:r>
      <w:r w:rsidRPr="00BA355C">
        <w:rPr>
          <w:rFonts w:ascii="GHEA Grapalat" w:eastAsia="Times New Roman" w:hAnsi="GHEA Grapalat" w:cs="Times New Roman"/>
          <w:bCs/>
          <w:lang w:bidi="ar-SA"/>
        </w:rPr>
        <w:t>նի Հանրապետության</w:t>
      </w:r>
      <w:r w:rsidRPr="00BA355C">
        <w:rPr>
          <w:rFonts w:ascii="GHEA Grapalat" w:eastAsia="Times New Roman" w:hAnsi="GHEA Grapalat" w:cs="Times New Roman"/>
          <w:b/>
          <w:bCs/>
          <w:lang w:bidi="ar-SA"/>
        </w:rPr>
        <w:t xml:space="preserve"> </w:t>
      </w:r>
      <w:r w:rsidRPr="00BA355C">
        <w:rPr>
          <w:rFonts w:ascii="GHEA Grapalat" w:eastAsia="Times New Roman" w:hAnsi="GHEA Grapalat" w:cs="Times New Roman"/>
          <w:bCs/>
          <w:lang w:bidi="ar-SA"/>
        </w:rPr>
        <w:t>օրենքների</w:t>
      </w:r>
      <w:r w:rsidRPr="00BA355C">
        <w:rPr>
          <w:rFonts w:ascii="GHEA Grapalat" w:eastAsia="Times New Roman" w:hAnsi="GHEA Grapalat" w:cs="Times New Roman"/>
          <w:b/>
          <w:bCs/>
          <w:lang w:bidi="ar-SA"/>
        </w:rPr>
        <w:t xml:space="preserve"> </w:t>
      </w:r>
      <w:r w:rsidRPr="00BA355C">
        <w:rPr>
          <w:rFonts w:ascii="GHEA Grapalat" w:hAnsi="GHEA Grapalat" w:cs="Sylfaen"/>
          <w:bCs/>
          <w:iCs/>
          <w:lang w:val="af-ZA"/>
        </w:rPr>
        <w:t>նախագծեր</w:t>
      </w:r>
      <w:r w:rsidR="002760C3" w:rsidRPr="00BA355C">
        <w:rPr>
          <w:rFonts w:ascii="GHEA Grapalat" w:hAnsi="GHEA Grapalat" w:cs="Sylfaen"/>
          <w:bCs/>
          <w:iCs/>
          <w:lang w:val="af-ZA"/>
        </w:rPr>
        <w:t xml:space="preserve">ն </w:t>
      </w:r>
      <w:r w:rsidR="002760C3" w:rsidRPr="00BA355C">
        <w:rPr>
          <w:rFonts w:ascii="GHEA Grapalat" w:hAnsi="GHEA Grapalat" w:cs="Sylfaen"/>
          <w:lang w:val="af-ZA"/>
        </w:rPr>
        <w:t>իրենց</w:t>
      </w:r>
      <w:r w:rsidR="002760C3" w:rsidRPr="00BA355C">
        <w:rPr>
          <w:rFonts w:ascii="GHEA Grapalat" w:hAnsi="GHEA Grapalat" w:cs="IRTEK Courier"/>
          <w:lang w:val="af-ZA"/>
        </w:rPr>
        <w:t xml:space="preserve"> </w:t>
      </w:r>
      <w:r w:rsidR="002760C3" w:rsidRPr="00BA355C">
        <w:rPr>
          <w:rFonts w:ascii="GHEA Grapalat" w:hAnsi="GHEA Grapalat" w:cs="Sylfaen"/>
          <w:lang w:val="af-ZA"/>
        </w:rPr>
        <w:t>մեջ</w:t>
      </w:r>
      <w:r w:rsidR="002760C3" w:rsidRPr="00BA355C">
        <w:rPr>
          <w:rFonts w:ascii="GHEA Grapalat" w:hAnsi="GHEA Grapalat" w:cs="IRTEK Courier"/>
          <w:lang w:val="af-ZA"/>
        </w:rPr>
        <w:t xml:space="preserve"> </w:t>
      </w:r>
      <w:r w:rsidR="002760C3" w:rsidRPr="00BA355C">
        <w:rPr>
          <w:rFonts w:ascii="GHEA Grapalat" w:hAnsi="GHEA Grapalat" w:cs="Sylfaen"/>
          <w:bCs/>
          <w:lang w:val="af-ZA"/>
        </w:rPr>
        <w:t>Հայաստանի</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Հանրապետության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կա</w:t>
      </w:r>
      <w:r w:rsidRPr="00BA355C">
        <w:rPr>
          <w:rFonts w:ascii="GHEA Grapalat" w:hAnsi="GHEA Grapalat" w:cs="Sylfaen"/>
          <w:bCs/>
          <w:lang w:val="af-ZA"/>
        </w:rPr>
        <w:softHyphen/>
      </w:r>
      <w:r w:rsidR="002760C3" w:rsidRPr="00BA355C">
        <w:rPr>
          <w:rFonts w:ascii="GHEA Grapalat" w:hAnsi="GHEA Grapalat" w:cs="Sylfaen"/>
          <w:bCs/>
          <w:lang w:val="af-ZA"/>
        </w:rPr>
        <w:t>ռավարության</w:t>
      </w:r>
      <w:r w:rsidR="002760C3" w:rsidRPr="00BA355C">
        <w:rPr>
          <w:rFonts w:ascii="GHEA Grapalat" w:hAnsi="GHEA Grapalat" w:cs="IRTEK Courier"/>
          <w:bCs/>
          <w:lang w:val="af-ZA"/>
        </w:rPr>
        <w:t xml:space="preserve"> 2009 </w:t>
      </w:r>
      <w:r w:rsidR="002760C3" w:rsidRPr="00BA355C">
        <w:rPr>
          <w:rFonts w:ascii="GHEA Grapalat" w:hAnsi="GHEA Grapalat" w:cs="Sylfaen"/>
          <w:bCs/>
          <w:lang w:val="af-ZA"/>
        </w:rPr>
        <w:t>թվականի</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հոկտեմբերի</w:t>
      </w:r>
      <w:r w:rsidR="002760C3" w:rsidRPr="00BA355C">
        <w:rPr>
          <w:rFonts w:ascii="GHEA Grapalat" w:hAnsi="GHEA Grapalat" w:cs="IRTEK Courier"/>
          <w:bCs/>
          <w:lang w:val="af-ZA"/>
        </w:rPr>
        <w:t xml:space="preserve"> 22-</w:t>
      </w:r>
      <w:r w:rsidR="002760C3" w:rsidRPr="00BA355C">
        <w:rPr>
          <w:rFonts w:ascii="GHEA Grapalat" w:hAnsi="GHEA Grapalat" w:cs="Sylfaen"/>
          <w:bCs/>
          <w:lang w:val="af-ZA"/>
        </w:rPr>
        <w:t>ի</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Նորմատիվ</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իրավական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ակտերի</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նա</w:t>
      </w:r>
      <w:r w:rsidRPr="00BA355C">
        <w:rPr>
          <w:rFonts w:ascii="GHEA Grapalat" w:hAnsi="GHEA Grapalat" w:cs="Sylfaen"/>
          <w:bCs/>
          <w:lang w:val="af-ZA"/>
        </w:rPr>
        <w:softHyphen/>
      </w:r>
      <w:r w:rsidR="002760C3" w:rsidRPr="00BA355C">
        <w:rPr>
          <w:rFonts w:ascii="GHEA Grapalat" w:hAnsi="GHEA Grapalat" w:cs="Sylfaen"/>
          <w:bCs/>
          <w:lang w:val="af-ZA"/>
        </w:rPr>
        <w:t>խա</w:t>
      </w:r>
      <w:r w:rsidRPr="00BA355C">
        <w:rPr>
          <w:rFonts w:ascii="GHEA Grapalat" w:hAnsi="GHEA Grapalat" w:cs="Sylfaen"/>
          <w:bCs/>
          <w:lang w:val="af-ZA"/>
        </w:rPr>
        <w:softHyphen/>
      </w:r>
      <w:r w:rsidR="002760C3" w:rsidRPr="00BA355C">
        <w:rPr>
          <w:rFonts w:ascii="GHEA Grapalat" w:hAnsi="GHEA Grapalat" w:cs="Sylfaen"/>
          <w:bCs/>
          <w:lang w:val="af-ZA"/>
        </w:rPr>
        <w:t>գծե</w:t>
      </w:r>
      <w:r w:rsidRPr="00BA355C">
        <w:rPr>
          <w:rFonts w:ascii="GHEA Grapalat" w:hAnsi="GHEA Grapalat" w:cs="Sylfaen"/>
          <w:bCs/>
          <w:lang w:val="af-ZA"/>
        </w:rPr>
        <w:softHyphen/>
      </w:r>
      <w:r w:rsidR="002760C3" w:rsidRPr="00BA355C">
        <w:rPr>
          <w:rFonts w:ascii="GHEA Grapalat" w:hAnsi="GHEA Grapalat" w:cs="Sylfaen"/>
          <w:bCs/>
          <w:lang w:val="af-ZA"/>
        </w:rPr>
        <w:t>րի</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հակակոռուպցիոն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բնագավառում</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կարգավորման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ազդեցության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գնահատման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իրա</w:t>
      </w:r>
      <w:r w:rsidRPr="00BA355C">
        <w:rPr>
          <w:rFonts w:ascii="GHEA Grapalat" w:hAnsi="GHEA Grapalat" w:cs="Sylfaen"/>
          <w:bCs/>
          <w:lang w:val="af-ZA"/>
        </w:rPr>
        <w:softHyphen/>
      </w:r>
      <w:r w:rsidR="002760C3" w:rsidRPr="00BA355C">
        <w:rPr>
          <w:rFonts w:ascii="GHEA Grapalat" w:hAnsi="GHEA Grapalat" w:cs="Sylfaen"/>
          <w:bCs/>
          <w:lang w:val="af-ZA"/>
        </w:rPr>
        <w:t>կա</w:t>
      </w:r>
      <w:r w:rsidRPr="00BA355C">
        <w:rPr>
          <w:rFonts w:ascii="GHEA Grapalat" w:hAnsi="GHEA Grapalat" w:cs="Sylfaen"/>
          <w:bCs/>
          <w:lang w:val="af-ZA"/>
        </w:rPr>
        <w:softHyphen/>
      </w:r>
      <w:r w:rsidR="002760C3" w:rsidRPr="00BA355C">
        <w:rPr>
          <w:rFonts w:ascii="GHEA Grapalat" w:hAnsi="GHEA Grapalat" w:cs="Sylfaen"/>
          <w:bCs/>
          <w:lang w:val="af-ZA"/>
        </w:rPr>
        <w:t>նաց</w:t>
      </w:r>
      <w:r w:rsidRPr="00BA355C">
        <w:rPr>
          <w:rFonts w:ascii="GHEA Grapalat" w:hAnsi="GHEA Grapalat" w:cs="Sylfaen"/>
          <w:bCs/>
          <w:lang w:val="af-ZA"/>
        </w:rPr>
        <w:softHyphen/>
      </w:r>
      <w:r w:rsidR="002760C3" w:rsidRPr="00BA355C">
        <w:rPr>
          <w:rFonts w:ascii="GHEA Grapalat" w:hAnsi="GHEA Grapalat" w:cs="Sylfaen"/>
          <w:bCs/>
          <w:lang w:val="af-ZA"/>
        </w:rPr>
        <w:t>ման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կարգը</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հաստատելու</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մասին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թիվ</w:t>
      </w:r>
      <w:r w:rsidR="002760C3" w:rsidRPr="00BA355C">
        <w:rPr>
          <w:rFonts w:ascii="GHEA Grapalat" w:hAnsi="GHEA Grapalat" w:cs="IRTEK Courier"/>
          <w:bCs/>
          <w:lang w:val="af-ZA"/>
        </w:rPr>
        <w:t xml:space="preserve"> 1205-</w:t>
      </w:r>
      <w:r w:rsidR="002760C3" w:rsidRPr="00BA355C">
        <w:rPr>
          <w:rFonts w:ascii="GHEA Grapalat" w:hAnsi="GHEA Grapalat" w:cs="Sylfaen"/>
          <w:bCs/>
          <w:lang w:val="af-ZA"/>
        </w:rPr>
        <w:t>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որոշմամբ</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հաստատված</w:t>
      </w:r>
      <w:r w:rsidR="002760C3" w:rsidRPr="00BA355C">
        <w:rPr>
          <w:rFonts w:ascii="GHEA Grapalat" w:hAnsi="GHEA Grapalat" w:cs="IRTEK Courier"/>
          <w:bCs/>
          <w:lang w:val="af-ZA"/>
        </w:rPr>
        <w:t xml:space="preserve"> </w:t>
      </w:r>
      <w:r w:rsidRPr="00BA355C">
        <w:rPr>
          <w:rFonts w:ascii="GHEA Grapalat" w:hAnsi="GHEA Grapalat" w:cs="Sylfaen"/>
          <w:bCs/>
          <w:lang w:val="af-ZA"/>
        </w:rPr>
        <w:t>կ</w:t>
      </w:r>
      <w:r w:rsidR="002760C3" w:rsidRPr="00BA355C">
        <w:rPr>
          <w:rFonts w:ascii="GHEA Grapalat" w:hAnsi="GHEA Grapalat" w:cs="Sylfaen"/>
          <w:bCs/>
          <w:lang w:val="af-ZA"/>
        </w:rPr>
        <w:t>արգի</w:t>
      </w:r>
      <w:r w:rsidR="002760C3" w:rsidRPr="00BA355C">
        <w:rPr>
          <w:rFonts w:ascii="GHEA Grapalat" w:hAnsi="GHEA Grapalat" w:cs="IRTEK Courier"/>
          <w:bCs/>
          <w:lang w:val="af-ZA"/>
        </w:rPr>
        <w:t xml:space="preserve"> 9-</w:t>
      </w:r>
      <w:r w:rsidR="002760C3" w:rsidRPr="00BA355C">
        <w:rPr>
          <w:rFonts w:ascii="GHEA Grapalat" w:hAnsi="GHEA Grapalat" w:cs="Sylfaen"/>
          <w:bCs/>
          <w:lang w:val="af-ZA"/>
        </w:rPr>
        <w:t>րդ</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կետի ենթա</w:t>
      </w:r>
      <w:r w:rsidRPr="00BA355C">
        <w:rPr>
          <w:rFonts w:ascii="GHEA Grapalat" w:hAnsi="GHEA Grapalat" w:cs="Sylfaen"/>
          <w:bCs/>
          <w:lang w:val="af-ZA"/>
        </w:rPr>
        <w:softHyphen/>
      </w:r>
      <w:r w:rsidR="002760C3" w:rsidRPr="00BA355C">
        <w:rPr>
          <w:rFonts w:ascii="GHEA Grapalat" w:hAnsi="GHEA Grapalat" w:cs="Sylfaen"/>
          <w:bCs/>
          <w:lang w:val="af-ZA"/>
        </w:rPr>
        <w:t>կետերով նախատեսված</w:t>
      </w:r>
      <w:r w:rsidR="002760C3" w:rsidRPr="00BA355C">
        <w:rPr>
          <w:rFonts w:ascii="GHEA Grapalat" w:hAnsi="GHEA Grapalat" w:cs="IRTEK Courier"/>
          <w:bCs/>
          <w:lang w:val="af-ZA"/>
        </w:rPr>
        <w:t xml:space="preserve"> որևէ </w:t>
      </w:r>
      <w:r w:rsidR="002760C3" w:rsidRPr="00BA355C">
        <w:rPr>
          <w:rFonts w:ascii="GHEA Grapalat" w:hAnsi="GHEA Grapalat" w:cs="Sylfaen"/>
          <w:bCs/>
          <w:lang w:val="af-ZA"/>
        </w:rPr>
        <w:t>կոռուպցիոն</w:t>
      </w:r>
      <w:r w:rsidR="002760C3" w:rsidRPr="00BA355C">
        <w:rPr>
          <w:rFonts w:ascii="GHEA Grapalat" w:hAnsi="GHEA Grapalat" w:cs="IRTEK Courier"/>
          <w:bCs/>
          <w:lang w:val="af-ZA"/>
        </w:rPr>
        <w:t xml:space="preserve"> </w:t>
      </w:r>
      <w:r w:rsidR="002760C3" w:rsidRPr="00BA355C">
        <w:rPr>
          <w:rFonts w:ascii="GHEA Grapalat" w:hAnsi="GHEA Grapalat" w:cs="Sylfaen"/>
          <w:bCs/>
          <w:lang w:val="af-ZA"/>
        </w:rPr>
        <w:t>գործոն չեն պարունակում:</w:t>
      </w: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2760C3">
      <w:pPr>
        <w:spacing w:line="360" w:lineRule="auto"/>
        <w:ind w:firstLine="709"/>
        <w:rPr>
          <w:rFonts w:ascii="GHEA Grapalat" w:hAnsi="GHEA Grapalat" w:cs="Sylfaen"/>
          <w:bCs/>
          <w:lang w:val="af-ZA"/>
        </w:rPr>
      </w:pPr>
    </w:p>
    <w:p w:rsidR="00F25292" w:rsidRPr="00BA355C" w:rsidRDefault="00F25292" w:rsidP="00F25292">
      <w:pPr>
        <w:spacing w:after="0"/>
        <w:ind w:firstLine="0"/>
        <w:jc w:val="center"/>
        <w:rPr>
          <w:rFonts w:ascii="GHEA Grapalat" w:eastAsia="Times New Roman" w:hAnsi="GHEA Grapalat" w:cs="Times New Roman"/>
          <w:b/>
          <w:bCs/>
          <w:color w:val="545454"/>
          <w:lang w:bidi="ar-SA"/>
        </w:rPr>
      </w:pPr>
      <w:r w:rsidRPr="00F25292">
        <w:rPr>
          <w:rFonts w:ascii="GHEA Grapalat" w:eastAsia="Times New Roman" w:hAnsi="GHEA Grapalat" w:cs="Times New Roman"/>
          <w:b/>
          <w:bCs/>
          <w:color w:val="545454"/>
          <w:lang w:bidi="ar-SA"/>
        </w:rPr>
        <w:lastRenderedPageBreak/>
        <w:t>ՀՀ ՔՐԵԱԿԱՆ ՕՐԵՆՍԳԻՐՔ</w:t>
      </w:r>
    </w:p>
    <w:p w:rsidR="00F25292" w:rsidRPr="00F25292" w:rsidRDefault="00F25292" w:rsidP="00F25292">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before="100" w:beforeAutospacing="1" w:afterAutospacing="1"/>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338.</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Սուտ</w:t>
            </w:r>
            <w:r w:rsidRPr="00BA355C">
              <w:rPr>
                <w:rFonts w:ascii="Arial" w:eastAsia="Times New Roman" w:hAnsi="Arial" w:cs="Arial"/>
                <w:b/>
                <w:bCs/>
                <w:color w:val="000000"/>
                <w:lang w:bidi="ar-SA"/>
              </w:rPr>
              <w:t> </w:t>
            </w:r>
            <w:r w:rsidRPr="00BA355C">
              <w:rPr>
                <w:rFonts w:ascii="GHEA Grapalat" w:eastAsia="Times New Roman" w:hAnsi="GHEA Grapalat" w:cs="Arial Unicode"/>
                <w:b/>
                <w:bCs/>
                <w:color w:val="000000"/>
                <w:lang w:bidi="ar-SA"/>
              </w:rPr>
              <w:t>ցուցմունք կամ կեղծ եզրակացություն տալը կամ ակնհայտ սխալ</w:t>
            </w:r>
            <w:r w:rsidRPr="00BA355C">
              <w:rPr>
                <w:rFonts w:ascii="GHEA Grapalat" w:eastAsia="Times New Roman" w:hAnsi="GHEA Grapalat" w:cs="Times New Roman"/>
                <w:b/>
                <w:bCs/>
                <w:color w:val="000000"/>
                <w:lang w:bidi="ar-SA"/>
              </w:rPr>
              <w:t xml:space="preserve"> թարգմանություն կատարելը</w:t>
            </w:r>
          </w:p>
        </w:tc>
      </w:tr>
      <w:tr w:rsidR="00F25292" w:rsidRPr="00F25292" w:rsidTr="00F25292">
        <w:trPr>
          <w:tblCellSpacing w:w="0" w:type="dxa"/>
        </w:trPr>
        <w:tc>
          <w:tcPr>
            <w:tcW w:w="0" w:type="auto"/>
            <w:gridSpan w:val="2"/>
            <w:vAlign w:val="center"/>
            <w:hideMark/>
          </w:tcPr>
          <w:p w:rsidR="00F25292" w:rsidRPr="00F25292" w:rsidRDefault="00BA355C"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b/>
                <w:bCs/>
                <w:i/>
                <w:iCs/>
                <w:color w:val="000000"/>
                <w:lang w:bidi="ar-SA"/>
              </w:rPr>
              <w:t xml:space="preserve"> </w:t>
            </w:r>
            <w:r w:rsidR="00F25292" w:rsidRPr="00F25292">
              <w:rPr>
                <w:rFonts w:ascii="GHEA Grapalat" w:eastAsia="Times New Roman" w:hAnsi="GHEA Grapalat" w:cs="Times New Roman"/>
                <w:b/>
                <w:bCs/>
                <w:i/>
                <w:iCs/>
                <w:color w:val="000000"/>
                <w:lang w:bidi="ar-SA"/>
              </w:rPr>
              <w:t>(Վերնագիրը փոփ. 28.11.07 ՀՕ-278-Ն)</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Քաղաքացիական գործով սուտ ցուցմունք տալը, քրեական գործով վկայի կամ տուժողի կողմից սուտ ցուցմունք տալը, քրեական կամ քաղաքացիական գործով փորձագետի կողմից ակնհայտ կեղծ եզրակացություն տալը, թարգմանչի կողմից ակնհայտ սխալ թարգմանություն կատարելը`</w:t>
      </w:r>
    </w:p>
    <w:p w:rsidR="00F25292" w:rsidRPr="00F25292" w:rsidRDefault="00F25292" w:rsidP="00F25292">
      <w:pPr>
        <w:spacing w:after="0"/>
        <w:ind w:firstLine="404"/>
        <w:jc w:val="left"/>
        <w:rPr>
          <w:rFonts w:ascii="GHEA Grapalat" w:eastAsia="Times New Roman" w:hAnsi="GHEA Grapalat" w:cs="Times New Roman"/>
          <w:color w:val="000000"/>
          <w:lang w:bidi="ar-SA"/>
        </w:rPr>
      </w:pPr>
      <w:proofErr w:type="gramStart"/>
      <w:r w:rsidRPr="00F25292">
        <w:rPr>
          <w:rFonts w:ascii="GHEA Grapalat" w:eastAsia="Times New Roman" w:hAnsi="GHEA Grapalat" w:cs="Times New Roman"/>
          <w:color w:val="000000"/>
          <w:lang w:bidi="ar-SA"/>
        </w:rPr>
        <w:t>պատժվում</w:t>
      </w:r>
      <w:proofErr w:type="gramEnd"/>
      <w:r w:rsidRPr="00F25292">
        <w:rPr>
          <w:rFonts w:ascii="GHEA Grapalat" w:eastAsia="Times New Roman" w:hAnsi="GHEA Grapalat" w:cs="Times New Roman"/>
          <w:color w:val="000000"/>
          <w:lang w:bidi="ar-SA"/>
        </w:rPr>
        <w:t xml:space="preserve"> են տուգանքով` նվազագույն աշխատավարձի հարյուրապատիկից երեքհարյուրապատիկի չափով, կամ կալանքով` առավելագույնը երկու ամիս ժամկետով, կամ ազատազրկմամբ` առավելագույնը երկու տարի ժամկետով: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Նույն արարքը, որը`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1) </w:t>
      </w:r>
      <w:proofErr w:type="gramStart"/>
      <w:r w:rsidRPr="00F25292">
        <w:rPr>
          <w:rFonts w:ascii="GHEA Grapalat" w:eastAsia="Times New Roman" w:hAnsi="GHEA Grapalat" w:cs="Times New Roman"/>
          <w:color w:val="000000"/>
          <w:lang w:bidi="ar-SA"/>
        </w:rPr>
        <w:t>կատարվել</w:t>
      </w:r>
      <w:proofErr w:type="gramEnd"/>
      <w:r w:rsidRPr="00F25292">
        <w:rPr>
          <w:rFonts w:ascii="GHEA Grapalat" w:eastAsia="Times New Roman" w:hAnsi="GHEA Grapalat" w:cs="Times New Roman"/>
          <w:color w:val="000000"/>
          <w:lang w:bidi="ar-SA"/>
        </w:rPr>
        <w:t xml:space="preserve"> է ծանր կամ առանձնապես ծանր հանցագործության մեջ մեղադրանքի առնչությամբ,</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2) </w:t>
      </w:r>
      <w:proofErr w:type="gramStart"/>
      <w:r w:rsidRPr="00F25292">
        <w:rPr>
          <w:rFonts w:ascii="GHEA Grapalat" w:eastAsia="Times New Roman" w:hAnsi="GHEA Grapalat" w:cs="Times New Roman"/>
          <w:color w:val="000000"/>
          <w:lang w:bidi="ar-SA"/>
        </w:rPr>
        <w:t>զուգորդվել</w:t>
      </w:r>
      <w:proofErr w:type="gramEnd"/>
      <w:r w:rsidRPr="00F25292">
        <w:rPr>
          <w:rFonts w:ascii="GHEA Grapalat" w:eastAsia="Times New Roman" w:hAnsi="GHEA Grapalat" w:cs="Times New Roman"/>
          <w:color w:val="000000"/>
          <w:lang w:bidi="ar-SA"/>
        </w:rPr>
        <w:t xml:space="preserve"> է այլ արհեստական ապացույցներ ստեղծելով,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3) </w:t>
      </w:r>
      <w:proofErr w:type="gramStart"/>
      <w:r w:rsidRPr="00F25292">
        <w:rPr>
          <w:rFonts w:ascii="GHEA Grapalat" w:eastAsia="Times New Roman" w:hAnsi="GHEA Grapalat" w:cs="Times New Roman"/>
          <w:color w:val="000000"/>
          <w:lang w:bidi="ar-SA"/>
        </w:rPr>
        <w:t>կատարվել</w:t>
      </w:r>
      <w:proofErr w:type="gramEnd"/>
      <w:r w:rsidRPr="00F25292">
        <w:rPr>
          <w:rFonts w:ascii="GHEA Grapalat" w:eastAsia="Times New Roman" w:hAnsi="GHEA Grapalat" w:cs="Times New Roman"/>
          <w:color w:val="000000"/>
          <w:lang w:bidi="ar-SA"/>
        </w:rPr>
        <w:t xml:space="preserve"> է շահադիտական դրդումներով`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proofErr w:type="gramStart"/>
      <w:r w:rsidRPr="00F25292">
        <w:rPr>
          <w:rFonts w:ascii="GHEA Grapalat" w:eastAsia="Times New Roman" w:hAnsi="GHEA Grapalat" w:cs="Times New Roman"/>
          <w:color w:val="000000"/>
          <w:lang w:bidi="ar-SA"/>
        </w:rPr>
        <w:t>պատժվում</w:t>
      </w:r>
      <w:proofErr w:type="gramEnd"/>
      <w:r w:rsidRPr="00F25292">
        <w:rPr>
          <w:rFonts w:ascii="GHEA Grapalat" w:eastAsia="Times New Roman" w:hAnsi="GHEA Grapalat" w:cs="Times New Roman"/>
          <w:color w:val="000000"/>
          <w:lang w:bidi="ar-SA"/>
        </w:rPr>
        <w:t xml:space="preserve"> է ազատազրկմամբ` առավելագույնը հինգ տարի ժամկետով: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Սույն հոդվածի 1-ին և 2-րդ մասերով սահմանված հիմքով անձը ենթակա չէ քրեական պատասխանատվության, եթե իր արարքը նշանակություն չէր կարող ունենալ գործի լուծման համար, կամ նա նախնական քննության կամ դատական քննության ընթացքում մինչև դատարանի կողմից դատավճիռ, վճիռ կամ որոշում կայացնելը կամովին հայտնել է իր տված սուտ ցուցմունքի, կեղծ եզրակացության կամ սխալ թարգմանության մասին:</w:t>
      </w:r>
    </w:p>
    <w:p w:rsidR="00F25292" w:rsidRDefault="00F25292" w:rsidP="00F25292">
      <w:pPr>
        <w:spacing w:after="0"/>
        <w:ind w:firstLine="404"/>
        <w:jc w:val="left"/>
        <w:rPr>
          <w:rFonts w:ascii="GHEA Grapalat" w:eastAsia="Times New Roman" w:hAnsi="GHEA Grapalat" w:cs="Times New Roman"/>
          <w:b/>
          <w:bCs/>
          <w:i/>
          <w:iCs/>
          <w:color w:val="000000"/>
          <w:lang w:bidi="ar-SA"/>
        </w:rPr>
      </w:pPr>
      <w:r w:rsidRPr="00BA355C">
        <w:rPr>
          <w:rFonts w:ascii="GHEA Grapalat" w:eastAsia="Times New Roman" w:hAnsi="GHEA Grapalat" w:cs="Times New Roman"/>
          <w:b/>
          <w:bCs/>
          <w:i/>
          <w:iCs/>
          <w:color w:val="000000"/>
          <w:lang w:bidi="ar-SA"/>
        </w:rPr>
        <w:t>(338-րդ հոդվածը փոփ. 09.06.04 ՀՕ-97-Ն, խմբ. 07.07.05 ՀՕ-156-Ն, փոփ.</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01.06.06 ՀՕ-119-Ն, 28.11.07 ՀՕ-278-Ն</w:t>
      </w:r>
      <w:r w:rsidRPr="00BA355C">
        <w:rPr>
          <w:rFonts w:ascii="GHEA Grapalat" w:eastAsia="Times New Roman" w:hAnsi="GHEA Grapalat" w:cs="Times New Roman"/>
          <w:b/>
          <w:bCs/>
          <w:i/>
          <w:iCs/>
          <w:color w:val="000000"/>
          <w:lang w:bidi="ar-SA"/>
        </w:rPr>
        <w:t>)</w:t>
      </w:r>
    </w:p>
    <w:p w:rsidR="00BA355C" w:rsidRPr="00F25292" w:rsidRDefault="00BA355C" w:rsidP="00F25292">
      <w:pPr>
        <w:spacing w:after="0"/>
        <w:ind w:firstLine="404"/>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before="100" w:beforeAutospacing="1" w:afterAutospacing="1"/>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349.</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 xml:space="preserve">Ապացույցները կեղծելը </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Քաղաքացիական գործով ապացույցներ կեղծելը գործին մասնակցող անձի կամ նրա ներկայացուցչի կողմից՝</w:t>
      </w:r>
    </w:p>
    <w:p w:rsidR="00F25292" w:rsidRPr="00F25292" w:rsidRDefault="00F25292" w:rsidP="00F25292">
      <w:pPr>
        <w:spacing w:after="0"/>
        <w:ind w:firstLine="404"/>
        <w:jc w:val="left"/>
        <w:rPr>
          <w:rFonts w:ascii="GHEA Grapalat" w:eastAsia="Times New Roman" w:hAnsi="GHEA Grapalat" w:cs="Times New Roman"/>
          <w:color w:val="000000"/>
          <w:lang w:bidi="ar-SA"/>
        </w:rPr>
      </w:pPr>
      <w:proofErr w:type="gramStart"/>
      <w:r w:rsidRPr="00F25292">
        <w:rPr>
          <w:rFonts w:ascii="GHEA Grapalat" w:eastAsia="Times New Roman" w:hAnsi="GHEA Grapalat" w:cs="Times New Roman"/>
          <w:color w:val="000000"/>
          <w:lang w:bidi="ar-SA"/>
        </w:rPr>
        <w:t>պատժվում</w:t>
      </w:r>
      <w:proofErr w:type="gramEnd"/>
      <w:r w:rsidRPr="00F25292">
        <w:rPr>
          <w:rFonts w:ascii="GHEA Grapalat" w:eastAsia="Times New Roman" w:hAnsi="GHEA Grapalat" w:cs="Times New Roman"/>
          <w:color w:val="000000"/>
          <w:lang w:bidi="ar-SA"/>
        </w:rPr>
        <w:t xml:space="preserve"> է տուգանքով՝ նվազագույն աշխատավարձի երեքհարյուրապատիկից հինգհարյուրապատիկի չափով, կամ կալանքով՝ մեկից երկու ամիս ժամկետով, կամ ազատազրկմամբ` առավելագույնը երկու տարի ժամկետով: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Քրեական գործով ապացույցներ կեղծելը հետաքննություն կատարող անձի, քննիչի, դատախազի կամ պաշտպանի կողմից՝</w:t>
      </w:r>
    </w:p>
    <w:p w:rsidR="00F25292" w:rsidRPr="00F25292" w:rsidRDefault="00F25292" w:rsidP="00F25292">
      <w:pPr>
        <w:spacing w:after="0"/>
        <w:ind w:firstLine="404"/>
        <w:jc w:val="left"/>
        <w:rPr>
          <w:rFonts w:ascii="GHEA Grapalat" w:eastAsia="Times New Roman" w:hAnsi="GHEA Grapalat" w:cs="Times New Roman"/>
          <w:color w:val="000000"/>
          <w:lang w:bidi="ar-SA"/>
        </w:rPr>
      </w:pPr>
      <w:proofErr w:type="gramStart"/>
      <w:r w:rsidRPr="00F25292">
        <w:rPr>
          <w:rFonts w:ascii="GHEA Grapalat" w:eastAsia="Times New Roman" w:hAnsi="GHEA Grapalat" w:cs="Times New Roman"/>
          <w:color w:val="000000"/>
          <w:lang w:bidi="ar-SA"/>
        </w:rPr>
        <w:t>պատժվում</w:t>
      </w:r>
      <w:proofErr w:type="gramEnd"/>
      <w:r w:rsidRPr="00F25292">
        <w:rPr>
          <w:rFonts w:ascii="GHEA Grapalat" w:eastAsia="Times New Roman" w:hAnsi="GHEA Grapalat" w:cs="Times New Roman"/>
          <w:color w:val="000000"/>
          <w:lang w:bidi="ar-SA"/>
        </w:rPr>
        <w:t xml:space="preserve"> է ազատազրկմամբ՝ առավելագույնը երեք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Սույն հոդվածի երկրորդ մասում նշված անձանց կողմից քրեական գործով ապացույցներ կեղծելը, որը՝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1) </w:t>
      </w:r>
      <w:proofErr w:type="gramStart"/>
      <w:r w:rsidRPr="00F25292">
        <w:rPr>
          <w:rFonts w:ascii="GHEA Grapalat" w:eastAsia="Times New Roman" w:hAnsi="GHEA Grapalat" w:cs="Times New Roman"/>
          <w:color w:val="000000"/>
          <w:lang w:bidi="ar-SA"/>
        </w:rPr>
        <w:t>կատարվել</w:t>
      </w:r>
      <w:proofErr w:type="gramEnd"/>
      <w:r w:rsidRPr="00F25292">
        <w:rPr>
          <w:rFonts w:ascii="GHEA Grapalat" w:eastAsia="Times New Roman" w:hAnsi="GHEA Grapalat" w:cs="Times New Roman"/>
          <w:color w:val="000000"/>
          <w:lang w:bidi="ar-SA"/>
        </w:rPr>
        <w:t xml:space="preserve"> է ծանր կամ առանձնապես ծանր հանցագործությունների վերաբերյալ գործերով,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2) </w:t>
      </w:r>
      <w:proofErr w:type="gramStart"/>
      <w:r w:rsidRPr="00F25292">
        <w:rPr>
          <w:rFonts w:ascii="GHEA Grapalat" w:eastAsia="Times New Roman" w:hAnsi="GHEA Grapalat" w:cs="Times New Roman"/>
          <w:color w:val="000000"/>
          <w:lang w:bidi="ar-SA"/>
        </w:rPr>
        <w:t>անզգուշությամբ</w:t>
      </w:r>
      <w:proofErr w:type="gramEnd"/>
      <w:r w:rsidRPr="00F25292">
        <w:rPr>
          <w:rFonts w:ascii="GHEA Grapalat" w:eastAsia="Times New Roman" w:hAnsi="GHEA Grapalat" w:cs="Times New Roman"/>
          <w:color w:val="000000"/>
          <w:lang w:bidi="ar-SA"/>
        </w:rPr>
        <w:t xml:space="preserve"> առաջացրել է ծանր հետևանքներ՝</w:t>
      </w:r>
    </w:p>
    <w:p w:rsidR="00F25292" w:rsidRPr="00F25292" w:rsidRDefault="00F25292" w:rsidP="00F25292">
      <w:pPr>
        <w:spacing w:after="0"/>
        <w:ind w:firstLine="404"/>
        <w:jc w:val="left"/>
        <w:rPr>
          <w:rFonts w:ascii="GHEA Grapalat" w:eastAsia="Times New Roman" w:hAnsi="GHEA Grapalat" w:cs="Times New Roman"/>
          <w:color w:val="000000"/>
          <w:lang w:bidi="ar-SA"/>
        </w:rPr>
      </w:pPr>
      <w:proofErr w:type="gramStart"/>
      <w:r w:rsidRPr="00F25292">
        <w:rPr>
          <w:rFonts w:ascii="GHEA Grapalat" w:eastAsia="Times New Roman" w:hAnsi="GHEA Grapalat" w:cs="Times New Roman"/>
          <w:color w:val="000000"/>
          <w:lang w:bidi="ar-SA"/>
        </w:rPr>
        <w:t>պատժվում</w:t>
      </w:r>
      <w:proofErr w:type="gramEnd"/>
      <w:r w:rsidRPr="00F25292">
        <w:rPr>
          <w:rFonts w:ascii="GHEA Grapalat" w:eastAsia="Times New Roman" w:hAnsi="GHEA Grapalat" w:cs="Times New Roman"/>
          <w:color w:val="000000"/>
          <w:lang w:bidi="ar-SA"/>
        </w:rPr>
        <w:t xml:space="preserve"> է ազատազրկմամբ՝ երեքից յոթ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(349-րդ հոդվածը փոփ. 09.06.04 ՀՕ-97-Ն, լրաց. 07.07.05 ՀՕ-156-Ն, փոփ.</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01.06.06 ՀՕ-119-Ն</w:t>
      </w:r>
      <w:r w:rsidRPr="00BA355C">
        <w:rPr>
          <w:rFonts w:ascii="GHEA Grapalat" w:eastAsia="Times New Roman" w:hAnsi="GHEA Grapalat" w:cs="Times New Roman"/>
          <w:b/>
          <w:bCs/>
          <w:i/>
          <w:iCs/>
          <w:color w:val="000000"/>
          <w:lang w:bidi="ar-SA"/>
        </w:rPr>
        <w:t>)</w:t>
      </w:r>
    </w:p>
    <w:p w:rsidR="00F25292" w:rsidRPr="00F25292" w:rsidRDefault="00F25292" w:rsidP="00F25292">
      <w:pPr>
        <w:spacing w:after="0"/>
        <w:ind w:firstLine="0"/>
        <w:jc w:val="center"/>
        <w:rPr>
          <w:rFonts w:ascii="GHEA Grapalat" w:eastAsia="Times New Roman" w:hAnsi="GHEA Grapalat" w:cs="Times New Roman"/>
          <w:b/>
          <w:bCs/>
          <w:color w:val="545454"/>
          <w:lang w:bidi="ar-SA"/>
        </w:rPr>
      </w:pPr>
      <w:r w:rsidRPr="00F25292">
        <w:rPr>
          <w:rFonts w:ascii="GHEA Grapalat" w:eastAsia="Times New Roman" w:hAnsi="GHEA Grapalat" w:cs="Times New Roman"/>
          <w:b/>
          <w:bCs/>
          <w:color w:val="545454"/>
          <w:lang w:bidi="ar-SA"/>
        </w:rPr>
        <w:lastRenderedPageBreak/>
        <w:t>ՀՀ ՔՐԵԱԿԱՆ ԴԱՏԱՎԱՐՈՒԹՅԱՆ ՕՐԵՆՍԳԻՐՔ</w:t>
      </w:r>
    </w:p>
    <w:p w:rsidR="00F25292" w:rsidRPr="00BA355C" w:rsidRDefault="00F25292" w:rsidP="002760C3">
      <w:pPr>
        <w:spacing w:line="360" w:lineRule="auto"/>
        <w:ind w:firstLine="709"/>
        <w:rPr>
          <w:rFonts w:ascii="GHEA Grapalat" w:hAnsi="GHEA Grapalat" w:cs="Sylfaen"/>
          <w:bCs/>
          <w:lang w:val="af-ZA"/>
        </w:rPr>
      </w:pP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207.</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Անչափահաս վկայի կամ անչափահաս տուժողի հարցաքննությունը</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w:t>
      </w:r>
      <w:r w:rsidRPr="00F25292">
        <w:rPr>
          <w:rFonts w:ascii="Arial" w:eastAsia="Times New Roman" w:hAnsi="Arial" w:cs="Arial"/>
          <w:color w:val="000000"/>
          <w:lang w:bidi="ar-SA"/>
        </w:rPr>
        <w:t> </w:t>
      </w:r>
      <w:r w:rsidRPr="00F25292">
        <w:rPr>
          <w:rFonts w:ascii="GHEA Grapalat" w:eastAsia="Times New Roman" w:hAnsi="GHEA Grapalat" w:cs="Arial Unicode"/>
          <w:color w:val="000000"/>
          <w:lang w:bidi="ar-SA"/>
        </w:rPr>
        <w:t>Անչափահաս վկան կամ անչափահաս տուժողը, անկախ տարիքից, կարող է հարցաքննվել` պայմանով, որ նա կարող է հաղորդել գործի համար նշանակություն ունեցող տեղեկություններ:</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Մինչև տասնվեց տարեկան վկայի կամ տուժողի հարցաքննությունը կատարվում է մանկավարժի մասնակցությամբ: Անչափահաս վկայի կամ անչափահաս տուժողի հարցաքննությանը ներկա գտնվելու իրավունք ունի նրա օրինական ներկայացուցիչը: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Հարցաքննությունը սկսելուց առաջ օրինական ներկայացուցչին բացատրվում են հարցաքննությանը ներկա գտնվելու, քննիչի թույլտվությամբ իր դիտողությունները շարադրելու և հարցեր տալու իր իրավունքները, ինչպես նաև պարտականությունները: Քննիչն իրավունք ունի չընդունելու տրված հարցերը, սակայն դրանք պետք է ներառվեն արձանագրությունում:</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4. Տասնվեց տարին չլրացած վկային կամ տուժողին բացատրվում է գործին վերաբերող ամեն ինչի մասին ճշմարտացիորեն պատմելու նրա պարտականությունը, բայց նա չի նախազգուշացվում ցուցմունքներ տալուց հրաժարվելու կամ խուսափելու կամ ակնհայտ սուտ ցուցմունքներ տալու համար օրենքով սահմանված պատասխանատվության մասին: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(207-րդ հոդվածը փոփ.</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 xml:space="preserve">25.05.06 ՀՕ-91-Ն, </w:t>
      </w:r>
      <w:r w:rsidRPr="00BA355C">
        <w:rPr>
          <w:rFonts w:ascii="GHEA Grapalat" w:eastAsia="Times New Roman" w:hAnsi="GHEA Grapalat" w:cs="Times New Roman"/>
          <w:b/>
          <w:bCs/>
          <w:i/>
          <w:iCs/>
          <w:color w:val="000000"/>
          <w:lang w:bidi="ar-SA"/>
        </w:rPr>
        <w:t>խմբ. 23.05.06 ՀՕ-104-Ն)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216.</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ԱՌԵՐԵՍՈՒՄ</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Քննիչն իրավունք ունի կատարել նախօրոք հարցաքննված երկու այն անձանց առերեսում, որոնց ցուցմունքներում էական հակասություններ կան: Քննիչը պարտավոր է կատարել առերեսում, եթե էական հակասություններ կան մեղադրյալի և մեկ այլ անձի ցուցմունքներում:</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Առերեսման սկզբում ճշտվում է, թե արդյոք անձինք, որոնց միջև կատարվում է առերեսում, ճանաչում են իրար և ինչպիսի հարաբերությունների մեջ են միմյանց հետ: Վկան նախազգուշացվում է ցուցմունքներ տալուց հրաժարվելու կամ խուսափելու, ակնհայտ սուտ ցուցմունքներ տալու համար սահմանված պատասխանատվության, ինչպես նաև իր, ամուսնու կամ իր մերձավոր ազգականների դեմ չվկայելու իր իրավունքի մասին: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Առերեսման կանչված անձանց առաջարկվում է հերթով ցուցմունքներ տալ այն հանգամանքների վերաբերյալ, որոնք պարզելու համար կատարվում է առերեսումը: Դրանից հետո քննիչը հարցեր է տալիս: Առերեսման կանչված անձինք քննիչի թույլտվությամբ կարող են հարցեր տալ միմյանց:</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4. Առերեսման մասնակիցների նախորդ հարցաքննությունների ժամանակ տված ցուցմունքների հրապարակումը թույլատրվում է նրանց կողմից առերեսման ընթացքում ցուցմունքներ տրվելուց և դրանք արձանագրության մեջ գրառելուց հետո միայն: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5. Առերեսմանը, սույն օրենսգրքով նախատեսված դեպքերում, կարող են մասնակցել պաշտպանը, թարգմանիչը և հարցաքննվողի օրինական ներկայացուցիչը, որոնք նույնպես ստորագրում են արձանագրությունը: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6. Քննիչը առերեսման մասնակիցներին ծանոթացնում է արձանագրության բովանդակությանը: Հարցաքննված անձինք իրավունք ունեն պահանջել արձանագրության մեջ կատարելու ուղղումներ և լրացումներ: Առերեսման արձանագրությունն ստորագրում են քննիչը և հարցաքննվող անձինք: Յուրաքանչյուր հարցաքննվող ստորագրում է իր ցուցմունքները և արձանագրության ամեն մի էջը: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lastRenderedPageBreak/>
        <w:t>7. Արձանագրությունն ստորագրելուց հարցաքննվողների հրաժարվելու դեպքում քննիչը պարզում է հրաժարման պատճառները և արձանագրությունը հաստատում է իր ստորագրությամբ: Եթե հարցաքննվողը ֆիզիկական պակասությունների կամ անգրագիտության հետևանքով զրկված է արձանագրությունն անձամբ ստորագրելու հնարավորությունից, քննիչն այդ մասին նշում է արձանագրության մեջ և այն հաստատում իր ստորագրությամբ:</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221.</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ԱՆՁԻՆ ՃԱՆԱՉՄԱՆ ՆԵՐԿԱՅԱՑՆԵԼԸ</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Ճանաչման համար որևէ անձի վկային, տուժողին, կասկածյալին, մեղադրյալին ներկայացնելու անհրաժեշտության դեպքում քննիչը վերջիններիս նախապես հարցաքննում է այդ անձի արտաքին տեսքի ու նշանների և այն հանգամանքների մասին, որոնցում ճանաչողը տեսել է այդ անձին: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Եթե ճանաչողը վկա կամ տուժող է, նա նախապես նախազգուշացվում է ցուցմունքներ տալուց հրաժարվելու կամ խուսափելու, ակնհայտ սուտ ցուցմունքներ տալու համար սահմանված պատասխանատվության, ինչպես նաև իր, ամուսնու և մերձավոր ազգականների դեմ չվկայելու իր իրավունքի մասին: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Ճանաչման ենթակա անձը ներկայացվում է ճանաչողին նույն սեռի և արտաքինով ու հագուստով ճանաչվողին հնարավորին չափ նման առնվազն երեք այլ անձանց հետ:</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4. Ճանաչումն սկսելուց առաջ քննիչը ճանաչվողին առաջարկում է այլ անձանց միջև զբաղեցնել ցանկացած տեղը: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5. Քննիչի հայեցողությամբ կամ ճանաչողի ցանկությամբ</w:t>
      </w:r>
      <w:r w:rsidRPr="00F25292">
        <w:rPr>
          <w:rFonts w:ascii="Arial" w:eastAsia="Times New Roman" w:hAnsi="Arial" w:cs="Arial"/>
          <w:color w:val="000000"/>
          <w:lang w:bidi="ar-SA"/>
        </w:rPr>
        <w:t> </w:t>
      </w:r>
      <w:r w:rsidRPr="00F25292">
        <w:rPr>
          <w:rFonts w:ascii="GHEA Grapalat" w:eastAsia="Times New Roman" w:hAnsi="GHEA Grapalat" w:cs="Arial Unicode"/>
          <w:color w:val="000000"/>
          <w:lang w:bidi="ar-SA"/>
        </w:rPr>
        <w:t>ան</w:t>
      </w:r>
      <w:r w:rsidRPr="00F25292">
        <w:rPr>
          <w:rFonts w:ascii="GHEA Grapalat" w:eastAsia="Times New Roman" w:hAnsi="GHEA Grapalat" w:cs="Times New Roman"/>
          <w:color w:val="000000"/>
          <w:lang w:bidi="ar-SA"/>
        </w:rPr>
        <w:t>ձի ճանաչումը կարող է կատարվել ճանաչվողի տեսողական դիտարկումից դուրս:</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6. Ճանաչում չի կատարվում, իսկ կատարվածը չի կարող ճանաչվել հիմնավորված, եթե ճանաչողը նշել է այնպիսի հատկանիշներ, որոնք իրենց անորոշության պատճառով բավարար չեն ճանաչվողի անձի նույնացման համար:</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7. Անհրաժեշտության դեպքում ճանաչումը կարող է կատարվել արտաքինով և հագուստով ճանաչվողին նման տարբեր անձանց լուսանկարներով: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8. Անձին ճանաչման ներկայացնելը կատարվում է ընթերակաների մասնակցությամբ:</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(221-րդ հոդվածը լրաց.</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25.05.06 ՀՕ-91-Ն</w:t>
      </w:r>
      <w:r w:rsidRPr="00BA355C">
        <w:rPr>
          <w:rFonts w:ascii="GHEA Grapalat" w:eastAsia="Times New Roman" w:hAnsi="GHEA Grapalat" w:cs="Times New Roman"/>
          <w:b/>
          <w:bCs/>
          <w:i/>
          <w:iCs/>
          <w:color w:val="000000"/>
          <w:lang w:bidi="ar-SA"/>
        </w:rPr>
        <w:t>)</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222.</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 xml:space="preserve">ԱՌԱՐԿԱՆԵՐԸ ՃԱՆԱՉՄԱՆ ՆԵՐԿԱՅԱՑՆԵԼԸ </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Որևէ առարկա ճանաչման ներկայացնելու անհրաժեշտության դեպքում քննիչը ճանաչողին նախապես հարցաքննում է այդ առարկայի նշանների, ինչպես նաև այն հանգամանքների մասին, որոնցում նա տեսել է այդ առարկան: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Եթե ճանաչողը վկա կամ տուժող է, նա նախապես նախազգուշացվում է ցուցմունքներ տալուց հրաժարվելու կամ խուսափելու, ակնհայտ սուտ ցուցմունքներ տալու համար սահմանված պատասխանատվության, ինչպես նաև իր, ամուսնու և մերձավոր ազգականների դեմ չվկայելու իր իրավունքի մասին:</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3. Ճանաչման ենթակա առարկան ճանաչողին ներկայացվում է միատեսակ այլ առարկաների շարքում: Ճանաչողին առաջարկվում է մատնացույց անել առարկան, որը նա կարող է ճանաչել և բացատրել, թե ինքն ինչ հատկանիշներով ճանաչեց այդ առարկան: Առարկան ճանաչելիս թույլատրվում է այն մաքրել կեղտից, ժանգից և այլ կողմնակի նյութերից:</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Այն առարկաների, որոնց նմանատիպ առարկաներ անհնար է կամ դժվար է ձեռք բերել, ճանաչումը կատարվում է ներկայացված մեկ օրինակով:</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lastRenderedPageBreak/>
        <w:t>4. Առարկաները ճանաչման ներկայացնելը կատարվում է ընթերակաների մասնակցությամբ:</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(222-րդ հոդվածը լրաց.</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25.05.06 ՀՕ-91-Ն</w:t>
      </w:r>
      <w:r w:rsidRPr="00BA355C">
        <w:rPr>
          <w:rFonts w:ascii="GHEA Grapalat" w:eastAsia="Times New Roman" w:hAnsi="GHEA Grapalat" w:cs="Times New Roman"/>
          <w:b/>
          <w:bCs/>
          <w:i/>
          <w:iCs/>
          <w:color w:val="000000"/>
          <w:lang w:bidi="ar-SA"/>
        </w:rPr>
        <w:t>)</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F25292" w:rsidRPr="00F25292" w:rsidTr="00F25292">
        <w:trPr>
          <w:tblCellSpacing w:w="0" w:type="dxa"/>
        </w:trPr>
        <w:tc>
          <w:tcPr>
            <w:tcW w:w="2025" w:type="dxa"/>
            <w:hideMark/>
          </w:tcPr>
          <w:p w:rsidR="00F25292" w:rsidRPr="00F25292" w:rsidRDefault="00F25292" w:rsidP="00F25292">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224.</w:t>
            </w:r>
          </w:p>
        </w:tc>
        <w:tc>
          <w:tcPr>
            <w:tcW w:w="0" w:type="auto"/>
            <w:vAlign w:val="center"/>
            <w:hideMark/>
          </w:tcPr>
          <w:p w:rsidR="00F25292" w:rsidRPr="00F25292" w:rsidRDefault="00F25292" w:rsidP="00F25292">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 xml:space="preserve">ՃԱՆԱՉՄԱՆ ՆԵՐԿԱՅԱՑՆԵԼՈՒ ԱՐՁԱՆԱԳՐՈՒԹՅՈՒՆԸ </w:t>
            </w:r>
          </w:p>
        </w:tc>
      </w:tr>
    </w:tbl>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1. Ճանաչման ներկայացնելուց հետո կազմվում է արձանագրություն, որում նշվում են ճանաչողի տվյալները և դատավարական կարգավիճակը, ինչպես նաև նրա նախազգուշացված լինելը ցուցմունքներ տալուց հրաժարվելու կամ խուսափելու, ակնհայտ սուտ ցուցմունքներ տալու համար սահմանված պատասխանատվության մասին: Արձանագրության մեջ նշվում են ճանաչման ներկայացված անձանց տվյալները և առարկաների նկարագրությունը` մանրամասնորեն շարադրելով այն հատկանիշները, որոնցով կատարվել է դրանց ճանաչումը: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2. Արձանագրության մեջ նշվում է ճանաչման ներկայացնելու տեղը, ժամանակը, ինչպես նաև այն կատարող անձի ազգանունը և պաշտոնը: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 xml:space="preserve">3. Արձանագրությունն ստորագրվում է քննչական գործողության բոլոր մասնակիցների կողմից: Եթե կատարվել է լուսանկարում, տեսանկարահանում, կինոնկարահանում, ձայնագրառում կամ այլ տեսակի ամրագրում, այդ մասին նշվում է արձանագրության մեջ: Ամրագրման արդյունքում ստացված լուսանկարները, ժապավենները և այլ փաստաթղթերը կցվում են արձանագրությանը: </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GHEA Grapalat" w:eastAsia="Times New Roman" w:hAnsi="GHEA Grapalat" w:cs="Times New Roman"/>
          <w:color w:val="000000"/>
          <w:lang w:bidi="ar-SA"/>
        </w:rPr>
        <w:t>Ճանաչման ներկայացնելուն մասնակցած անձինք իրավունք ունեն պահանջել արձանագրության մեջ մտցնել իրենց դիտողությունները:</w:t>
      </w:r>
    </w:p>
    <w:p w:rsidR="00F25292" w:rsidRPr="00F25292" w:rsidRDefault="00F25292" w:rsidP="00F25292">
      <w:pPr>
        <w:spacing w:after="0"/>
        <w:ind w:firstLine="404"/>
        <w:jc w:val="left"/>
        <w:rPr>
          <w:rFonts w:ascii="GHEA Grapalat" w:eastAsia="Times New Roman" w:hAnsi="GHEA Grapalat" w:cs="Times New Roman"/>
          <w:color w:val="000000"/>
          <w:lang w:bidi="ar-SA"/>
        </w:rPr>
      </w:pPr>
      <w:r w:rsidRPr="00F25292">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702B00" w:rsidRPr="00702B00" w:rsidTr="00702B00">
        <w:trPr>
          <w:tblCellSpacing w:w="0" w:type="dxa"/>
        </w:trPr>
        <w:tc>
          <w:tcPr>
            <w:tcW w:w="2025" w:type="dxa"/>
            <w:hideMark/>
          </w:tcPr>
          <w:p w:rsidR="00702B00" w:rsidRPr="00702B00" w:rsidRDefault="00702B00" w:rsidP="00702B00">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339.</w:t>
            </w:r>
          </w:p>
        </w:tc>
        <w:tc>
          <w:tcPr>
            <w:tcW w:w="0" w:type="auto"/>
            <w:vAlign w:val="center"/>
            <w:hideMark/>
          </w:tcPr>
          <w:p w:rsidR="00702B00" w:rsidRPr="00702B00" w:rsidRDefault="00702B00" w:rsidP="00702B00">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ՎԿԱՅԻՆ ՑՈՒՑՄՈՒՆՔՆԵՐ ՏԱԼՈՒՑ ՀՐԱԺԱՐՎԵԼՈՒ ՀԱՄԱՐ ՀԻՄՔԵՐԸ ՊԱՐԶԱԲԱՆԵԼԸ և ՆԱԽԱԶԳՈՒՇԱՑՆԵԼԸ ՑՈՒՑՄՈՒՆՔՆԵՐ ՏԱԼՈՒՑ ՀՐԱԺԱՐՎԵԼՈՒ ԿԱՄ ԽՈՒՍԱՓԵԼՈՒ և ԱԿՆՀԱՅՏ ՍՈՒՏ ՑՈՒՑՄՈՒՆՔՆԵՐ ՏԱԼՈՒ ՀԱՄԱՐ ՊԱՏԱՍԽԱՆԱՏՎՈՒԹՅԱՆ ՄԱՍԻՆ</w:t>
            </w:r>
          </w:p>
        </w:tc>
      </w:tr>
    </w:tbl>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Arial" w:eastAsia="Times New Roman" w:hAnsi="Arial" w:cs="Arial"/>
          <w:color w:val="000000"/>
          <w:lang w:bidi="ar-SA"/>
        </w:rPr>
        <w:t>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1. Հարցաքննությունից առաջ նախագահողը պարզում է վկայի ինքնությունը և պարզաբանում է`</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 </w:t>
      </w:r>
      <w:proofErr w:type="gramStart"/>
      <w:r w:rsidRPr="00702B00">
        <w:rPr>
          <w:rFonts w:ascii="GHEA Grapalat" w:eastAsia="Times New Roman" w:hAnsi="GHEA Grapalat" w:cs="Times New Roman"/>
          <w:color w:val="000000"/>
          <w:lang w:bidi="ar-SA"/>
        </w:rPr>
        <w:t>իր</w:t>
      </w:r>
      <w:proofErr w:type="gramEnd"/>
      <w:r w:rsidRPr="00702B00">
        <w:rPr>
          <w:rFonts w:ascii="GHEA Grapalat" w:eastAsia="Times New Roman" w:hAnsi="GHEA Grapalat" w:cs="Times New Roman"/>
          <w:color w:val="000000"/>
          <w:lang w:bidi="ar-SA"/>
        </w:rPr>
        <w:t>, ամուսնու կամ մերձավոր ազգականների դեմ վկայելուց հրաժարվելու նրա իրավունքը.</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2) </w:t>
      </w:r>
      <w:proofErr w:type="gramStart"/>
      <w:r w:rsidRPr="00702B00">
        <w:rPr>
          <w:rFonts w:ascii="GHEA Grapalat" w:eastAsia="Times New Roman" w:hAnsi="GHEA Grapalat" w:cs="Times New Roman"/>
          <w:color w:val="000000"/>
          <w:lang w:bidi="ar-SA"/>
        </w:rPr>
        <w:t>ցուցմունքներ</w:t>
      </w:r>
      <w:proofErr w:type="gramEnd"/>
      <w:r w:rsidRPr="00702B00">
        <w:rPr>
          <w:rFonts w:ascii="GHEA Grapalat" w:eastAsia="Times New Roman" w:hAnsi="GHEA Grapalat" w:cs="Times New Roman"/>
          <w:color w:val="000000"/>
          <w:lang w:bidi="ar-SA"/>
        </w:rPr>
        <w:t xml:space="preserve"> տալուց հրաժարվելու կամ խուսափելու կամ սուտ ցուցմունքներ տալու համար պատասխանատվության մասին:</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2. Սույն հոդվածի առաջին մասի պահանջների կատարումը նշվում է դատական նիստի արձանագրության մեջ:</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3. Տասնվեց տարեկան չդարձած վկան ցուցմունքներ տալուց հրաժարվելու կամ խուսափելու կամ սուտ ցուցմունքներ տալու համար պատասխանատվության մասին չի նախազգուշացվում:</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(339-րդ հոդվածը փոփ.</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25.0</w:t>
      </w:r>
      <w:r w:rsidRPr="00BA355C">
        <w:rPr>
          <w:rFonts w:ascii="GHEA Grapalat" w:eastAsia="Times New Roman" w:hAnsi="GHEA Grapalat" w:cs="Times New Roman"/>
          <w:b/>
          <w:bCs/>
          <w:i/>
          <w:iCs/>
          <w:color w:val="000000"/>
          <w:lang w:bidi="ar-SA"/>
        </w:rPr>
        <w:t>5.06 ՀՕ-91-Ն)</w:t>
      </w:r>
    </w:p>
    <w:p w:rsidR="00F25292" w:rsidRPr="00BA355C" w:rsidRDefault="00F25292" w:rsidP="002760C3">
      <w:pPr>
        <w:spacing w:line="360" w:lineRule="auto"/>
        <w:ind w:firstLine="709"/>
        <w:rPr>
          <w:rFonts w:ascii="GHEA Grapalat" w:hAnsi="GHEA Grapalat" w:cs="Sylfaen"/>
          <w:bCs/>
          <w:lang w:val="af-ZA"/>
        </w:rPr>
      </w:pPr>
    </w:p>
    <w:tbl>
      <w:tblPr>
        <w:tblW w:w="5000" w:type="pct"/>
        <w:tblCellSpacing w:w="0" w:type="dxa"/>
        <w:tblCellMar>
          <w:left w:w="0" w:type="dxa"/>
          <w:right w:w="0" w:type="dxa"/>
        </w:tblCellMar>
        <w:tblLook w:val="04A0"/>
      </w:tblPr>
      <w:tblGrid>
        <w:gridCol w:w="2025"/>
        <w:gridCol w:w="7605"/>
      </w:tblGrid>
      <w:tr w:rsidR="00702B00" w:rsidRPr="00702B00" w:rsidTr="00702B00">
        <w:trPr>
          <w:tblCellSpacing w:w="0" w:type="dxa"/>
        </w:trPr>
        <w:tc>
          <w:tcPr>
            <w:tcW w:w="2025" w:type="dxa"/>
            <w:hideMark/>
          </w:tcPr>
          <w:p w:rsidR="00702B00" w:rsidRPr="00702B00" w:rsidRDefault="00702B00" w:rsidP="00702B00">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499</w:t>
            </w:r>
            <w:r w:rsidRPr="00BA355C">
              <w:rPr>
                <w:rFonts w:ascii="GHEA Grapalat" w:eastAsia="Times New Roman" w:hAnsi="GHEA Grapalat" w:cs="Times New Roman"/>
                <w:b/>
                <w:bCs/>
                <w:color w:val="000000"/>
                <w:vertAlign w:val="superscript"/>
                <w:lang w:bidi="ar-SA"/>
              </w:rPr>
              <w:t>5</w:t>
            </w:r>
            <w:r w:rsidRPr="00BA355C">
              <w:rPr>
                <w:rFonts w:ascii="GHEA Grapalat" w:eastAsia="Times New Roman" w:hAnsi="GHEA Grapalat" w:cs="Times New Roman"/>
                <w:b/>
                <w:bCs/>
                <w:color w:val="000000"/>
                <w:lang w:bidi="ar-SA"/>
              </w:rPr>
              <w:t>.</w:t>
            </w:r>
          </w:p>
        </w:tc>
        <w:tc>
          <w:tcPr>
            <w:tcW w:w="0" w:type="auto"/>
            <w:vAlign w:val="center"/>
            <w:hideMark/>
          </w:tcPr>
          <w:p w:rsidR="00702B00" w:rsidRPr="00702B00" w:rsidRDefault="00702B00" w:rsidP="00702B00">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Անձանց ներկայանալը Հայաստանի Հանրապետություն</w:t>
            </w:r>
          </w:p>
        </w:tc>
      </w:tr>
    </w:tbl>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 Փոխադարձության կարգով քրեական գործերով իրավական օգնություն ցույց տալու շուրջ պայմանավորվածություններին համապատասխան` խնդրանքի հիման վրա Հայաստանի Հանրապետություն կարող են կանչվել Հայաստանի Հանրապետության դատարանի, դատախազի, քննիչի, հետաքննության մարմնի վարույթում գտնվող քրեական գործով որպես վկա, տուժող, քաղաքացիական պատասխանող, քաղաքացիական հայցվոր, նրանց </w:t>
      </w:r>
      <w:r w:rsidRPr="00702B00">
        <w:rPr>
          <w:rFonts w:ascii="GHEA Grapalat" w:eastAsia="Times New Roman" w:hAnsi="GHEA Grapalat" w:cs="Times New Roman"/>
          <w:color w:val="000000"/>
          <w:lang w:bidi="ar-SA"/>
        </w:rPr>
        <w:lastRenderedPageBreak/>
        <w:t>ներկայացուցիչներ, փորձագետներ, մասնագետներ հանդես եկող այն անձինք (այսուհետ՝ այլ անձինք), ովքեր, լինելով Հայաստանի Հանրապետության սահմաններից դուրս, հայտնի է, որ գտնվում են այն օտարերկրյա պետության տարածքում, որի իրավասու մարմիններ համապատասխան խնդրանք է ուղարկվում։</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2. Եթե այլ անձինք իրենց համաձայնությամբ և կամքով ներկայանում են Հայաստանի Հանրապետություն, ապա համապատասխան քրեական գործով հետապնդում իրականացնող դատարանը, դատախազը, քննիչը, հետաքննության մարմինը նրանց մասնակցությամբ համապատասխան դատավարական գործողությունները կատարում են սույն օրենսգրքով սահմանված կարգով՝ հետևյալ վերապահումներով. եթե ներկայացած այլ անձը օտարերկրյա պետության քաղաքացի է կամ նրա տարածքում, այդ պետության օրենքներին համապատասխան, բնակության վայր ունեցող քաղաքացիություն չունեցող անձ, ապա նրա նկատմամբ արգելվում է կիրառել բերման ենթարկելու, դրամական տույժի, ինչպես նաև ցուցմունքներ տալուց հրաժարվելու կամ խուսափելու կամ ակնհայտ սուտ ցուցմունքներ կամ եզրակացություն տալու համար քրեական պատասխանատվության ենթարկելու դատավարական գործողություններ։</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3. Այլ անձինք Հայաստանի Հանրապետություն կարող են կանչվել և ներկայանալ իրենց ազատ կամքի արտահայտմամբ նաև իրենց գտնվելու պետության և Հայաստանի Հանրապետության միջև փոխադարձության շուրջ պայմանավորվածությունների բացակայության դեպքում։</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Հայաստանի Հանրապետություն ներկայացած` սույն մասով նախատեսված այլ անձանց նկատմամբ նույնպես տարածվում են սույն հոդվածի 2-րդ մասով նախատեսված կանոնները։</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(499</w:t>
      </w:r>
      <w:r w:rsidRPr="00BA355C">
        <w:rPr>
          <w:rFonts w:ascii="GHEA Grapalat" w:eastAsia="Times New Roman" w:hAnsi="GHEA Grapalat" w:cs="Times New Roman"/>
          <w:b/>
          <w:bCs/>
          <w:i/>
          <w:iCs/>
          <w:color w:val="000000"/>
          <w:vertAlign w:val="superscript"/>
          <w:lang w:bidi="ar-SA"/>
        </w:rPr>
        <w:t>5</w:t>
      </w:r>
      <w:r w:rsidRPr="00BA355C">
        <w:rPr>
          <w:rFonts w:ascii="GHEA Grapalat" w:eastAsia="Times New Roman" w:hAnsi="GHEA Grapalat" w:cs="Times New Roman"/>
          <w:b/>
          <w:bCs/>
          <w:i/>
          <w:iCs/>
          <w:color w:val="000000"/>
          <w:lang w:bidi="ar-SA"/>
        </w:rPr>
        <w:t xml:space="preserve"> հոդվածը լրաց. 14.12.04 ՀՕ-57-Ն)</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(Գլուխը խմբ.,</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լրաց. 14.12.04 ՀՕ-57-Ն</w:t>
      </w:r>
      <w:r w:rsidRPr="00BA355C">
        <w:rPr>
          <w:rFonts w:ascii="GHEA Grapalat" w:eastAsia="Times New Roman" w:hAnsi="GHEA Grapalat" w:cs="Times New Roman"/>
          <w:b/>
          <w:bCs/>
          <w:i/>
          <w:iCs/>
          <w:color w:val="000000"/>
          <w:lang w:bidi="ar-SA"/>
        </w:rPr>
        <w:t>)</w:t>
      </w:r>
    </w:p>
    <w:p w:rsidR="00702B00" w:rsidRPr="00BA355C" w:rsidRDefault="00702B00" w:rsidP="002760C3">
      <w:pPr>
        <w:spacing w:line="360" w:lineRule="auto"/>
        <w:ind w:firstLine="709"/>
        <w:rPr>
          <w:rFonts w:ascii="GHEA Grapalat" w:hAnsi="GHEA Grapalat" w:cs="Sylfaen"/>
          <w:bCs/>
          <w:lang w:val="af-ZA"/>
        </w:rPr>
      </w:pPr>
    </w:p>
    <w:p w:rsidR="00702B00" w:rsidRPr="00702B00" w:rsidRDefault="00702B00" w:rsidP="00702B00">
      <w:pPr>
        <w:spacing w:after="0"/>
        <w:ind w:firstLine="0"/>
        <w:jc w:val="center"/>
        <w:rPr>
          <w:rFonts w:ascii="GHEA Grapalat" w:eastAsia="Times New Roman" w:hAnsi="GHEA Grapalat" w:cs="Times New Roman"/>
          <w:b/>
          <w:bCs/>
          <w:color w:val="545454"/>
          <w:lang w:bidi="ar-SA"/>
        </w:rPr>
      </w:pPr>
      <w:r w:rsidRPr="00702B00">
        <w:rPr>
          <w:rFonts w:ascii="GHEA Grapalat" w:eastAsia="Times New Roman" w:hAnsi="GHEA Grapalat" w:cs="Times New Roman"/>
          <w:b/>
          <w:bCs/>
          <w:color w:val="545454"/>
          <w:lang w:bidi="ar-SA"/>
        </w:rPr>
        <w:t>ՀՀ ՎԱՐՉԱԿԱՆ ԴԱՏԱՎԱՐՈՒԹՅԱՆ ՕՐԵՆՍԳԻՐՔ</w:t>
      </w:r>
    </w:p>
    <w:p w:rsidR="00702B00" w:rsidRPr="00BA355C" w:rsidRDefault="00702B00" w:rsidP="002760C3">
      <w:pPr>
        <w:spacing w:line="360" w:lineRule="auto"/>
        <w:ind w:firstLine="709"/>
        <w:rPr>
          <w:rFonts w:ascii="GHEA Grapalat" w:hAnsi="GHEA Grapalat" w:cs="Sylfaen"/>
          <w:bCs/>
          <w:lang w:val="af-ZA"/>
        </w:rPr>
      </w:pPr>
    </w:p>
    <w:tbl>
      <w:tblPr>
        <w:tblW w:w="5000" w:type="pct"/>
        <w:tblCellSpacing w:w="0" w:type="dxa"/>
        <w:tblCellMar>
          <w:left w:w="0" w:type="dxa"/>
          <w:right w:w="0" w:type="dxa"/>
        </w:tblCellMar>
        <w:tblLook w:val="04A0"/>
      </w:tblPr>
      <w:tblGrid>
        <w:gridCol w:w="2025"/>
        <w:gridCol w:w="7605"/>
      </w:tblGrid>
      <w:tr w:rsidR="00702B00" w:rsidRPr="00702B00" w:rsidTr="00702B00">
        <w:trPr>
          <w:tblCellSpacing w:w="0" w:type="dxa"/>
        </w:trPr>
        <w:tc>
          <w:tcPr>
            <w:tcW w:w="2025" w:type="dxa"/>
            <w:hideMark/>
          </w:tcPr>
          <w:p w:rsidR="00702B00" w:rsidRPr="00702B00" w:rsidRDefault="00702B00" w:rsidP="00702B00">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33.</w:t>
            </w:r>
          </w:p>
        </w:tc>
        <w:tc>
          <w:tcPr>
            <w:tcW w:w="0" w:type="auto"/>
            <w:vAlign w:val="center"/>
            <w:hideMark/>
          </w:tcPr>
          <w:p w:rsidR="00702B00" w:rsidRPr="00702B00" w:rsidRDefault="00702B00" w:rsidP="00702B00">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Վկայի ցուցմունքի հետազոտությունը</w:t>
            </w:r>
          </w:p>
        </w:tc>
      </w:tr>
    </w:tbl>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Arial" w:eastAsia="Times New Roman" w:hAnsi="Arial" w:cs="Arial"/>
          <w:color w:val="000000"/>
          <w:lang w:bidi="ar-SA"/>
        </w:rPr>
        <w:t>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 Մինչև վկային հարցաքննելը դատարանը պարտավոր է պարզել այդ անձին տվյալ գործի որևէ փաստի վերաբերյալ որպես վկա հարցաքննելու՝ սույն օրենսգրքի 30-րդ հոդվածի 2-րդ մասով սահմանված արգելքների բացակայությունը: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2. Յուրաքանչյուր վկա հարցաքննվում է առանձին` իրենից հետո հարցաքննության ենթակա մյուս վկաների բացակայությամբ: Դատարանը պետք է ձգտի վկաների հարցաքննությունը կազմակերպել այնպես, որ վկաները հնարավորինս արագ ազատ արձակ</w:t>
      </w:r>
      <w:r w:rsidR="00BA355C">
        <w:rPr>
          <w:rFonts w:ascii="GHEA Grapalat" w:eastAsia="Times New Roman" w:hAnsi="GHEA Grapalat" w:cs="Times New Roman"/>
          <w:color w:val="000000"/>
          <w:lang w:bidi="ar-SA"/>
        </w:rPr>
        <w:softHyphen/>
      </w:r>
      <w:r w:rsidRPr="00702B00">
        <w:rPr>
          <w:rFonts w:ascii="GHEA Grapalat" w:eastAsia="Times New Roman" w:hAnsi="GHEA Grapalat" w:cs="Times New Roman"/>
          <w:color w:val="000000"/>
          <w:lang w:bidi="ar-SA"/>
        </w:rPr>
        <w:t>վեն: Դատաքննությունը հետաձգելու դեպքում դատարանն իրավունք ունի հարցաքն</w:t>
      </w:r>
      <w:r w:rsidR="00BA355C">
        <w:rPr>
          <w:rFonts w:ascii="GHEA Grapalat" w:eastAsia="Times New Roman" w:hAnsi="GHEA Grapalat" w:cs="Times New Roman"/>
          <w:color w:val="000000"/>
          <w:lang w:bidi="ar-SA"/>
        </w:rPr>
        <w:softHyphen/>
      </w:r>
      <w:r w:rsidRPr="00702B00">
        <w:rPr>
          <w:rFonts w:ascii="GHEA Grapalat" w:eastAsia="Times New Roman" w:hAnsi="GHEA Grapalat" w:cs="Times New Roman"/>
          <w:color w:val="000000"/>
          <w:lang w:bidi="ar-SA"/>
        </w:rPr>
        <w:t>նե</w:t>
      </w:r>
      <w:r w:rsidR="00BA355C">
        <w:rPr>
          <w:rFonts w:ascii="GHEA Grapalat" w:eastAsia="Times New Roman" w:hAnsi="GHEA Grapalat" w:cs="Times New Roman"/>
          <w:color w:val="000000"/>
          <w:lang w:bidi="ar-SA"/>
        </w:rPr>
        <w:softHyphen/>
      </w:r>
      <w:r w:rsidRPr="00702B00">
        <w:rPr>
          <w:rFonts w:ascii="GHEA Grapalat" w:eastAsia="Times New Roman" w:hAnsi="GHEA Grapalat" w:cs="Times New Roman"/>
          <w:color w:val="000000"/>
          <w:lang w:bidi="ar-SA"/>
        </w:rPr>
        <w:t xml:space="preserve">լու ներկայացած վկաներին, եթե դատական նիստին ներկա են դատավարության մասնակիցները: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3. Վկաները, որոնց ցուցմունքները հակասում են միմյանց, կարող են հարցաքննվել միաժամանակ: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4. Դատարանը նախազգուշացնում է վկային ակնհայտ կեղծ ցուցմունք տալու կամ ցուցմունք տալուց հրաժարվելու համար նախատեսված քրեական պատասխանատվության մասին: Դատարանը վկայից ստորագրություն է վերցնում նախազգուշացման մասին, որը կցվում է դատական նիստի արձանագրությանը: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5. Դատարանը վկային հայտնում է առանձին հարցերի չպատասխանելու` սույն օրենսգրքի 30-րդ հոդվածի 3-րդ մասով նախատեսված իր իրավունքի մասին: Եթե վկան այդ հիմքով չի ուզում պատասխանել հարցին, ապա նա պետք է հիմնավորի իր դիրքորոշումը: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lastRenderedPageBreak/>
        <w:t xml:space="preserve">6. Բացառիկ դեպքերում որպես վկա կարող է կանչվել տասնվեց տարեկան չդարձած երեխան, որին բացատրվում է դատարանին ցուցմունք տալու և միայն ճշմարտությունը հայտնելու կարևորությունը: Նա չի նախազգուշացվում ակնհայտ կեղծ ցուցմունք տալու կամ ցուցմունք տալուց հրաժարվելու համար քրեական պատասխանատվության ենթարկվելու մասին: Տասնվեց տարեկան չդարձած երեխայի հարցաքննության ընթացքում դատարանը հետևում է, որ հարցաքննության մեթոդը կամ հարցերը չշփոթեցնեն երեխային կամ չենթարկեն նրան անհարկի հոգեբանական ճնշման, և այդ նպատակով կարող է ցանկացած հարց հանել, ընդմիջել կամ դադարեցնել երեխայի հարցաքննությունը: Տասնվեց տարեկան չդարձած երեխայի հարցաքննությանը դատարանի նախաձեռնությամբ կարող է մասնակցել մանկական հոգեբանը կամ երեխայի մանկավարժը: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7. Վկայի հարցաքննությունը սկսվում է նրա անվան, ծննդյան վայրի, զբաղմունքի և բնակության վայրի մասին հարցերով: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8. Վկան ցուցմունք է տալիս գործին մասնակցող անձանց և դատարանի հարցերին պատասխանելու ձևով: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9. Կողմի միջնորդությամբ դատական քննության կանչված վկային առաջին հերթին հարցաքննում է միջնորդություն հարուցած կողմը, այնուհետև տվյալ կողմում հանդես եկող այլ անձինք (ուղղակի հարցաքննություն), իսկ վերջում` հակառակ կողմը (խաչաձև հարցաքննություն): Եթե խաչաձև հարցաքննության ընթացքում վկան նոր հարց է շոշափում, որը չի շոշափվել ուղղակի հարցաքննության ժամանակ, ապա ուղղակի հարցաքննություն իրականացնողն իրավունք ունի դատարանի թույլտվությամբ լրացուցիչ հարցեր տալու վկային ուղղակի հարցաքննության կարգով, որին հետևում է խաչաձև հարցաքննությունը: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10. Դատարանի նախաձեռնությամբ դատական քննության կանչված վկային հարցաքննելու հերթականությունը սահմանում է դատարանը, սակայն ամեն դեպքում սկզբում վկային հարցեր է ուղղում դատարանը: Յուրաքանչյուր կողմ վկային հարցաքննում է խաչաձև հարցաքննության կանոններով: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11. Վկային կարող են տրվել միայն այնպիսի հարցեր, որոնք ծառայում են գործի փաստերի բացահայտմանը կամ վերաբերում են կոնկրետ գործով նրա ցուցմունքների արժանահավատության հետ կապված հանգամանքներին, այդ թվում` մյուս կողմի հետ նրա հարաբերություններին: Այս շրջանակից դուրս տրված հարցերը դատարանը հանում է իր նախաձեռնությամբ կամ կողմի առարկությամբ: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12. Ուղղակի հարցաքննության ընթացքում հուշող կամ պատասխանն այլ կերպ ուղղորդող հարցեր չեն թույլատրվում, բացառությամբ եթե դա անհրաժեշտ է վկայի ցուցմունքը հստակեցնելու համար: Դատարանը կարող է հանել ուղղորդող հարցն իր նախաձեռնությամբ կամ կողմի առարկությամբ: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13. Վկայի խաչաձև հարցաքննության ընթացքում ուղղորդող հարցերը թույլատրվում են: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14. Դատարանը վկայի ուղղակի կամ խաչաձև հարցաքննության ժամանակ ցանկացած պահի կարող է նրան հարցեր տալ, որոնք անհրաժեշտ է համարում վկայի ցուցմունքը պարզաբանելու կամ դրանք հստակեցնելու համար: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15. Վկայի ցուցմունքները ճշգրտելու, հաստատելու կամ դրանց արժանահավատությունը կասկածի տակ դնելու նպատակով վկային կարող են հարցեր տալ նաև նիստերի դահլիճում ներկա գտնվող, դատարանում արդեն իսկ ցուցմունք տված մյուս վկաները՝ նրանց կամ դատավարության մասնակիցներից որևէ մեկի միջնորդությամբ: Այդ հարցերի առնչությամբ դատարանում արդեն ցուցմունք տված վկաներից դատարանն իրավունք ունի պահանջելու լրացուցիչ ցուցմունքներ: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16. Վկան ցուցմունք տալու ընթացքում դատարանի թույլտվությամբ կարող է օգտվել գրավոր նշումներից, եթե նրա ցուցմունքները կապված են որևէ թվային կամ այլ տվյալների </w:t>
      </w:r>
      <w:r w:rsidRPr="00702B00">
        <w:rPr>
          <w:rFonts w:ascii="GHEA Grapalat" w:eastAsia="Times New Roman" w:hAnsi="GHEA Grapalat" w:cs="Times New Roman"/>
          <w:color w:val="000000"/>
          <w:lang w:bidi="ar-SA"/>
        </w:rPr>
        <w:lastRenderedPageBreak/>
        <w:t xml:space="preserve">հետ, որոնք դժվար է մտապահել: Գրավոր նշումները ներկայացվում են դատարանին և դատավարության մասնակիցներին ու կցվում են գործին: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17. Անձինք, որոնք ֆիզիկական կամ հոգեկան արատների պատճառով ունակ չեն ճիշտ ընկալելու և վերարտադրելու գործով ապացուցման ենթակա հանգամանքները, չեն կարող հարցաքննվել որպես վկա: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18. Անհրաժեշտության դեպքում դատարանը կարող է վերսկսել վկայի հարցաքննությունը: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 xml:space="preserve">19. Հարցաքննված վկան կարող է հեռանալ նիստերի դահլիճից, եթե դատարանը նրան չի պարտավորեցրել չհեռանալ դատարանից: </w:t>
      </w:r>
    </w:p>
    <w:p w:rsidR="00702B00" w:rsidRPr="00BA355C" w:rsidRDefault="00702B00" w:rsidP="002760C3">
      <w:pPr>
        <w:spacing w:line="360" w:lineRule="auto"/>
        <w:ind w:firstLine="709"/>
        <w:rPr>
          <w:rFonts w:ascii="GHEA Grapalat" w:hAnsi="GHEA Grapalat" w:cs="Sylfaen"/>
          <w:bCs/>
          <w:lang w:val="af-ZA"/>
        </w:rPr>
      </w:pPr>
    </w:p>
    <w:p w:rsidR="00702B00" w:rsidRPr="00702B00" w:rsidRDefault="00702B00" w:rsidP="00702B00">
      <w:pPr>
        <w:spacing w:after="0"/>
        <w:ind w:firstLine="0"/>
        <w:jc w:val="center"/>
        <w:rPr>
          <w:rFonts w:ascii="GHEA Grapalat" w:eastAsia="Times New Roman" w:hAnsi="GHEA Grapalat" w:cs="Times New Roman"/>
          <w:b/>
          <w:bCs/>
          <w:color w:val="545454"/>
          <w:lang w:bidi="ar-SA"/>
        </w:rPr>
      </w:pPr>
      <w:r w:rsidRPr="00702B00">
        <w:rPr>
          <w:rFonts w:ascii="GHEA Grapalat" w:eastAsia="Times New Roman" w:hAnsi="GHEA Grapalat" w:cs="Times New Roman"/>
          <w:b/>
          <w:bCs/>
          <w:color w:val="545454"/>
          <w:lang w:bidi="ar-SA"/>
        </w:rPr>
        <w:t>ՀՀ ՔԱՂԱՔԱՑԻԱԿԱՆ ԴԱՏԱՎԱՐՈՒԹՅԱՆ ՕՐԵՆՍԳԻՐՔ</w:t>
      </w:r>
    </w:p>
    <w:p w:rsidR="00702B00" w:rsidRPr="00BA355C" w:rsidRDefault="00702B00" w:rsidP="002760C3">
      <w:pPr>
        <w:spacing w:line="360" w:lineRule="auto"/>
        <w:ind w:firstLine="709"/>
        <w:rPr>
          <w:rFonts w:ascii="GHEA Grapalat" w:hAnsi="GHEA Grapalat" w:cs="Sylfaen"/>
          <w:bCs/>
          <w:lang w:val="af-ZA"/>
        </w:rPr>
      </w:pPr>
    </w:p>
    <w:tbl>
      <w:tblPr>
        <w:tblW w:w="5000" w:type="pct"/>
        <w:tblCellSpacing w:w="0" w:type="dxa"/>
        <w:tblCellMar>
          <w:left w:w="0" w:type="dxa"/>
          <w:right w:w="0" w:type="dxa"/>
        </w:tblCellMar>
        <w:tblLook w:val="04A0"/>
      </w:tblPr>
      <w:tblGrid>
        <w:gridCol w:w="2025"/>
        <w:gridCol w:w="7605"/>
      </w:tblGrid>
      <w:tr w:rsidR="00702B00" w:rsidRPr="00702B00" w:rsidTr="00702B00">
        <w:trPr>
          <w:tblCellSpacing w:w="0" w:type="dxa"/>
        </w:trPr>
        <w:tc>
          <w:tcPr>
            <w:tcW w:w="2025" w:type="dxa"/>
            <w:hideMark/>
          </w:tcPr>
          <w:p w:rsidR="00702B00" w:rsidRPr="00702B00" w:rsidRDefault="00702B00" w:rsidP="00702B00">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63.</w:t>
            </w:r>
          </w:p>
        </w:tc>
        <w:tc>
          <w:tcPr>
            <w:tcW w:w="0" w:type="auto"/>
            <w:vAlign w:val="center"/>
            <w:hideMark/>
          </w:tcPr>
          <w:p w:rsidR="00702B00" w:rsidRPr="00702B00" w:rsidRDefault="00702B00" w:rsidP="00702B00">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Վկայի ցուցմունքները</w:t>
            </w:r>
          </w:p>
        </w:tc>
      </w:tr>
    </w:tbl>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Arial" w:eastAsia="Times New Roman" w:hAnsi="Arial" w:cs="Arial"/>
          <w:color w:val="000000"/>
          <w:lang w:bidi="ar-SA"/>
        </w:rPr>
        <w:t> </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1. Յուրաքանչյուր վկա հարցաքննվում է առանձին: Վկաները, որոնց ցուցմունքները հակասում են միմյանց, կարող են առերես հարցաքննվել:</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2. Վկան դատարանին ցուցմունքներ է տալիս բանավոր:</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Վկան դատարանի առաջարկությամբ կարող է իր ցուցմունքները շարադրել գրավոր:</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3. Վկայի հաղորդած տեղեկություններն ապացույց չեն, եթե նա չի կարող հստակ նշել իր իրազեկության աղբյուրը:</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4. Վկան պարտավոր է ճիշտ ցուցմունքներ տալ, պատասխանել դատավորի, կողմերի և դատավարության մյուս մասնակիցների հարցերին:</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i/>
          <w:iCs/>
          <w:color w:val="000000"/>
          <w:lang w:bidi="ar-SA"/>
        </w:rPr>
        <w:t>(4-րդ</w:t>
      </w:r>
      <w:r w:rsidRPr="00BA355C">
        <w:rPr>
          <w:rFonts w:ascii="Arial" w:eastAsia="Times New Roman" w:hAnsi="Arial" w:cs="Arial"/>
          <w:b/>
          <w:bCs/>
          <w:i/>
          <w:iCs/>
          <w:color w:val="000000"/>
          <w:lang w:bidi="ar-SA"/>
        </w:rPr>
        <w:t> </w:t>
      </w:r>
      <w:r w:rsidRPr="00BA355C">
        <w:rPr>
          <w:rFonts w:ascii="GHEA Grapalat" w:eastAsia="Times New Roman" w:hAnsi="GHEA Grapalat" w:cs="Times New Roman"/>
          <w:b/>
          <w:bCs/>
          <w:i/>
          <w:iCs/>
          <w:color w:val="000000"/>
          <w:lang w:bidi="ar-SA"/>
        </w:rPr>
        <w:t>կետի 2-րդ պարբերությունն ուժը կորցրել է</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28.11.07 ՀՕ-277-Ն)</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5. Դատարանը նախազգուշացնում է վկային` ակնհայտ կեղծ ցուցմունք տալու կամ ցուցմունք տալուց հրաժարվելու համար քրեական պատասխանատվության մասին: Դատարանը վկայից ստորագրություն է վերցնում նախազգուշացման մասին, որը կցվում է դատական նիստի արձանագրությանը:</w:t>
      </w:r>
    </w:p>
    <w:p w:rsidR="00702B00" w:rsidRPr="00702B00" w:rsidRDefault="00702B00" w:rsidP="00702B00">
      <w:pPr>
        <w:spacing w:after="0"/>
        <w:ind w:firstLine="545"/>
        <w:jc w:val="left"/>
        <w:rPr>
          <w:rFonts w:ascii="GHEA Grapalat" w:eastAsia="Times New Roman" w:hAnsi="GHEA Grapalat" w:cs="Times New Roman"/>
          <w:color w:val="000000"/>
          <w:lang w:bidi="ar-SA"/>
        </w:rPr>
      </w:pPr>
      <w:r w:rsidRPr="00702B00">
        <w:rPr>
          <w:rFonts w:ascii="GHEA Grapalat" w:eastAsia="Times New Roman" w:hAnsi="GHEA Grapalat" w:cs="Times New Roman"/>
          <w:color w:val="000000"/>
          <w:lang w:bidi="ar-SA"/>
        </w:rPr>
        <w:t>6. Բացառիկ դեպքերում որպես վկա կարող է կանչվել տասնվեց տարեկան չդարձած անձը, որը չի նախազգուշացվում ակնհայտ կեղծ ցուցմունք տալու կամ ցուցմունք տալուց հրաժարվելու համար քրեական պատասխանատվության ենթարկվելու մասին:</w:t>
      </w:r>
    </w:p>
    <w:p w:rsidR="00702B00" w:rsidRDefault="00702B00" w:rsidP="00702B00">
      <w:pPr>
        <w:spacing w:after="0"/>
        <w:ind w:firstLine="545"/>
        <w:jc w:val="left"/>
        <w:rPr>
          <w:rFonts w:ascii="GHEA Grapalat" w:eastAsia="Times New Roman" w:hAnsi="GHEA Grapalat" w:cs="Times New Roman"/>
          <w:b/>
          <w:bCs/>
          <w:i/>
          <w:iCs/>
          <w:color w:val="000000"/>
          <w:lang w:bidi="ar-SA"/>
        </w:rPr>
      </w:pPr>
      <w:r w:rsidRPr="00BA355C">
        <w:rPr>
          <w:rFonts w:ascii="GHEA Grapalat" w:eastAsia="Times New Roman" w:hAnsi="GHEA Grapalat" w:cs="Times New Roman"/>
          <w:b/>
          <w:bCs/>
          <w:i/>
          <w:iCs/>
          <w:color w:val="000000"/>
          <w:lang w:bidi="ar-SA"/>
        </w:rPr>
        <w:t>(63-րդ</w:t>
      </w:r>
      <w:r w:rsidRPr="00BA355C">
        <w:rPr>
          <w:rFonts w:ascii="Arial" w:eastAsia="Times New Roman" w:hAnsi="Arial" w:cs="Arial"/>
          <w:b/>
          <w:bCs/>
          <w:i/>
          <w:iCs/>
          <w:color w:val="000000"/>
          <w:lang w:bidi="ar-SA"/>
        </w:rPr>
        <w:t> </w:t>
      </w:r>
      <w:r w:rsidRPr="00BA355C">
        <w:rPr>
          <w:rFonts w:ascii="GHEA Grapalat" w:eastAsia="Times New Roman" w:hAnsi="GHEA Grapalat" w:cs="Times New Roman"/>
          <w:b/>
          <w:bCs/>
          <w:i/>
          <w:iCs/>
          <w:color w:val="000000"/>
          <w:lang w:bidi="ar-SA"/>
        </w:rPr>
        <w:t xml:space="preserve">հոդվածը </w:t>
      </w:r>
      <w:proofErr w:type="gramStart"/>
      <w:r w:rsidRPr="00BA355C">
        <w:rPr>
          <w:rFonts w:ascii="GHEA Grapalat" w:eastAsia="Times New Roman" w:hAnsi="GHEA Grapalat" w:cs="Times New Roman"/>
          <w:b/>
          <w:bCs/>
          <w:i/>
          <w:iCs/>
          <w:color w:val="000000"/>
          <w:lang w:bidi="ar-SA"/>
        </w:rPr>
        <w:t>խմբ.,</w:t>
      </w:r>
      <w:proofErr w:type="gramEnd"/>
      <w:r w:rsidRPr="00BA355C">
        <w:rPr>
          <w:rFonts w:ascii="GHEA Grapalat" w:eastAsia="Times New Roman" w:hAnsi="GHEA Grapalat" w:cs="Times New Roman"/>
          <w:b/>
          <w:bCs/>
          <w:i/>
          <w:iCs/>
          <w:color w:val="000000"/>
          <w:lang w:bidi="ar-SA"/>
        </w:rPr>
        <w:t xml:space="preserve"> լրաց.</w:t>
      </w:r>
      <w:r w:rsidRPr="00BA355C">
        <w:rPr>
          <w:rFonts w:ascii="Arial" w:eastAsia="Times New Roman" w:hAnsi="Arial" w:cs="Arial"/>
          <w:b/>
          <w:bCs/>
          <w:i/>
          <w:iCs/>
          <w:color w:val="000000"/>
          <w:lang w:bidi="ar-SA"/>
        </w:rPr>
        <w:t> </w:t>
      </w:r>
      <w:r w:rsidRPr="00BA355C">
        <w:rPr>
          <w:rFonts w:ascii="GHEA Grapalat" w:eastAsia="Times New Roman" w:hAnsi="GHEA Grapalat" w:cs="Arial Unicode"/>
          <w:b/>
          <w:bCs/>
          <w:i/>
          <w:iCs/>
          <w:color w:val="000000"/>
          <w:lang w:bidi="ar-SA"/>
        </w:rPr>
        <w:t>28.11.07 ՀՕ-277-Ն</w:t>
      </w:r>
      <w:r w:rsidRPr="00BA355C">
        <w:rPr>
          <w:rFonts w:ascii="GHEA Grapalat" w:eastAsia="Times New Roman" w:hAnsi="GHEA Grapalat" w:cs="Times New Roman"/>
          <w:b/>
          <w:bCs/>
          <w:i/>
          <w:iCs/>
          <w:color w:val="000000"/>
          <w:lang w:bidi="ar-SA"/>
        </w:rPr>
        <w:t xml:space="preserve">) </w:t>
      </w:r>
    </w:p>
    <w:p w:rsidR="00F067C4" w:rsidRPr="00702B00" w:rsidRDefault="00F067C4" w:rsidP="00702B00">
      <w:pPr>
        <w:spacing w:after="0"/>
        <w:ind w:firstLine="545"/>
        <w:jc w:val="left"/>
        <w:rPr>
          <w:rFonts w:ascii="GHEA Grapalat" w:eastAsia="Times New Roman" w:hAnsi="GHEA Grapalat" w:cs="Times New Roman"/>
          <w:color w:val="000000"/>
          <w:lang w:bidi="ar-SA"/>
        </w:rPr>
      </w:pPr>
    </w:p>
    <w:p w:rsidR="00702B00" w:rsidRPr="00BA355C" w:rsidRDefault="00702B00" w:rsidP="00702B00">
      <w:pPr>
        <w:spacing w:after="0"/>
        <w:ind w:firstLine="545"/>
        <w:jc w:val="left"/>
        <w:rPr>
          <w:rFonts w:ascii="GHEA Grapalat" w:eastAsia="Times New Roman" w:hAnsi="GHEA Grapalat" w:cs="Arial"/>
          <w:color w:val="000000"/>
          <w:lang w:bidi="ar-SA"/>
        </w:rPr>
      </w:pPr>
      <w:r w:rsidRPr="00702B00">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605"/>
      </w:tblGrid>
      <w:tr w:rsidR="004930BB" w:rsidRPr="004930BB" w:rsidTr="004930BB">
        <w:trPr>
          <w:tblCellSpacing w:w="0" w:type="dxa"/>
        </w:trPr>
        <w:tc>
          <w:tcPr>
            <w:tcW w:w="2025" w:type="dxa"/>
            <w:hideMark/>
          </w:tcPr>
          <w:p w:rsidR="004930BB" w:rsidRPr="004930BB" w:rsidRDefault="004930BB" w:rsidP="004930BB">
            <w:pPr>
              <w:spacing w:after="0"/>
              <w:ind w:firstLine="0"/>
              <w:jc w:val="center"/>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Հոդված 204.32.</w:t>
            </w:r>
          </w:p>
        </w:tc>
        <w:tc>
          <w:tcPr>
            <w:tcW w:w="0" w:type="auto"/>
            <w:hideMark/>
          </w:tcPr>
          <w:p w:rsidR="004930BB" w:rsidRPr="004930BB" w:rsidRDefault="004930BB" w:rsidP="004930BB">
            <w:pPr>
              <w:spacing w:after="0"/>
              <w:ind w:firstLine="0"/>
              <w:jc w:val="left"/>
              <w:rPr>
                <w:rFonts w:ascii="GHEA Grapalat" w:eastAsia="Times New Roman" w:hAnsi="GHEA Grapalat" w:cs="Times New Roman"/>
                <w:color w:val="000000"/>
                <w:lang w:bidi="ar-SA"/>
              </w:rPr>
            </w:pPr>
            <w:r w:rsidRPr="00BA355C">
              <w:rPr>
                <w:rFonts w:ascii="GHEA Grapalat" w:eastAsia="Times New Roman" w:hAnsi="GHEA Grapalat" w:cs="Times New Roman"/>
                <w:b/>
                <w:bCs/>
                <w:color w:val="000000"/>
                <w:lang w:bidi="ar-SA"/>
              </w:rPr>
              <w:t>Նոր երևան եկած հանգամանքներով դատական ակտի վերանայման հիմքերը</w:t>
            </w:r>
          </w:p>
        </w:tc>
      </w:tr>
    </w:tbl>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Arial" w:eastAsia="Times New Roman" w:hAnsi="Arial" w:cs="Arial"/>
          <w:color w:val="000000"/>
          <w:lang w:bidi="ar-SA"/>
        </w:rPr>
        <w:t> </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GHEA Grapalat" w:eastAsia="Times New Roman" w:hAnsi="GHEA Grapalat" w:cs="Times New Roman"/>
          <w:color w:val="000000"/>
          <w:lang w:bidi="ar-SA"/>
        </w:rPr>
        <w:t>Նոր երևան եկած հանգամանքները հիմք են դատական ակտի վերանայման համար, եթե`</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GHEA Grapalat" w:eastAsia="Times New Roman" w:hAnsi="GHEA Grapalat" w:cs="Times New Roman"/>
          <w:color w:val="000000"/>
          <w:lang w:bidi="ar-SA"/>
        </w:rPr>
        <w:t>1) բողոք ներկայացրած անձն ապացուցում է, որ այդ հանգամանքները հայտնի չեն եղել և չէին կարող հայտնի լինել գործին մասնակցող անձանց, կամ այդ հանգամանքները հայտնի են եղել գործին մասնակցող անձանց, բայց նրանցից անկախ պատճառներով չեն ներկայացվել դատարան, և այդ հանգամանքները գործի լուծման համար ունեն էական նշանակություն.</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GHEA Grapalat" w:eastAsia="Times New Roman" w:hAnsi="GHEA Grapalat" w:cs="Times New Roman"/>
          <w:color w:val="000000"/>
          <w:lang w:bidi="ar-SA"/>
        </w:rPr>
        <w:t xml:space="preserve">2) </w:t>
      </w:r>
      <w:proofErr w:type="gramStart"/>
      <w:r w:rsidRPr="004930BB">
        <w:rPr>
          <w:rFonts w:ascii="GHEA Grapalat" w:eastAsia="Times New Roman" w:hAnsi="GHEA Grapalat" w:cs="Times New Roman"/>
          <w:color w:val="000000"/>
          <w:lang w:bidi="ar-SA"/>
        </w:rPr>
        <w:t>դատարանի</w:t>
      </w:r>
      <w:proofErr w:type="gramEnd"/>
      <w:r w:rsidRPr="004930BB">
        <w:rPr>
          <w:rFonts w:ascii="GHEA Grapalat" w:eastAsia="Times New Roman" w:hAnsi="GHEA Grapalat" w:cs="Times New Roman"/>
          <w:color w:val="000000"/>
          <w:lang w:bidi="ar-SA"/>
        </w:rPr>
        <w:t>` օրինական ուժի մեջ մտած դատավճռով հաստատված` վկայի ակնհայտ կեղծ ցուցմունքները, փորձագետի ակնհայտ կեղծ եզրակացությունը, թարգմանչի ակնհայտ սխալ թարգմանությունը, փաստաթղթերի կամ իրեղեն ապացույցների կեղծված լինելը հանգեցրել են ապօրինի կամ չհիմնավորված դատական ակտ կայացնելուն.</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GHEA Grapalat" w:eastAsia="Times New Roman" w:hAnsi="GHEA Grapalat" w:cs="Times New Roman"/>
          <w:color w:val="000000"/>
          <w:lang w:bidi="ar-SA"/>
        </w:rPr>
        <w:lastRenderedPageBreak/>
        <w:t xml:space="preserve">3) </w:t>
      </w:r>
      <w:proofErr w:type="gramStart"/>
      <w:r w:rsidRPr="004930BB">
        <w:rPr>
          <w:rFonts w:ascii="GHEA Grapalat" w:eastAsia="Times New Roman" w:hAnsi="GHEA Grapalat" w:cs="Times New Roman"/>
          <w:color w:val="000000"/>
          <w:lang w:bidi="ar-SA"/>
        </w:rPr>
        <w:t>դատարանի</w:t>
      </w:r>
      <w:proofErr w:type="gramEnd"/>
      <w:r w:rsidRPr="004930BB">
        <w:rPr>
          <w:rFonts w:ascii="GHEA Grapalat" w:eastAsia="Times New Roman" w:hAnsi="GHEA Grapalat" w:cs="Times New Roman"/>
          <w:color w:val="000000"/>
          <w:lang w:bidi="ar-SA"/>
        </w:rPr>
        <w:t>` օրինական ուժի մեջ մտած դատավճռով հաստատվել է, որ գործին մասնակցող անձինք կամ նրանց ներկայացուցիչները կամ դատավորը, գործի քննության հետ կապված, կատարել են հանցավոր արարք, կամ</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GHEA Grapalat" w:eastAsia="Times New Roman" w:hAnsi="GHEA Grapalat" w:cs="Times New Roman"/>
          <w:color w:val="000000"/>
          <w:lang w:bidi="ar-SA"/>
        </w:rPr>
        <w:t xml:space="preserve">4) </w:t>
      </w:r>
      <w:proofErr w:type="gramStart"/>
      <w:r w:rsidRPr="004930BB">
        <w:rPr>
          <w:rFonts w:ascii="GHEA Grapalat" w:eastAsia="Times New Roman" w:hAnsi="GHEA Grapalat" w:cs="Times New Roman"/>
          <w:color w:val="000000"/>
          <w:lang w:bidi="ar-SA"/>
        </w:rPr>
        <w:t>վերացվել</w:t>
      </w:r>
      <w:proofErr w:type="gramEnd"/>
      <w:r w:rsidRPr="004930BB">
        <w:rPr>
          <w:rFonts w:ascii="GHEA Grapalat" w:eastAsia="Times New Roman" w:hAnsi="GHEA Grapalat" w:cs="Times New Roman"/>
          <w:color w:val="000000"/>
          <w:lang w:bidi="ar-SA"/>
        </w:rPr>
        <w:t xml:space="preserve"> է այն դատական ակտը, դատավճիռը, վարչական կամ տեղական ինքնակառավարման մարմնի որոշումը, որը հիմք է ծառայել տվյալ վճռի կայացման համար:</w:t>
      </w:r>
    </w:p>
    <w:p w:rsidR="004930BB" w:rsidRPr="004930BB" w:rsidRDefault="004930BB" w:rsidP="004930BB">
      <w:pPr>
        <w:spacing w:after="0"/>
        <w:ind w:firstLine="545"/>
        <w:jc w:val="left"/>
        <w:rPr>
          <w:rFonts w:ascii="GHEA Grapalat" w:eastAsia="Times New Roman" w:hAnsi="GHEA Grapalat" w:cs="Times New Roman"/>
          <w:color w:val="000000"/>
          <w:lang w:bidi="ar-SA"/>
        </w:rPr>
      </w:pPr>
      <w:r w:rsidRPr="004930BB">
        <w:rPr>
          <w:rFonts w:ascii="Arial" w:eastAsia="Times New Roman" w:hAnsi="Arial" w:cs="Arial"/>
          <w:color w:val="000000"/>
          <w:lang w:bidi="ar-SA"/>
        </w:rPr>
        <w:t> </w:t>
      </w:r>
    </w:p>
    <w:p w:rsidR="004930BB" w:rsidRPr="00702B00" w:rsidRDefault="004930BB" w:rsidP="00702B00">
      <w:pPr>
        <w:spacing w:after="0"/>
        <w:ind w:firstLine="545"/>
        <w:jc w:val="left"/>
        <w:rPr>
          <w:rFonts w:ascii="GHEA Grapalat" w:eastAsia="Times New Roman" w:hAnsi="GHEA Grapalat" w:cs="Times New Roman"/>
          <w:color w:val="000000"/>
          <w:lang w:bidi="ar-SA"/>
        </w:rPr>
      </w:pPr>
    </w:p>
    <w:sectPr w:rsidR="004930BB" w:rsidRPr="00702B00" w:rsidSect="00782234">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B0CD7"/>
    <w:multiLevelType w:val="hybridMultilevel"/>
    <w:tmpl w:val="71728FAC"/>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hideSpellingErrors/>
  <w:proofState w:grammar="clean"/>
  <w:defaultTabStop w:val="720"/>
  <w:drawingGridHorizontalSpacing w:val="110"/>
  <w:displayHorizontalDrawingGridEvery w:val="2"/>
  <w:characterSpacingControl w:val="doNotCompress"/>
  <w:compat/>
  <w:rsids>
    <w:rsidRoot w:val="00913D95"/>
    <w:rsid w:val="000C0208"/>
    <w:rsid w:val="000D45EE"/>
    <w:rsid w:val="00133372"/>
    <w:rsid w:val="001B63B6"/>
    <w:rsid w:val="001C4390"/>
    <w:rsid w:val="00263581"/>
    <w:rsid w:val="002760C3"/>
    <w:rsid w:val="00276BB5"/>
    <w:rsid w:val="003127F2"/>
    <w:rsid w:val="00325039"/>
    <w:rsid w:val="0045424A"/>
    <w:rsid w:val="004930BB"/>
    <w:rsid w:val="004C32B8"/>
    <w:rsid w:val="004F21BF"/>
    <w:rsid w:val="0051521D"/>
    <w:rsid w:val="0056404A"/>
    <w:rsid w:val="006658C1"/>
    <w:rsid w:val="006B0CC3"/>
    <w:rsid w:val="00702B00"/>
    <w:rsid w:val="007538D9"/>
    <w:rsid w:val="00762F43"/>
    <w:rsid w:val="00782234"/>
    <w:rsid w:val="007B22B3"/>
    <w:rsid w:val="00813BCD"/>
    <w:rsid w:val="00913D95"/>
    <w:rsid w:val="00971A9E"/>
    <w:rsid w:val="009B02E8"/>
    <w:rsid w:val="009E4D21"/>
    <w:rsid w:val="00A8236F"/>
    <w:rsid w:val="00B24633"/>
    <w:rsid w:val="00BA355C"/>
    <w:rsid w:val="00C121C2"/>
    <w:rsid w:val="00CA734C"/>
    <w:rsid w:val="00D325AE"/>
    <w:rsid w:val="00E04C77"/>
    <w:rsid w:val="00F067C4"/>
    <w:rsid w:val="00F25292"/>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913D95"/>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norm">
    <w:name w:val="norm"/>
    <w:basedOn w:val="Normal"/>
    <w:link w:val="normChar"/>
    <w:rsid w:val="007B22B3"/>
    <w:pPr>
      <w:spacing w:after="0" w:line="480" w:lineRule="auto"/>
      <w:ind w:firstLine="709"/>
    </w:pPr>
    <w:rPr>
      <w:rFonts w:ascii="Arial Armenian" w:eastAsia="Times New Roman" w:hAnsi="Arial Armenian" w:cs="Times New Roman"/>
      <w:szCs w:val="20"/>
      <w:lang w:eastAsia="ru-RU" w:bidi="ar-SA"/>
    </w:rPr>
  </w:style>
  <w:style w:type="paragraph" w:customStyle="1" w:styleId="mechtex">
    <w:name w:val="mechtex"/>
    <w:basedOn w:val="Normal"/>
    <w:link w:val="mechtexChar"/>
    <w:rsid w:val="007B22B3"/>
    <w:pPr>
      <w:spacing w:after="0"/>
      <w:ind w:firstLine="0"/>
      <w:jc w:val="center"/>
    </w:pPr>
    <w:rPr>
      <w:rFonts w:ascii="Arial Armenian" w:eastAsia="Times New Roman" w:hAnsi="Arial Armenian" w:cs="Times New Roman"/>
      <w:szCs w:val="20"/>
      <w:lang w:eastAsia="ru-RU" w:bidi="ar-SA"/>
    </w:rPr>
  </w:style>
  <w:style w:type="paragraph" w:customStyle="1" w:styleId="Style1">
    <w:name w:val="Style1"/>
    <w:basedOn w:val="mechtex"/>
    <w:rsid w:val="007B22B3"/>
    <w:pPr>
      <w:jc w:val="both"/>
    </w:pPr>
  </w:style>
  <w:style w:type="character" w:customStyle="1" w:styleId="mechtexChar">
    <w:name w:val="mechtex Char"/>
    <w:basedOn w:val="DefaultParagraphFont"/>
    <w:link w:val="mechtex"/>
    <w:rsid w:val="007B22B3"/>
    <w:rPr>
      <w:rFonts w:ascii="Arial Armenian" w:eastAsia="Times New Roman" w:hAnsi="Arial Armenian" w:cs="Times New Roman"/>
      <w:szCs w:val="20"/>
      <w:lang w:eastAsia="ru-RU" w:bidi="ar-SA"/>
    </w:rPr>
  </w:style>
  <w:style w:type="character" w:customStyle="1" w:styleId="normChar">
    <w:name w:val="norm Char"/>
    <w:basedOn w:val="DefaultParagraphFont"/>
    <w:link w:val="norm"/>
    <w:rsid w:val="007B22B3"/>
    <w:rPr>
      <w:rFonts w:ascii="Arial Armenian" w:eastAsia="Times New Roman" w:hAnsi="Arial Armenian" w:cs="Times New Roman"/>
      <w:szCs w:val="20"/>
      <w:lang w:eastAsia="ru-RU" w:bidi="ar-SA"/>
    </w:rPr>
  </w:style>
  <w:style w:type="character" w:styleId="Hyperlink">
    <w:name w:val="Hyperlink"/>
    <w:basedOn w:val="DefaultParagraphFont"/>
    <w:uiPriority w:val="99"/>
    <w:unhideWhenUsed/>
    <w:rsid w:val="0056404A"/>
    <w:rPr>
      <w:color w:val="0051AD"/>
      <w:u w:val="single"/>
    </w:rPr>
  </w:style>
  <w:style w:type="character" w:customStyle="1" w:styleId="BodyTextChar">
    <w:name w:val="Body Text Char"/>
    <w:basedOn w:val="DefaultParagraphFont"/>
    <w:link w:val="BodyText"/>
    <w:locked/>
    <w:rsid w:val="002760C3"/>
    <w:rPr>
      <w:rFonts w:ascii="Times Armenian" w:hAnsi="Times Armenian"/>
      <w:sz w:val="24"/>
    </w:rPr>
  </w:style>
  <w:style w:type="paragraph" w:styleId="BodyText">
    <w:name w:val="Body Text"/>
    <w:basedOn w:val="Normal"/>
    <w:link w:val="BodyTextChar"/>
    <w:rsid w:val="002760C3"/>
    <w:pPr>
      <w:spacing w:after="0"/>
      <w:ind w:firstLine="0"/>
      <w:jc w:val="center"/>
    </w:pPr>
    <w:rPr>
      <w:rFonts w:ascii="Times Armenian" w:hAnsi="Times Armenian"/>
      <w:sz w:val="24"/>
    </w:rPr>
  </w:style>
  <w:style w:type="character" w:customStyle="1" w:styleId="BodyTextChar1">
    <w:name w:val="Body Text Char1"/>
    <w:basedOn w:val="DefaultParagraphFont"/>
    <w:link w:val="BodyText"/>
    <w:uiPriority w:val="99"/>
    <w:semiHidden/>
    <w:rsid w:val="002760C3"/>
  </w:style>
  <w:style w:type="paragraph" w:styleId="BodyText2">
    <w:name w:val="Body Text 2"/>
    <w:basedOn w:val="Normal"/>
    <w:link w:val="BodyText2Char"/>
    <w:rsid w:val="002760C3"/>
    <w:pPr>
      <w:spacing w:after="120" w:line="480" w:lineRule="auto"/>
      <w:ind w:firstLine="0"/>
      <w:jc w:val="left"/>
    </w:pPr>
    <w:rPr>
      <w:rFonts w:ascii="Arial Armenian" w:eastAsia="Times New Roman" w:hAnsi="Arial Armenian" w:cs="Times New Roman"/>
      <w:sz w:val="20"/>
      <w:szCs w:val="20"/>
      <w:lang w:eastAsia="ru-RU" w:bidi="ar-SA"/>
    </w:rPr>
  </w:style>
  <w:style w:type="character" w:customStyle="1" w:styleId="BodyText2Char">
    <w:name w:val="Body Text 2 Char"/>
    <w:basedOn w:val="DefaultParagraphFont"/>
    <w:link w:val="BodyText2"/>
    <w:rsid w:val="002760C3"/>
    <w:rPr>
      <w:rFonts w:ascii="Arial Armenian" w:eastAsia="Times New Roman" w:hAnsi="Arial Armenian" w:cs="Times New Roman"/>
      <w:sz w:val="20"/>
      <w:szCs w:val="20"/>
      <w:lang w:eastAsia="ru-RU" w:bidi="ar-SA"/>
    </w:rPr>
  </w:style>
  <w:style w:type="character" w:customStyle="1" w:styleId="Bodytext0">
    <w:name w:val="Body text"/>
    <w:basedOn w:val="DefaultParagraphFont"/>
    <w:uiPriority w:val="99"/>
    <w:rsid w:val="00762F43"/>
    <w:rPr>
      <w:rFonts w:ascii="Tahoma" w:hAnsi="Tahoma" w:cs="Tahoma"/>
      <w:spacing w:val="0"/>
      <w:sz w:val="21"/>
      <w:szCs w:val="21"/>
    </w:rPr>
  </w:style>
</w:styles>
</file>

<file path=word/webSettings.xml><?xml version="1.0" encoding="utf-8"?>
<w:webSettings xmlns:r="http://schemas.openxmlformats.org/officeDocument/2006/relationships" xmlns:w="http://schemas.openxmlformats.org/wordprocessingml/2006/main">
  <w:divs>
    <w:div w:id="64038892">
      <w:bodyDiv w:val="1"/>
      <w:marLeft w:val="0"/>
      <w:marRight w:val="0"/>
      <w:marTop w:val="0"/>
      <w:marBottom w:val="0"/>
      <w:divBdr>
        <w:top w:val="none" w:sz="0" w:space="0" w:color="auto"/>
        <w:left w:val="none" w:sz="0" w:space="0" w:color="auto"/>
        <w:bottom w:val="none" w:sz="0" w:space="0" w:color="auto"/>
        <w:right w:val="none" w:sz="0" w:space="0" w:color="auto"/>
      </w:divBdr>
      <w:divsChild>
        <w:div w:id="1832483572">
          <w:marLeft w:val="0"/>
          <w:marRight w:val="0"/>
          <w:marTop w:val="0"/>
          <w:marBottom w:val="0"/>
          <w:divBdr>
            <w:top w:val="none" w:sz="0" w:space="0" w:color="auto"/>
            <w:left w:val="none" w:sz="0" w:space="0" w:color="auto"/>
            <w:bottom w:val="none" w:sz="0" w:space="0" w:color="auto"/>
            <w:right w:val="none" w:sz="0" w:space="0" w:color="auto"/>
          </w:divBdr>
        </w:div>
      </w:divsChild>
    </w:div>
    <w:div w:id="96946531">
      <w:bodyDiv w:val="1"/>
      <w:marLeft w:val="0"/>
      <w:marRight w:val="0"/>
      <w:marTop w:val="0"/>
      <w:marBottom w:val="0"/>
      <w:divBdr>
        <w:top w:val="none" w:sz="0" w:space="0" w:color="auto"/>
        <w:left w:val="none" w:sz="0" w:space="0" w:color="auto"/>
        <w:bottom w:val="none" w:sz="0" w:space="0" w:color="auto"/>
        <w:right w:val="none" w:sz="0" w:space="0" w:color="auto"/>
      </w:divBdr>
      <w:divsChild>
        <w:div w:id="2020083763">
          <w:marLeft w:val="0"/>
          <w:marRight w:val="0"/>
          <w:marTop w:val="0"/>
          <w:marBottom w:val="0"/>
          <w:divBdr>
            <w:top w:val="none" w:sz="0" w:space="0" w:color="auto"/>
            <w:left w:val="none" w:sz="0" w:space="0" w:color="auto"/>
            <w:bottom w:val="none" w:sz="0" w:space="0" w:color="auto"/>
            <w:right w:val="none" w:sz="0" w:space="0" w:color="auto"/>
          </w:divBdr>
          <w:divsChild>
            <w:div w:id="14848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4911">
      <w:bodyDiv w:val="1"/>
      <w:marLeft w:val="0"/>
      <w:marRight w:val="0"/>
      <w:marTop w:val="0"/>
      <w:marBottom w:val="0"/>
      <w:divBdr>
        <w:top w:val="none" w:sz="0" w:space="0" w:color="auto"/>
        <w:left w:val="none" w:sz="0" w:space="0" w:color="auto"/>
        <w:bottom w:val="none" w:sz="0" w:space="0" w:color="auto"/>
        <w:right w:val="none" w:sz="0" w:space="0" w:color="auto"/>
      </w:divBdr>
      <w:divsChild>
        <w:div w:id="1892762789">
          <w:marLeft w:val="0"/>
          <w:marRight w:val="0"/>
          <w:marTop w:val="0"/>
          <w:marBottom w:val="0"/>
          <w:divBdr>
            <w:top w:val="none" w:sz="0" w:space="0" w:color="auto"/>
            <w:left w:val="none" w:sz="0" w:space="0" w:color="auto"/>
            <w:bottom w:val="none" w:sz="0" w:space="0" w:color="auto"/>
            <w:right w:val="none" w:sz="0" w:space="0" w:color="auto"/>
          </w:divBdr>
        </w:div>
      </w:divsChild>
    </w:div>
    <w:div w:id="196620521">
      <w:bodyDiv w:val="1"/>
      <w:marLeft w:val="0"/>
      <w:marRight w:val="0"/>
      <w:marTop w:val="0"/>
      <w:marBottom w:val="0"/>
      <w:divBdr>
        <w:top w:val="none" w:sz="0" w:space="0" w:color="auto"/>
        <w:left w:val="none" w:sz="0" w:space="0" w:color="auto"/>
        <w:bottom w:val="none" w:sz="0" w:space="0" w:color="auto"/>
        <w:right w:val="none" w:sz="0" w:space="0" w:color="auto"/>
      </w:divBdr>
      <w:divsChild>
        <w:div w:id="105664544">
          <w:marLeft w:val="0"/>
          <w:marRight w:val="0"/>
          <w:marTop w:val="0"/>
          <w:marBottom w:val="0"/>
          <w:divBdr>
            <w:top w:val="none" w:sz="0" w:space="0" w:color="auto"/>
            <w:left w:val="none" w:sz="0" w:space="0" w:color="auto"/>
            <w:bottom w:val="none" w:sz="0" w:space="0" w:color="auto"/>
            <w:right w:val="none" w:sz="0" w:space="0" w:color="auto"/>
          </w:divBdr>
          <w:divsChild>
            <w:div w:id="5009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2065">
      <w:bodyDiv w:val="1"/>
      <w:marLeft w:val="0"/>
      <w:marRight w:val="0"/>
      <w:marTop w:val="0"/>
      <w:marBottom w:val="0"/>
      <w:divBdr>
        <w:top w:val="none" w:sz="0" w:space="0" w:color="auto"/>
        <w:left w:val="none" w:sz="0" w:space="0" w:color="auto"/>
        <w:bottom w:val="none" w:sz="0" w:space="0" w:color="auto"/>
        <w:right w:val="none" w:sz="0" w:space="0" w:color="auto"/>
      </w:divBdr>
      <w:divsChild>
        <w:div w:id="781799393">
          <w:marLeft w:val="0"/>
          <w:marRight w:val="0"/>
          <w:marTop w:val="0"/>
          <w:marBottom w:val="0"/>
          <w:divBdr>
            <w:top w:val="none" w:sz="0" w:space="0" w:color="auto"/>
            <w:left w:val="none" w:sz="0" w:space="0" w:color="auto"/>
            <w:bottom w:val="none" w:sz="0" w:space="0" w:color="auto"/>
            <w:right w:val="none" w:sz="0" w:space="0" w:color="auto"/>
          </w:divBdr>
          <w:divsChild>
            <w:div w:id="12611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6432">
      <w:bodyDiv w:val="1"/>
      <w:marLeft w:val="0"/>
      <w:marRight w:val="0"/>
      <w:marTop w:val="0"/>
      <w:marBottom w:val="0"/>
      <w:divBdr>
        <w:top w:val="none" w:sz="0" w:space="0" w:color="auto"/>
        <w:left w:val="none" w:sz="0" w:space="0" w:color="auto"/>
        <w:bottom w:val="none" w:sz="0" w:space="0" w:color="auto"/>
        <w:right w:val="none" w:sz="0" w:space="0" w:color="auto"/>
      </w:divBdr>
      <w:divsChild>
        <w:div w:id="780682042">
          <w:marLeft w:val="0"/>
          <w:marRight w:val="0"/>
          <w:marTop w:val="0"/>
          <w:marBottom w:val="0"/>
          <w:divBdr>
            <w:top w:val="none" w:sz="0" w:space="0" w:color="auto"/>
            <w:left w:val="none" w:sz="0" w:space="0" w:color="auto"/>
            <w:bottom w:val="none" w:sz="0" w:space="0" w:color="auto"/>
            <w:right w:val="none" w:sz="0" w:space="0" w:color="auto"/>
          </w:divBdr>
          <w:divsChild>
            <w:div w:id="6203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5015">
      <w:bodyDiv w:val="1"/>
      <w:marLeft w:val="0"/>
      <w:marRight w:val="0"/>
      <w:marTop w:val="0"/>
      <w:marBottom w:val="0"/>
      <w:divBdr>
        <w:top w:val="none" w:sz="0" w:space="0" w:color="auto"/>
        <w:left w:val="none" w:sz="0" w:space="0" w:color="auto"/>
        <w:bottom w:val="none" w:sz="0" w:space="0" w:color="auto"/>
        <w:right w:val="none" w:sz="0" w:space="0" w:color="auto"/>
      </w:divBdr>
      <w:divsChild>
        <w:div w:id="1759133087">
          <w:marLeft w:val="0"/>
          <w:marRight w:val="0"/>
          <w:marTop w:val="0"/>
          <w:marBottom w:val="0"/>
          <w:divBdr>
            <w:top w:val="none" w:sz="0" w:space="0" w:color="auto"/>
            <w:left w:val="none" w:sz="0" w:space="0" w:color="auto"/>
            <w:bottom w:val="none" w:sz="0" w:space="0" w:color="auto"/>
            <w:right w:val="none" w:sz="0" w:space="0" w:color="auto"/>
          </w:divBdr>
          <w:divsChild>
            <w:div w:id="19400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10163">
      <w:bodyDiv w:val="1"/>
      <w:marLeft w:val="0"/>
      <w:marRight w:val="0"/>
      <w:marTop w:val="0"/>
      <w:marBottom w:val="0"/>
      <w:divBdr>
        <w:top w:val="none" w:sz="0" w:space="0" w:color="auto"/>
        <w:left w:val="none" w:sz="0" w:space="0" w:color="auto"/>
        <w:bottom w:val="none" w:sz="0" w:space="0" w:color="auto"/>
        <w:right w:val="none" w:sz="0" w:space="0" w:color="auto"/>
      </w:divBdr>
      <w:divsChild>
        <w:div w:id="1861626170">
          <w:marLeft w:val="0"/>
          <w:marRight w:val="0"/>
          <w:marTop w:val="0"/>
          <w:marBottom w:val="0"/>
          <w:divBdr>
            <w:top w:val="none" w:sz="0" w:space="0" w:color="auto"/>
            <w:left w:val="none" w:sz="0" w:space="0" w:color="auto"/>
            <w:bottom w:val="none" w:sz="0" w:space="0" w:color="auto"/>
            <w:right w:val="none" w:sz="0" w:space="0" w:color="auto"/>
          </w:divBdr>
          <w:divsChild>
            <w:div w:id="86274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31488">
      <w:bodyDiv w:val="1"/>
      <w:marLeft w:val="0"/>
      <w:marRight w:val="0"/>
      <w:marTop w:val="0"/>
      <w:marBottom w:val="0"/>
      <w:divBdr>
        <w:top w:val="none" w:sz="0" w:space="0" w:color="auto"/>
        <w:left w:val="none" w:sz="0" w:space="0" w:color="auto"/>
        <w:bottom w:val="none" w:sz="0" w:space="0" w:color="auto"/>
        <w:right w:val="none" w:sz="0" w:space="0" w:color="auto"/>
      </w:divBdr>
      <w:divsChild>
        <w:div w:id="153838186">
          <w:marLeft w:val="0"/>
          <w:marRight w:val="0"/>
          <w:marTop w:val="0"/>
          <w:marBottom w:val="0"/>
          <w:divBdr>
            <w:top w:val="none" w:sz="0" w:space="0" w:color="auto"/>
            <w:left w:val="none" w:sz="0" w:space="0" w:color="auto"/>
            <w:bottom w:val="none" w:sz="0" w:space="0" w:color="auto"/>
            <w:right w:val="none" w:sz="0" w:space="0" w:color="auto"/>
          </w:divBdr>
          <w:divsChild>
            <w:div w:id="85531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82382">
      <w:bodyDiv w:val="1"/>
      <w:marLeft w:val="0"/>
      <w:marRight w:val="0"/>
      <w:marTop w:val="0"/>
      <w:marBottom w:val="0"/>
      <w:divBdr>
        <w:top w:val="none" w:sz="0" w:space="0" w:color="auto"/>
        <w:left w:val="none" w:sz="0" w:space="0" w:color="auto"/>
        <w:bottom w:val="none" w:sz="0" w:space="0" w:color="auto"/>
        <w:right w:val="none" w:sz="0" w:space="0" w:color="auto"/>
      </w:divBdr>
      <w:divsChild>
        <w:div w:id="1746419992">
          <w:marLeft w:val="0"/>
          <w:marRight w:val="0"/>
          <w:marTop w:val="0"/>
          <w:marBottom w:val="0"/>
          <w:divBdr>
            <w:top w:val="none" w:sz="0" w:space="0" w:color="auto"/>
            <w:left w:val="none" w:sz="0" w:space="0" w:color="auto"/>
            <w:bottom w:val="none" w:sz="0" w:space="0" w:color="auto"/>
            <w:right w:val="none" w:sz="0" w:space="0" w:color="auto"/>
          </w:divBdr>
          <w:divsChild>
            <w:div w:id="16683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1068">
      <w:bodyDiv w:val="1"/>
      <w:marLeft w:val="0"/>
      <w:marRight w:val="0"/>
      <w:marTop w:val="0"/>
      <w:marBottom w:val="0"/>
      <w:divBdr>
        <w:top w:val="none" w:sz="0" w:space="0" w:color="auto"/>
        <w:left w:val="none" w:sz="0" w:space="0" w:color="auto"/>
        <w:bottom w:val="none" w:sz="0" w:space="0" w:color="auto"/>
        <w:right w:val="none" w:sz="0" w:space="0" w:color="auto"/>
      </w:divBdr>
      <w:divsChild>
        <w:div w:id="1702583778">
          <w:marLeft w:val="0"/>
          <w:marRight w:val="0"/>
          <w:marTop w:val="0"/>
          <w:marBottom w:val="0"/>
          <w:divBdr>
            <w:top w:val="none" w:sz="0" w:space="0" w:color="auto"/>
            <w:left w:val="none" w:sz="0" w:space="0" w:color="auto"/>
            <w:bottom w:val="none" w:sz="0" w:space="0" w:color="auto"/>
            <w:right w:val="none" w:sz="0" w:space="0" w:color="auto"/>
          </w:divBdr>
          <w:divsChild>
            <w:div w:id="1601798039">
              <w:marLeft w:val="0"/>
              <w:marRight w:val="0"/>
              <w:marTop w:val="318"/>
              <w:marBottom w:val="0"/>
              <w:divBdr>
                <w:top w:val="none" w:sz="0" w:space="0" w:color="auto"/>
                <w:left w:val="none" w:sz="0" w:space="0" w:color="auto"/>
                <w:bottom w:val="none" w:sz="0" w:space="0" w:color="auto"/>
                <w:right w:val="none" w:sz="0" w:space="0" w:color="auto"/>
              </w:divBdr>
            </w:div>
          </w:divsChild>
        </w:div>
      </w:divsChild>
    </w:div>
    <w:div w:id="1130900597">
      <w:bodyDiv w:val="1"/>
      <w:marLeft w:val="0"/>
      <w:marRight w:val="0"/>
      <w:marTop w:val="0"/>
      <w:marBottom w:val="0"/>
      <w:divBdr>
        <w:top w:val="none" w:sz="0" w:space="0" w:color="auto"/>
        <w:left w:val="none" w:sz="0" w:space="0" w:color="auto"/>
        <w:bottom w:val="none" w:sz="0" w:space="0" w:color="auto"/>
        <w:right w:val="none" w:sz="0" w:space="0" w:color="auto"/>
      </w:divBdr>
      <w:divsChild>
        <w:div w:id="1703362766">
          <w:marLeft w:val="0"/>
          <w:marRight w:val="0"/>
          <w:marTop w:val="0"/>
          <w:marBottom w:val="0"/>
          <w:divBdr>
            <w:top w:val="none" w:sz="0" w:space="0" w:color="auto"/>
            <w:left w:val="none" w:sz="0" w:space="0" w:color="auto"/>
            <w:bottom w:val="none" w:sz="0" w:space="0" w:color="auto"/>
            <w:right w:val="none" w:sz="0" w:space="0" w:color="auto"/>
          </w:divBdr>
          <w:divsChild>
            <w:div w:id="2806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53027">
      <w:bodyDiv w:val="1"/>
      <w:marLeft w:val="0"/>
      <w:marRight w:val="0"/>
      <w:marTop w:val="0"/>
      <w:marBottom w:val="0"/>
      <w:divBdr>
        <w:top w:val="none" w:sz="0" w:space="0" w:color="auto"/>
        <w:left w:val="none" w:sz="0" w:space="0" w:color="auto"/>
        <w:bottom w:val="none" w:sz="0" w:space="0" w:color="auto"/>
        <w:right w:val="none" w:sz="0" w:space="0" w:color="auto"/>
      </w:divBdr>
      <w:divsChild>
        <w:div w:id="89082336">
          <w:marLeft w:val="0"/>
          <w:marRight w:val="0"/>
          <w:marTop w:val="0"/>
          <w:marBottom w:val="0"/>
          <w:divBdr>
            <w:top w:val="none" w:sz="0" w:space="0" w:color="auto"/>
            <w:left w:val="none" w:sz="0" w:space="0" w:color="auto"/>
            <w:bottom w:val="none" w:sz="0" w:space="0" w:color="auto"/>
            <w:right w:val="none" w:sz="0" w:space="0" w:color="auto"/>
          </w:divBdr>
          <w:divsChild>
            <w:div w:id="147320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9320">
      <w:bodyDiv w:val="1"/>
      <w:marLeft w:val="0"/>
      <w:marRight w:val="0"/>
      <w:marTop w:val="0"/>
      <w:marBottom w:val="0"/>
      <w:divBdr>
        <w:top w:val="none" w:sz="0" w:space="0" w:color="auto"/>
        <w:left w:val="none" w:sz="0" w:space="0" w:color="auto"/>
        <w:bottom w:val="none" w:sz="0" w:space="0" w:color="auto"/>
        <w:right w:val="none" w:sz="0" w:space="0" w:color="auto"/>
      </w:divBdr>
      <w:divsChild>
        <w:div w:id="1435593557">
          <w:marLeft w:val="0"/>
          <w:marRight w:val="0"/>
          <w:marTop w:val="0"/>
          <w:marBottom w:val="0"/>
          <w:divBdr>
            <w:top w:val="none" w:sz="0" w:space="0" w:color="auto"/>
            <w:left w:val="none" w:sz="0" w:space="0" w:color="auto"/>
            <w:bottom w:val="none" w:sz="0" w:space="0" w:color="auto"/>
            <w:right w:val="none" w:sz="0" w:space="0" w:color="auto"/>
          </w:divBdr>
          <w:divsChild>
            <w:div w:id="143971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6920">
      <w:bodyDiv w:val="1"/>
      <w:marLeft w:val="0"/>
      <w:marRight w:val="0"/>
      <w:marTop w:val="0"/>
      <w:marBottom w:val="0"/>
      <w:divBdr>
        <w:top w:val="none" w:sz="0" w:space="0" w:color="auto"/>
        <w:left w:val="none" w:sz="0" w:space="0" w:color="auto"/>
        <w:bottom w:val="none" w:sz="0" w:space="0" w:color="auto"/>
        <w:right w:val="none" w:sz="0" w:space="0" w:color="auto"/>
      </w:divBdr>
      <w:divsChild>
        <w:div w:id="1509176913">
          <w:marLeft w:val="0"/>
          <w:marRight w:val="0"/>
          <w:marTop w:val="0"/>
          <w:marBottom w:val="0"/>
          <w:divBdr>
            <w:top w:val="none" w:sz="0" w:space="0" w:color="auto"/>
            <w:left w:val="none" w:sz="0" w:space="0" w:color="auto"/>
            <w:bottom w:val="none" w:sz="0" w:space="0" w:color="auto"/>
            <w:right w:val="none" w:sz="0" w:space="0" w:color="auto"/>
          </w:divBdr>
          <w:divsChild>
            <w:div w:id="15353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2786">
      <w:bodyDiv w:val="1"/>
      <w:marLeft w:val="0"/>
      <w:marRight w:val="0"/>
      <w:marTop w:val="0"/>
      <w:marBottom w:val="0"/>
      <w:divBdr>
        <w:top w:val="none" w:sz="0" w:space="0" w:color="auto"/>
        <w:left w:val="none" w:sz="0" w:space="0" w:color="auto"/>
        <w:bottom w:val="none" w:sz="0" w:space="0" w:color="auto"/>
        <w:right w:val="none" w:sz="0" w:space="0" w:color="auto"/>
      </w:divBdr>
      <w:divsChild>
        <w:div w:id="354042423">
          <w:marLeft w:val="0"/>
          <w:marRight w:val="0"/>
          <w:marTop w:val="0"/>
          <w:marBottom w:val="0"/>
          <w:divBdr>
            <w:top w:val="none" w:sz="0" w:space="0" w:color="auto"/>
            <w:left w:val="none" w:sz="0" w:space="0" w:color="auto"/>
            <w:bottom w:val="none" w:sz="0" w:space="0" w:color="auto"/>
            <w:right w:val="none" w:sz="0" w:space="0" w:color="auto"/>
          </w:divBdr>
          <w:divsChild>
            <w:div w:id="15823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1252">
      <w:bodyDiv w:val="1"/>
      <w:marLeft w:val="0"/>
      <w:marRight w:val="0"/>
      <w:marTop w:val="0"/>
      <w:marBottom w:val="0"/>
      <w:divBdr>
        <w:top w:val="none" w:sz="0" w:space="0" w:color="auto"/>
        <w:left w:val="none" w:sz="0" w:space="0" w:color="auto"/>
        <w:bottom w:val="none" w:sz="0" w:space="0" w:color="auto"/>
        <w:right w:val="none" w:sz="0" w:space="0" w:color="auto"/>
      </w:divBdr>
      <w:divsChild>
        <w:div w:id="1717508087">
          <w:marLeft w:val="0"/>
          <w:marRight w:val="0"/>
          <w:marTop w:val="0"/>
          <w:marBottom w:val="0"/>
          <w:divBdr>
            <w:top w:val="none" w:sz="0" w:space="0" w:color="auto"/>
            <w:left w:val="none" w:sz="0" w:space="0" w:color="auto"/>
            <w:bottom w:val="none" w:sz="0" w:space="0" w:color="auto"/>
            <w:right w:val="none" w:sz="0" w:space="0" w:color="auto"/>
          </w:divBdr>
          <w:divsChild>
            <w:div w:id="163795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97609">
      <w:bodyDiv w:val="1"/>
      <w:marLeft w:val="0"/>
      <w:marRight w:val="0"/>
      <w:marTop w:val="0"/>
      <w:marBottom w:val="0"/>
      <w:divBdr>
        <w:top w:val="none" w:sz="0" w:space="0" w:color="auto"/>
        <w:left w:val="none" w:sz="0" w:space="0" w:color="auto"/>
        <w:bottom w:val="none" w:sz="0" w:space="0" w:color="auto"/>
        <w:right w:val="none" w:sz="0" w:space="0" w:color="auto"/>
      </w:divBdr>
      <w:divsChild>
        <w:div w:id="1225986606">
          <w:marLeft w:val="0"/>
          <w:marRight w:val="0"/>
          <w:marTop w:val="0"/>
          <w:marBottom w:val="0"/>
          <w:divBdr>
            <w:top w:val="none" w:sz="0" w:space="0" w:color="auto"/>
            <w:left w:val="none" w:sz="0" w:space="0" w:color="auto"/>
            <w:bottom w:val="none" w:sz="0" w:space="0" w:color="auto"/>
            <w:right w:val="none" w:sz="0" w:space="0" w:color="auto"/>
          </w:divBdr>
        </w:div>
      </w:divsChild>
    </w:div>
    <w:div w:id="2036148230">
      <w:bodyDiv w:val="1"/>
      <w:marLeft w:val="0"/>
      <w:marRight w:val="0"/>
      <w:marTop w:val="0"/>
      <w:marBottom w:val="0"/>
      <w:divBdr>
        <w:top w:val="none" w:sz="0" w:space="0" w:color="auto"/>
        <w:left w:val="none" w:sz="0" w:space="0" w:color="auto"/>
        <w:bottom w:val="none" w:sz="0" w:space="0" w:color="auto"/>
        <w:right w:val="none" w:sz="0" w:space="0" w:color="auto"/>
      </w:divBdr>
      <w:divsChild>
        <w:div w:id="1075933118">
          <w:marLeft w:val="0"/>
          <w:marRight w:val="0"/>
          <w:marTop w:val="0"/>
          <w:marBottom w:val="0"/>
          <w:divBdr>
            <w:top w:val="none" w:sz="0" w:space="0" w:color="auto"/>
            <w:left w:val="none" w:sz="0" w:space="0" w:color="auto"/>
            <w:bottom w:val="none" w:sz="0" w:space="0" w:color="auto"/>
            <w:right w:val="none" w:sz="0" w:space="0" w:color="auto"/>
          </w:divBdr>
          <w:divsChild>
            <w:div w:id="8694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5481">
      <w:bodyDiv w:val="1"/>
      <w:marLeft w:val="0"/>
      <w:marRight w:val="0"/>
      <w:marTop w:val="0"/>
      <w:marBottom w:val="0"/>
      <w:divBdr>
        <w:top w:val="none" w:sz="0" w:space="0" w:color="auto"/>
        <w:left w:val="none" w:sz="0" w:space="0" w:color="auto"/>
        <w:bottom w:val="none" w:sz="0" w:space="0" w:color="auto"/>
        <w:right w:val="none" w:sz="0" w:space="0" w:color="auto"/>
      </w:divBdr>
      <w:divsChild>
        <w:div w:id="1317876699">
          <w:marLeft w:val="0"/>
          <w:marRight w:val="0"/>
          <w:marTop w:val="0"/>
          <w:marBottom w:val="0"/>
          <w:divBdr>
            <w:top w:val="none" w:sz="0" w:space="0" w:color="auto"/>
            <w:left w:val="none" w:sz="0" w:space="0" w:color="auto"/>
            <w:bottom w:val="none" w:sz="0" w:space="0" w:color="auto"/>
            <w:right w:val="none" w:sz="0" w:space="0" w:color="auto"/>
          </w:divBdr>
          <w:divsChild>
            <w:div w:id="11480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D5B6F51-4EEA-4079-89B3-08A1E389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21</Pages>
  <Words>6081</Words>
  <Characters>34663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17</cp:revision>
  <dcterms:created xsi:type="dcterms:W3CDTF">2012-09-27T16:32:00Z</dcterms:created>
  <dcterms:modified xsi:type="dcterms:W3CDTF">2012-10-01T11:19:00Z</dcterms:modified>
</cp:coreProperties>
</file>