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C6" w:rsidRPr="0025648B" w:rsidRDefault="00AE79C6" w:rsidP="00AE79C6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 w:rsidRPr="0025648B"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AE79C6" w:rsidRPr="0025648B" w:rsidRDefault="00AE79C6" w:rsidP="00AE79C6">
      <w:pPr>
        <w:jc w:val="right"/>
        <w:rPr>
          <w:rFonts w:ascii="GHEA Grapalat" w:hAnsi="GHEA Grapalat"/>
          <w:sz w:val="24"/>
          <w:szCs w:val="24"/>
        </w:rPr>
      </w:pP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25648B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25648B" w:rsidRPr="0025648B" w:rsidRDefault="0025648B" w:rsidP="0025648B">
      <w:pPr>
        <w:jc w:val="right"/>
        <w:rPr>
          <w:rFonts w:ascii="GHEA Grapalat" w:hAnsi="GHEA Grapalat"/>
        </w:rPr>
      </w:pPr>
    </w:p>
    <w:p w:rsidR="0025648B" w:rsidRPr="0025648B" w:rsidRDefault="00065104" w:rsidP="0025648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_ </w:t>
      </w:r>
      <w:r w:rsidR="00A649D1">
        <w:rPr>
          <w:rFonts w:ascii="GHEA Grapalat" w:hAnsi="GHEA Grapalat" w:cs="Sylfaen"/>
          <w:spacing w:val="-4"/>
          <w:sz w:val="24"/>
          <w:szCs w:val="24"/>
          <w:lang w:val="fr-FR"/>
        </w:rPr>
        <w:t>հունիսի</w:t>
      </w:r>
      <w:r w:rsidR="0025648B" w:rsidRPr="0025648B">
        <w:rPr>
          <w:rFonts w:ascii="GHEA Grapalat" w:hAnsi="GHEA Grapalat"/>
          <w:sz w:val="24"/>
          <w:szCs w:val="24"/>
        </w:rPr>
        <w:t xml:space="preserve"> 2017 </w:t>
      </w:r>
      <w:r w:rsidR="0025648B" w:rsidRPr="0025648B">
        <w:rPr>
          <w:rFonts w:ascii="GHEA Grapalat" w:hAnsi="GHEA Grapalat" w:cs="Sylfaen"/>
          <w:sz w:val="24"/>
          <w:szCs w:val="24"/>
        </w:rPr>
        <w:t>թվականի</w:t>
      </w:r>
      <w:r w:rsidR="0025648B" w:rsidRPr="0025648B">
        <w:rPr>
          <w:rFonts w:ascii="GHEA Grapalat" w:hAnsi="GHEA Grapalat"/>
          <w:sz w:val="24"/>
          <w:szCs w:val="24"/>
        </w:rPr>
        <w:t xml:space="preserve">  N    - Ա</w:t>
      </w:r>
    </w:p>
    <w:p w:rsidR="001B0F35" w:rsidRPr="0025648B" w:rsidRDefault="001B0F35" w:rsidP="00AE79C6">
      <w:pPr>
        <w:jc w:val="right"/>
        <w:rPr>
          <w:rFonts w:ascii="GHEA Grapalat" w:hAnsi="GHEA Grapalat"/>
          <w:sz w:val="24"/>
          <w:szCs w:val="24"/>
        </w:rPr>
      </w:pPr>
    </w:p>
    <w:p w:rsidR="00AE79C6" w:rsidRPr="0025648B" w:rsidRDefault="00DF111F" w:rsidP="00847A80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</w:pPr>
      <w:r w:rsidRPr="00DF111F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«ՀԱՅԱՍՏԱՆԻ ՀԱՆՐԱՊԵՏՈՒԹՅԱՆ ՔՆՆՉԱԿԱՆ ԿՈՄԻՏԵԻ ՄԱՍԻՆ» ՀԱՅԱՍՏԱՆԻ ՀԱՆՐԱՊԵՏՈՒԹՅԱՆ ՕՐԵՆՔՈՒՄ ՓՈՓՈԽՈՒԹՅՈՒՆ ԿԱՏԱՐԵԼՈՒ ՄԱՍԻՆ</w:t>
      </w:r>
      <w:r w:rsidR="00A649D1" w:rsidRPr="00A649D1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» </w:t>
      </w:r>
      <w:r w:rsidR="001B0F35" w:rsidRPr="0025648B">
        <w:rPr>
          <w:rFonts w:ascii="GHEA Grapalat" w:hAnsi="GHEA Grapalat" w:cs="Sylfaen"/>
          <w:caps/>
          <w:sz w:val="24"/>
          <w:szCs w:val="24"/>
        </w:rPr>
        <w:t>Հայաս</w:t>
      </w:r>
      <w:r w:rsidR="002A62F8" w:rsidRPr="0025648B">
        <w:rPr>
          <w:rFonts w:ascii="GHEA Grapalat" w:hAnsi="GHEA Grapalat" w:cs="Sylfaen"/>
          <w:caps/>
          <w:sz w:val="24"/>
          <w:szCs w:val="24"/>
        </w:rPr>
        <w:softHyphen/>
      </w:r>
      <w:r w:rsidR="002B4BF8" w:rsidRPr="0025648B">
        <w:rPr>
          <w:rFonts w:ascii="GHEA Grapalat" w:hAnsi="GHEA Grapalat" w:cs="Sylfaen"/>
          <w:caps/>
          <w:sz w:val="24"/>
          <w:szCs w:val="24"/>
        </w:rPr>
        <w:softHyphen/>
      </w:r>
      <w:r w:rsidR="001B0F35" w:rsidRPr="0025648B">
        <w:rPr>
          <w:rFonts w:ascii="GHEA Grapalat" w:hAnsi="GHEA Grapalat" w:cs="Sylfaen"/>
          <w:caps/>
          <w:sz w:val="24"/>
          <w:szCs w:val="24"/>
        </w:rPr>
        <w:t>տանի</w:t>
      </w:r>
      <w:r w:rsidR="001B0F35" w:rsidRPr="0025648B">
        <w:rPr>
          <w:rFonts w:ascii="GHEA Grapalat" w:hAnsi="GHEA Grapalat"/>
          <w:caps/>
          <w:sz w:val="24"/>
          <w:szCs w:val="24"/>
        </w:rPr>
        <w:t xml:space="preserve"> </w:t>
      </w:r>
      <w:r w:rsidR="001B0F35" w:rsidRPr="0025648B">
        <w:rPr>
          <w:rFonts w:ascii="GHEA Grapalat" w:hAnsi="GHEA Grapalat" w:cs="Sylfaen"/>
          <w:caps/>
          <w:sz w:val="24"/>
          <w:szCs w:val="24"/>
        </w:rPr>
        <w:t>Հանրապետության</w:t>
      </w:r>
      <w:r w:rsidR="00AE79C6" w:rsidRPr="0025648B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ՕՐԵՆՔ</w:t>
      </w:r>
      <w:r w:rsidR="00AE79C6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ՆԱԽԱԳԾ</w:t>
      </w:r>
      <w:r w:rsidR="00AE79C6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AE79C6" w:rsidRPr="0025648B">
        <w:rPr>
          <w:rFonts w:ascii="GHEA Grapalat" w:eastAsia="Batang" w:hAnsi="GHEA Grapalat" w:cs="Sylfaen"/>
          <w:caps/>
          <w:sz w:val="24"/>
          <w:szCs w:val="24"/>
        </w:rPr>
        <w:t>ՎԵՐԱ</w:t>
      </w:r>
      <w:r w:rsidR="002A62F8" w:rsidRPr="0025648B">
        <w:rPr>
          <w:rFonts w:ascii="GHEA Grapalat" w:eastAsia="Batang" w:hAnsi="GHEA Grapalat" w:cs="Sylfaen"/>
          <w:caps/>
          <w:sz w:val="24"/>
          <w:szCs w:val="24"/>
        </w:rPr>
        <w:softHyphen/>
      </w:r>
      <w:r w:rsidR="00AE79C6" w:rsidRPr="0025648B">
        <w:rPr>
          <w:rFonts w:ascii="GHEA Grapalat" w:eastAsia="Batang" w:hAnsi="GHEA Grapalat" w:cs="Sylfaen"/>
          <w:caps/>
          <w:sz w:val="24"/>
          <w:szCs w:val="24"/>
        </w:rPr>
        <w:t>ԲԵՐՅԱԼ</w:t>
      </w:r>
    </w:p>
    <w:p w:rsidR="00AE79C6" w:rsidRPr="0025648B" w:rsidRDefault="002A62F8" w:rsidP="00AE79C6">
      <w:pPr>
        <w:jc w:val="center"/>
        <w:rPr>
          <w:rFonts w:ascii="GHEA Grapalat" w:hAnsi="GHEA Grapalat"/>
          <w:b/>
          <w:sz w:val="24"/>
          <w:szCs w:val="24"/>
        </w:rPr>
      </w:pPr>
      <w:r w:rsidRPr="0025648B">
        <w:rPr>
          <w:rFonts w:ascii="GHEA Grapalat" w:hAnsi="GHEA Grapalat"/>
          <w:b/>
          <w:sz w:val="24"/>
          <w:szCs w:val="24"/>
        </w:rPr>
        <w:t xml:space="preserve"> </w:t>
      </w:r>
      <w:r w:rsidR="001B0F35" w:rsidRPr="0025648B">
        <w:rPr>
          <w:rFonts w:ascii="GHEA Grapalat" w:hAnsi="GHEA Grapalat"/>
          <w:b/>
          <w:sz w:val="24"/>
          <w:szCs w:val="24"/>
        </w:rPr>
        <w:t>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--------</w:t>
      </w:r>
      <w:r w:rsidR="001B0F35" w:rsidRPr="0025648B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</w:t>
      </w:r>
    </w:p>
    <w:p w:rsidR="00F621D8" w:rsidRPr="0025648B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</w:p>
    <w:p w:rsidR="00F621D8" w:rsidRPr="0025648B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  <w:r w:rsidRPr="0025648B">
        <w:rPr>
          <w:rFonts w:ascii="GHEA Grapalat" w:hAnsi="GHEA Grapalat"/>
          <w:sz w:val="24"/>
          <w:szCs w:val="24"/>
        </w:rPr>
        <w:t xml:space="preserve">Հիմք ընդունելով </w:t>
      </w:r>
      <w:r w:rsidRPr="0025648B">
        <w:rPr>
          <w:rFonts w:ascii="GHEA Grapalat" w:hAnsi="GHEA Grapalat" w:cs="Sylfaen"/>
          <w:sz w:val="24"/>
          <w:szCs w:val="24"/>
        </w:rPr>
        <w:t>«</w:t>
      </w:r>
      <w:r w:rsidRPr="0025648B">
        <w:rPr>
          <w:rFonts w:ascii="GHEA Grapalat" w:hAnsi="GHEA Grapalat" w:cs="Tahoma"/>
          <w:sz w:val="24"/>
          <w:szCs w:val="24"/>
        </w:rPr>
        <w:t>Ազգային ժողովի կանոնակարգ» Հայաստանի Հանրա</w:t>
      </w:r>
      <w:r w:rsidRPr="0025648B">
        <w:rPr>
          <w:rFonts w:ascii="GHEA Grapalat" w:hAnsi="GHEA Grapalat" w:cs="Tahoma"/>
          <w:sz w:val="24"/>
          <w:szCs w:val="24"/>
        </w:rPr>
        <w:softHyphen/>
        <w:t>պե</w:t>
      </w:r>
      <w:r w:rsidRPr="0025648B">
        <w:rPr>
          <w:rFonts w:ascii="GHEA Grapalat" w:hAnsi="GHEA Grapalat" w:cs="Tahoma"/>
          <w:sz w:val="24"/>
          <w:szCs w:val="24"/>
        </w:rPr>
        <w:softHyphen/>
        <w:t xml:space="preserve">տության օրենքի 65-րդ հոդվածի 3-րդ մասը՝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կառավարությունը որոշում է.</w:t>
      </w:r>
    </w:p>
    <w:p w:rsidR="001B0F35" w:rsidRPr="0025648B" w:rsidRDefault="001B0F35" w:rsidP="00F621D8">
      <w:pPr>
        <w:spacing w:after="0"/>
        <w:ind w:firstLine="720"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</w:pPr>
      <w:r w:rsidRPr="0025648B">
        <w:rPr>
          <w:rFonts w:ascii="GHEA Grapalat" w:hAnsi="GHEA Grapalat"/>
          <w:sz w:val="24"/>
          <w:szCs w:val="24"/>
        </w:rPr>
        <w:t xml:space="preserve">1. </w:t>
      </w:r>
      <w:r w:rsidR="00AE79C6" w:rsidRPr="0025648B">
        <w:rPr>
          <w:rFonts w:ascii="GHEA Grapalat" w:hAnsi="GHEA Grapalat"/>
          <w:sz w:val="24"/>
          <w:szCs w:val="24"/>
        </w:rPr>
        <w:t xml:space="preserve">Հավանություն տալ </w:t>
      </w:r>
      <w:r w:rsidR="00DF111F" w:rsidRPr="00DF111F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«Հայաստանի Հանրապետության քննչական կոմիտեի մասին» Հայաստանի Հանրապետության օրենքում փոփոխություն կատարելու մասին»</w:t>
      </w:r>
      <w:r w:rsidR="00A649D1" w:rsidRPr="00A649D1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 </w:t>
      </w:r>
      <w:r w:rsidR="00BC0EF5" w:rsidRPr="0025648B">
        <w:rPr>
          <w:rFonts w:ascii="GHEA Grapalat" w:hAnsi="GHEA Grapalat" w:cs="Tahoma"/>
          <w:spacing w:val="-8"/>
          <w:sz w:val="24"/>
          <w:szCs w:val="24"/>
          <w:lang w:val="en-GB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r w:rsidR="00AE79C6" w:rsidRPr="0025648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օրենք</w:t>
      </w:r>
      <w:r w:rsidR="00AE79C6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նախագծ</w:t>
      </w:r>
      <w:r w:rsidR="00AE79C6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 w:rsidRPr="0025648B">
        <w:rPr>
          <w:rFonts w:ascii="GHEA Grapalat" w:eastAsia="Batang" w:hAnsi="GHEA Grapalat" w:cs="Sylfaen"/>
          <w:sz w:val="24"/>
          <w:szCs w:val="24"/>
          <w:lang w:eastAsia="ru-RU"/>
        </w:rPr>
        <w:t xml:space="preserve">վերաբերյալ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</w:t>
      </w:r>
      <w:r w:rsidRPr="0025648B">
        <w:rPr>
          <w:rFonts w:ascii="GHEA Grapalat" w:hAnsi="GHEA Grapalat" w:cs="Sylfaen"/>
          <w:sz w:val="24"/>
          <w:szCs w:val="24"/>
        </w:rPr>
        <w:softHyphen/>
        <w:t>թյան օրենսդրական նախա</w:t>
      </w:r>
      <w:r w:rsidRPr="0025648B">
        <w:rPr>
          <w:rFonts w:ascii="GHEA Grapalat" w:hAnsi="GHEA Grapalat" w:cs="Sylfaen"/>
          <w:sz w:val="24"/>
          <w:szCs w:val="24"/>
        </w:rPr>
        <w:softHyphen/>
        <w:t>ձեռնությանը:</w:t>
      </w:r>
    </w:p>
    <w:p w:rsidR="00AE79C6" w:rsidRPr="0025648B" w:rsidRDefault="001B0F35" w:rsidP="00F621D8">
      <w:pPr>
        <w:spacing w:after="0"/>
        <w:ind w:right="-138" w:firstLine="720"/>
        <w:jc w:val="both"/>
        <w:rPr>
          <w:rFonts w:ascii="GHEA Grapalat" w:hAnsi="GHEA Grapalat"/>
          <w:sz w:val="24"/>
          <w:szCs w:val="24"/>
        </w:rPr>
      </w:pPr>
      <w:r w:rsidRPr="0025648B">
        <w:rPr>
          <w:rFonts w:ascii="GHEA Grapalat" w:hAnsi="GHEA Grapalat" w:cs="Sylfaen"/>
          <w:sz w:val="24"/>
          <w:szCs w:val="24"/>
        </w:rPr>
        <w:t>2. 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կառավարության օրենսդրական նախա</w:t>
      </w:r>
      <w:r w:rsidRPr="0025648B">
        <w:rPr>
          <w:rFonts w:ascii="GHEA Grapalat" w:hAnsi="GHEA Grapalat" w:cs="Sylfaen"/>
          <w:sz w:val="24"/>
          <w:szCs w:val="24"/>
        </w:rPr>
        <w:softHyphen/>
        <w:t>ձեռ</w:t>
      </w:r>
      <w:r w:rsidRPr="0025648B">
        <w:rPr>
          <w:rFonts w:ascii="GHEA Grapalat" w:hAnsi="GHEA Grapalat" w:cs="Sylfaen"/>
          <w:sz w:val="24"/>
          <w:szCs w:val="24"/>
        </w:rPr>
        <w:softHyphen/>
        <w:t>նությունը</w:t>
      </w:r>
      <w:r w:rsidR="00AE79C6" w:rsidRPr="0025648B">
        <w:rPr>
          <w:rFonts w:ascii="GHEA Grapalat" w:hAnsi="GHEA Grapalat"/>
          <w:sz w:val="24"/>
          <w:szCs w:val="24"/>
        </w:rPr>
        <w:t xml:space="preserve"> սահմանված կարգով ներկայացնել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r w:rsidR="00AE79C6" w:rsidRPr="0025648B">
        <w:rPr>
          <w:rFonts w:ascii="GHEA Grapalat" w:hAnsi="GHEA Grapalat"/>
          <w:sz w:val="24"/>
          <w:szCs w:val="24"/>
        </w:rPr>
        <w:t xml:space="preserve"> Ազգային ժողով:</w:t>
      </w:r>
      <w:bookmarkStart w:id="0" w:name="_GoBack"/>
      <w:bookmarkEnd w:id="0"/>
    </w:p>
    <w:p w:rsidR="00AE79C6" w:rsidRPr="0025648B" w:rsidRDefault="00AE79C6" w:rsidP="001B0F3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70"/>
      </w:tblGrid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Հայաստանի</w:t>
            </w: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 xml:space="preserve"> </w:t>
            </w:r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Հանրապետության</w:t>
            </w: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br/>
              <w:t>վարչապետ</w:t>
            </w:r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>Կ. Կարապետյան</w:t>
            </w:r>
          </w:p>
        </w:tc>
      </w:tr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2017 թ.</w:t>
            </w: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  <w:r w:rsidR="00A649D1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>հունիս</w:t>
            </w:r>
            <w:r w:rsidRPr="0025648B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 xml:space="preserve"> </w:t>
            </w:r>
            <w:r w:rsidR="00847A80"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_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Երևան</w:t>
            </w:r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</w:p>
        </w:tc>
      </w:tr>
    </w:tbl>
    <w:p w:rsidR="0041465B" w:rsidRDefault="0041465B">
      <w:pPr>
        <w:rPr>
          <w:rFonts w:ascii="GHEA Grapalat" w:hAnsi="GHEA Grapalat"/>
          <w:sz w:val="24"/>
          <w:szCs w:val="24"/>
        </w:rPr>
      </w:pPr>
    </w:p>
    <w:sectPr w:rsidR="0041465B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041ED1"/>
    <w:rsid w:val="00065104"/>
    <w:rsid w:val="001B0F35"/>
    <w:rsid w:val="002256C3"/>
    <w:rsid w:val="0025648B"/>
    <w:rsid w:val="002A62F8"/>
    <w:rsid w:val="002B4BF8"/>
    <w:rsid w:val="00380486"/>
    <w:rsid w:val="004129D9"/>
    <w:rsid w:val="0041465B"/>
    <w:rsid w:val="007A432F"/>
    <w:rsid w:val="007B092F"/>
    <w:rsid w:val="00816335"/>
    <w:rsid w:val="00847A80"/>
    <w:rsid w:val="00996F6F"/>
    <w:rsid w:val="00A649D1"/>
    <w:rsid w:val="00A754C3"/>
    <w:rsid w:val="00AE79C6"/>
    <w:rsid w:val="00AF3313"/>
    <w:rsid w:val="00BC0EF5"/>
    <w:rsid w:val="00DF111F"/>
    <w:rsid w:val="00ED0E36"/>
    <w:rsid w:val="00EE0369"/>
    <w:rsid w:val="00F621D8"/>
    <w:rsid w:val="00F9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9C6"/>
    <w:rPr>
      <w:lang w:val="en-US"/>
    </w:rPr>
  </w:style>
  <w:style w:type="paragraph" w:styleId="2">
    <w:name w:val="heading 2"/>
    <w:basedOn w:val="a"/>
    <w:link w:val="20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3">
    <w:name w:val="heading 3"/>
    <w:basedOn w:val="a"/>
    <w:link w:val="30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F3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30">
    <w:name w:val="Заголовок 3 Знак"/>
    <w:basedOn w:val="a0"/>
    <w:link w:val="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a0"/>
    <w:rsid w:val="002B4BF8"/>
  </w:style>
  <w:style w:type="character" w:styleId="a4">
    <w:name w:val="Strong"/>
    <w:basedOn w:val="a0"/>
    <w:uiPriority w:val="22"/>
    <w:qFormat/>
    <w:rsid w:val="002B4BF8"/>
    <w:rPr>
      <w:b/>
      <w:bCs/>
    </w:rPr>
  </w:style>
  <w:style w:type="paragraph" w:styleId="a5">
    <w:name w:val="Normal (Web)"/>
    <w:basedOn w:val="a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a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9C6"/>
    <w:rPr>
      <w:lang w:val="en-US"/>
    </w:rPr>
  </w:style>
  <w:style w:type="paragraph" w:styleId="2">
    <w:name w:val="heading 2"/>
    <w:basedOn w:val="a"/>
    <w:link w:val="20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3">
    <w:name w:val="heading 3"/>
    <w:basedOn w:val="a"/>
    <w:link w:val="30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F3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30">
    <w:name w:val="Заголовок 3 Знак"/>
    <w:basedOn w:val="a0"/>
    <w:link w:val="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a0"/>
    <w:rsid w:val="002B4BF8"/>
  </w:style>
  <w:style w:type="character" w:styleId="a4">
    <w:name w:val="Strong"/>
    <w:basedOn w:val="a0"/>
    <w:uiPriority w:val="22"/>
    <w:qFormat/>
    <w:rsid w:val="002B4BF8"/>
    <w:rPr>
      <w:b/>
      <w:bCs/>
    </w:rPr>
  </w:style>
  <w:style w:type="paragraph" w:styleId="a5">
    <w:name w:val="Normal (Web)"/>
    <w:basedOn w:val="a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a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Gevor</cp:lastModifiedBy>
  <cp:revision>20</cp:revision>
  <dcterms:created xsi:type="dcterms:W3CDTF">2017-05-22T07:41:00Z</dcterms:created>
  <dcterms:modified xsi:type="dcterms:W3CDTF">2017-06-16T19:11:00Z</dcterms:modified>
</cp:coreProperties>
</file>