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2E" w:rsidRPr="00E35EE9" w:rsidRDefault="00A1562E" w:rsidP="00A1562E">
      <w:pPr>
        <w:spacing w:after="0" w:line="360" w:lineRule="auto"/>
        <w:jc w:val="right"/>
        <w:rPr>
          <w:rFonts w:ascii="GHEA Grapalat" w:hAnsi="GHEA Grapalat"/>
          <w:lang w:val="fr-CA"/>
        </w:rPr>
      </w:pPr>
      <w:r w:rsidRPr="00E35EE9">
        <w:rPr>
          <w:rFonts w:ascii="GHEA Grapalat" w:hAnsi="GHEA Grapalat" w:cs="Sylfaen"/>
          <w:lang w:val="fr-CA"/>
        </w:rPr>
        <w:t>Նախագիծ</w:t>
      </w:r>
    </w:p>
    <w:p w:rsidR="00A1562E" w:rsidRPr="00E35EE9" w:rsidRDefault="00A1562E" w:rsidP="00A1562E">
      <w:pPr>
        <w:spacing w:after="0" w:line="360" w:lineRule="auto"/>
        <w:jc w:val="right"/>
        <w:rPr>
          <w:rFonts w:ascii="GHEA Grapalat" w:hAnsi="GHEA Grapalat"/>
          <w:lang w:val="fr-CA"/>
        </w:rPr>
      </w:pPr>
      <w:r w:rsidRPr="00E35EE9">
        <w:rPr>
          <w:rFonts w:ascii="GHEA Grapalat" w:hAnsi="GHEA Grapalat"/>
          <w:lang w:val="fr-CA"/>
        </w:rPr>
        <w:t>--------------------</w:t>
      </w:r>
    </w:p>
    <w:p w:rsidR="00A1562E" w:rsidRPr="00E35EE9" w:rsidRDefault="00A1562E" w:rsidP="00A1562E">
      <w:pPr>
        <w:spacing w:after="0" w:line="360" w:lineRule="auto"/>
        <w:jc w:val="right"/>
        <w:rPr>
          <w:rFonts w:ascii="GHEA Grapalat" w:hAnsi="GHEA Grapalat"/>
          <w:lang w:val="fr-CA"/>
        </w:rPr>
      </w:pPr>
      <w:r w:rsidRPr="00E35EE9">
        <w:rPr>
          <w:rFonts w:ascii="GHEA Grapalat" w:hAnsi="GHEA Grapalat" w:cs="Sylfaen"/>
          <w:lang w:val="fr-CA"/>
        </w:rPr>
        <w:t>Արձանագրային</w:t>
      </w:r>
    </w:p>
    <w:p w:rsidR="00A1562E" w:rsidRPr="00E35EE9" w:rsidRDefault="00A1562E" w:rsidP="00A1562E">
      <w:pPr>
        <w:spacing w:after="0" w:line="360" w:lineRule="auto"/>
        <w:jc w:val="right"/>
        <w:rPr>
          <w:rFonts w:ascii="GHEA Grapalat" w:hAnsi="GHEA Grapalat"/>
          <w:lang w:val="fr-CA"/>
        </w:rPr>
      </w:pPr>
    </w:p>
    <w:p w:rsidR="00A1562E" w:rsidRPr="00E35EE9" w:rsidRDefault="00A1562E" w:rsidP="00A1562E">
      <w:pPr>
        <w:spacing w:line="360" w:lineRule="auto"/>
        <w:jc w:val="right"/>
        <w:rPr>
          <w:rFonts w:ascii="GHEA Grapalat" w:hAnsi="GHEA Grapalat"/>
          <w:lang w:val="fr-CA"/>
        </w:rPr>
      </w:pPr>
    </w:p>
    <w:p w:rsidR="00A1562E" w:rsidRPr="00E35EE9" w:rsidRDefault="00A1562E" w:rsidP="00A1562E">
      <w:pPr>
        <w:spacing w:line="360" w:lineRule="auto"/>
        <w:ind w:left="1080" w:right="990"/>
        <w:jc w:val="center"/>
        <w:rPr>
          <w:rFonts w:ascii="GHEA Grapalat" w:hAnsi="GHEA Grapalat"/>
          <w:lang w:val="fr-CA"/>
        </w:rPr>
      </w:pPr>
      <w:r w:rsidRPr="00E35EE9">
        <w:rPr>
          <w:rFonts w:ascii="GHEA Grapalat" w:eastAsia="Times New Roman" w:hAnsi="GHEA Grapalat" w:cs="Times New Roman"/>
        </w:rPr>
        <w:t>«</w:t>
      </w:r>
      <w:proofErr w:type="gramStart"/>
      <w:r w:rsidRPr="00E35EE9">
        <w:rPr>
          <w:rFonts w:ascii="GHEA Grapalat" w:eastAsia="Times New Roman" w:hAnsi="GHEA Grapalat" w:cs="Times New Roman"/>
        </w:rPr>
        <w:t>Վարչական  իրավախախտումների</w:t>
      </w:r>
      <w:proofErr w:type="gramEnd"/>
      <w:r w:rsidRPr="00E35EE9">
        <w:rPr>
          <w:rFonts w:ascii="GHEA Grapalat" w:eastAsia="Times New Roman" w:hAnsi="GHEA Grapalat" w:cs="Times New Roman"/>
        </w:rPr>
        <w:t xml:space="preserve"> վերաբերյալ Հայաստանի  Հան</w:t>
      </w:r>
      <w:r w:rsidRPr="00E35EE9">
        <w:rPr>
          <w:rFonts w:ascii="GHEA Grapalat" w:eastAsia="Times New Roman" w:hAnsi="GHEA Grapalat" w:cs="Times New Roman"/>
        </w:rPr>
        <w:softHyphen/>
        <w:t>րա</w:t>
      </w:r>
      <w:r w:rsidRPr="00E35EE9">
        <w:rPr>
          <w:rFonts w:ascii="GHEA Grapalat" w:eastAsia="Times New Roman" w:hAnsi="GHEA Grapalat" w:cs="Times New Roman"/>
        </w:rPr>
        <w:softHyphen/>
        <w:t xml:space="preserve">պետության  օրենսգրքում </w:t>
      </w:r>
      <w:r w:rsidRPr="00E35EE9">
        <w:rPr>
          <w:rFonts w:ascii="GHEA Grapalat" w:hAnsi="GHEA Grapalat" w:cs="Sylfaen"/>
          <w:bCs/>
        </w:rPr>
        <w:t>փոփոխություններ և լրացում կատարելու</w:t>
      </w:r>
      <w:r w:rsidRPr="00E35EE9">
        <w:rPr>
          <w:rFonts w:ascii="GHEA Grapalat" w:hAnsi="GHEA Grapalat"/>
          <w:bCs/>
          <w:lang w:val="fr-CA"/>
        </w:rPr>
        <w:t xml:space="preserve"> </w:t>
      </w:r>
      <w:r w:rsidRPr="00E35EE9">
        <w:rPr>
          <w:rFonts w:ascii="GHEA Grapalat" w:hAnsi="GHEA Grapalat" w:cs="Sylfaen"/>
          <w:bCs/>
        </w:rPr>
        <w:t>մա</w:t>
      </w:r>
      <w:r w:rsidRPr="00E35EE9">
        <w:rPr>
          <w:rFonts w:ascii="GHEA Grapalat" w:hAnsi="GHEA Grapalat" w:cs="Sylfaen"/>
          <w:bCs/>
          <w:lang w:val="fr-CA"/>
        </w:rPr>
        <w:softHyphen/>
      </w:r>
      <w:r w:rsidRPr="00E35EE9">
        <w:rPr>
          <w:rFonts w:ascii="GHEA Grapalat" w:hAnsi="GHEA Grapalat" w:cs="Sylfaen"/>
          <w:bCs/>
        </w:rPr>
        <w:t>սին</w:t>
      </w:r>
      <w:r w:rsidRPr="00E35EE9">
        <w:rPr>
          <w:rFonts w:ascii="GHEA Grapalat" w:hAnsi="GHEA Grapalat" w:cs="Sylfaen"/>
          <w:bCs/>
          <w:lang w:val="fr-CA"/>
        </w:rPr>
        <w:t xml:space="preserve">» </w:t>
      </w:r>
      <w:r w:rsidRPr="00E35EE9">
        <w:rPr>
          <w:rFonts w:ascii="GHEA Grapalat" w:hAnsi="GHEA Grapalat" w:cs="Sylfaen"/>
          <w:lang w:val="fr-CA"/>
        </w:rPr>
        <w:t>Հա</w:t>
      </w:r>
      <w:r w:rsidRPr="00E35EE9">
        <w:rPr>
          <w:rFonts w:ascii="GHEA Grapalat" w:hAnsi="GHEA Grapalat" w:cs="Sylfaen"/>
          <w:lang w:val="fr-CA"/>
        </w:rPr>
        <w:softHyphen/>
        <w:t>յաստանի</w:t>
      </w:r>
      <w:r w:rsidRPr="00E35EE9">
        <w:rPr>
          <w:rFonts w:ascii="GHEA Grapalat" w:hAnsi="GHEA Grapalat"/>
          <w:lang w:val="fr-CA"/>
        </w:rPr>
        <w:t xml:space="preserve"> </w:t>
      </w:r>
      <w:r w:rsidRPr="00E35EE9">
        <w:rPr>
          <w:rFonts w:ascii="GHEA Grapalat" w:hAnsi="GHEA Grapalat" w:cs="Sylfaen"/>
          <w:lang w:val="fr-CA"/>
        </w:rPr>
        <w:t>Հան</w:t>
      </w:r>
      <w:r w:rsidRPr="00E35EE9">
        <w:rPr>
          <w:rFonts w:ascii="GHEA Grapalat" w:hAnsi="GHEA Grapalat" w:cs="Sylfaen"/>
          <w:lang w:val="fr-CA"/>
        </w:rPr>
        <w:softHyphen/>
      </w:r>
      <w:r w:rsidRPr="00E35EE9">
        <w:rPr>
          <w:rFonts w:ascii="GHEA Grapalat" w:hAnsi="GHEA Grapalat" w:cs="Sylfaen"/>
          <w:lang w:val="fr-CA"/>
        </w:rPr>
        <w:softHyphen/>
        <w:t>րա</w:t>
      </w:r>
      <w:r w:rsidRPr="00E35EE9">
        <w:rPr>
          <w:rFonts w:ascii="GHEA Grapalat" w:hAnsi="GHEA Grapalat" w:cs="Sylfaen"/>
          <w:lang w:val="fr-CA"/>
        </w:rPr>
        <w:softHyphen/>
        <w:t>պե</w:t>
      </w:r>
      <w:r w:rsidRPr="00E35EE9">
        <w:rPr>
          <w:rFonts w:ascii="GHEA Grapalat" w:hAnsi="GHEA Grapalat" w:cs="Sylfaen"/>
          <w:lang w:val="fr-CA"/>
        </w:rPr>
        <w:softHyphen/>
        <w:t>տու</w:t>
      </w:r>
      <w:r w:rsidRPr="00E35EE9">
        <w:rPr>
          <w:rFonts w:ascii="GHEA Grapalat" w:hAnsi="GHEA Grapalat" w:cs="Sylfaen"/>
          <w:lang w:val="fr-CA"/>
        </w:rPr>
        <w:softHyphen/>
        <w:t>թյան</w:t>
      </w:r>
      <w:r w:rsidRPr="00E35EE9">
        <w:rPr>
          <w:rFonts w:ascii="GHEA Grapalat" w:hAnsi="GHEA Grapalat"/>
          <w:lang w:val="fr-CA"/>
        </w:rPr>
        <w:t xml:space="preserve">  </w:t>
      </w:r>
      <w:r w:rsidRPr="00E35EE9">
        <w:rPr>
          <w:rFonts w:ascii="GHEA Grapalat" w:hAnsi="GHEA Grapalat" w:cs="Sylfaen"/>
          <w:lang w:val="fr-CA"/>
        </w:rPr>
        <w:t>օրենք</w:t>
      </w:r>
      <w:r w:rsidRPr="00E35EE9">
        <w:rPr>
          <w:rFonts w:ascii="GHEA Grapalat" w:hAnsi="GHEA Grapalat" w:cs="Sylfaen"/>
          <w:lang w:val="fr-CA"/>
        </w:rPr>
        <w:softHyphen/>
        <w:t>ի</w:t>
      </w:r>
      <w:r w:rsidRPr="00E35EE9">
        <w:rPr>
          <w:rFonts w:ascii="GHEA Grapalat" w:hAnsi="GHEA Grapalat"/>
          <w:lang w:val="fr-CA"/>
        </w:rPr>
        <w:t xml:space="preserve">  </w:t>
      </w:r>
      <w:r w:rsidRPr="00E35EE9">
        <w:rPr>
          <w:rFonts w:ascii="GHEA Grapalat" w:hAnsi="GHEA Grapalat" w:cs="Sylfaen"/>
          <w:lang w:val="fr-CA"/>
        </w:rPr>
        <w:t>նա</w:t>
      </w:r>
      <w:r w:rsidRPr="00E35EE9">
        <w:rPr>
          <w:rFonts w:ascii="GHEA Grapalat" w:hAnsi="GHEA Grapalat" w:cs="Sylfaen"/>
          <w:lang w:val="fr-CA"/>
        </w:rPr>
        <w:softHyphen/>
        <w:t>խա</w:t>
      </w:r>
      <w:r w:rsidRPr="00E35EE9">
        <w:rPr>
          <w:rFonts w:ascii="GHEA Grapalat" w:hAnsi="GHEA Grapalat" w:cs="Sylfaen"/>
          <w:lang w:val="fr-CA"/>
        </w:rPr>
        <w:softHyphen/>
        <w:t>գծի</w:t>
      </w:r>
      <w:r w:rsidRPr="00E35EE9">
        <w:rPr>
          <w:rFonts w:ascii="GHEA Grapalat" w:hAnsi="GHEA Grapalat"/>
          <w:lang w:val="fr-CA"/>
        </w:rPr>
        <w:t xml:space="preserve">  </w:t>
      </w:r>
      <w:r w:rsidRPr="00E35EE9">
        <w:rPr>
          <w:rFonts w:ascii="GHEA Grapalat" w:hAnsi="GHEA Grapalat" w:cs="Sylfaen"/>
          <w:lang w:val="fr-CA"/>
        </w:rPr>
        <w:t>վերա</w:t>
      </w:r>
      <w:r w:rsidRPr="00E35EE9">
        <w:rPr>
          <w:rFonts w:ascii="GHEA Grapalat" w:hAnsi="GHEA Grapalat" w:cs="Sylfaen"/>
          <w:lang w:val="fr-CA"/>
        </w:rPr>
        <w:softHyphen/>
        <w:t>բեր</w:t>
      </w:r>
      <w:r w:rsidRPr="00E35EE9">
        <w:rPr>
          <w:rFonts w:ascii="GHEA Grapalat" w:hAnsi="GHEA Grapalat" w:cs="Sylfaen"/>
          <w:lang w:val="fr-CA"/>
        </w:rPr>
        <w:softHyphen/>
        <w:t>յալ  Հա</w:t>
      </w:r>
      <w:r w:rsidRPr="00E35EE9">
        <w:rPr>
          <w:rFonts w:ascii="GHEA Grapalat" w:hAnsi="GHEA Grapalat" w:cs="Sylfaen"/>
          <w:lang w:val="fr-CA"/>
        </w:rPr>
        <w:softHyphen/>
        <w:t>յաս</w:t>
      </w:r>
      <w:r w:rsidRPr="00E35EE9">
        <w:rPr>
          <w:rFonts w:ascii="GHEA Grapalat" w:hAnsi="GHEA Grapalat" w:cs="Sylfaen"/>
          <w:lang w:val="fr-CA"/>
        </w:rPr>
        <w:softHyphen/>
      </w:r>
      <w:r w:rsidRPr="00E35EE9">
        <w:rPr>
          <w:rFonts w:ascii="GHEA Grapalat" w:hAnsi="GHEA Grapalat" w:cs="Sylfaen"/>
          <w:lang w:val="fr-CA"/>
        </w:rPr>
        <w:softHyphen/>
      </w:r>
      <w:r w:rsidRPr="00E35EE9">
        <w:rPr>
          <w:rFonts w:ascii="GHEA Grapalat" w:hAnsi="GHEA Grapalat" w:cs="Sylfaen"/>
          <w:lang w:val="fr-CA"/>
        </w:rPr>
        <w:softHyphen/>
        <w:t>տա</w:t>
      </w:r>
      <w:r w:rsidRPr="00E35EE9">
        <w:rPr>
          <w:rFonts w:ascii="GHEA Grapalat" w:hAnsi="GHEA Grapalat" w:cs="Sylfaen"/>
          <w:lang w:val="fr-CA"/>
        </w:rPr>
        <w:softHyphen/>
        <w:t>նի Հանրա</w:t>
      </w:r>
      <w:r w:rsidRPr="00E35EE9">
        <w:rPr>
          <w:rFonts w:ascii="GHEA Grapalat" w:hAnsi="GHEA Grapalat" w:cs="Sylfaen"/>
          <w:lang w:val="fr-CA"/>
        </w:rPr>
        <w:softHyphen/>
        <w:t>պե</w:t>
      </w:r>
      <w:r w:rsidRPr="00E35EE9">
        <w:rPr>
          <w:rFonts w:ascii="GHEA Grapalat" w:hAnsi="GHEA Grapalat" w:cs="Sylfaen"/>
          <w:lang w:val="fr-CA"/>
        </w:rPr>
        <w:softHyphen/>
      </w:r>
      <w:r w:rsidRPr="00E35EE9">
        <w:rPr>
          <w:rFonts w:ascii="GHEA Grapalat" w:hAnsi="GHEA Grapalat" w:cs="Sylfaen"/>
          <w:lang w:val="fr-CA"/>
        </w:rPr>
        <w:softHyphen/>
        <w:t>տու</w:t>
      </w:r>
      <w:r w:rsidRPr="00E35EE9">
        <w:rPr>
          <w:rFonts w:ascii="GHEA Grapalat" w:hAnsi="GHEA Grapalat" w:cs="Sylfaen"/>
          <w:lang w:val="fr-CA"/>
        </w:rPr>
        <w:softHyphen/>
        <w:t>թյան</w:t>
      </w:r>
      <w:r w:rsidRPr="00E35EE9">
        <w:rPr>
          <w:rFonts w:ascii="GHEA Grapalat" w:hAnsi="GHEA Grapalat"/>
          <w:lang w:val="fr-CA"/>
        </w:rPr>
        <w:t xml:space="preserve"> </w:t>
      </w:r>
      <w:r w:rsidRPr="00E35EE9">
        <w:rPr>
          <w:rFonts w:ascii="GHEA Grapalat" w:hAnsi="GHEA Grapalat" w:cs="Sylfaen"/>
          <w:lang w:val="fr-CA"/>
        </w:rPr>
        <w:t>կա</w:t>
      </w:r>
      <w:r w:rsidRPr="00E35EE9">
        <w:rPr>
          <w:rFonts w:ascii="GHEA Grapalat" w:hAnsi="GHEA Grapalat" w:cs="Sylfaen"/>
          <w:lang w:val="fr-CA"/>
        </w:rPr>
        <w:softHyphen/>
        <w:t>ռա</w:t>
      </w:r>
      <w:r w:rsidRPr="00E35EE9">
        <w:rPr>
          <w:rFonts w:ascii="GHEA Grapalat" w:hAnsi="GHEA Grapalat" w:cs="Sylfaen"/>
          <w:lang w:val="fr-CA"/>
        </w:rPr>
        <w:softHyphen/>
        <w:t>վա</w:t>
      </w:r>
      <w:r w:rsidRPr="00E35EE9">
        <w:rPr>
          <w:rFonts w:ascii="GHEA Grapalat" w:hAnsi="GHEA Grapalat" w:cs="Sylfaen"/>
          <w:lang w:val="fr-CA"/>
        </w:rPr>
        <w:softHyphen/>
        <w:t>րության</w:t>
      </w:r>
      <w:r w:rsidRPr="00E35EE9">
        <w:rPr>
          <w:rFonts w:ascii="GHEA Grapalat" w:hAnsi="GHEA Grapalat"/>
          <w:lang w:val="fr-CA"/>
        </w:rPr>
        <w:t xml:space="preserve"> </w:t>
      </w:r>
      <w:r w:rsidRPr="00E35EE9">
        <w:rPr>
          <w:rFonts w:ascii="GHEA Grapalat" w:hAnsi="GHEA Grapalat" w:cs="Sylfaen"/>
          <w:lang w:val="fr-CA"/>
        </w:rPr>
        <w:t>եզրակացության</w:t>
      </w:r>
      <w:r w:rsidRPr="00E35EE9">
        <w:rPr>
          <w:rFonts w:ascii="GHEA Grapalat" w:hAnsi="GHEA Grapalat"/>
          <w:lang w:val="fr-CA"/>
        </w:rPr>
        <w:t xml:space="preserve"> </w:t>
      </w:r>
      <w:r w:rsidRPr="00E35EE9">
        <w:rPr>
          <w:rFonts w:ascii="GHEA Grapalat" w:hAnsi="GHEA Grapalat" w:cs="Sylfaen"/>
          <w:lang w:val="fr-CA"/>
        </w:rPr>
        <w:t>նա</w:t>
      </w:r>
      <w:r w:rsidRPr="00E35EE9">
        <w:rPr>
          <w:rFonts w:ascii="GHEA Grapalat" w:hAnsi="GHEA Grapalat" w:cs="Sylfaen"/>
          <w:lang w:val="fr-CA"/>
        </w:rPr>
        <w:softHyphen/>
        <w:t>խա</w:t>
      </w:r>
      <w:r w:rsidRPr="00E35EE9">
        <w:rPr>
          <w:rFonts w:ascii="GHEA Grapalat" w:hAnsi="GHEA Grapalat" w:cs="Sylfaen"/>
          <w:lang w:val="fr-CA"/>
        </w:rPr>
        <w:softHyphen/>
        <w:t>գծի</w:t>
      </w:r>
      <w:r w:rsidRPr="00E35EE9">
        <w:rPr>
          <w:rFonts w:ascii="GHEA Grapalat" w:hAnsi="GHEA Grapalat"/>
          <w:lang w:val="fr-CA"/>
        </w:rPr>
        <w:t xml:space="preserve"> </w:t>
      </w:r>
      <w:r w:rsidRPr="00E35EE9">
        <w:rPr>
          <w:rFonts w:ascii="GHEA Grapalat" w:hAnsi="GHEA Grapalat" w:cs="Sylfaen"/>
          <w:lang w:val="fr-CA"/>
        </w:rPr>
        <w:t>մասին</w:t>
      </w:r>
    </w:p>
    <w:p w:rsidR="00A1562E" w:rsidRPr="00E35EE9" w:rsidRDefault="00A1562E" w:rsidP="00A1562E">
      <w:pPr>
        <w:spacing w:line="360" w:lineRule="auto"/>
        <w:jc w:val="center"/>
        <w:rPr>
          <w:rFonts w:ascii="GHEA Grapalat" w:hAnsi="GHEA Grapalat"/>
          <w:lang w:val="fr-CA"/>
        </w:rPr>
      </w:pPr>
      <w:r w:rsidRPr="00E35EE9">
        <w:rPr>
          <w:rFonts w:ascii="GHEA Grapalat" w:hAnsi="GHEA Grapalat"/>
          <w:lang w:val="fr-CA"/>
        </w:rPr>
        <w:t>-------------------------------------------------------------------------------------------</w:t>
      </w:r>
    </w:p>
    <w:p w:rsidR="00A1562E" w:rsidRPr="00E35EE9" w:rsidRDefault="00A1562E" w:rsidP="00A1562E">
      <w:pPr>
        <w:spacing w:line="360" w:lineRule="auto"/>
        <w:jc w:val="right"/>
        <w:rPr>
          <w:rFonts w:ascii="GHEA Grapalat" w:hAnsi="GHEA Grapalat"/>
          <w:lang w:val="fr-CA"/>
        </w:rPr>
      </w:pPr>
    </w:p>
    <w:p w:rsidR="00A1562E" w:rsidRPr="00E35EE9" w:rsidRDefault="00A1562E" w:rsidP="00A1562E">
      <w:pPr>
        <w:spacing w:line="360" w:lineRule="auto"/>
        <w:ind w:firstLine="720"/>
        <w:jc w:val="both"/>
        <w:rPr>
          <w:rFonts w:ascii="GHEA Grapalat" w:hAnsi="GHEA Grapalat"/>
          <w:lang w:val="fr-CA"/>
        </w:rPr>
      </w:pPr>
      <w:r w:rsidRPr="00E35EE9">
        <w:rPr>
          <w:rFonts w:ascii="GHEA Grapalat" w:hAnsi="GHEA Grapalat" w:cs="Sylfaen"/>
          <w:lang w:val="fr-CA"/>
        </w:rPr>
        <w:t>Հավանություն</w:t>
      </w:r>
      <w:r w:rsidRPr="00E35EE9">
        <w:rPr>
          <w:rFonts w:ascii="GHEA Grapalat" w:hAnsi="GHEA Grapalat"/>
          <w:lang w:val="fr-CA"/>
        </w:rPr>
        <w:t xml:space="preserve"> </w:t>
      </w:r>
      <w:r w:rsidRPr="00E35EE9">
        <w:rPr>
          <w:rFonts w:ascii="GHEA Grapalat" w:hAnsi="GHEA Grapalat" w:cs="Sylfaen"/>
          <w:lang w:val="fr-CA"/>
        </w:rPr>
        <w:t>տալ</w:t>
      </w:r>
      <w:r w:rsidRPr="00E35EE9">
        <w:rPr>
          <w:rFonts w:ascii="GHEA Grapalat" w:hAnsi="GHEA Grapalat"/>
          <w:lang w:val="fr-CA"/>
        </w:rPr>
        <w:t xml:space="preserve"> </w:t>
      </w:r>
      <w:r w:rsidRPr="00E35EE9">
        <w:rPr>
          <w:rFonts w:ascii="GHEA Grapalat" w:eastAsia="Times New Roman" w:hAnsi="GHEA Grapalat" w:cs="Times New Roman"/>
        </w:rPr>
        <w:t xml:space="preserve">«Վարչական իրավախախտումների վերաբերյալ Հայաստանի Հանրապետության օրենսգրքում </w:t>
      </w:r>
      <w:r w:rsidRPr="00E35EE9">
        <w:rPr>
          <w:rFonts w:ascii="GHEA Grapalat" w:hAnsi="GHEA Grapalat" w:cs="Sylfaen"/>
          <w:bCs/>
        </w:rPr>
        <w:t>փոփոխություններ և լրացում կատարելու</w:t>
      </w:r>
      <w:r w:rsidRPr="00E35EE9">
        <w:rPr>
          <w:rFonts w:ascii="GHEA Grapalat" w:hAnsi="GHEA Grapalat"/>
          <w:bCs/>
          <w:lang w:val="fr-CA"/>
        </w:rPr>
        <w:t xml:space="preserve"> </w:t>
      </w:r>
      <w:r w:rsidRPr="00E35EE9">
        <w:rPr>
          <w:rFonts w:ascii="GHEA Grapalat" w:hAnsi="GHEA Grapalat" w:cs="Sylfaen"/>
          <w:bCs/>
        </w:rPr>
        <w:t>մա</w:t>
      </w:r>
      <w:r w:rsidRPr="00E35EE9">
        <w:rPr>
          <w:rFonts w:ascii="GHEA Grapalat" w:hAnsi="GHEA Grapalat" w:cs="Sylfaen"/>
          <w:bCs/>
          <w:lang w:val="fr-CA"/>
        </w:rPr>
        <w:softHyphen/>
      </w:r>
      <w:r w:rsidRPr="00E35EE9">
        <w:rPr>
          <w:rFonts w:ascii="GHEA Grapalat" w:hAnsi="GHEA Grapalat" w:cs="Sylfaen"/>
          <w:bCs/>
        </w:rPr>
        <w:t>սին</w:t>
      </w:r>
      <w:r w:rsidRPr="00E35EE9">
        <w:rPr>
          <w:rFonts w:ascii="GHEA Grapalat" w:hAnsi="GHEA Grapalat" w:cs="Sylfaen"/>
          <w:bCs/>
          <w:lang w:val="fr-CA"/>
        </w:rPr>
        <w:t xml:space="preserve">» </w:t>
      </w:r>
      <w:r w:rsidRPr="00E35EE9">
        <w:rPr>
          <w:rFonts w:ascii="GHEA Grapalat" w:hAnsi="GHEA Grapalat" w:cs="Sylfaen"/>
          <w:lang w:val="fr-CA"/>
        </w:rPr>
        <w:t>Հա</w:t>
      </w:r>
      <w:r w:rsidRPr="00E35EE9">
        <w:rPr>
          <w:rFonts w:ascii="GHEA Grapalat" w:hAnsi="GHEA Grapalat" w:cs="Sylfaen"/>
          <w:lang w:val="fr-CA"/>
        </w:rPr>
        <w:softHyphen/>
        <w:t>յաս</w:t>
      </w:r>
      <w:r w:rsidRPr="00E35EE9">
        <w:rPr>
          <w:rFonts w:ascii="GHEA Grapalat" w:hAnsi="GHEA Grapalat" w:cs="Sylfaen"/>
          <w:lang w:val="fr-CA"/>
        </w:rPr>
        <w:softHyphen/>
        <w:t>տանի</w:t>
      </w:r>
      <w:r w:rsidRPr="00E35EE9">
        <w:rPr>
          <w:rFonts w:ascii="GHEA Grapalat" w:hAnsi="GHEA Grapalat"/>
          <w:lang w:val="fr-CA"/>
        </w:rPr>
        <w:t xml:space="preserve"> </w:t>
      </w:r>
      <w:r w:rsidRPr="00E35EE9">
        <w:rPr>
          <w:rFonts w:ascii="GHEA Grapalat" w:hAnsi="GHEA Grapalat" w:cs="Sylfaen"/>
          <w:lang w:val="fr-CA"/>
        </w:rPr>
        <w:t>Հան</w:t>
      </w:r>
      <w:r w:rsidRPr="00E35EE9">
        <w:rPr>
          <w:rFonts w:ascii="GHEA Grapalat" w:hAnsi="GHEA Grapalat" w:cs="Sylfaen"/>
          <w:lang w:val="fr-CA"/>
        </w:rPr>
        <w:softHyphen/>
        <w:t>րապետության</w:t>
      </w:r>
      <w:r w:rsidRPr="00E35EE9">
        <w:rPr>
          <w:rFonts w:ascii="GHEA Grapalat" w:hAnsi="GHEA Grapalat"/>
          <w:lang w:val="fr-CA"/>
        </w:rPr>
        <w:t xml:space="preserve"> </w:t>
      </w:r>
      <w:r w:rsidRPr="00E35EE9">
        <w:rPr>
          <w:rFonts w:ascii="GHEA Grapalat" w:hAnsi="GHEA Grapalat" w:cs="Sylfaen"/>
          <w:lang w:val="fr-CA"/>
        </w:rPr>
        <w:t>օրենքի</w:t>
      </w:r>
      <w:r w:rsidRPr="00E35EE9">
        <w:rPr>
          <w:rFonts w:ascii="GHEA Grapalat" w:hAnsi="GHEA Grapalat"/>
          <w:lang w:val="fr-CA"/>
        </w:rPr>
        <w:t xml:space="preserve"> </w:t>
      </w:r>
      <w:r w:rsidRPr="00E35EE9">
        <w:rPr>
          <w:rFonts w:ascii="GHEA Grapalat" w:hAnsi="GHEA Grapalat" w:cs="Sylfaen"/>
          <w:lang w:val="fr-CA"/>
        </w:rPr>
        <w:t>նա</w:t>
      </w:r>
      <w:r w:rsidRPr="00E35EE9">
        <w:rPr>
          <w:rFonts w:ascii="GHEA Grapalat" w:hAnsi="GHEA Grapalat" w:cs="Sylfaen"/>
          <w:lang w:val="fr-CA"/>
        </w:rPr>
        <w:softHyphen/>
        <w:t>խագծի</w:t>
      </w:r>
      <w:r w:rsidRPr="00E35EE9">
        <w:rPr>
          <w:rFonts w:ascii="GHEA Grapalat" w:hAnsi="GHEA Grapalat"/>
          <w:lang w:val="fr-CA"/>
        </w:rPr>
        <w:t xml:space="preserve"> </w:t>
      </w:r>
      <w:r w:rsidRPr="00E35EE9">
        <w:rPr>
          <w:rFonts w:ascii="GHEA Grapalat" w:hAnsi="GHEA Grapalat" w:cs="Sylfaen"/>
          <w:lang w:val="fr-CA"/>
        </w:rPr>
        <w:t>վերաբերյալ</w:t>
      </w:r>
      <w:r w:rsidRPr="00E35EE9">
        <w:rPr>
          <w:rFonts w:ascii="GHEA Grapalat" w:hAnsi="GHEA Grapalat"/>
          <w:lang w:val="fr-CA"/>
        </w:rPr>
        <w:t xml:space="preserve"> </w:t>
      </w:r>
      <w:r w:rsidRPr="00E35EE9">
        <w:rPr>
          <w:rFonts w:ascii="GHEA Grapalat" w:hAnsi="GHEA Grapalat" w:cs="Sylfaen"/>
          <w:lang w:val="fr-CA"/>
        </w:rPr>
        <w:t>Հա</w:t>
      </w:r>
      <w:r w:rsidRPr="00E35EE9">
        <w:rPr>
          <w:rFonts w:ascii="GHEA Grapalat" w:hAnsi="GHEA Grapalat" w:cs="Sylfaen"/>
          <w:lang w:val="fr-CA"/>
        </w:rPr>
        <w:softHyphen/>
        <w:t>յաստանի</w:t>
      </w:r>
      <w:r w:rsidRPr="00E35EE9">
        <w:rPr>
          <w:rFonts w:ascii="GHEA Grapalat" w:hAnsi="GHEA Grapalat"/>
          <w:lang w:val="fr-CA"/>
        </w:rPr>
        <w:t xml:space="preserve"> </w:t>
      </w:r>
      <w:r w:rsidRPr="00E35EE9">
        <w:rPr>
          <w:rFonts w:ascii="GHEA Grapalat" w:hAnsi="GHEA Grapalat" w:cs="Sylfaen"/>
          <w:lang w:val="fr-CA"/>
        </w:rPr>
        <w:t>Հան</w:t>
      </w:r>
      <w:r w:rsidRPr="00E35EE9">
        <w:rPr>
          <w:rFonts w:ascii="GHEA Grapalat" w:hAnsi="GHEA Grapalat" w:cs="Sylfaen"/>
          <w:lang w:val="fr-CA"/>
        </w:rPr>
        <w:softHyphen/>
        <w:t>րապետության</w:t>
      </w:r>
      <w:r w:rsidRPr="00E35EE9">
        <w:rPr>
          <w:rFonts w:ascii="GHEA Grapalat" w:hAnsi="GHEA Grapalat"/>
          <w:lang w:val="fr-CA"/>
        </w:rPr>
        <w:t xml:space="preserve"> </w:t>
      </w:r>
      <w:r w:rsidRPr="00E35EE9">
        <w:rPr>
          <w:rFonts w:ascii="GHEA Grapalat" w:hAnsi="GHEA Grapalat" w:cs="Sylfaen"/>
          <w:lang w:val="fr-CA"/>
        </w:rPr>
        <w:t>կառա</w:t>
      </w:r>
      <w:r w:rsidRPr="00E35EE9">
        <w:rPr>
          <w:rFonts w:ascii="GHEA Grapalat" w:hAnsi="GHEA Grapalat" w:cs="Sylfaen"/>
          <w:lang w:val="fr-CA"/>
        </w:rPr>
        <w:softHyphen/>
        <w:t>վա</w:t>
      </w:r>
      <w:r w:rsidRPr="00E35EE9">
        <w:rPr>
          <w:rFonts w:ascii="GHEA Grapalat" w:hAnsi="GHEA Grapalat" w:cs="Sylfaen"/>
          <w:lang w:val="fr-CA"/>
        </w:rPr>
        <w:softHyphen/>
      </w:r>
      <w:r w:rsidRPr="00E35EE9">
        <w:rPr>
          <w:rFonts w:ascii="GHEA Grapalat" w:hAnsi="GHEA Grapalat" w:cs="Sylfaen"/>
          <w:lang w:val="fr-CA"/>
        </w:rPr>
        <w:softHyphen/>
        <w:t>րու</w:t>
      </w:r>
      <w:r w:rsidRPr="00E35EE9">
        <w:rPr>
          <w:rFonts w:ascii="GHEA Grapalat" w:hAnsi="GHEA Grapalat" w:cs="Sylfaen"/>
          <w:lang w:val="fr-CA"/>
        </w:rPr>
        <w:softHyphen/>
        <w:t>թյան</w:t>
      </w:r>
      <w:r w:rsidRPr="00E35EE9">
        <w:rPr>
          <w:rFonts w:ascii="GHEA Grapalat" w:hAnsi="GHEA Grapalat"/>
          <w:lang w:val="fr-CA"/>
        </w:rPr>
        <w:t xml:space="preserve"> </w:t>
      </w:r>
      <w:r w:rsidRPr="00E35EE9">
        <w:rPr>
          <w:rFonts w:ascii="GHEA Grapalat" w:hAnsi="GHEA Grapalat" w:cs="Sylfaen"/>
          <w:lang w:val="fr-CA"/>
        </w:rPr>
        <w:t>եզրակացության</w:t>
      </w:r>
      <w:r w:rsidRPr="00E35EE9">
        <w:rPr>
          <w:rFonts w:ascii="GHEA Grapalat" w:hAnsi="GHEA Grapalat"/>
          <w:lang w:val="fr-CA"/>
        </w:rPr>
        <w:t xml:space="preserve"> </w:t>
      </w:r>
      <w:r w:rsidRPr="00E35EE9">
        <w:rPr>
          <w:rFonts w:ascii="GHEA Grapalat" w:hAnsi="GHEA Grapalat" w:cs="Sylfaen"/>
          <w:lang w:val="fr-CA"/>
        </w:rPr>
        <w:t>նա</w:t>
      </w:r>
      <w:r w:rsidRPr="00E35EE9">
        <w:rPr>
          <w:rFonts w:ascii="GHEA Grapalat" w:hAnsi="GHEA Grapalat" w:cs="Sylfaen"/>
          <w:lang w:val="fr-CA"/>
        </w:rPr>
        <w:softHyphen/>
        <w:t>խագծին</w:t>
      </w:r>
      <w:r w:rsidRPr="00E35EE9">
        <w:rPr>
          <w:rFonts w:ascii="GHEA Grapalat" w:hAnsi="GHEA Grapalat"/>
          <w:lang w:val="fr-CA"/>
        </w:rPr>
        <w:t xml:space="preserve"> </w:t>
      </w:r>
      <w:r w:rsidRPr="00E35EE9">
        <w:rPr>
          <w:rFonts w:ascii="GHEA Grapalat" w:hAnsi="GHEA Grapalat" w:cs="Sylfaen"/>
          <w:lang w:val="fr-CA"/>
        </w:rPr>
        <w:t>և</w:t>
      </w:r>
      <w:r w:rsidRPr="00E35EE9">
        <w:rPr>
          <w:rFonts w:ascii="GHEA Grapalat" w:hAnsi="GHEA Grapalat"/>
          <w:lang w:val="fr-CA"/>
        </w:rPr>
        <w:t xml:space="preserve"> </w:t>
      </w:r>
      <w:r w:rsidRPr="00E35EE9">
        <w:rPr>
          <w:rFonts w:ascii="GHEA Grapalat" w:hAnsi="GHEA Grapalat" w:cs="Sylfaen"/>
          <w:lang w:val="fr-CA"/>
        </w:rPr>
        <w:t>այն</w:t>
      </w:r>
      <w:r w:rsidRPr="00E35EE9">
        <w:rPr>
          <w:rFonts w:ascii="GHEA Grapalat" w:hAnsi="GHEA Grapalat"/>
          <w:lang w:val="fr-CA"/>
        </w:rPr>
        <w:t xml:space="preserve"> </w:t>
      </w:r>
      <w:r w:rsidRPr="00E35EE9">
        <w:rPr>
          <w:rFonts w:ascii="GHEA Grapalat" w:hAnsi="GHEA Grapalat" w:cs="Sylfaen"/>
          <w:lang w:val="fr-CA"/>
        </w:rPr>
        <w:t>սահմանված</w:t>
      </w:r>
      <w:r w:rsidRPr="00E35EE9">
        <w:rPr>
          <w:rFonts w:ascii="GHEA Grapalat" w:hAnsi="GHEA Grapalat"/>
          <w:lang w:val="fr-CA"/>
        </w:rPr>
        <w:t xml:space="preserve"> </w:t>
      </w:r>
      <w:r w:rsidRPr="00E35EE9">
        <w:rPr>
          <w:rFonts w:ascii="GHEA Grapalat" w:hAnsi="GHEA Grapalat" w:cs="Sylfaen"/>
          <w:lang w:val="fr-CA"/>
        </w:rPr>
        <w:t>կար</w:t>
      </w:r>
      <w:r w:rsidRPr="00E35EE9">
        <w:rPr>
          <w:rFonts w:ascii="GHEA Grapalat" w:hAnsi="GHEA Grapalat" w:cs="Sylfaen"/>
          <w:lang w:val="fr-CA"/>
        </w:rPr>
        <w:softHyphen/>
        <w:t>գով</w:t>
      </w:r>
      <w:r w:rsidRPr="00E35EE9">
        <w:rPr>
          <w:rFonts w:ascii="GHEA Grapalat" w:hAnsi="GHEA Grapalat"/>
          <w:lang w:val="fr-CA"/>
        </w:rPr>
        <w:t xml:space="preserve"> </w:t>
      </w:r>
      <w:r w:rsidRPr="00E35EE9">
        <w:rPr>
          <w:rFonts w:ascii="GHEA Grapalat" w:hAnsi="GHEA Grapalat" w:cs="Sylfaen"/>
          <w:lang w:val="fr-CA"/>
        </w:rPr>
        <w:t>ներկայացնել</w:t>
      </w:r>
      <w:r w:rsidRPr="00E35EE9">
        <w:rPr>
          <w:rFonts w:ascii="GHEA Grapalat" w:hAnsi="GHEA Grapalat"/>
          <w:lang w:val="fr-CA"/>
        </w:rPr>
        <w:t xml:space="preserve"> </w:t>
      </w:r>
      <w:r w:rsidRPr="00E35EE9">
        <w:rPr>
          <w:rFonts w:ascii="GHEA Grapalat" w:hAnsi="GHEA Grapalat" w:cs="Sylfaen"/>
          <w:lang w:val="fr-CA"/>
        </w:rPr>
        <w:t>Հայաս</w:t>
      </w:r>
      <w:r w:rsidRPr="00E35EE9">
        <w:rPr>
          <w:rFonts w:ascii="GHEA Grapalat" w:hAnsi="GHEA Grapalat" w:cs="Sylfaen"/>
          <w:lang w:val="fr-CA"/>
        </w:rPr>
        <w:softHyphen/>
        <w:t>տանի</w:t>
      </w:r>
      <w:r w:rsidRPr="00E35EE9">
        <w:rPr>
          <w:rFonts w:ascii="GHEA Grapalat" w:hAnsi="GHEA Grapalat"/>
          <w:lang w:val="fr-CA"/>
        </w:rPr>
        <w:t xml:space="preserve"> </w:t>
      </w:r>
      <w:r w:rsidRPr="00E35EE9">
        <w:rPr>
          <w:rFonts w:ascii="GHEA Grapalat" w:hAnsi="GHEA Grapalat" w:cs="Sylfaen"/>
          <w:lang w:val="fr-CA"/>
        </w:rPr>
        <w:t>Հան</w:t>
      </w:r>
      <w:r w:rsidRPr="00E35EE9">
        <w:rPr>
          <w:rFonts w:ascii="GHEA Grapalat" w:hAnsi="GHEA Grapalat" w:cs="Sylfaen"/>
          <w:lang w:val="fr-CA"/>
        </w:rPr>
        <w:softHyphen/>
        <w:t>րապետության</w:t>
      </w:r>
      <w:r w:rsidRPr="00E35EE9">
        <w:rPr>
          <w:rFonts w:ascii="GHEA Grapalat" w:hAnsi="GHEA Grapalat"/>
          <w:lang w:val="fr-CA"/>
        </w:rPr>
        <w:t xml:space="preserve"> </w:t>
      </w:r>
      <w:r w:rsidRPr="00E35EE9">
        <w:rPr>
          <w:rFonts w:ascii="GHEA Grapalat" w:hAnsi="GHEA Grapalat" w:cs="Sylfaen"/>
          <w:lang w:val="fr-CA"/>
        </w:rPr>
        <w:t>Ազ</w:t>
      </w:r>
      <w:r w:rsidRPr="00E35EE9">
        <w:rPr>
          <w:rFonts w:ascii="GHEA Grapalat" w:hAnsi="GHEA Grapalat" w:cs="Sylfaen"/>
          <w:lang w:val="fr-CA"/>
        </w:rPr>
        <w:softHyphen/>
        <w:t>գա</w:t>
      </w:r>
      <w:r w:rsidRPr="00E35EE9">
        <w:rPr>
          <w:rFonts w:ascii="GHEA Grapalat" w:hAnsi="GHEA Grapalat" w:cs="Sylfaen"/>
          <w:lang w:val="fr-CA"/>
        </w:rPr>
        <w:softHyphen/>
        <w:t>յին</w:t>
      </w:r>
      <w:r w:rsidRPr="00E35EE9">
        <w:rPr>
          <w:rFonts w:ascii="GHEA Grapalat" w:hAnsi="GHEA Grapalat"/>
          <w:lang w:val="fr-CA"/>
        </w:rPr>
        <w:t xml:space="preserve"> </w:t>
      </w:r>
      <w:r w:rsidRPr="00E35EE9">
        <w:rPr>
          <w:rFonts w:ascii="GHEA Grapalat" w:hAnsi="GHEA Grapalat" w:cs="Sylfaen"/>
          <w:lang w:val="fr-CA"/>
        </w:rPr>
        <w:t>ժողով</w:t>
      </w:r>
      <w:r w:rsidRPr="00E35EE9">
        <w:rPr>
          <w:rFonts w:ascii="GHEA Grapalat" w:hAnsi="GHEA Grapalat"/>
          <w:lang w:val="fr-CA"/>
        </w:rPr>
        <w:t>:</w:t>
      </w:r>
    </w:p>
    <w:p w:rsidR="00A1562E" w:rsidRPr="00E35EE9" w:rsidRDefault="00A1562E" w:rsidP="00A1562E">
      <w:pPr>
        <w:spacing w:line="360" w:lineRule="auto"/>
        <w:jc w:val="right"/>
        <w:rPr>
          <w:rFonts w:ascii="GHEA Grapalat" w:hAnsi="GHEA Grapalat"/>
          <w:lang w:val="fr-CA"/>
        </w:rPr>
      </w:pPr>
    </w:p>
    <w:p w:rsidR="00A1562E" w:rsidRPr="00E35EE9" w:rsidRDefault="00A1562E" w:rsidP="00A1562E">
      <w:pPr>
        <w:spacing w:line="360" w:lineRule="auto"/>
        <w:jc w:val="right"/>
        <w:rPr>
          <w:rFonts w:ascii="GHEA Grapalat" w:hAnsi="GHEA Grapalat"/>
          <w:lang w:val="fr-CA"/>
        </w:rPr>
      </w:pPr>
      <w:r w:rsidRPr="00E35EE9">
        <w:rPr>
          <w:rFonts w:ascii="GHEA Grapalat" w:hAnsi="GHEA Grapalat"/>
        </w:rPr>
        <w:t>Վ. Գասպարյան</w:t>
      </w:r>
    </w:p>
    <w:p w:rsidR="00A1562E" w:rsidRPr="00E35EE9" w:rsidRDefault="00A1562E" w:rsidP="00A1562E">
      <w:pPr>
        <w:spacing w:line="360" w:lineRule="auto"/>
        <w:rPr>
          <w:rFonts w:ascii="GHEA Grapalat" w:hAnsi="GHEA Grapalat" w:cs="Sylfaen"/>
          <w:lang w:val="fr-CA"/>
        </w:rPr>
      </w:pPr>
    </w:p>
    <w:p w:rsidR="00A1562E" w:rsidRPr="00E35EE9" w:rsidRDefault="00A1562E" w:rsidP="00A1562E">
      <w:pPr>
        <w:spacing w:line="360" w:lineRule="auto"/>
        <w:rPr>
          <w:rFonts w:ascii="GHEA Grapalat" w:hAnsi="GHEA Grapalat" w:cs="Sylfaen"/>
          <w:lang w:val="fr-CA"/>
        </w:rPr>
      </w:pPr>
    </w:p>
    <w:p w:rsidR="00EE7C4E" w:rsidRPr="00E35EE9" w:rsidRDefault="00EE7C4E" w:rsidP="00A1562E">
      <w:pPr>
        <w:spacing w:line="360" w:lineRule="auto"/>
        <w:rPr>
          <w:rFonts w:ascii="GHEA Grapalat" w:hAnsi="GHEA Grapalat" w:cs="Sylfaen"/>
          <w:lang w:val="fr-CA"/>
        </w:rPr>
      </w:pPr>
    </w:p>
    <w:p w:rsidR="00EE7C4E" w:rsidRPr="00E35EE9" w:rsidRDefault="00EE7C4E" w:rsidP="00A1562E">
      <w:pPr>
        <w:spacing w:line="360" w:lineRule="auto"/>
        <w:rPr>
          <w:rFonts w:ascii="GHEA Grapalat" w:hAnsi="GHEA Grapalat" w:cs="Sylfaen"/>
          <w:lang w:val="fr-CA"/>
        </w:rPr>
      </w:pPr>
    </w:p>
    <w:p w:rsidR="00A1562E" w:rsidRPr="00E35EE9" w:rsidRDefault="00A1562E" w:rsidP="00A1562E">
      <w:pPr>
        <w:spacing w:line="360" w:lineRule="auto"/>
        <w:rPr>
          <w:rFonts w:ascii="GHEA Grapalat" w:hAnsi="GHEA Grapalat"/>
          <w:lang w:val="fr-CA"/>
        </w:rPr>
      </w:pPr>
      <w:r w:rsidRPr="00E35EE9">
        <w:rPr>
          <w:rFonts w:ascii="GHEA Grapalat" w:hAnsi="GHEA Grapalat" w:cs="Sylfaen"/>
          <w:lang w:val="fr-CA"/>
        </w:rPr>
        <w:t>Ամալյա</w:t>
      </w:r>
      <w:r w:rsidRPr="00E35EE9">
        <w:rPr>
          <w:rFonts w:ascii="GHEA Grapalat" w:hAnsi="GHEA Grapalat"/>
          <w:lang w:val="fr-CA"/>
        </w:rPr>
        <w:t xml:space="preserve"> </w:t>
      </w:r>
      <w:r w:rsidRPr="00E35EE9">
        <w:rPr>
          <w:rFonts w:ascii="GHEA Grapalat" w:hAnsi="GHEA Grapalat" w:cs="Sylfaen"/>
          <w:lang w:val="fr-CA"/>
        </w:rPr>
        <w:t>Ենգոյան</w:t>
      </w:r>
      <w:r w:rsidRPr="00E35EE9">
        <w:rPr>
          <w:rFonts w:ascii="GHEA Grapalat" w:hAnsi="GHEA Grapalat"/>
          <w:lang w:val="fr-CA"/>
        </w:rPr>
        <w:t xml:space="preserve"> _________________</w:t>
      </w:r>
      <w:proofErr w:type="gramStart"/>
      <w:r w:rsidRPr="00E35EE9">
        <w:rPr>
          <w:rFonts w:ascii="GHEA Grapalat" w:hAnsi="GHEA Grapalat"/>
          <w:lang w:val="fr-CA"/>
        </w:rPr>
        <w:t xml:space="preserve">_ </w:t>
      </w:r>
      <w:r w:rsidRPr="00E35EE9">
        <w:rPr>
          <w:rFonts w:ascii="GHEA Grapalat" w:hAnsi="GHEA Grapalat" w:cs="Sylfaen"/>
          <w:lang w:val="fr-CA"/>
        </w:rPr>
        <w:t>,</w:t>
      </w:r>
      <w:proofErr w:type="gramEnd"/>
      <w:r w:rsidRPr="00E35EE9">
        <w:rPr>
          <w:rFonts w:ascii="GHEA Grapalat" w:hAnsi="GHEA Grapalat" w:cs="Sylfaen"/>
          <w:lang w:val="fr-CA"/>
        </w:rPr>
        <w:t xml:space="preserve">,         ,, </w:t>
      </w:r>
      <w:r w:rsidR="00B061D8">
        <w:rPr>
          <w:rFonts w:ascii="GHEA Grapalat" w:hAnsi="GHEA Grapalat" w:cs="Sylfaen"/>
          <w:lang w:val="fr-CA"/>
        </w:rPr>
        <w:t>մայիս</w:t>
      </w:r>
      <w:r w:rsidRPr="00E35EE9">
        <w:rPr>
          <w:rFonts w:ascii="GHEA Grapalat" w:hAnsi="GHEA Grapalat" w:cs="Sylfaen"/>
          <w:lang w:val="fr-CA"/>
        </w:rPr>
        <w:t xml:space="preserve">ի </w:t>
      </w:r>
      <w:r w:rsidRPr="00E35EE9">
        <w:rPr>
          <w:rFonts w:ascii="GHEA Grapalat" w:hAnsi="GHEA Grapalat"/>
          <w:lang w:val="fr-CA"/>
        </w:rPr>
        <w:t xml:space="preserve">2014 </w:t>
      </w:r>
      <w:r w:rsidRPr="00E35EE9">
        <w:rPr>
          <w:rFonts w:ascii="GHEA Grapalat" w:hAnsi="GHEA Grapalat" w:cs="Sylfaen"/>
          <w:lang w:val="fr-CA"/>
        </w:rPr>
        <w:t>թ</w:t>
      </w:r>
      <w:r w:rsidRPr="00E35EE9">
        <w:rPr>
          <w:rFonts w:ascii="GHEA Grapalat" w:hAnsi="GHEA Grapalat"/>
          <w:lang w:val="fr-CA"/>
        </w:rPr>
        <w:t>.</w:t>
      </w:r>
    </w:p>
    <w:p w:rsidR="00A1562E" w:rsidRPr="00E35EE9" w:rsidRDefault="00A1562E" w:rsidP="00A1562E">
      <w:pPr>
        <w:spacing w:line="360" w:lineRule="auto"/>
        <w:rPr>
          <w:rFonts w:ascii="GHEA Grapalat" w:hAnsi="GHEA Grapalat"/>
          <w:lang w:val="fr-CA"/>
        </w:rPr>
      </w:pPr>
      <w:r w:rsidRPr="00E35EE9">
        <w:rPr>
          <w:rFonts w:ascii="GHEA Grapalat" w:hAnsi="GHEA Grapalat"/>
          <w:lang w:val="fr-CA"/>
        </w:rPr>
        <w:t>Արտակ Ասատրյան _______________</w:t>
      </w:r>
      <w:proofErr w:type="gramStart"/>
      <w:r w:rsidRPr="00E35EE9">
        <w:rPr>
          <w:rFonts w:ascii="GHEA Grapalat" w:hAnsi="GHEA Grapalat"/>
          <w:lang w:val="fr-CA"/>
        </w:rPr>
        <w:t xml:space="preserve">_ </w:t>
      </w:r>
      <w:r w:rsidRPr="00E35EE9">
        <w:rPr>
          <w:rFonts w:ascii="GHEA Grapalat" w:hAnsi="GHEA Grapalat" w:cs="Sylfaen"/>
          <w:lang w:val="fr-CA"/>
        </w:rPr>
        <w:t>,</w:t>
      </w:r>
      <w:proofErr w:type="gramEnd"/>
      <w:r w:rsidRPr="00E35EE9">
        <w:rPr>
          <w:rFonts w:ascii="GHEA Grapalat" w:hAnsi="GHEA Grapalat" w:cs="Sylfaen"/>
          <w:lang w:val="fr-CA"/>
        </w:rPr>
        <w:t xml:space="preserve">,         ,, </w:t>
      </w:r>
      <w:r w:rsidR="00B061D8">
        <w:rPr>
          <w:rFonts w:ascii="GHEA Grapalat" w:hAnsi="GHEA Grapalat" w:cs="Sylfaen"/>
          <w:lang w:val="fr-CA"/>
        </w:rPr>
        <w:t>մայիս</w:t>
      </w:r>
      <w:r w:rsidR="00B061D8" w:rsidRPr="00E35EE9">
        <w:rPr>
          <w:rFonts w:ascii="GHEA Grapalat" w:hAnsi="GHEA Grapalat" w:cs="Sylfaen"/>
          <w:lang w:val="fr-CA"/>
        </w:rPr>
        <w:t xml:space="preserve">ի </w:t>
      </w:r>
      <w:r w:rsidR="00B061D8" w:rsidRPr="00E35EE9">
        <w:rPr>
          <w:rFonts w:ascii="GHEA Grapalat" w:hAnsi="GHEA Grapalat"/>
          <w:lang w:val="fr-CA"/>
        </w:rPr>
        <w:t xml:space="preserve">2014 </w:t>
      </w:r>
      <w:r w:rsidR="00B061D8" w:rsidRPr="00E35EE9">
        <w:rPr>
          <w:rFonts w:ascii="GHEA Grapalat" w:hAnsi="GHEA Grapalat" w:cs="Sylfaen"/>
          <w:lang w:val="fr-CA"/>
        </w:rPr>
        <w:t>թ</w:t>
      </w:r>
      <w:r w:rsidR="00B061D8" w:rsidRPr="00E35EE9">
        <w:rPr>
          <w:rFonts w:ascii="GHEA Grapalat" w:hAnsi="GHEA Grapalat"/>
          <w:lang w:val="fr-CA"/>
        </w:rPr>
        <w:t>.</w:t>
      </w:r>
    </w:p>
    <w:p w:rsidR="00A1562E" w:rsidRPr="00E35EE9" w:rsidRDefault="00A1562E" w:rsidP="00A1562E">
      <w:pPr>
        <w:spacing w:line="360" w:lineRule="auto"/>
        <w:rPr>
          <w:rFonts w:ascii="GHEA Grapalat" w:hAnsi="GHEA Grapalat"/>
          <w:lang w:val="fr-CA"/>
        </w:rPr>
      </w:pPr>
      <w:r w:rsidRPr="00E35EE9">
        <w:rPr>
          <w:rFonts w:ascii="GHEA Grapalat" w:hAnsi="GHEA Grapalat" w:cs="Sylfaen"/>
          <w:color w:val="000000"/>
        </w:rPr>
        <w:t xml:space="preserve">Հովակիմ </w:t>
      </w:r>
      <w:proofErr w:type="gramStart"/>
      <w:r w:rsidRPr="00E35EE9">
        <w:rPr>
          <w:rFonts w:ascii="GHEA Grapalat" w:hAnsi="GHEA Grapalat" w:cs="Sylfaen"/>
          <w:color w:val="000000"/>
        </w:rPr>
        <w:t xml:space="preserve">Հովակիմյան  </w:t>
      </w:r>
      <w:r w:rsidRPr="00E35EE9">
        <w:rPr>
          <w:rFonts w:ascii="GHEA Grapalat" w:hAnsi="GHEA Grapalat"/>
          <w:lang w:val="fr-CA"/>
        </w:rPr>
        <w:t>_</w:t>
      </w:r>
      <w:proofErr w:type="gramEnd"/>
      <w:r w:rsidRPr="00E35EE9">
        <w:rPr>
          <w:rFonts w:ascii="GHEA Grapalat" w:hAnsi="GHEA Grapalat"/>
          <w:lang w:val="fr-CA"/>
        </w:rPr>
        <w:t xml:space="preserve">___________ </w:t>
      </w:r>
      <w:r w:rsidRPr="00E35EE9">
        <w:rPr>
          <w:rFonts w:ascii="GHEA Grapalat" w:hAnsi="GHEA Grapalat" w:cs="Sylfaen"/>
          <w:lang w:val="fr-CA"/>
        </w:rPr>
        <w:t xml:space="preserve">,,         ,, </w:t>
      </w:r>
      <w:r w:rsidR="00B061D8">
        <w:rPr>
          <w:rFonts w:ascii="GHEA Grapalat" w:hAnsi="GHEA Grapalat" w:cs="Sylfaen"/>
          <w:lang w:val="fr-CA"/>
        </w:rPr>
        <w:t>մայիս</w:t>
      </w:r>
      <w:r w:rsidR="00B061D8" w:rsidRPr="00E35EE9">
        <w:rPr>
          <w:rFonts w:ascii="GHEA Grapalat" w:hAnsi="GHEA Grapalat" w:cs="Sylfaen"/>
          <w:lang w:val="fr-CA"/>
        </w:rPr>
        <w:t xml:space="preserve">ի </w:t>
      </w:r>
      <w:r w:rsidR="00B061D8" w:rsidRPr="00E35EE9">
        <w:rPr>
          <w:rFonts w:ascii="GHEA Grapalat" w:hAnsi="GHEA Grapalat"/>
          <w:lang w:val="fr-CA"/>
        </w:rPr>
        <w:t xml:space="preserve">2014 </w:t>
      </w:r>
      <w:r w:rsidR="00B061D8" w:rsidRPr="00E35EE9">
        <w:rPr>
          <w:rFonts w:ascii="GHEA Grapalat" w:hAnsi="GHEA Grapalat" w:cs="Sylfaen"/>
          <w:lang w:val="fr-CA"/>
        </w:rPr>
        <w:t>թ</w:t>
      </w:r>
      <w:r w:rsidR="00B061D8" w:rsidRPr="00E35EE9">
        <w:rPr>
          <w:rFonts w:ascii="GHEA Grapalat" w:hAnsi="GHEA Grapalat"/>
          <w:lang w:val="fr-CA"/>
        </w:rPr>
        <w:t>.</w:t>
      </w:r>
    </w:p>
    <w:p w:rsidR="00A1562E" w:rsidRPr="00E35EE9" w:rsidRDefault="00A1562E" w:rsidP="00A1562E">
      <w:pPr>
        <w:spacing w:after="0" w:line="240" w:lineRule="auto"/>
        <w:jc w:val="right"/>
        <w:rPr>
          <w:rFonts w:ascii="GHEA Grapalat" w:hAnsi="GHEA Grapalat"/>
          <w:u w:val="single"/>
          <w:lang w:val="fr-CA"/>
        </w:rPr>
      </w:pPr>
      <w:r w:rsidRPr="00E35EE9">
        <w:rPr>
          <w:rFonts w:ascii="GHEA Grapalat" w:hAnsi="GHEA Grapalat"/>
          <w:u w:val="single"/>
          <w:lang w:val="fr-CA"/>
        </w:rPr>
        <w:lastRenderedPageBreak/>
        <w:t>ՆԱԽԱԳԻԾ</w:t>
      </w:r>
    </w:p>
    <w:p w:rsidR="00A1562E" w:rsidRPr="00E35EE9" w:rsidRDefault="00A1562E" w:rsidP="00A1562E">
      <w:pPr>
        <w:spacing w:after="0" w:line="360" w:lineRule="auto"/>
        <w:ind w:left="5040"/>
        <w:jc w:val="right"/>
        <w:rPr>
          <w:rFonts w:ascii="GHEA Grapalat" w:hAnsi="GHEA Grapalat"/>
          <w:lang w:val="af-ZA"/>
        </w:rPr>
      </w:pPr>
    </w:p>
    <w:p w:rsidR="00A8620A" w:rsidRPr="00E35EE9" w:rsidRDefault="00A8620A" w:rsidP="00A1562E">
      <w:pPr>
        <w:spacing w:after="0" w:line="360" w:lineRule="auto"/>
        <w:ind w:left="5040"/>
        <w:jc w:val="right"/>
        <w:rPr>
          <w:rFonts w:ascii="GHEA Grapalat" w:hAnsi="GHEA Grapalat"/>
          <w:lang w:val="af-ZA"/>
        </w:rPr>
      </w:pPr>
    </w:p>
    <w:p w:rsidR="00A8620A" w:rsidRPr="00E35EE9" w:rsidRDefault="00A8620A" w:rsidP="00A1562E">
      <w:pPr>
        <w:spacing w:after="0" w:line="360" w:lineRule="auto"/>
        <w:ind w:left="5040"/>
        <w:jc w:val="right"/>
        <w:rPr>
          <w:rFonts w:ascii="GHEA Grapalat" w:hAnsi="GHEA Grapalat"/>
          <w:lang w:val="af-ZA"/>
        </w:rPr>
      </w:pPr>
    </w:p>
    <w:p w:rsidR="00A8620A" w:rsidRPr="00E35EE9" w:rsidRDefault="00A8620A" w:rsidP="00A1562E">
      <w:pPr>
        <w:spacing w:after="0" w:line="360" w:lineRule="auto"/>
        <w:ind w:left="5040"/>
        <w:jc w:val="right"/>
        <w:rPr>
          <w:rFonts w:ascii="GHEA Grapalat" w:hAnsi="GHEA Grapalat"/>
          <w:lang w:val="af-ZA"/>
        </w:rPr>
      </w:pPr>
    </w:p>
    <w:p w:rsidR="00A8620A" w:rsidRPr="00E35EE9" w:rsidRDefault="00A8620A" w:rsidP="00A1562E">
      <w:pPr>
        <w:spacing w:after="0" w:line="360" w:lineRule="auto"/>
        <w:ind w:left="5040"/>
        <w:jc w:val="right"/>
        <w:rPr>
          <w:rFonts w:ascii="GHEA Grapalat" w:hAnsi="GHEA Grapalat"/>
          <w:lang w:val="af-ZA"/>
        </w:rPr>
      </w:pPr>
    </w:p>
    <w:p w:rsidR="00A8620A" w:rsidRPr="00E35EE9" w:rsidRDefault="00A8620A" w:rsidP="00A1562E">
      <w:pPr>
        <w:spacing w:after="0" w:line="360" w:lineRule="auto"/>
        <w:ind w:left="5040"/>
        <w:jc w:val="right"/>
        <w:rPr>
          <w:rFonts w:ascii="GHEA Grapalat" w:hAnsi="GHEA Grapalat"/>
          <w:lang w:val="af-ZA"/>
        </w:rPr>
      </w:pPr>
    </w:p>
    <w:p w:rsidR="00A1562E" w:rsidRPr="00E35EE9" w:rsidRDefault="00A1562E" w:rsidP="00A1562E">
      <w:pPr>
        <w:spacing w:after="0" w:line="360" w:lineRule="auto"/>
        <w:ind w:left="5040"/>
        <w:jc w:val="right"/>
        <w:rPr>
          <w:rFonts w:ascii="GHEA Grapalat" w:hAnsi="GHEA Grapalat"/>
          <w:lang w:val="af-ZA"/>
        </w:rPr>
      </w:pPr>
    </w:p>
    <w:p w:rsidR="00A1562E" w:rsidRPr="00E35EE9" w:rsidRDefault="00A1562E" w:rsidP="00EE7C4E">
      <w:pPr>
        <w:spacing w:after="0"/>
        <w:ind w:left="5040"/>
        <w:jc w:val="center"/>
        <w:rPr>
          <w:rFonts w:ascii="GHEA Grapalat" w:hAnsi="GHEA Grapalat"/>
          <w:lang w:val="af-ZA"/>
        </w:rPr>
      </w:pPr>
      <w:r w:rsidRPr="00E35EE9">
        <w:rPr>
          <w:rFonts w:ascii="GHEA Grapalat" w:hAnsi="GHEA Grapalat"/>
          <w:lang w:val="af-ZA"/>
        </w:rPr>
        <w:t>ՀԱՅԱՍՏԱՆԻ ՀԱՆՐԱՊԵՏՈՒԹՅԱՆ</w:t>
      </w:r>
    </w:p>
    <w:p w:rsidR="00A1562E" w:rsidRPr="00E35EE9" w:rsidRDefault="00A1562E" w:rsidP="00EE7C4E">
      <w:pPr>
        <w:spacing w:after="0"/>
        <w:ind w:left="5040"/>
        <w:jc w:val="center"/>
        <w:rPr>
          <w:rFonts w:ascii="GHEA Grapalat" w:hAnsi="GHEA Grapalat"/>
          <w:lang w:val="af-ZA"/>
        </w:rPr>
      </w:pPr>
      <w:r w:rsidRPr="00E35EE9">
        <w:rPr>
          <w:rFonts w:ascii="GHEA Grapalat" w:hAnsi="GHEA Grapalat"/>
          <w:lang w:val="af-ZA"/>
        </w:rPr>
        <w:t xml:space="preserve">ԱԶԳԱՅԻՆ  </w:t>
      </w:r>
      <w:r w:rsidR="00B061D8">
        <w:rPr>
          <w:rFonts w:ascii="GHEA Grapalat" w:hAnsi="GHEA Grapalat"/>
          <w:lang w:val="af-ZA"/>
        </w:rPr>
        <w:t xml:space="preserve"> </w:t>
      </w:r>
      <w:r w:rsidRPr="00E35EE9">
        <w:rPr>
          <w:rFonts w:ascii="GHEA Grapalat" w:hAnsi="GHEA Grapalat"/>
          <w:lang w:val="af-ZA"/>
        </w:rPr>
        <w:t xml:space="preserve"> ԺՈՂՈՎԻ  </w:t>
      </w:r>
      <w:r w:rsidR="00B061D8">
        <w:rPr>
          <w:rFonts w:ascii="GHEA Grapalat" w:hAnsi="GHEA Grapalat"/>
          <w:lang w:val="af-ZA"/>
        </w:rPr>
        <w:t>ՆԱԽԱԳԱՀ</w:t>
      </w:r>
      <w:r w:rsidR="00EE7C4E" w:rsidRPr="00E35EE9">
        <w:rPr>
          <w:rFonts w:ascii="GHEA Grapalat" w:hAnsi="GHEA Grapalat"/>
          <w:lang w:val="af-ZA"/>
        </w:rPr>
        <w:t xml:space="preserve">   </w:t>
      </w:r>
      <w:r w:rsidRPr="00E35EE9">
        <w:rPr>
          <w:rFonts w:ascii="GHEA Grapalat" w:hAnsi="GHEA Grapalat"/>
          <w:lang w:val="af-ZA"/>
        </w:rPr>
        <w:t xml:space="preserve">պարոն  </w:t>
      </w:r>
      <w:r w:rsidR="00B061D8">
        <w:rPr>
          <w:rFonts w:ascii="GHEA Grapalat" w:hAnsi="GHEA Grapalat"/>
          <w:lang w:val="af-ZA"/>
        </w:rPr>
        <w:t>ԳԱԼՈՒՍՏ   ՍԱՀԱԿՅԱՆ</w:t>
      </w:r>
      <w:r w:rsidRPr="00E35EE9">
        <w:rPr>
          <w:rFonts w:ascii="GHEA Grapalat" w:hAnsi="GHEA Grapalat"/>
          <w:lang w:val="af-ZA"/>
        </w:rPr>
        <w:t xml:space="preserve">ԻՆ </w:t>
      </w:r>
    </w:p>
    <w:p w:rsidR="00A1562E" w:rsidRPr="00E35EE9" w:rsidRDefault="00A1562E" w:rsidP="00A1562E">
      <w:pPr>
        <w:spacing w:after="0" w:line="360" w:lineRule="auto"/>
        <w:rPr>
          <w:rFonts w:ascii="GHEA Grapalat" w:hAnsi="GHEA Grapalat"/>
          <w:lang w:val="af-ZA"/>
        </w:rPr>
      </w:pPr>
    </w:p>
    <w:p w:rsidR="00A8620A" w:rsidRPr="00E35EE9" w:rsidRDefault="00A8620A" w:rsidP="00A1562E">
      <w:pPr>
        <w:spacing w:after="0" w:line="336" w:lineRule="auto"/>
        <w:rPr>
          <w:rFonts w:ascii="GHEA Grapalat" w:hAnsi="GHEA Grapalat"/>
          <w:lang w:val="af-ZA"/>
        </w:rPr>
      </w:pPr>
    </w:p>
    <w:p w:rsidR="00A1562E" w:rsidRPr="00E35EE9" w:rsidRDefault="00A1562E" w:rsidP="00A1562E">
      <w:pPr>
        <w:pStyle w:val="mechtex"/>
        <w:spacing w:line="336" w:lineRule="auto"/>
        <w:rPr>
          <w:rFonts w:ascii="GHEA Grapalat" w:hAnsi="GHEA Grapalat"/>
          <w:lang w:val="af-ZA"/>
        </w:rPr>
      </w:pPr>
      <w:r w:rsidRPr="00E35EE9">
        <w:rPr>
          <w:rFonts w:ascii="GHEA Grapalat" w:hAnsi="GHEA Grapalat" w:cs="Sylfaen"/>
          <w:lang w:val="af-ZA"/>
        </w:rPr>
        <w:t>Հարգելի</w:t>
      </w:r>
      <w:r w:rsidRPr="00E35EE9">
        <w:rPr>
          <w:rFonts w:ascii="GHEA Grapalat" w:hAnsi="GHEA Grapalat" w:cs="Arial Armenian"/>
          <w:lang w:val="af-ZA"/>
        </w:rPr>
        <w:t xml:space="preserve"> </w:t>
      </w:r>
      <w:r w:rsidRPr="00E35EE9">
        <w:rPr>
          <w:rFonts w:ascii="GHEA Grapalat" w:hAnsi="GHEA Grapalat" w:cs="Sylfaen"/>
          <w:lang w:val="af-ZA"/>
        </w:rPr>
        <w:t>պարոն</w:t>
      </w:r>
      <w:r w:rsidRPr="00E35EE9">
        <w:rPr>
          <w:rFonts w:ascii="GHEA Grapalat" w:hAnsi="GHEA Grapalat" w:cs="Arial Armenian"/>
          <w:lang w:val="af-ZA"/>
        </w:rPr>
        <w:t xml:space="preserve"> </w:t>
      </w:r>
      <w:r w:rsidR="00B061D8">
        <w:rPr>
          <w:rFonts w:ascii="GHEA Grapalat" w:hAnsi="GHEA Grapalat" w:cs="Sylfaen"/>
          <w:lang w:val="af-ZA"/>
        </w:rPr>
        <w:t>Սահակյան</w:t>
      </w:r>
    </w:p>
    <w:p w:rsidR="00A1562E" w:rsidRPr="00E35EE9" w:rsidRDefault="00A1562E" w:rsidP="00A1562E">
      <w:pPr>
        <w:pStyle w:val="mechtex"/>
        <w:spacing w:line="360" w:lineRule="auto"/>
        <w:jc w:val="both"/>
        <w:rPr>
          <w:rFonts w:ascii="GHEA Grapalat" w:hAnsi="GHEA Grapalat"/>
          <w:lang w:val="af-ZA"/>
        </w:rPr>
      </w:pPr>
    </w:p>
    <w:p w:rsidR="00A1562E" w:rsidRPr="00E35EE9" w:rsidRDefault="00A1562E" w:rsidP="00A1562E">
      <w:pPr>
        <w:spacing w:after="0" w:line="360" w:lineRule="auto"/>
        <w:ind w:firstLine="709"/>
        <w:jc w:val="both"/>
        <w:rPr>
          <w:rFonts w:ascii="GHEA Grapalat" w:eastAsia="Times New Roman" w:hAnsi="GHEA Grapalat" w:cs="Times New Roman"/>
        </w:rPr>
      </w:pPr>
      <w:r w:rsidRPr="00E35EE9">
        <w:rPr>
          <w:rFonts w:ascii="GHEA Grapalat" w:hAnsi="GHEA Grapalat" w:cs="Sylfaen"/>
          <w:lang w:val="af-ZA"/>
        </w:rPr>
        <w:t>Ձեզ ենք ներկայացնում Հայաստանի Հանրապետության կառավարության եզրա</w:t>
      </w:r>
      <w:r w:rsidRPr="00E35EE9">
        <w:rPr>
          <w:rFonts w:ascii="GHEA Grapalat" w:hAnsi="GHEA Grapalat" w:cs="Sylfaen"/>
          <w:lang w:val="af-ZA"/>
        </w:rPr>
        <w:softHyphen/>
        <w:t>կա</w:t>
      </w:r>
      <w:r w:rsidRPr="00E35EE9">
        <w:rPr>
          <w:rFonts w:ascii="GHEA Grapalat" w:hAnsi="GHEA Grapalat" w:cs="Sylfaen"/>
          <w:lang w:val="af-ZA"/>
        </w:rPr>
        <w:softHyphen/>
        <w:t>ցու</w:t>
      </w:r>
      <w:r w:rsidRPr="00E35EE9">
        <w:rPr>
          <w:rFonts w:ascii="GHEA Grapalat" w:hAnsi="GHEA Grapalat" w:cs="Sylfaen"/>
          <w:lang w:val="af-ZA"/>
        </w:rPr>
        <w:softHyphen/>
      </w:r>
      <w:r w:rsidRPr="00E35EE9">
        <w:rPr>
          <w:rFonts w:ascii="GHEA Grapalat" w:hAnsi="GHEA Grapalat" w:cs="Sylfaen"/>
          <w:lang w:val="af-ZA"/>
        </w:rPr>
        <w:softHyphen/>
        <w:t>թյու</w:t>
      </w:r>
      <w:r w:rsidRPr="00E35EE9">
        <w:rPr>
          <w:rFonts w:ascii="GHEA Grapalat" w:hAnsi="GHEA Grapalat" w:cs="Sylfaen"/>
          <w:lang w:val="af-ZA"/>
        </w:rPr>
        <w:softHyphen/>
      </w:r>
      <w:r w:rsidRPr="00E35EE9">
        <w:rPr>
          <w:rFonts w:ascii="GHEA Grapalat" w:hAnsi="GHEA Grapalat" w:cs="Sylfaen"/>
          <w:lang w:val="af-ZA"/>
        </w:rPr>
        <w:softHyphen/>
        <w:t>նը Հա</w:t>
      </w:r>
      <w:r w:rsidRPr="00E35EE9">
        <w:rPr>
          <w:rFonts w:ascii="GHEA Grapalat" w:hAnsi="GHEA Grapalat" w:cs="Sylfaen"/>
          <w:lang w:val="af-ZA"/>
        </w:rPr>
        <w:softHyphen/>
        <w:t>յաստանի Հանրապետու</w:t>
      </w:r>
      <w:r w:rsidRPr="00E35EE9">
        <w:rPr>
          <w:rFonts w:ascii="GHEA Grapalat" w:hAnsi="GHEA Grapalat" w:cs="Sylfaen"/>
          <w:lang w:val="af-ZA"/>
        </w:rPr>
        <w:softHyphen/>
        <w:t>թյան Ազգային ժողովի պատգամավոր</w:t>
      </w:r>
      <w:r w:rsidRPr="00E35EE9">
        <w:rPr>
          <w:rFonts w:ascii="GHEA Grapalat" w:hAnsi="GHEA Grapalat"/>
        </w:rPr>
        <w:t xml:space="preserve"> Նիկոլ Փաշինյան</w:t>
      </w:r>
      <w:r w:rsidRPr="00E35EE9">
        <w:rPr>
          <w:rFonts w:ascii="GHEA Grapalat" w:hAnsi="GHEA Grapalat" w:cs="Sylfaen"/>
          <w:lang w:val="af-ZA"/>
        </w:rPr>
        <w:t>ի՝ օրենս</w:t>
      </w:r>
      <w:r w:rsidRPr="00E35EE9">
        <w:rPr>
          <w:rFonts w:ascii="GHEA Grapalat" w:hAnsi="GHEA Grapalat" w:cs="Sylfaen"/>
          <w:lang w:val="af-ZA"/>
        </w:rPr>
        <w:softHyphen/>
        <w:t>դրական նա</w:t>
      </w:r>
      <w:r w:rsidRPr="00E35EE9">
        <w:rPr>
          <w:rFonts w:ascii="GHEA Grapalat" w:hAnsi="GHEA Grapalat" w:cs="Sylfaen"/>
          <w:lang w:val="af-ZA"/>
        </w:rPr>
        <w:softHyphen/>
        <w:t>խա</w:t>
      </w:r>
      <w:r w:rsidRPr="00E35EE9">
        <w:rPr>
          <w:rFonts w:ascii="GHEA Grapalat" w:hAnsi="GHEA Grapalat" w:cs="Sylfaen"/>
          <w:lang w:val="af-ZA"/>
        </w:rPr>
        <w:softHyphen/>
      </w:r>
      <w:r w:rsidRPr="00E35EE9">
        <w:rPr>
          <w:rFonts w:ascii="GHEA Grapalat" w:hAnsi="GHEA Grapalat" w:cs="Sylfaen"/>
          <w:lang w:val="af-ZA"/>
        </w:rPr>
        <w:softHyphen/>
        <w:t>ձեռ</w:t>
      </w:r>
      <w:r w:rsidRPr="00E35EE9">
        <w:rPr>
          <w:rFonts w:ascii="GHEA Grapalat" w:hAnsi="GHEA Grapalat" w:cs="Sylfaen"/>
          <w:lang w:val="af-ZA"/>
        </w:rPr>
        <w:softHyphen/>
        <w:t>նու</w:t>
      </w:r>
      <w:r w:rsidRPr="00E35EE9">
        <w:rPr>
          <w:rFonts w:ascii="GHEA Grapalat" w:hAnsi="GHEA Grapalat" w:cs="Sylfaen"/>
          <w:lang w:val="af-ZA"/>
        </w:rPr>
        <w:softHyphen/>
        <w:t>թյան կար</w:t>
      </w:r>
      <w:r w:rsidRPr="00E35EE9">
        <w:rPr>
          <w:rFonts w:ascii="GHEA Grapalat" w:hAnsi="GHEA Grapalat" w:cs="Sylfaen"/>
          <w:lang w:val="af-ZA"/>
        </w:rPr>
        <w:softHyphen/>
      </w:r>
      <w:r w:rsidRPr="00E35EE9">
        <w:rPr>
          <w:rFonts w:ascii="GHEA Grapalat" w:hAnsi="GHEA Grapalat" w:cs="Sylfaen"/>
          <w:lang w:val="af-ZA"/>
        </w:rPr>
        <w:softHyphen/>
        <w:t>գով ներ</w:t>
      </w:r>
      <w:r w:rsidRPr="00E35EE9">
        <w:rPr>
          <w:rFonts w:ascii="GHEA Grapalat" w:hAnsi="GHEA Grapalat" w:cs="Sylfaen"/>
          <w:lang w:val="af-ZA"/>
        </w:rPr>
        <w:softHyphen/>
      </w:r>
      <w:r w:rsidRPr="00E35EE9">
        <w:rPr>
          <w:rFonts w:ascii="GHEA Grapalat" w:hAnsi="GHEA Grapalat" w:cs="Sylfaen"/>
          <w:lang w:val="af-ZA"/>
        </w:rPr>
        <w:softHyphen/>
      </w:r>
      <w:r w:rsidRPr="00E35EE9">
        <w:rPr>
          <w:rFonts w:ascii="GHEA Grapalat" w:hAnsi="GHEA Grapalat" w:cs="Sylfaen"/>
          <w:lang w:val="af-ZA"/>
        </w:rPr>
        <w:softHyphen/>
      </w:r>
      <w:r w:rsidRPr="00E35EE9">
        <w:rPr>
          <w:rFonts w:ascii="GHEA Grapalat" w:hAnsi="GHEA Grapalat" w:cs="Sylfaen"/>
          <w:lang w:val="af-ZA"/>
        </w:rPr>
        <w:softHyphen/>
      </w:r>
      <w:r w:rsidRPr="00E35EE9">
        <w:rPr>
          <w:rFonts w:ascii="GHEA Grapalat" w:hAnsi="GHEA Grapalat" w:cs="Sylfaen"/>
          <w:lang w:val="af-ZA"/>
        </w:rPr>
        <w:softHyphen/>
        <w:t>կայացրած «Վարչական իրա</w:t>
      </w:r>
      <w:r w:rsidRPr="00E35EE9">
        <w:rPr>
          <w:rFonts w:ascii="GHEA Grapalat" w:hAnsi="GHEA Grapalat" w:cs="Sylfaen"/>
          <w:lang w:val="af-ZA"/>
        </w:rPr>
        <w:softHyphen/>
        <w:t>վա</w:t>
      </w:r>
      <w:r w:rsidRPr="00E35EE9">
        <w:rPr>
          <w:rFonts w:ascii="GHEA Grapalat" w:hAnsi="GHEA Grapalat" w:cs="Sylfaen"/>
          <w:lang w:val="af-ZA"/>
        </w:rPr>
        <w:softHyphen/>
      </w:r>
      <w:r w:rsidRPr="00E35EE9">
        <w:rPr>
          <w:rFonts w:ascii="GHEA Grapalat" w:hAnsi="GHEA Grapalat" w:cs="Sylfaen"/>
          <w:lang w:val="af-ZA"/>
        </w:rPr>
        <w:softHyphen/>
        <w:t>խախ</w:t>
      </w:r>
      <w:r w:rsidRPr="00E35EE9">
        <w:rPr>
          <w:rFonts w:ascii="GHEA Grapalat" w:hAnsi="GHEA Grapalat" w:cs="Sylfaen"/>
          <w:lang w:val="af-ZA"/>
        </w:rPr>
        <w:softHyphen/>
      </w:r>
      <w:r w:rsidRPr="00E35EE9">
        <w:rPr>
          <w:rFonts w:ascii="GHEA Grapalat" w:hAnsi="GHEA Grapalat" w:cs="Sylfaen"/>
          <w:lang w:val="af-ZA"/>
        </w:rPr>
        <w:softHyphen/>
        <w:t>տումների վերաբերյալ Հայաստանի Հանրա</w:t>
      </w:r>
      <w:r w:rsidRPr="00E35EE9">
        <w:rPr>
          <w:rFonts w:ascii="GHEA Grapalat" w:hAnsi="GHEA Grapalat" w:cs="Sylfaen"/>
          <w:lang w:val="af-ZA"/>
        </w:rPr>
        <w:softHyphen/>
        <w:t>պե</w:t>
      </w:r>
      <w:r w:rsidRPr="00E35EE9">
        <w:rPr>
          <w:rFonts w:ascii="GHEA Grapalat" w:hAnsi="GHEA Grapalat" w:cs="Sylfaen"/>
          <w:lang w:val="af-ZA"/>
        </w:rPr>
        <w:softHyphen/>
        <w:t>տու</w:t>
      </w:r>
      <w:r w:rsidRPr="00E35EE9">
        <w:rPr>
          <w:rFonts w:ascii="GHEA Grapalat" w:hAnsi="GHEA Grapalat" w:cs="Sylfaen"/>
          <w:lang w:val="af-ZA"/>
        </w:rPr>
        <w:softHyphen/>
        <w:t xml:space="preserve">թյան օրենսգրքում </w:t>
      </w:r>
      <w:r w:rsidRPr="00E35EE9">
        <w:rPr>
          <w:rFonts w:ascii="GHEA Grapalat" w:hAnsi="GHEA Grapalat" w:cs="Sylfaen"/>
          <w:bCs/>
        </w:rPr>
        <w:t xml:space="preserve">փոփոխություններ և լրացում </w:t>
      </w:r>
      <w:r w:rsidRPr="00E35EE9">
        <w:rPr>
          <w:rFonts w:ascii="GHEA Grapalat" w:hAnsi="GHEA Grapalat" w:cs="Sylfaen"/>
          <w:lang w:val="af-ZA"/>
        </w:rPr>
        <w:t>կատարելու մա</w:t>
      </w:r>
      <w:r w:rsidRPr="00E35EE9">
        <w:rPr>
          <w:rFonts w:ascii="GHEA Grapalat" w:hAnsi="GHEA Grapalat" w:cs="Sylfaen"/>
          <w:lang w:val="af-ZA"/>
        </w:rPr>
        <w:softHyphen/>
        <w:t>սին» Հայ</w:t>
      </w:r>
      <w:r w:rsidRPr="00E35EE9">
        <w:rPr>
          <w:rFonts w:ascii="GHEA Grapalat" w:hAnsi="GHEA Grapalat" w:cs="Sylfaen"/>
          <w:lang w:val="af-ZA"/>
        </w:rPr>
        <w:softHyphen/>
        <w:t>աստանի Հան</w:t>
      </w:r>
      <w:r w:rsidRPr="00E35EE9">
        <w:rPr>
          <w:rFonts w:ascii="GHEA Grapalat" w:hAnsi="GHEA Grapalat" w:cs="Sylfaen"/>
          <w:lang w:val="af-ZA"/>
        </w:rPr>
        <w:softHyphen/>
      </w:r>
      <w:r w:rsidRPr="00E35EE9">
        <w:rPr>
          <w:rFonts w:ascii="GHEA Grapalat" w:hAnsi="GHEA Grapalat" w:cs="Sylfaen"/>
          <w:lang w:val="af-ZA"/>
        </w:rPr>
        <w:softHyphen/>
        <w:t>րա</w:t>
      </w:r>
      <w:r w:rsidRPr="00E35EE9">
        <w:rPr>
          <w:rFonts w:ascii="GHEA Grapalat" w:hAnsi="GHEA Grapalat" w:cs="Sylfaen"/>
          <w:lang w:val="af-ZA"/>
        </w:rPr>
        <w:softHyphen/>
        <w:t>պե</w:t>
      </w:r>
      <w:r w:rsidRPr="00E35EE9">
        <w:rPr>
          <w:rFonts w:ascii="GHEA Grapalat" w:hAnsi="GHEA Grapalat" w:cs="Sylfaen"/>
          <w:lang w:val="af-ZA"/>
        </w:rPr>
        <w:softHyphen/>
        <w:t>տության օրեն</w:t>
      </w:r>
      <w:r w:rsidRPr="00E35EE9">
        <w:rPr>
          <w:rFonts w:ascii="GHEA Grapalat" w:hAnsi="GHEA Grapalat" w:cs="Sylfaen"/>
          <w:lang w:val="af-ZA"/>
        </w:rPr>
        <w:softHyphen/>
        <w:t>քի նախագծի  (</w:t>
      </w:r>
      <w:r w:rsidRPr="00E35EE9">
        <w:rPr>
          <w:rFonts w:ascii="GHEA Grapalat" w:eastAsia="Times New Roman" w:hAnsi="GHEA Grapalat" w:cs="Times New Roman"/>
          <w:i/>
          <w:iCs/>
        </w:rPr>
        <w:t>Պ-487-08.04.2014-ՊԱ-010/0</w:t>
      </w:r>
      <w:r w:rsidRPr="00E35EE9">
        <w:rPr>
          <w:rFonts w:ascii="GHEA Grapalat" w:hAnsi="GHEA Grapalat" w:cs="Sylfaen"/>
          <w:lang w:val="af-ZA"/>
        </w:rPr>
        <w:t>) վե</w:t>
      </w:r>
      <w:r w:rsidRPr="00E35EE9">
        <w:rPr>
          <w:rFonts w:ascii="GHEA Grapalat" w:hAnsi="GHEA Grapalat" w:cs="Sylfaen"/>
          <w:lang w:val="af-ZA"/>
        </w:rPr>
        <w:softHyphen/>
        <w:t>րա</w:t>
      </w:r>
      <w:r w:rsidRPr="00E35EE9">
        <w:rPr>
          <w:rFonts w:ascii="GHEA Grapalat" w:hAnsi="GHEA Grapalat" w:cs="Sylfaen"/>
          <w:lang w:val="af-ZA"/>
        </w:rPr>
        <w:softHyphen/>
      </w:r>
      <w:r w:rsidRPr="00E35EE9">
        <w:rPr>
          <w:rFonts w:ascii="GHEA Grapalat" w:hAnsi="GHEA Grapalat" w:cs="Sylfaen"/>
          <w:lang w:val="af-ZA"/>
        </w:rPr>
        <w:softHyphen/>
        <w:t>բեր</w:t>
      </w:r>
      <w:r w:rsidRPr="00E35EE9">
        <w:rPr>
          <w:rFonts w:ascii="GHEA Grapalat" w:hAnsi="GHEA Grapalat" w:cs="Sylfaen"/>
          <w:lang w:val="af-ZA"/>
        </w:rPr>
        <w:softHyphen/>
        <w:t>յալ:</w:t>
      </w:r>
    </w:p>
    <w:p w:rsidR="009612B3" w:rsidRPr="00E35EE9" w:rsidRDefault="00A1562E" w:rsidP="00A1562E">
      <w:pPr>
        <w:spacing w:after="0" w:line="360" w:lineRule="auto"/>
        <w:ind w:firstLine="709"/>
        <w:jc w:val="both"/>
        <w:rPr>
          <w:rFonts w:ascii="GHEA Grapalat" w:hAnsi="GHEA Grapalat" w:cs="Sylfaen"/>
          <w:lang w:val="af-ZA"/>
        </w:rPr>
      </w:pPr>
      <w:r w:rsidRPr="00E35EE9">
        <w:rPr>
          <w:rFonts w:ascii="GHEA Grapalat" w:hAnsi="GHEA Grapalat" w:cs="Sylfaen"/>
          <w:lang w:val="af-ZA"/>
        </w:rPr>
        <w:t>Նախագծով ներկայացված տուգանքների չափերի նվազեցումը պատշաճ հիմնավոր</w:t>
      </w:r>
      <w:r w:rsidR="00EE7C4E" w:rsidRPr="00E35EE9">
        <w:rPr>
          <w:rFonts w:ascii="GHEA Grapalat" w:hAnsi="GHEA Grapalat" w:cs="Sylfaen"/>
          <w:lang w:val="af-ZA"/>
        </w:rPr>
        <w:softHyphen/>
      </w:r>
      <w:r w:rsidRPr="00E35EE9">
        <w:rPr>
          <w:rFonts w:ascii="GHEA Grapalat" w:hAnsi="GHEA Grapalat" w:cs="Sylfaen"/>
          <w:lang w:val="af-ZA"/>
        </w:rPr>
        <w:t xml:space="preserve">ված չէ, քանի որ հաշվի է առնված միայն նշանակված տուգանքների գումարային չափը: </w:t>
      </w:r>
      <w:r w:rsidR="00A8620A" w:rsidRPr="00E35EE9">
        <w:rPr>
          <w:rFonts w:ascii="GHEA Grapalat" w:hAnsi="GHEA Grapalat" w:cs="Sylfaen"/>
          <w:lang w:val="af-ZA"/>
        </w:rPr>
        <w:t>Մինչ նա</w:t>
      </w:r>
      <w:r w:rsidR="009612B3" w:rsidRPr="00E35EE9">
        <w:rPr>
          <w:rFonts w:ascii="GHEA Grapalat" w:hAnsi="GHEA Grapalat" w:cs="Sylfaen"/>
          <w:lang w:val="af-ZA"/>
        </w:rPr>
        <w:softHyphen/>
      </w:r>
      <w:r w:rsidR="00A8620A" w:rsidRPr="00E35EE9">
        <w:rPr>
          <w:rFonts w:ascii="GHEA Grapalat" w:hAnsi="GHEA Grapalat" w:cs="Sylfaen"/>
          <w:lang w:val="af-ZA"/>
        </w:rPr>
        <w:t>խագծի ընդունումն անհրաժեշտ է կատարել համապատասխան վերլուծություն՝ տու</w:t>
      </w:r>
      <w:r w:rsidR="009612B3" w:rsidRPr="00E35EE9">
        <w:rPr>
          <w:rFonts w:ascii="GHEA Grapalat" w:hAnsi="GHEA Grapalat" w:cs="Sylfaen"/>
          <w:lang w:val="af-ZA"/>
        </w:rPr>
        <w:softHyphen/>
      </w:r>
      <w:r w:rsidR="00A8620A" w:rsidRPr="00E35EE9">
        <w:rPr>
          <w:rFonts w:ascii="GHEA Grapalat" w:hAnsi="GHEA Grapalat" w:cs="Sylfaen"/>
          <w:lang w:val="af-ZA"/>
        </w:rPr>
        <w:t>գանք</w:t>
      </w:r>
      <w:r w:rsidR="009612B3" w:rsidRPr="00E35EE9">
        <w:rPr>
          <w:rFonts w:ascii="GHEA Grapalat" w:hAnsi="GHEA Grapalat" w:cs="Sylfaen"/>
          <w:lang w:val="af-ZA"/>
        </w:rPr>
        <w:softHyphen/>
      </w:r>
      <w:r w:rsidR="00A8620A" w:rsidRPr="00E35EE9">
        <w:rPr>
          <w:rFonts w:ascii="GHEA Grapalat" w:hAnsi="GHEA Grapalat" w:cs="Sylfaen"/>
          <w:lang w:val="af-ZA"/>
        </w:rPr>
        <w:t>նե</w:t>
      </w:r>
      <w:r w:rsidR="009612B3" w:rsidRPr="00E35EE9">
        <w:rPr>
          <w:rFonts w:ascii="GHEA Grapalat" w:hAnsi="GHEA Grapalat" w:cs="Sylfaen"/>
          <w:lang w:val="af-ZA"/>
        </w:rPr>
        <w:softHyphen/>
      </w:r>
      <w:r w:rsidR="00A8620A" w:rsidRPr="00E35EE9">
        <w:rPr>
          <w:rFonts w:ascii="GHEA Grapalat" w:hAnsi="GHEA Grapalat" w:cs="Sylfaen"/>
          <w:lang w:val="af-ZA"/>
        </w:rPr>
        <w:t xml:space="preserve">րի չափերը շաղկապելով խախտումների վտանգավորության աստիճանի հետ: </w:t>
      </w:r>
    </w:p>
    <w:p w:rsidR="00A1562E" w:rsidRPr="00E35EE9" w:rsidRDefault="00A1562E" w:rsidP="00A1562E">
      <w:pPr>
        <w:spacing w:after="0" w:line="360" w:lineRule="auto"/>
        <w:ind w:firstLine="709"/>
        <w:jc w:val="both"/>
        <w:rPr>
          <w:rFonts w:ascii="GHEA Grapalat" w:hAnsi="GHEA Grapalat" w:cs="Sylfaen"/>
          <w:lang w:val="af-ZA"/>
        </w:rPr>
      </w:pPr>
      <w:r w:rsidRPr="00E35EE9">
        <w:rPr>
          <w:rFonts w:ascii="GHEA Grapalat" w:hAnsi="GHEA Grapalat" w:cs="Sylfaen"/>
          <w:lang w:val="af-ZA"/>
        </w:rPr>
        <w:t>Նախագծի ընդունումը կարող է բացասական ազդեցություն ունենալ ճանապարհային պա</w:t>
      </w:r>
      <w:r w:rsidR="009612B3" w:rsidRPr="00E35EE9">
        <w:rPr>
          <w:rFonts w:ascii="GHEA Grapalat" w:hAnsi="GHEA Grapalat" w:cs="Sylfaen"/>
          <w:lang w:val="af-ZA"/>
        </w:rPr>
        <w:softHyphen/>
      </w:r>
      <w:r w:rsidRPr="00E35EE9">
        <w:rPr>
          <w:rFonts w:ascii="GHEA Grapalat" w:hAnsi="GHEA Grapalat" w:cs="Sylfaen"/>
          <w:lang w:val="af-ZA"/>
        </w:rPr>
        <w:t>տահարների նախականխման տեսանկյունից:</w:t>
      </w:r>
    </w:p>
    <w:p w:rsidR="00A8620A" w:rsidRPr="00E35EE9" w:rsidRDefault="00A8620A" w:rsidP="00A1562E">
      <w:pPr>
        <w:spacing w:after="0" w:line="360" w:lineRule="auto"/>
        <w:ind w:firstLine="709"/>
        <w:jc w:val="both"/>
        <w:rPr>
          <w:rFonts w:ascii="GHEA Grapalat" w:hAnsi="GHEA Grapalat" w:cs="Sylfaen"/>
          <w:lang w:val="af-ZA"/>
        </w:rPr>
      </w:pPr>
      <w:r w:rsidRPr="00E35EE9">
        <w:rPr>
          <w:rFonts w:ascii="GHEA Grapalat" w:hAnsi="GHEA Grapalat" w:cs="Sylfaen"/>
          <w:lang w:val="af-ZA"/>
        </w:rPr>
        <w:t>Ելնելով շարադրվածից՝ Հայաստանի Հանրապետության կառավարությունը դեմ է ներ</w:t>
      </w:r>
      <w:r w:rsidR="009612B3" w:rsidRPr="00E35EE9">
        <w:rPr>
          <w:rFonts w:ascii="GHEA Grapalat" w:hAnsi="GHEA Grapalat" w:cs="Sylfaen"/>
          <w:lang w:val="af-ZA"/>
        </w:rPr>
        <w:softHyphen/>
      </w:r>
      <w:r w:rsidRPr="00E35EE9">
        <w:rPr>
          <w:rFonts w:ascii="GHEA Grapalat" w:hAnsi="GHEA Grapalat" w:cs="Sylfaen"/>
          <w:lang w:val="af-ZA"/>
        </w:rPr>
        <w:t>կա</w:t>
      </w:r>
      <w:r w:rsidR="009612B3" w:rsidRPr="00E35EE9">
        <w:rPr>
          <w:rFonts w:ascii="GHEA Grapalat" w:hAnsi="GHEA Grapalat" w:cs="Sylfaen"/>
          <w:lang w:val="af-ZA"/>
        </w:rPr>
        <w:softHyphen/>
      </w:r>
      <w:r w:rsidRPr="00E35EE9">
        <w:rPr>
          <w:rFonts w:ascii="GHEA Grapalat" w:hAnsi="GHEA Grapalat" w:cs="Sylfaen"/>
          <w:lang w:val="af-ZA"/>
        </w:rPr>
        <w:t>յացված նախագծի ընդունմանը:</w:t>
      </w:r>
    </w:p>
    <w:p w:rsidR="00A1562E" w:rsidRPr="00E35EE9" w:rsidRDefault="00A1562E" w:rsidP="00A1562E">
      <w:pPr>
        <w:spacing w:after="0" w:line="336" w:lineRule="auto"/>
        <w:ind w:firstLine="709"/>
        <w:jc w:val="both"/>
        <w:rPr>
          <w:rFonts w:ascii="GHEA Grapalat" w:hAnsi="GHEA Grapalat" w:cs="Sylfaen"/>
          <w:lang w:val="af-ZA"/>
        </w:rPr>
      </w:pPr>
      <w:r w:rsidRPr="00E35EE9">
        <w:rPr>
          <w:rFonts w:ascii="GHEA Grapalat" w:hAnsi="GHEA Grapalat" w:cs="Sylfaen"/>
          <w:lang w:val="af-ZA"/>
        </w:rPr>
        <w:t>Միաժամանակ հարկ ենք համարում հայտնել, որ Հայաստանի Հանրապետության վար</w:t>
      </w:r>
      <w:r w:rsidRPr="00E35EE9">
        <w:rPr>
          <w:rFonts w:ascii="GHEA Grapalat" w:hAnsi="GHEA Grapalat" w:cs="Sylfaen"/>
          <w:lang w:val="af-ZA"/>
        </w:rPr>
        <w:softHyphen/>
      </w:r>
      <w:r w:rsidR="009612B3" w:rsidRPr="00E35EE9">
        <w:rPr>
          <w:rFonts w:ascii="GHEA Grapalat" w:hAnsi="GHEA Grapalat" w:cs="Sylfaen"/>
          <w:lang w:val="af-ZA"/>
        </w:rPr>
        <w:softHyphen/>
      </w:r>
      <w:r w:rsidRPr="00E35EE9">
        <w:rPr>
          <w:rFonts w:ascii="GHEA Grapalat" w:hAnsi="GHEA Grapalat" w:cs="Sylfaen"/>
          <w:lang w:val="af-ZA"/>
        </w:rPr>
        <w:t>չապետի որոշմամբ ստեղծվել է աշ</w:t>
      </w:r>
      <w:r w:rsidRPr="00E35EE9">
        <w:rPr>
          <w:rFonts w:ascii="GHEA Grapalat" w:hAnsi="GHEA Grapalat" w:cs="Sylfaen"/>
          <w:lang w:val="af-ZA"/>
        </w:rPr>
        <w:softHyphen/>
        <w:t>խատանքային խումբ, որը պետք է ուսում</w:t>
      </w:r>
      <w:r w:rsidRPr="00E35EE9">
        <w:rPr>
          <w:rFonts w:ascii="GHEA Grapalat" w:hAnsi="GHEA Grapalat" w:cs="Sylfaen"/>
          <w:lang w:val="af-ZA"/>
        </w:rPr>
        <w:softHyphen/>
        <w:t>նասիրի ճա</w:t>
      </w:r>
      <w:r w:rsidR="009612B3" w:rsidRPr="00E35EE9">
        <w:rPr>
          <w:rFonts w:ascii="GHEA Grapalat" w:hAnsi="GHEA Grapalat" w:cs="Sylfaen"/>
          <w:lang w:val="af-ZA"/>
        </w:rPr>
        <w:softHyphen/>
      </w:r>
      <w:r w:rsidRPr="00E35EE9">
        <w:rPr>
          <w:rFonts w:ascii="GHEA Grapalat" w:hAnsi="GHEA Grapalat" w:cs="Sylfaen"/>
          <w:lang w:val="af-ZA"/>
        </w:rPr>
        <w:t>նա</w:t>
      </w:r>
      <w:r w:rsidR="009612B3" w:rsidRPr="00E35EE9">
        <w:rPr>
          <w:rFonts w:ascii="GHEA Grapalat" w:hAnsi="GHEA Grapalat" w:cs="Sylfaen"/>
          <w:lang w:val="af-ZA"/>
        </w:rPr>
        <w:softHyphen/>
      </w:r>
      <w:r w:rsidRPr="00E35EE9">
        <w:rPr>
          <w:rFonts w:ascii="GHEA Grapalat" w:hAnsi="GHEA Grapalat" w:cs="Sylfaen"/>
          <w:lang w:val="af-ZA"/>
        </w:rPr>
        <w:t>պարհային երթևեկության կա</w:t>
      </w:r>
      <w:r w:rsidRPr="00E35EE9">
        <w:rPr>
          <w:rFonts w:ascii="GHEA Grapalat" w:hAnsi="GHEA Grapalat" w:cs="Sylfaen"/>
          <w:lang w:val="af-ZA"/>
        </w:rPr>
        <w:softHyphen/>
        <w:t>նոն</w:t>
      </w:r>
      <w:r w:rsidRPr="00E35EE9">
        <w:rPr>
          <w:rFonts w:ascii="GHEA Grapalat" w:hAnsi="GHEA Grapalat" w:cs="Sylfaen"/>
          <w:lang w:val="af-ZA"/>
        </w:rPr>
        <w:softHyphen/>
      </w:r>
      <w:r w:rsidRPr="00E35EE9">
        <w:rPr>
          <w:rFonts w:ascii="GHEA Grapalat" w:hAnsi="GHEA Grapalat" w:cs="Sylfaen"/>
          <w:lang w:val="af-ZA"/>
        </w:rPr>
        <w:softHyphen/>
        <w:t>նե</w:t>
      </w:r>
      <w:r w:rsidRPr="00E35EE9">
        <w:rPr>
          <w:rFonts w:ascii="GHEA Grapalat" w:hAnsi="GHEA Grapalat" w:cs="Sylfaen"/>
          <w:lang w:val="af-ZA"/>
        </w:rPr>
        <w:softHyphen/>
        <w:t>րի հաճախակի խախ</w:t>
      </w:r>
      <w:r w:rsidRPr="00E35EE9">
        <w:rPr>
          <w:rFonts w:ascii="GHEA Grapalat" w:hAnsi="GHEA Grapalat" w:cs="Sylfaen"/>
          <w:lang w:val="af-ZA"/>
        </w:rPr>
        <w:softHyphen/>
        <w:t>տումների դեպ</w:t>
      </w:r>
      <w:r w:rsidRPr="00E35EE9">
        <w:rPr>
          <w:rFonts w:ascii="GHEA Grapalat" w:hAnsi="GHEA Grapalat" w:cs="Sylfaen"/>
          <w:lang w:val="af-ZA"/>
        </w:rPr>
        <w:softHyphen/>
        <w:t>քերի, թվի, դրանց հա</w:t>
      </w:r>
      <w:r w:rsidR="009612B3" w:rsidRPr="00E35EE9">
        <w:rPr>
          <w:rFonts w:ascii="GHEA Grapalat" w:hAnsi="GHEA Grapalat" w:cs="Sylfaen"/>
          <w:lang w:val="af-ZA"/>
        </w:rPr>
        <w:softHyphen/>
      </w:r>
      <w:r w:rsidRPr="00E35EE9">
        <w:rPr>
          <w:rFonts w:ascii="GHEA Grapalat" w:hAnsi="GHEA Grapalat" w:cs="Sylfaen"/>
          <w:lang w:val="af-ZA"/>
        </w:rPr>
        <w:t>մար կիրառվող տուգանք</w:t>
      </w:r>
      <w:r w:rsidRPr="00E35EE9">
        <w:rPr>
          <w:rFonts w:ascii="GHEA Grapalat" w:hAnsi="GHEA Grapalat" w:cs="Sylfaen"/>
          <w:lang w:val="af-ZA"/>
        </w:rPr>
        <w:softHyphen/>
        <w:t>նե</w:t>
      </w:r>
      <w:r w:rsidRPr="00E35EE9">
        <w:rPr>
          <w:rFonts w:ascii="GHEA Grapalat" w:hAnsi="GHEA Grapalat" w:cs="Sylfaen"/>
          <w:lang w:val="af-ZA"/>
        </w:rPr>
        <w:softHyphen/>
        <w:t>րի չա</w:t>
      </w:r>
      <w:r w:rsidRPr="00E35EE9">
        <w:rPr>
          <w:rFonts w:ascii="GHEA Grapalat" w:hAnsi="GHEA Grapalat" w:cs="Sylfaen"/>
          <w:lang w:val="af-ZA"/>
        </w:rPr>
        <w:softHyphen/>
        <w:t>փերի վիճակա</w:t>
      </w:r>
      <w:r w:rsidRPr="00E35EE9">
        <w:rPr>
          <w:rFonts w:ascii="GHEA Grapalat" w:hAnsi="GHEA Grapalat" w:cs="Sylfaen"/>
          <w:lang w:val="af-ZA"/>
        </w:rPr>
        <w:softHyphen/>
        <w:t>գրու</w:t>
      </w:r>
      <w:r w:rsidRPr="00E35EE9">
        <w:rPr>
          <w:rFonts w:ascii="GHEA Grapalat" w:hAnsi="GHEA Grapalat" w:cs="Sylfaen"/>
          <w:lang w:val="af-ZA"/>
        </w:rPr>
        <w:softHyphen/>
        <w:t>թյունը, միջազ</w:t>
      </w:r>
      <w:r w:rsidRPr="00E35EE9">
        <w:rPr>
          <w:rFonts w:ascii="GHEA Grapalat" w:hAnsi="GHEA Grapalat" w:cs="Sylfaen"/>
          <w:lang w:val="af-ZA"/>
        </w:rPr>
        <w:softHyphen/>
        <w:t>գային փորձը և ներկա</w:t>
      </w:r>
      <w:r w:rsidR="009612B3" w:rsidRPr="00E35EE9">
        <w:rPr>
          <w:rFonts w:ascii="GHEA Grapalat" w:hAnsi="GHEA Grapalat" w:cs="Sylfaen"/>
          <w:lang w:val="af-ZA"/>
        </w:rPr>
        <w:softHyphen/>
      </w:r>
      <w:r w:rsidRPr="00E35EE9">
        <w:rPr>
          <w:rFonts w:ascii="GHEA Grapalat" w:hAnsi="GHEA Grapalat" w:cs="Sylfaen"/>
          <w:lang w:val="af-ZA"/>
        </w:rPr>
        <w:t>յացնի համապատասխան  առա</w:t>
      </w:r>
      <w:r w:rsidRPr="00E35EE9">
        <w:rPr>
          <w:rFonts w:ascii="GHEA Grapalat" w:hAnsi="GHEA Grapalat" w:cs="Sylfaen"/>
          <w:lang w:val="af-ZA"/>
        </w:rPr>
        <w:softHyphen/>
      </w:r>
      <w:r w:rsidRPr="00E35EE9">
        <w:rPr>
          <w:rFonts w:ascii="GHEA Grapalat" w:hAnsi="GHEA Grapalat" w:cs="Sylfaen"/>
          <w:lang w:val="af-ZA"/>
        </w:rPr>
        <w:softHyphen/>
        <w:t>ջար</w:t>
      </w:r>
      <w:r w:rsidRPr="00E35EE9">
        <w:rPr>
          <w:rFonts w:ascii="GHEA Grapalat" w:hAnsi="GHEA Grapalat" w:cs="Sylfaen"/>
          <w:lang w:val="af-ZA"/>
        </w:rPr>
        <w:softHyphen/>
        <w:t>կություն:</w:t>
      </w:r>
    </w:p>
    <w:p w:rsidR="00A1562E" w:rsidRPr="00E35EE9" w:rsidRDefault="00A1562E" w:rsidP="00A8620A">
      <w:pPr>
        <w:spacing w:after="0" w:line="360" w:lineRule="auto"/>
        <w:ind w:firstLine="709"/>
        <w:jc w:val="both"/>
        <w:rPr>
          <w:rFonts w:ascii="GHEA Grapalat" w:hAnsi="GHEA Grapalat" w:cs="Sylfaen"/>
          <w:lang w:val="af-ZA"/>
        </w:rPr>
      </w:pPr>
      <w:r w:rsidRPr="00E35EE9">
        <w:rPr>
          <w:rFonts w:ascii="GHEA Grapalat" w:hAnsi="GHEA Grapalat" w:cs="Sylfaen"/>
          <w:lang w:val="af-ZA"/>
        </w:rPr>
        <w:lastRenderedPageBreak/>
        <w:t xml:space="preserve">Նկատի ունենալով վերոնշյալ հանգամանքը, նախագծի </w:t>
      </w:r>
      <w:r w:rsidR="00EE7C4E" w:rsidRPr="00E35EE9">
        <w:rPr>
          <w:rFonts w:ascii="GHEA Grapalat" w:hAnsi="GHEA Grapalat" w:cs="Sylfaen"/>
          <w:lang w:val="af-ZA"/>
        </w:rPr>
        <w:t>հեղինակ</w:t>
      </w:r>
      <w:r w:rsidRPr="00E35EE9">
        <w:rPr>
          <w:rFonts w:ascii="GHEA Grapalat" w:hAnsi="GHEA Grapalat" w:cs="Sylfaen"/>
          <w:lang w:val="af-ZA"/>
        </w:rPr>
        <w:t>ին առա</w:t>
      </w:r>
      <w:r w:rsidRPr="00E35EE9">
        <w:rPr>
          <w:rFonts w:ascii="GHEA Grapalat" w:hAnsi="GHEA Grapalat" w:cs="Sylfaen"/>
          <w:lang w:val="af-ZA"/>
        </w:rPr>
        <w:softHyphen/>
        <w:t>ջարկում ենք առայժմ ձեռնպահ մնալ նախագծի քննարկումից և դրան անդրադառնալ աշ</w:t>
      </w:r>
      <w:r w:rsidRPr="00E35EE9">
        <w:rPr>
          <w:rFonts w:ascii="GHEA Grapalat" w:hAnsi="GHEA Grapalat" w:cs="Sylfaen"/>
          <w:lang w:val="af-ZA"/>
        </w:rPr>
        <w:softHyphen/>
        <w:t>խա</w:t>
      </w:r>
      <w:r w:rsidRPr="00E35EE9">
        <w:rPr>
          <w:rFonts w:ascii="GHEA Grapalat" w:hAnsi="GHEA Grapalat" w:cs="Sylfaen"/>
          <w:lang w:val="af-ZA"/>
        </w:rPr>
        <w:softHyphen/>
        <w:t>տանքային խմբի աշխատանքների ավարտից հետո:</w:t>
      </w:r>
    </w:p>
    <w:p w:rsidR="00A8620A" w:rsidRPr="00E35EE9" w:rsidRDefault="00A1562E" w:rsidP="00A8620A">
      <w:pPr>
        <w:pStyle w:val="norm"/>
        <w:spacing w:line="360" w:lineRule="auto"/>
        <w:ind w:firstLine="706"/>
        <w:rPr>
          <w:rFonts w:ascii="GHEA Grapalat" w:hAnsi="GHEA Grapalat"/>
          <w:color w:val="000000"/>
        </w:rPr>
      </w:pPr>
      <w:r w:rsidRPr="00E35EE9">
        <w:rPr>
          <w:rFonts w:ascii="GHEA Grapalat" w:hAnsi="GHEA Grapalat" w:cs="Sylfaen"/>
          <w:lang w:val="af-ZA"/>
        </w:rPr>
        <w:t>Հայտնում ենք, որ, ներկայացված օրենքի նախագիծը Հա</w:t>
      </w:r>
      <w:r w:rsidRPr="00E35EE9">
        <w:rPr>
          <w:rFonts w:ascii="GHEA Grapalat" w:hAnsi="GHEA Grapalat" w:cs="Sylfaen"/>
          <w:lang w:val="af-ZA"/>
        </w:rPr>
        <w:softHyphen/>
        <w:t>յաս</w:t>
      </w:r>
      <w:r w:rsidRPr="00E35EE9">
        <w:rPr>
          <w:rFonts w:ascii="GHEA Grapalat" w:hAnsi="GHEA Grapalat" w:cs="Sylfaen"/>
          <w:lang w:val="af-ZA"/>
        </w:rPr>
        <w:softHyphen/>
        <w:t>տա</w:t>
      </w:r>
      <w:r w:rsidRPr="00E35EE9">
        <w:rPr>
          <w:rFonts w:ascii="GHEA Grapalat" w:hAnsi="GHEA Grapalat" w:cs="Sylfaen"/>
          <w:lang w:val="af-ZA"/>
        </w:rPr>
        <w:softHyphen/>
      </w:r>
      <w:r w:rsidRPr="00E35EE9">
        <w:rPr>
          <w:rFonts w:ascii="GHEA Grapalat" w:hAnsi="GHEA Grapalat" w:cs="Sylfaen"/>
          <w:lang w:val="af-ZA"/>
        </w:rPr>
        <w:softHyphen/>
        <w:t>նի Հան</w:t>
      </w:r>
      <w:r w:rsidRPr="00E35EE9">
        <w:rPr>
          <w:rFonts w:ascii="GHEA Grapalat" w:hAnsi="GHEA Grapalat" w:cs="Sylfaen"/>
          <w:lang w:val="af-ZA"/>
        </w:rPr>
        <w:softHyphen/>
      </w:r>
      <w:r w:rsidRPr="00E35EE9">
        <w:rPr>
          <w:rFonts w:ascii="GHEA Grapalat" w:hAnsi="GHEA Grapalat" w:cs="Sylfaen"/>
          <w:lang w:val="af-ZA"/>
        </w:rPr>
        <w:softHyphen/>
      </w:r>
      <w:r w:rsidRPr="00E35EE9">
        <w:rPr>
          <w:rFonts w:ascii="GHEA Grapalat" w:hAnsi="GHEA Grapalat" w:cs="Sylfaen"/>
          <w:lang w:val="af-ZA"/>
        </w:rPr>
        <w:softHyphen/>
        <w:t>րա</w:t>
      </w:r>
      <w:r w:rsidRPr="00E35EE9">
        <w:rPr>
          <w:rFonts w:ascii="GHEA Grapalat" w:hAnsi="GHEA Grapalat" w:cs="Sylfaen"/>
          <w:lang w:val="af-ZA"/>
        </w:rPr>
        <w:softHyphen/>
      </w:r>
      <w:r w:rsidRPr="00E35EE9">
        <w:rPr>
          <w:rFonts w:ascii="GHEA Grapalat" w:hAnsi="GHEA Grapalat" w:cs="Sylfaen"/>
          <w:lang w:val="af-ZA"/>
        </w:rPr>
        <w:softHyphen/>
        <w:t>պե</w:t>
      </w:r>
      <w:r w:rsidRPr="00E35EE9">
        <w:rPr>
          <w:rFonts w:ascii="GHEA Grapalat" w:hAnsi="GHEA Grapalat" w:cs="Sylfaen"/>
          <w:lang w:val="af-ZA"/>
        </w:rPr>
        <w:softHyphen/>
      </w:r>
      <w:r w:rsidRPr="00E35EE9">
        <w:rPr>
          <w:rFonts w:ascii="GHEA Grapalat" w:hAnsi="GHEA Grapalat" w:cs="Sylfaen"/>
          <w:lang w:val="af-ZA"/>
        </w:rPr>
        <w:softHyphen/>
      </w:r>
      <w:r w:rsidRPr="00E35EE9">
        <w:rPr>
          <w:rFonts w:ascii="GHEA Grapalat" w:hAnsi="GHEA Grapalat" w:cs="Sylfaen"/>
          <w:lang w:val="af-ZA"/>
        </w:rPr>
        <w:softHyphen/>
        <w:t>տու</w:t>
      </w:r>
      <w:r w:rsidRPr="00E35EE9">
        <w:rPr>
          <w:rFonts w:ascii="GHEA Grapalat" w:hAnsi="GHEA Grapalat" w:cs="Sylfaen"/>
          <w:lang w:val="af-ZA"/>
        </w:rPr>
        <w:softHyphen/>
        <w:t>թյան Ազգային ժողովում քննարկելիս, հարակից զեկուց</w:t>
      </w:r>
      <w:r w:rsidRPr="00E35EE9">
        <w:rPr>
          <w:rFonts w:ascii="GHEA Grapalat" w:hAnsi="GHEA Grapalat" w:cs="Sylfaen"/>
          <w:lang w:val="af-ZA"/>
        </w:rPr>
        <w:softHyphen/>
        <w:t>մամբ հանդես կգա Հա</w:t>
      </w:r>
      <w:r w:rsidRPr="00E35EE9">
        <w:rPr>
          <w:rFonts w:ascii="GHEA Grapalat" w:hAnsi="GHEA Grapalat" w:cs="Sylfaen"/>
          <w:lang w:val="af-ZA"/>
        </w:rPr>
        <w:softHyphen/>
      </w:r>
      <w:r w:rsidRPr="00E35EE9">
        <w:rPr>
          <w:rFonts w:ascii="GHEA Grapalat" w:hAnsi="GHEA Grapalat" w:cs="Sylfaen"/>
          <w:lang w:val="af-ZA"/>
        </w:rPr>
        <w:softHyphen/>
        <w:t>յաս</w:t>
      </w:r>
      <w:r w:rsidRPr="00E35EE9">
        <w:rPr>
          <w:rFonts w:ascii="GHEA Grapalat" w:hAnsi="GHEA Grapalat" w:cs="Sylfaen"/>
          <w:lang w:val="af-ZA"/>
        </w:rPr>
        <w:softHyphen/>
        <w:t>տանի Հան</w:t>
      </w:r>
      <w:r w:rsidRPr="00E35EE9">
        <w:rPr>
          <w:rFonts w:ascii="GHEA Grapalat" w:hAnsi="GHEA Grapalat" w:cs="Sylfaen"/>
          <w:lang w:val="af-ZA"/>
        </w:rPr>
        <w:softHyphen/>
        <w:t>րա</w:t>
      </w:r>
      <w:r w:rsidRPr="00E35EE9">
        <w:rPr>
          <w:rFonts w:ascii="GHEA Grapalat" w:hAnsi="GHEA Grapalat" w:cs="Sylfaen"/>
          <w:lang w:val="af-ZA"/>
        </w:rPr>
        <w:softHyphen/>
        <w:t>պե</w:t>
      </w:r>
      <w:r w:rsidR="009612B3" w:rsidRPr="00E35EE9">
        <w:rPr>
          <w:rFonts w:ascii="GHEA Grapalat" w:hAnsi="GHEA Grapalat" w:cs="Sylfaen"/>
          <w:lang w:val="af-ZA"/>
        </w:rPr>
        <w:softHyphen/>
      </w:r>
      <w:r w:rsidRPr="00E35EE9">
        <w:rPr>
          <w:rFonts w:ascii="GHEA Grapalat" w:hAnsi="GHEA Grapalat" w:cs="Sylfaen"/>
          <w:lang w:val="af-ZA"/>
        </w:rPr>
        <w:t>տու</w:t>
      </w:r>
      <w:r w:rsidR="009612B3" w:rsidRPr="00E35EE9">
        <w:rPr>
          <w:rFonts w:ascii="GHEA Grapalat" w:hAnsi="GHEA Grapalat" w:cs="Sylfaen"/>
          <w:lang w:val="af-ZA"/>
        </w:rPr>
        <w:softHyphen/>
      </w:r>
      <w:r w:rsidRPr="00E35EE9">
        <w:rPr>
          <w:rFonts w:ascii="GHEA Grapalat" w:hAnsi="GHEA Grapalat" w:cs="Sylfaen"/>
          <w:lang w:val="af-ZA"/>
        </w:rPr>
        <w:t>թյան</w:t>
      </w:r>
      <w:hyperlink r:id="rId6" w:history="1">
        <w:r w:rsidRPr="00E35EE9">
          <w:rPr>
            <w:rFonts w:ascii="GHEA Grapalat" w:hAnsi="GHEA Grapalat" w:cs="Sylfaen"/>
            <w:lang w:val="af-ZA"/>
          </w:rPr>
          <w:t xml:space="preserve"> արդարադատության նախարար</w:t>
        </w:r>
      </w:hyperlink>
      <w:r w:rsidRPr="00E35EE9">
        <w:rPr>
          <w:rFonts w:ascii="GHEA Grapalat" w:hAnsi="GHEA Grapalat"/>
        </w:rPr>
        <w:t>ի պաշտոնակատար</w:t>
      </w:r>
      <w:r w:rsidRPr="00E35EE9">
        <w:rPr>
          <w:rFonts w:ascii="GHEA Grapalat" w:hAnsi="GHEA Grapalat" w:cs="Sylfaen"/>
          <w:lang w:val="af-ZA"/>
        </w:rPr>
        <w:t xml:space="preserve"> </w:t>
      </w:r>
      <w:hyperlink r:id="rId7" w:history="1">
        <w:r w:rsidRPr="00E35EE9">
          <w:rPr>
            <w:rFonts w:ascii="GHEA Grapalat" w:hAnsi="GHEA Grapalat" w:cs="Sylfaen"/>
            <w:lang w:val="af-ZA"/>
          </w:rPr>
          <w:t>Հրայր Թովմասյան</w:t>
        </w:r>
      </w:hyperlink>
      <w:r w:rsidRPr="00E35EE9">
        <w:rPr>
          <w:rFonts w:ascii="GHEA Grapalat" w:hAnsi="GHEA Grapalat" w:cs="Sylfaen"/>
          <w:lang w:val="af-ZA"/>
        </w:rPr>
        <w:t>ը</w:t>
      </w:r>
      <w:r w:rsidR="00A8620A" w:rsidRPr="00E35EE9">
        <w:rPr>
          <w:rFonts w:ascii="GHEA Grapalat" w:hAnsi="GHEA Grapalat" w:cs="Sylfaen"/>
          <w:lang w:val="af-ZA"/>
        </w:rPr>
        <w:t>, իսկ արտա</w:t>
      </w:r>
      <w:r w:rsidR="009612B3" w:rsidRPr="00E35EE9">
        <w:rPr>
          <w:rFonts w:ascii="GHEA Grapalat" w:hAnsi="GHEA Grapalat" w:cs="Sylfaen"/>
          <w:lang w:val="af-ZA"/>
        </w:rPr>
        <w:softHyphen/>
      </w:r>
      <w:r w:rsidR="00A8620A" w:rsidRPr="00E35EE9">
        <w:rPr>
          <w:rFonts w:ascii="GHEA Grapalat" w:hAnsi="GHEA Grapalat" w:cs="Sylfaen"/>
          <w:lang w:val="af-ZA"/>
        </w:rPr>
        <w:t xml:space="preserve">հերթ ելույթի իրավունքով հանդես կգա </w:t>
      </w:r>
      <w:r w:rsidR="00A8620A" w:rsidRPr="00E35EE9">
        <w:rPr>
          <w:rFonts w:ascii="GHEA Grapalat" w:hAnsi="GHEA Grapalat" w:cs="Sylfaen"/>
          <w:lang w:val="fr-CA"/>
        </w:rPr>
        <w:t>Հայաստանի</w:t>
      </w:r>
      <w:r w:rsidR="00A8620A" w:rsidRPr="00E35EE9">
        <w:rPr>
          <w:rFonts w:ascii="GHEA Grapalat" w:hAnsi="GHEA Grapalat" w:cs="Arial Armenian"/>
          <w:lang w:val="fr-CA"/>
        </w:rPr>
        <w:t xml:space="preserve"> </w:t>
      </w:r>
      <w:r w:rsidR="00A8620A" w:rsidRPr="00E35EE9">
        <w:rPr>
          <w:rFonts w:ascii="GHEA Grapalat" w:hAnsi="GHEA Grapalat" w:cs="Sylfaen"/>
          <w:lang w:val="fr-CA"/>
        </w:rPr>
        <w:t>Հանրապետության կառավա</w:t>
      </w:r>
      <w:r w:rsidR="009612B3" w:rsidRPr="00E35EE9">
        <w:rPr>
          <w:rFonts w:ascii="GHEA Grapalat" w:hAnsi="GHEA Grapalat" w:cs="Sylfaen"/>
          <w:lang w:val="fr-CA"/>
        </w:rPr>
        <w:softHyphen/>
      </w:r>
      <w:r w:rsidR="00A8620A" w:rsidRPr="00E35EE9">
        <w:rPr>
          <w:rFonts w:ascii="GHEA Grapalat" w:hAnsi="GHEA Grapalat" w:cs="Sylfaen"/>
          <w:lang w:val="fr-CA"/>
        </w:rPr>
        <w:t>րու</w:t>
      </w:r>
      <w:r w:rsidR="009612B3" w:rsidRPr="00E35EE9">
        <w:rPr>
          <w:rFonts w:ascii="GHEA Grapalat" w:hAnsi="GHEA Grapalat" w:cs="Sylfaen"/>
          <w:lang w:val="fr-CA"/>
        </w:rPr>
        <w:softHyphen/>
      </w:r>
      <w:r w:rsidR="00A8620A" w:rsidRPr="00E35EE9">
        <w:rPr>
          <w:rFonts w:ascii="GHEA Grapalat" w:hAnsi="GHEA Grapalat" w:cs="Sylfaen"/>
          <w:lang w:val="fr-CA"/>
        </w:rPr>
        <w:t>թյանն առընթեր</w:t>
      </w:r>
      <w:r w:rsidR="00A8620A" w:rsidRPr="00E35EE9">
        <w:rPr>
          <w:rFonts w:ascii="GHEA Grapalat" w:hAnsi="GHEA Grapalat"/>
          <w:lang w:val="fr-CA"/>
        </w:rPr>
        <w:t xml:space="preserve"> </w:t>
      </w:r>
      <w:r w:rsidR="00A8620A" w:rsidRPr="00E35EE9">
        <w:rPr>
          <w:rFonts w:ascii="GHEA Grapalat" w:hAnsi="GHEA Grapalat" w:cs="Sylfaen"/>
          <w:lang w:val="fr-CA"/>
        </w:rPr>
        <w:t>Հա</w:t>
      </w:r>
      <w:r w:rsidR="00A8620A" w:rsidRPr="00E35EE9">
        <w:rPr>
          <w:rFonts w:ascii="GHEA Grapalat" w:hAnsi="GHEA Grapalat"/>
          <w:lang w:val="fr-CA"/>
        </w:rPr>
        <w:softHyphen/>
      </w:r>
      <w:r w:rsidR="00A8620A" w:rsidRPr="00E35EE9">
        <w:rPr>
          <w:rFonts w:ascii="GHEA Grapalat" w:hAnsi="GHEA Grapalat"/>
          <w:lang w:val="fr-CA"/>
        </w:rPr>
        <w:softHyphen/>
      </w:r>
      <w:r w:rsidR="00A8620A" w:rsidRPr="00E35EE9">
        <w:rPr>
          <w:rFonts w:ascii="GHEA Grapalat" w:hAnsi="GHEA Grapalat" w:cs="Sylfaen"/>
          <w:lang w:val="fr-CA"/>
        </w:rPr>
        <w:t>յաս</w:t>
      </w:r>
      <w:r w:rsidR="00A8620A" w:rsidRPr="00E35EE9">
        <w:rPr>
          <w:rFonts w:ascii="GHEA Grapalat" w:hAnsi="GHEA Grapalat"/>
          <w:lang w:val="fr-CA"/>
        </w:rPr>
        <w:softHyphen/>
      </w:r>
      <w:r w:rsidR="00A8620A" w:rsidRPr="00E35EE9">
        <w:rPr>
          <w:rFonts w:ascii="GHEA Grapalat" w:hAnsi="GHEA Grapalat" w:cs="Sylfaen"/>
          <w:lang w:val="fr-CA"/>
        </w:rPr>
        <w:t>տանի</w:t>
      </w:r>
      <w:r w:rsidR="00A8620A" w:rsidRPr="00E35EE9">
        <w:rPr>
          <w:rFonts w:ascii="GHEA Grapalat" w:hAnsi="GHEA Grapalat"/>
          <w:lang w:val="fr-CA"/>
        </w:rPr>
        <w:t xml:space="preserve"> </w:t>
      </w:r>
      <w:r w:rsidR="00A8620A" w:rsidRPr="00E35EE9">
        <w:rPr>
          <w:rFonts w:ascii="GHEA Grapalat" w:hAnsi="GHEA Grapalat" w:cs="Sylfaen"/>
          <w:lang w:val="fr-CA"/>
        </w:rPr>
        <w:t>Հան</w:t>
      </w:r>
      <w:r w:rsidR="00A8620A" w:rsidRPr="00E35EE9">
        <w:rPr>
          <w:rFonts w:ascii="GHEA Grapalat" w:hAnsi="GHEA Grapalat"/>
          <w:lang w:val="fr-CA"/>
        </w:rPr>
        <w:softHyphen/>
      </w:r>
      <w:r w:rsidR="00A8620A" w:rsidRPr="00E35EE9">
        <w:rPr>
          <w:rFonts w:ascii="GHEA Grapalat" w:hAnsi="GHEA Grapalat" w:cs="Sylfaen"/>
          <w:lang w:val="fr-CA"/>
        </w:rPr>
        <w:t>րա</w:t>
      </w:r>
      <w:r w:rsidR="00A8620A" w:rsidRPr="00E35EE9">
        <w:rPr>
          <w:rFonts w:ascii="GHEA Grapalat" w:hAnsi="GHEA Grapalat"/>
          <w:lang w:val="fr-CA"/>
        </w:rPr>
        <w:softHyphen/>
      </w:r>
      <w:r w:rsidR="00A8620A" w:rsidRPr="00E35EE9">
        <w:rPr>
          <w:rFonts w:ascii="GHEA Grapalat" w:hAnsi="GHEA Grapalat" w:cs="Sylfaen"/>
          <w:lang w:val="fr-CA"/>
        </w:rPr>
        <w:t>պետության</w:t>
      </w:r>
      <w:r w:rsidR="00A8620A" w:rsidRPr="00E35EE9">
        <w:rPr>
          <w:rFonts w:ascii="GHEA Grapalat" w:hAnsi="GHEA Grapalat"/>
          <w:color w:val="000000"/>
        </w:rPr>
        <w:t xml:space="preserve"> </w:t>
      </w:r>
      <w:r w:rsidR="00A8620A" w:rsidRPr="00E35EE9">
        <w:rPr>
          <w:rFonts w:ascii="GHEA Grapalat" w:hAnsi="GHEA Grapalat" w:cs="Sylfaen"/>
          <w:color w:val="000000"/>
        </w:rPr>
        <w:t>ոստի</w:t>
      </w:r>
      <w:r w:rsidR="00A8620A" w:rsidRPr="00E35EE9">
        <w:rPr>
          <w:rFonts w:ascii="GHEA Grapalat" w:hAnsi="GHEA Grapalat" w:cs="Sylfaen"/>
          <w:color w:val="000000"/>
        </w:rPr>
        <w:softHyphen/>
        <w:t>կա</w:t>
      </w:r>
      <w:r w:rsidR="00A8620A" w:rsidRPr="00E35EE9">
        <w:rPr>
          <w:rFonts w:ascii="GHEA Grapalat" w:hAnsi="GHEA Grapalat" w:cs="Sylfaen"/>
          <w:color w:val="000000"/>
        </w:rPr>
        <w:softHyphen/>
        <w:t>նության</w:t>
      </w:r>
      <w:r w:rsidR="00A8620A" w:rsidRPr="00E35EE9">
        <w:rPr>
          <w:rFonts w:ascii="GHEA Grapalat" w:hAnsi="GHEA Grapalat"/>
          <w:color w:val="000000"/>
        </w:rPr>
        <w:t xml:space="preserve"> </w:t>
      </w:r>
      <w:r w:rsidR="00A8620A" w:rsidRPr="00E35EE9">
        <w:rPr>
          <w:rFonts w:ascii="GHEA Grapalat" w:hAnsi="GHEA Grapalat" w:cs="Sylfaen"/>
          <w:color w:val="000000"/>
        </w:rPr>
        <w:t>պետի</w:t>
      </w:r>
      <w:r w:rsidR="00A8620A" w:rsidRPr="00E35EE9">
        <w:rPr>
          <w:rFonts w:ascii="GHEA Grapalat" w:hAnsi="GHEA Grapalat"/>
          <w:color w:val="000000"/>
        </w:rPr>
        <w:t xml:space="preserve"> </w:t>
      </w:r>
      <w:r w:rsidR="00A8620A" w:rsidRPr="00E35EE9">
        <w:rPr>
          <w:rFonts w:ascii="GHEA Grapalat" w:hAnsi="GHEA Grapalat" w:cs="Sylfaen"/>
          <w:color w:val="000000"/>
        </w:rPr>
        <w:t>տեղակալ</w:t>
      </w:r>
      <w:r w:rsidR="00A8620A" w:rsidRPr="00E35EE9">
        <w:rPr>
          <w:rFonts w:ascii="GHEA Grapalat" w:hAnsi="GHEA Grapalat"/>
          <w:color w:val="000000"/>
        </w:rPr>
        <w:t xml:space="preserve"> </w:t>
      </w:r>
      <w:r w:rsidR="00A8620A" w:rsidRPr="00E35EE9">
        <w:rPr>
          <w:rFonts w:ascii="GHEA Grapalat" w:hAnsi="GHEA Grapalat" w:cs="Sylfaen"/>
          <w:color w:val="000000"/>
        </w:rPr>
        <w:t>Ա</w:t>
      </w:r>
      <w:r w:rsidR="009612B3" w:rsidRPr="00E35EE9">
        <w:rPr>
          <w:rFonts w:ascii="GHEA Grapalat" w:hAnsi="GHEA Grapalat" w:cs="Sylfaen"/>
          <w:color w:val="000000"/>
        </w:rPr>
        <w:t>րթուր</w:t>
      </w:r>
      <w:r w:rsidR="00A8620A" w:rsidRPr="00E35EE9">
        <w:rPr>
          <w:rFonts w:ascii="GHEA Grapalat" w:hAnsi="GHEA Grapalat"/>
          <w:color w:val="000000"/>
        </w:rPr>
        <w:t xml:space="preserve"> </w:t>
      </w:r>
      <w:r w:rsidR="00A8620A" w:rsidRPr="00E35EE9">
        <w:rPr>
          <w:rFonts w:ascii="GHEA Grapalat" w:hAnsi="GHEA Grapalat" w:cs="Sylfaen"/>
          <w:color w:val="000000"/>
        </w:rPr>
        <w:t>Օսիկյանը</w:t>
      </w:r>
      <w:r w:rsidR="00A8620A" w:rsidRPr="00E35EE9">
        <w:rPr>
          <w:rFonts w:ascii="GHEA Grapalat" w:hAnsi="GHEA Grapalat"/>
          <w:color w:val="000000"/>
        </w:rPr>
        <w:t>:</w:t>
      </w:r>
    </w:p>
    <w:p w:rsidR="00A1562E" w:rsidRPr="00E35EE9" w:rsidRDefault="00A1562E" w:rsidP="00A8620A">
      <w:pPr>
        <w:pStyle w:val="norm"/>
        <w:spacing w:line="360" w:lineRule="auto"/>
        <w:ind w:firstLine="720"/>
        <w:rPr>
          <w:rFonts w:ascii="GHEA Grapalat" w:eastAsiaTheme="minorHAnsi" w:hAnsi="GHEA Grapalat" w:cs="Sylfaen"/>
          <w:lang w:val="af-ZA" w:eastAsia="en-US"/>
        </w:rPr>
      </w:pPr>
      <w:r w:rsidRPr="00E35EE9">
        <w:rPr>
          <w:rFonts w:ascii="GHEA Grapalat" w:eastAsiaTheme="minorHAnsi" w:hAnsi="GHEA Grapalat" w:cs="Sylfaen"/>
          <w:lang w:val="af-ZA" w:eastAsia="en-US"/>
        </w:rPr>
        <w:t>Կից ներ</w:t>
      </w:r>
      <w:r w:rsidRPr="00E35EE9">
        <w:rPr>
          <w:rFonts w:ascii="GHEA Grapalat" w:eastAsiaTheme="minorHAnsi" w:hAnsi="GHEA Grapalat" w:cs="Sylfaen"/>
          <w:lang w:val="af-ZA" w:eastAsia="en-US"/>
        </w:rPr>
        <w:softHyphen/>
        <w:t>կա</w:t>
      </w:r>
      <w:r w:rsidRPr="00E35EE9">
        <w:rPr>
          <w:rFonts w:ascii="GHEA Grapalat" w:eastAsiaTheme="minorHAnsi" w:hAnsi="GHEA Grapalat" w:cs="Sylfaen"/>
          <w:lang w:val="af-ZA" w:eastAsia="en-US"/>
        </w:rPr>
        <w:softHyphen/>
        <w:t>յաց</w:t>
      </w:r>
      <w:r w:rsidRPr="00E35EE9">
        <w:rPr>
          <w:rFonts w:ascii="GHEA Grapalat" w:eastAsiaTheme="minorHAnsi" w:hAnsi="GHEA Grapalat" w:cs="Sylfaen"/>
          <w:lang w:val="af-ZA" w:eastAsia="en-US"/>
        </w:rPr>
        <w:softHyphen/>
        <w:t>վում են օրենքի նախագծի կարգավոր</w:t>
      </w:r>
      <w:r w:rsidRPr="00E35EE9">
        <w:rPr>
          <w:rFonts w:ascii="GHEA Grapalat" w:eastAsiaTheme="minorHAnsi" w:hAnsi="GHEA Grapalat" w:cs="Sylfaen"/>
          <w:lang w:val="af-ZA" w:eastAsia="en-US"/>
        </w:rPr>
        <w:softHyphen/>
        <w:t>ման ազ</w:t>
      </w:r>
      <w:r w:rsidRPr="00E35EE9">
        <w:rPr>
          <w:rFonts w:ascii="GHEA Grapalat" w:eastAsiaTheme="minorHAnsi" w:hAnsi="GHEA Grapalat" w:cs="Sylfaen"/>
          <w:lang w:val="af-ZA" w:eastAsia="en-US"/>
        </w:rPr>
        <w:softHyphen/>
        <w:t>դե</w:t>
      </w:r>
      <w:r w:rsidRPr="00E35EE9">
        <w:rPr>
          <w:rFonts w:ascii="GHEA Grapalat" w:eastAsiaTheme="minorHAnsi" w:hAnsi="GHEA Grapalat" w:cs="Sylfaen"/>
          <w:lang w:val="af-ZA" w:eastAsia="en-US"/>
        </w:rPr>
        <w:softHyphen/>
        <w:t>ցու</w:t>
      </w:r>
      <w:r w:rsidRPr="00E35EE9">
        <w:rPr>
          <w:rFonts w:ascii="GHEA Grapalat" w:eastAsiaTheme="minorHAnsi" w:hAnsi="GHEA Grapalat" w:cs="Sylfaen"/>
          <w:lang w:val="af-ZA" w:eastAsia="en-US"/>
        </w:rPr>
        <w:softHyphen/>
      </w:r>
      <w:r w:rsidRPr="00E35EE9">
        <w:rPr>
          <w:rFonts w:ascii="GHEA Grapalat" w:eastAsiaTheme="minorHAnsi" w:hAnsi="GHEA Grapalat" w:cs="Sylfaen"/>
          <w:lang w:val="af-ZA" w:eastAsia="en-US"/>
        </w:rPr>
        <w:softHyphen/>
        <w:t>թյան գնահատման  եզրա</w:t>
      </w:r>
      <w:r w:rsidRPr="00E35EE9">
        <w:rPr>
          <w:rFonts w:ascii="GHEA Grapalat" w:eastAsiaTheme="minorHAnsi" w:hAnsi="GHEA Grapalat" w:cs="Sylfaen"/>
          <w:lang w:val="af-ZA" w:eastAsia="en-US"/>
        </w:rPr>
        <w:softHyphen/>
        <w:t>կա</w:t>
      </w:r>
      <w:r w:rsidRPr="00E35EE9">
        <w:rPr>
          <w:rFonts w:ascii="GHEA Grapalat" w:eastAsiaTheme="minorHAnsi" w:hAnsi="GHEA Grapalat" w:cs="Sylfaen"/>
          <w:lang w:val="af-ZA" w:eastAsia="en-US"/>
        </w:rPr>
        <w:softHyphen/>
        <w:t>ցությունները:</w:t>
      </w:r>
    </w:p>
    <w:p w:rsidR="00A1562E" w:rsidRPr="00E35EE9" w:rsidRDefault="00A1562E" w:rsidP="00A8620A">
      <w:pPr>
        <w:pStyle w:val="norm"/>
        <w:spacing w:line="360" w:lineRule="auto"/>
        <w:ind w:firstLine="720"/>
        <w:rPr>
          <w:rFonts w:ascii="GHEA Grapalat" w:eastAsiaTheme="minorHAnsi" w:hAnsi="GHEA Grapalat" w:cs="Sylfaen"/>
          <w:lang w:val="af-ZA" w:eastAsia="en-US"/>
        </w:rPr>
      </w:pPr>
    </w:p>
    <w:p w:rsidR="00A8620A" w:rsidRPr="00E35EE9" w:rsidRDefault="00A8620A" w:rsidP="00A8620A">
      <w:pPr>
        <w:pStyle w:val="norm"/>
        <w:spacing w:line="360" w:lineRule="auto"/>
        <w:ind w:firstLine="720"/>
        <w:rPr>
          <w:rFonts w:ascii="GHEA Grapalat" w:eastAsiaTheme="minorHAnsi" w:hAnsi="GHEA Grapalat" w:cs="Sylfaen"/>
          <w:lang w:val="af-ZA" w:eastAsia="en-US"/>
        </w:rPr>
      </w:pPr>
    </w:p>
    <w:p w:rsidR="00A8620A" w:rsidRPr="00E35EE9" w:rsidRDefault="00A8620A" w:rsidP="00A8620A">
      <w:pPr>
        <w:pStyle w:val="norm"/>
        <w:spacing w:line="360" w:lineRule="auto"/>
        <w:ind w:firstLine="720"/>
        <w:rPr>
          <w:rFonts w:ascii="GHEA Grapalat" w:eastAsiaTheme="minorHAnsi" w:hAnsi="GHEA Grapalat" w:cs="Sylfaen"/>
          <w:lang w:val="af-ZA" w:eastAsia="en-US"/>
        </w:rPr>
      </w:pPr>
    </w:p>
    <w:p w:rsidR="00A1562E" w:rsidRPr="00E35EE9" w:rsidRDefault="00A1562E" w:rsidP="00A1562E">
      <w:pPr>
        <w:pStyle w:val="norm"/>
        <w:spacing w:line="336" w:lineRule="auto"/>
        <w:ind w:firstLine="720"/>
        <w:rPr>
          <w:rFonts w:ascii="GHEA Grapalat" w:eastAsiaTheme="minorHAnsi" w:hAnsi="GHEA Grapalat" w:cs="Sylfaen"/>
          <w:lang w:val="af-ZA" w:eastAsia="en-US"/>
        </w:rPr>
      </w:pPr>
      <w:r w:rsidRPr="00E35EE9">
        <w:rPr>
          <w:rFonts w:ascii="GHEA Grapalat" w:eastAsiaTheme="minorHAnsi" w:hAnsi="GHEA Grapalat" w:cs="Sylfaen"/>
          <w:lang w:val="af-ZA" w:eastAsia="en-US"/>
        </w:rPr>
        <w:t>Հարգանքով՝</w:t>
      </w:r>
      <w:r w:rsidRPr="00E35EE9">
        <w:rPr>
          <w:rFonts w:ascii="GHEA Grapalat" w:eastAsiaTheme="minorHAnsi" w:hAnsi="GHEA Grapalat" w:cs="Sylfaen"/>
          <w:lang w:val="af-ZA" w:eastAsia="en-US"/>
        </w:rPr>
        <w:tab/>
      </w:r>
      <w:r w:rsidRPr="00E35EE9">
        <w:rPr>
          <w:rFonts w:ascii="GHEA Grapalat" w:eastAsiaTheme="minorHAnsi" w:hAnsi="GHEA Grapalat" w:cs="Sylfaen"/>
          <w:lang w:val="af-ZA" w:eastAsia="en-US"/>
        </w:rPr>
        <w:tab/>
      </w:r>
      <w:r w:rsidRPr="00E35EE9">
        <w:rPr>
          <w:rFonts w:ascii="GHEA Grapalat" w:eastAsiaTheme="minorHAnsi" w:hAnsi="GHEA Grapalat" w:cs="Sylfaen"/>
          <w:lang w:val="af-ZA" w:eastAsia="en-US"/>
        </w:rPr>
        <w:tab/>
      </w:r>
      <w:r w:rsidRPr="00E35EE9">
        <w:rPr>
          <w:rFonts w:ascii="GHEA Grapalat" w:eastAsiaTheme="minorHAnsi" w:hAnsi="GHEA Grapalat" w:cs="Sylfaen"/>
          <w:lang w:val="af-ZA" w:eastAsia="en-US"/>
        </w:rPr>
        <w:tab/>
      </w:r>
      <w:r w:rsidRPr="00E35EE9">
        <w:rPr>
          <w:rFonts w:ascii="GHEA Grapalat" w:eastAsiaTheme="minorHAnsi" w:hAnsi="GHEA Grapalat" w:cs="Sylfaen"/>
          <w:lang w:val="af-ZA" w:eastAsia="en-US"/>
        </w:rPr>
        <w:tab/>
      </w:r>
      <w:r w:rsidRPr="00E35EE9">
        <w:rPr>
          <w:rFonts w:ascii="GHEA Grapalat" w:eastAsiaTheme="minorHAnsi" w:hAnsi="GHEA Grapalat" w:cs="Sylfaen"/>
          <w:lang w:val="af-ZA" w:eastAsia="en-US"/>
        </w:rPr>
        <w:tab/>
        <w:t>ՀՈՎԻԿ ԱԲՐԱՀԱՄՅԱՆ</w:t>
      </w: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Default="00E35EE9" w:rsidP="00A1562E">
      <w:pPr>
        <w:pStyle w:val="norm"/>
        <w:spacing w:line="336" w:lineRule="auto"/>
        <w:ind w:firstLine="720"/>
        <w:rPr>
          <w:rFonts w:ascii="GHEA Grapalat" w:eastAsiaTheme="minorHAnsi" w:hAnsi="GHEA Grapalat" w:cs="Sylfaen"/>
          <w:lang w:val="af-ZA" w:eastAsia="en-US"/>
        </w:rPr>
      </w:pPr>
    </w:p>
    <w:p w:rsidR="00A54ED1" w:rsidRDefault="00A54ED1" w:rsidP="00A1562E">
      <w:pPr>
        <w:pStyle w:val="norm"/>
        <w:spacing w:line="336" w:lineRule="auto"/>
        <w:ind w:firstLine="720"/>
        <w:rPr>
          <w:rFonts w:ascii="GHEA Grapalat" w:eastAsiaTheme="minorHAnsi" w:hAnsi="GHEA Grapalat" w:cs="Sylfaen"/>
          <w:lang w:val="af-ZA" w:eastAsia="en-US"/>
        </w:rPr>
      </w:pPr>
    </w:p>
    <w:p w:rsidR="000A1E8A" w:rsidRDefault="000A1E8A" w:rsidP="00A1562E">
      <w:pPr>
        <w:pStyle w:val="norm"/>
        <w:spacing w:line="336" w:lineRule="auto"/>
        <w:ind w:firstLine="720"/>
        <w:rPr>
          <w:rFonts w:ascii="GHEA Grapalat" w:eastAsiaTheme="minorHAnsi" w:hAnsi="GHEA Grapalat" w:cs="Sylfaen"/>
          <w:lang w:val="af-ZA" w:eastAsia="en-US"/>
        </w:rPr>
      </w:pPr>
    </w:p>
    <w:p w:rsidR="000A1E8A" w:rsidRDefault="000A1E8A" w:rsidP="00A1562E">
      <w:pPr>
        <w:pStyle w:val="norm"/>
        <w:spacing w:line="336" w:lineRule="auto"/>
        <w:ind w:firstLine="720"/>
        <w:rPr>
          <w:rFonts w:ascii="GHEA Grapalat" w:eastAsiaTheme="minorHAnsi" w:hAnsi="GHEA Grapalat" w:cs="Sylfaen"/>
          <w:lang w:val="af-ZA" w:eastAsia="en-US"/>
        </w:rPr>
      </w:pPr>
    </w:p>
    <w:p w:rsidR="00A54ED1" w:rsidRPr="00E35EE9" w:rsidRDefault="00A54ED1"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E35EE9" w:rsidRPr="00E35EE9" w:rsidRDefault="00E35EE9" w:rsidP="00E35EE9">
      <w:pPr>
        <w:pStyle w:val="Bodytext60"/>
        <w:shd w:val="clear" w:color="auto" w:fill="auto"/>
        <w:spacing w:after="0" w:line="130" w:lineRule="exact"/>
        <w:ind w:left="7260"/>
        <w:jc w:val="left"/>
        <w:rPr>
          <w:rFonts w:ascii="GHEA Grapalat" w:hAnsi="GHEA Grapalat"/>
          <w:sz w:val="22"/>
          <w:szCs w:val="22"/>
          <w:lang w:val="hy-AM"/>
        </w:rPr>
      </w:pPr>
    </w:p>
    <w:p w:rsidR="00E35EE9" w:rsidRPr="00E35EE9" w:rsidRDefault="00E35EE9" w:rsidP="00E35EE9">
      <w:pPr>
        <w:pStyle w:val="Bodytext150"/>
        <w:shd w:val="clear" w:color="auto" w:fill="auto"/>
        <w:spacing w:before="0" w:after="0" w:line="240" w:lineRule="auto"/>
        <w:ind w:left="20"/>
        <w:rPr>
          <w:rFonts w:ascii="GHEA Grapalat" w:hAnsi="GHEA Grapalat"/>
          <w:b/>
          <w:lang w:val="hy-AM"/>
        </w:rPr>
      </w:pPr>
      <w:r w:rsidRPr="00E35EE9">
        <w:rPr>
          <w:rFonts w:ascii="GHEA Grapalat" w:hAnsi="GHEA Grapalat"/>
          <w:b/>
          <w:lang w:val="hy-AM"/>
        </w:rPr>
        <w:lastRenderedPageBreak/>
        <w:t>ԱՌ</w:t>
      </w:r>
      <w:r w:rsidRPr="00E35EE9">
        <w:rPr>
          <w:rFonts w:ascii="GHEA Grapalat" w:hAnsi="GHEA Grapalat"/>
          <w:b/>
        </w:rPr>
        <w:t>Ո</w:t>
      </w:r>
      <w:r w:rsidRPr="00E35EE9">
        <w:rPr>
          <w:rFonts w:ascii="GHEA Grapalat" w:hAnsi="GHEA Grapalat"/>
          <w:b/>
          <w:lang w:val="hy-AM"/>
        </w:rPr>
        <w:t>ՂՋԱՊԱՀՈՒԹՅԱՆ ԲՆԱԳԱՎԱՌՈՒՄ ԿԱՐԳԱՎՈՐՄԱՆ ԱԶԴԵՑՈՒԹՅԱՆ</w:t>
      </w:r>
    </w:p>
    <w:p w:rsidR="00E35EE9" w:rsidRPr="00E35EE9" w:rsidRDefault="00E35EE9" w:rsidP="00E35EE9">
      <w:pPr>
        <w:pStyle w:val="Bodytext150"/>
        <w:shd w:val="clear" w:color="auto" w:fill="auto"/>
        <w:spacing w:before="0" w:after="0" w:line="240" w:lineRule="auto"/>
        <w:ind w:left="20"/>
        <w:rPr>
          <w:rFonts w:ascii="GHEA Grapalat" w:hAnsi="GHEA Grapalat"/>
          <w:b/>
        </w:rPr>
      </w:pPr>
      <w:r w:rsidRPr="00E35EE9">
        <w:rPr>
          <w:rFonts w:ascii="GHEA Grapalat" w:hAnsi="GHEA Grapalat"/>
          <w:b/>
          <w:lang w:val="hy-AM"/>
        </w:rPr>
        <w:t>ԳՆԱՀԱՏՄԱՆ ԵԶՐԱԿԱՑՈՒԹՅՈՒՆ</w:t>
      </w:r>
    </w:p>
    <w:p w:rsidR="00E35EE9" w:rsidRPr="00E35EE9" w:rsidRDefault="00E35EE9" w:rsidP="00E35EE9">
      <w:pPr>
        <w:pStyle w:val="Bodytext150"/>
        <w:shd w:val="clear" w:color="auto" w:fill="auto"/>
        <w:spacing w:before="0" w:after="0" w:line="240" w:lineRule="auto"/>
        <w:ind w:left="20"/>
        <w:rPr>
          <w:rFonts w:ascii="GHEA Grapalat" w:hAnsi="GHEA Grapalat"/>
        </w:rPr>
      </w:pPr>
    </w:p>
    <w:p w:rsidR="00E35EE9" w:rsidRPr="00E35EE9" w:rsidRDefault="00E35EE9" w:rsidP="00E35EE9">
      <w:pPr>
        <w:pStyle w:val="Bodytext150"/>
        <w:shd w:val="clear" w:color="auto" w:fill="auto"/>
        <w:spacing w:before="0" w:after="0" w:line="240" w:lineRule="auto"/>
        <w:ind w:left="20"/>
        <w:rPr>
          <w:rFonts w:ascii="GHEA Grapalat" w:hAnsi="GHEA Grapalat"/>
        </w:rPr>
      </w:pPr>
      <w:r w:rsidRPr="00E35EE9">
        <w:rPr>
          <w:rFonts w:ascii="GHEA Grapalat" w:hAnsi="GHEA Grapalat"/>
          <w:lang w:val="hy-AM"/>
        </w:rPr>
        <w:t xml:space="preserve">«Վարչական իրավախախտումների վերաբերյալ» Հայաստանի Հանրապետության օրենսգրքում փոփոխություններ </w:t>
      </w:r>
      <w:r w:rsidRPr="00E35EE9">
        <w:rPr>
          <w:rFonts w:ascii="GHEA Grapalat" w:hAnsi="GHEA Grapalat"/>
        </w:rPr>
        <w:t xml:space="preserve">և </w:t>
      </w:r>
      <w:r w:rsidRPr="00E35EE9">
        <w:rPr>
          <w:rFonts w:ascii="GHEA Grapalat" w:hAnsi="GHEA Grapalat"/>
          <w:lang w:val="hy-AM"/>
        </w:rPr>
        <w:t>լրացում կատարելու մասին» Հայաստանի Հանրապետության օրենքի ընդունման դեպքում</w:t>
      </w:r>
    </w:p>
    <w:p w:rsidR="00E35EE9" w:rsidRPr="00E35EE9" w:rsidRDefault="00E35EE9" w:rsidP="00E35EE9">
      <w:pPr>
        <w:pStyle w:val="Bodytext150"/>
        <w:shd w:val="clear" w:color="auto" w:fill="auto"/>
        <w:spacing w:before="0" w:after="0" w:line="240" w:lineRule="auto"/>
        <w:ind w:left="20"/>
        <w:rPr>
          <w:rFonts w:ascii="GHEA Grapalat" w:hAnsi="GHEA Grapalat"/>
        </w:rPr>
      </w:pPr>
    </w:p>
    <w:p w:rsidR="00E35EE9" w:rsidRPr="00E35EE9" w:rsidRDefault="00E35EE9" w:rsidP="00E35EE9">
      <w:pPr>
        <w:pStyle w:val="Bodytext0"/>
        <w:shd w:val="clear" w:color="auto" w:fill="auto"/>
        <w:spacing w:line="240" w:lineRule="auto"/>
        <w:ind w:left="20" w:right="-37" w:firstLine="700"/>
        <w:jc w:val="both"/>
        <w:rPr>
          <w:rFonts w:ascii="GHEA Grapalat" w:hAnsi="GHEA Grapalat"/>
        </w:rPr>
      </w:pPr>
      <w:r w:rsidRPr="00E35EE9">
        <w:rPr>
          <w:rFonts w:ascii="GHEA Grapalat" w:hAnsi="GHEA Grapalat"/>
          <w:lang w:val="hy-AM"/>
        </w:rPr>
        <w:t>«Վարչական իրավախախտումների վերաբերյալ» Հայաստանի Հանրապետու</w:t>
      </w:r>
      <w:r w:rsidRPr="00E35EE9">
        <w:rPr>
          <w:rFonts w:ascii="GHEA Grapalat" w:hAnsi="GHEA Grapalat"/>
        </w:rPr>
        <w:softHyphen/>
      </w:r>
      <w:r w:rsidRPr="00E35EE9">
        <w:rPr>
          <w:rFonts w:ascii="GHEA Grapalat" w:hAnsi="GHEA Grapalat"/>
          <w:lang w:val="hy-AM"/>
        </w:rPr>
        <w:t>թյան օրենս</w:t>
      </w:r>
      <w:r w:rsidRPr="00E35EE9">
        <w:rPr>
          <w:rFonts w:ascii="GHEA Grapalat" w:hAnsi="GHEA Grapalat"/>
        </w:rPr>
        <w:softHyphen/>
      </w:r>
      <w:r w:rsidRPr="00E35EE9">
        <w:rPr>
          <w:rFonts w:ascii="GHEA Grapalat" w:hAnsi="GHEA Grapalat"/>
          <w:lang w:val="hy-AM"/>
        </w:rPr>
        <w:t>գրքում փոփոխություններ և լրացում կատարելու մասին» Հայաստանի Հան</w:t>
      </w:r>
      <w:r w:rsidRPr="00E35EE9">
        <w:rPr>
          <w:rFonts w:ascii="GHEA Grapalat" w:hAnsi="GHEA Grapalat"/>
        </w:rPr>
        <w:softHyphen/>
      </w:r>
      <w:r w:rsidRPr="00E35EE9">
        <w:rPr>
          <w:rFonts w:ascii="GHEA Grapalat" w:hAnsi="GHEA Grapalat"/>
          <w:lang w:val="hy-AM"/>
        </w:rPr>
        <w:t>րա</w:t>
      </w:r>
      <w:r w:rsidRPr="00E35EE9">
        <w:rPr>
          <w:rFonts w:ascii="GHEA Grapalat" w:hAnsi="GHEA Grapalat"/>
        </w:rPr>
        <w:softHyphen/>
      </w:r>
      <w:r w:rsidRPr="00E35EE9">
        <w:rPr>
          <w:rFonts w:ascii="GHEA Grapalat" w:hAnsi="GHEA Grapalat"/>
          <w:lang w:val="hy-AM"/>
        </w:rPr>
        <w:t>պե</w:t>
      </w:r>
      <w:r w:rsidRPr="00E35EE9">
        <w:rPr>
          <w:rFonts w:ascii="GHEA Grapalat" w:hAnsi="GHEA Grapalat"/>
        </w:rPr>
        <w:softHyphen/>
      </w:r>
      <w:r w:rsidRPr="00E35EE9">
        <w:rPr>
          <w:rFonts w:ascii="GHEA Grapalat" w:hAnsi="GHEA Grapalat"/>
          <w:lang w:val="hy-AM"/>
        </w:rPr>
        <w:t>տու</w:t>
      </w:r>
      <w:r w:rsidRPr="00E35EE9">
        <w:rPr>
          <w:rFonts w:ascii="GHEA Grapalat" w:hAnsi="GHEA Grapalat"/>
        </w:rPr>
        <w:softHyphen/>
      </w:r>
      <w:r w:rsidRPr="00E35EE9">
        <w:rPr>
          <w:rFonts w:ascii="GHEA Grapalat" w:hAnsi="GHEA Grapalat"/>
          <w:lang w:val="hy-AM"/>
        </w:rPr>
        <w:t xml:space="preserve">թյան օրենքի ընդունումն առողջապահության բնագավառի վրա ազդեցություն չի ունենա: </w:t>
      </w:r>
    </w:p>
    <w:p w:rsidR="00E35EE9" w:rsidRPr="00E35EE9" w:rsidRDefault="00E35EE9" w:rsidP="00E35EE9">
      <w:pPr>
        <w:pStyle w:val="Bodytext0"/>
        <w:shd w:val="clear" w:color="auto" w:fill="auto"/>
        <w:spacing w:line="240" w:lineRule="auto"/>
        <w:ind w:left="20" w:right="300" w:firstLine="700"/>
        <w:jc w:val="both"/>
        <w:rPr>
          <w:rFonts w:ascii="GHEA Grapalat" w:hAnsi="GHEA Grapalat"/>
        </w:rPr>
      </w:pPr>
    </w:p>
    <w:p w:rsidR="00E35EE9" w:rsidRPr="00E35EE9" w:rsidRDefault="00E35EE9" w:rsidP="00E35EE9">
      <w:pPr>
        <w:pStyle w:val="Bodytext0"/>
        <w:shd w:val="clear" w:color="auto" w:fill="auto"/>
        <w:spacing w:line="240" w:lineRule="auto"/>
        <w:ind w:right="20"/>
        <w:rPr>
          <w:rFonts w:ascii="GHEA Grapalat" w:hAnsi="GHEA Grapalat"/>
          <w:lang w:val="hy-AM"/>
        </w:rPr>
      </w:pPr>
    </w:p>
    <w:p w:rsidR="00E35EE9" w:rsidRPr="00E35EE9" w:rsidRDefault="00E35EE9" w:rsidP="00E35EE9">
      <w:pPr>
        <w:pStyle w:val="Bodytext0"/>
        <w:shd w:val="clear" w:color="auto" w:fill="auto"/>
        <w:spacing w:line="240" w:lineRule="auto"/>
        <w:ind w:left="300"/>
        <w:jc w:val="center"/>
        <w:rPr>
          <w:rFonts w:ascii="GHEA Grapalat" w:hAnsi="GHEA Grapalat"/>
          <w:b/>
          <w:lang w:val="hy-AM"/>
        </w:rPr>
      </w:pPr>
      <w:r w:rsidRPr="00E35EE9">
        <w:rPr>
          <w:rFonts w:ascii="GHEA Grapalat" w:hAnsi="GHEA Grapalat"/>
          <w:b/>
          <w:lang w:val="hy-AM"/>
        </w:rPr>
        <w:t>ԱԶԴԵՑՈՒԹՅԱՆ ԳՆԱՀԱՏՄԱՆ ՄԱՍԻՆ ԵԶՐԱԿԱՑՈՒԹՅՈՒՆ</w:t>
      </w:r>
    </w:p>
    <w:p w:rsidR="00E35EE9" w:rsidRPr="00E35EE9" w:rsidRDefault="00E35EE9" w:rsidP="00E35EE9">
      <w:pPr>
        <w:pStyle w:val="Bodytext0"/>
        <w:shd w:val="clear" w:color="auto" w:fill="auto"/>
        <w:spacing w:line="240" w:lineRule="auto"/>
        <w:ind w:left="300"/>
        <w:jc w:val="center"/>
        <w:rPr>
          <w:rFonts w:ascii="GHEA Grapalat" w:hAnsi="GHEA Grapalat"/>
        </w:rPr>
      </w:pPr>
      <w:r w:rsidRPr="00E35EE9">
        <w:rPr>
          <w:rFonts w:ascii="GHEA Grapalat" w:hAnsi="GHEA Grapalat"/>
          <w:lang w:val="hy-AM"/>
        </w:rPr>
        <w:t xml:space="preserve">«Վարչական իրավախախտումների վերաբերյալ Հայաստանի </w:t>
      </w:r>
      <w:r w:rsidRPr="00E35EE9">
        <w:rPr>
          <w:rStyle w:val="Bodytext10pt"/>
          <w:rFonts w:ascii="GHEA Grapalat" w:hAnsi="GHEA Grapalat"/>
          <w:i w:val="0"/>
          <w:sz w:val="22"/>
          <w:szCs w:val="22"/>
          <w:lang w:val="hy-AM"/>
        </w:rPr>
        <w:t>Հանրապետության օրենս</w:t>
      </w:r>
      <w:r w:rsidRPr="00E35EE9">
        <w:rPr>
          <w:rStyle w:val="Bodytext10pt"/>
          <w:rFonts w:ascii="GHEA Grapalat" w:hAnsi="GHEA Grapalat"/>
          <w:i w:val="0"/>
          <w:sz w:val="22"/>
          <w:szCs w:val="22"/>
        </w:rPr>
        <w:softHyphen/>
      </w:r>
      <w:r w:rsidRPr="00E35EE9">
        <w:rPr>
          <w:rStyle w:val="Bodytext10pt"/>
          <w:rFonts w:ascii="GHEA Grapalat" w:hAnsi="GHEA Grapalat"/>
          <w:i w:val="0"/>
          <w:sz w:val="22"/>
          <w:szCs w:val="22"/>
          <w:lang w:val="hy-AM"/>
        </w:rPr>
        <w:t xml:space="preserve">գրքում փոփոխություններ և </w:t>
      </w:r>
      <w:r w:rsidRPr="00E35EE9">
        <w:rPr>
          <w:rStyle w:val="Bodytext10pt"/>
          <w:rFonts w:ascii="GHEA Grapalat" w:hAnsi="GHEA Grapalat"/>
          <w:i w:val="0"/>
          <w:sz w:val="22"/>
          <w:szCs w:val="22"/>
        </w:rPr>
        <w:t>լ</w:t>
      </w:r>
      <w:r w:rsidRPr="00E35EE9">
        <w:rPr>
          <w:rStyle w:val="Bodytext10pt"/>
          <w:rFonts w:ascii="GHEA Grapalat" w:hAnsi="GHEA Grapalat"/>
          <w:i w:val="0"/>
          <w:sz w:val="22"/>
          <w:szCs w:val="22"/>
          <w:lang w:val="hy-AM"/>
        </w:rPr>
        <w:t>րացում կատարելու</w:t>
      </w:r>
      <w:r w:rsidRPr="00E35EE9">
        <w:rPr>
          <w:rStyle w:val="Bodytext10pt"/>
          <w:rFonts w:ascii="GHEA Grapalat" w:hAnsi="GHEA Grapalat"/>
          <w:sz w:val="22"/>
          <w:szCs w:val="22"/>
          <w:lang w:val="hy-AM"/>
        </w:rPr>
        <w:t xml:space="preserve"> </w:t>
      </w:r>
      <w:r w:rsidRPr="00E35EE9">
        <w:rPr>
          <w:rFonts w:ascii="GHEA Grapalat" w:hAnsi="GHEA Grapalat"/>
          <w:lang w:val="hy-AM"/>
        </w:rPr>
        <w:t>մասին» Հայաստանի Հան</w:t>
      </w:r>
      <w:r w:rsidRPr="00E35EE9">
        <w:rPr>
          <w:rFonts w:ascii="GHEA Grapalat" w:hAnsi="GHEA Grapalat"/>
        </w:rPr>
        <w:softHyphen/>
      </w:r>
      <w:r w:rsidRPr="00E35EE9">
        <w:rPr>
          <w:rFonts w:ascii="GHEA Grapalat" w:hAnsi="GHEA Grapalat"/>
          <w:lang w:val="hy-AM"/>
        </w:rPr>
        <w:t>րապետության օրենքի նախագծի բնապահպանության բնագավառում կարգավորման</w:t>
      </w:r>
    </w:p>
    <w:p w:rsidR="00E35EE9" w:rsidRPr="00E35EE9" w:rsidRDefault="00E35EE9" w:rsidP="00E35EE9">
      <w:pPr>
        <w:pStyle w:val="Bodytext0"/>
        <w:shd w:val="clear" w:color="auto" w:fill="auto"/>
        <w:spacing w:line="240" w:lineRule="auto"/>
        <w:ind w:left="300"/>
        <w:jc w:val="center"/>
        <w:rPr>
          <w:rFonts w:ascii="GHEA Grapalat" w:hAnsi="GHEA Grapalat"/>
        </w:rPr>
      </w:pPr>
    </w:p>
    <w:p w:rsidR="00E35EE9" w:rsidRPr="00E35EE9" w:rsidRDefault="00E35EE9" w:rsidP="00E35EE9">
      <w:pPr>
        <w:pStyle w:val="Bodytext0"/>
        <w:shd w:val="clear" w:color="auto" w:fill="auto"/>
        <w:spacing w:line="240" w:lineRule="auto"/>
        <w:ind w:right="20" w:firstLine="720"/>
        <w:jc w:val="both"/>
        <w:rPr>
          <w:rFonts w:ascii="GHEA Grapalat" w:hAnsi="GHEA Grapalat"/>
          <w:lang w:val="hy-AM"/>
        </w:rPr>
      </w:pPr>
      <w:r w:rsidRPr="00E35EE9">
        <w:rPr>
          <w:rFonts w:ascii="GHEA Grapalat" w:hAnsi="GHEA Grapalat"/>
        </w:rPr>
        <w:t xml:space="preserve">1. </w:t>
      </w:r>
      <w:r w:rsidRPr="00E35EE9">
        <w:rPr>
          <w:rFonts w:ascii="GHEA Grapalat" w:hAnsi="GHEA Grapalat"/>
          <w:lang w:val="hy-AM"/>
        </w:rPr>
        <w:t>«Վարչական իրավախախտումների վերաբերյալ Հայաստանի Հանրապե</w:t>
      </w:r>
      <w:r w:rsidRPr="00E35EE9">
        <w:rPr>
          <w:rFonts w:ascii="GHEA Grapalat" w:hAnsi="GHEA Grapalat"/>
        </w:rPr>
        <w:softHyphen/>
      </w:r>
      <w:r w:rsidRPr="00E35EE9">
        <w:rPr>
          <w:rFonts w:ascii="GHEA Grapalat" w:hAnsi="GHEA Grapalat"/>
          <w:lang w:val="hy-AM"/>
        </w:rPr>
        <w:t>տու</w:t>
      </w:r>
      <w:r w:rsidRPr="00E35EE9">
        <w:rPr>
          <w:rFonts w:ascii="GHEA Grapalat" w:hAnsi="GHEA Grapalat"/>
        </w:rPr>
        <w:softHyphen/>
      </w:r>
      <w:r w:rsidRPr="00E35EE9">
        <w:rPr>
          <w:rFonts w:ascii="GHEA Grapalat" w:hAnsi="GHEA Grapalat"/>
          <w:lang w:val="hy-AM"/>
        </w:rPr>
        <w:t>թյան օրենս</w:t>
      </w:r>
      <w:r w:rsidRPr="00E35EE9">
        <w:rPr>
          <w:rFonts w:ascii="GHEA Grapalat" w:hAnsi="GHEA Grapalat"/>
        </w:rPr>
        <w:softHyphen/>
      </w:r>
      <w:r w:rsidRPr="00E35EE9">
        <w:rPr>
          <w:rFonts w:ascii="GHEA Grapalat" w:hAnsi="GHEA Grapalat"/>
          <w:lang w:val="hy-AM"/>
        </w:rPr>
        <w:t>գրքում փոփոխություններ և լրացում կատարելու մասին» Հայաստանի Հանրապե</w:t>
      </w:r>
      <w:r w:rsidRPr="00E35EE9">
        <w:rPr>
          <w:rFonts w:ascii="GHEA Grapalat" w:hAnsi="GHEA Grapalat"/>
        </w:rPr>
        <w:softHyphen/>
      </w:r>
      <w:r w:rsidRPr="00E35EE9">
        <w:rPr>
          <w:rFonts w:ascii="GHEA Grapalat" w:hAnsi="GHEA Grapalat"/>
          <w:lang w:val="hy-AM"/>
        </w:rPr>
        <w:t>տու</w:t>
      </w:r>
      <w:r w:rsidRPr="00E35EE9">
        <w:rPr>
          <w:rFonts w:ascii="GHEA Grapalat" w:hAnsi="GHEA Grapalat"/>
        </w:rPr>
        <w:softHyphen/>
      </w:r>
      <w:r w:rsidRPr="00E35EE9">
        <w:rPr>
          <w:rFonts w:ascii="GHEA Grapalat" w:hAnsi="GHEA Grapalat"/>
          <w:lang w:val="hy-AM"/>
        </w:rPr>
        <w:t>թյան օրենքի նախագծի (այսուհետ՝ օրենք) ընդունման արդյունքում շրջակա միջավայրի օբ</w:t>
      </w:r>
      <w:r w:rsidRPr="00E35EE9">
        <w:rPr>
          <w:rFonts w:ascii="GHEA Grapalat" w:hAnsi="GHEA Grapalat"/>
        </w:rPr>
        <w:softHyphen/>
      </w:r>
      <w:r w:rsidRPr="00E35EE9">
        <w:rPr>
          <w:rFonts w:ascii="GHEA Grapalat" w:hAnsi="GHEA Grapalat"/>
          <w:lang w:val="hy-AM"/>
        </w:rPr>
        <w:t>յեկտ</w:t>
      </w:r>
      <w:r w:rsidRPr="00E35EE9">
        <w:rPr>
          <w:rFonts w:ascii="GHEA Grapalat" w:hAnsi="GHEA Grapalat"/>
        </w:rPr>
        <w:softHyphen/>
      </w:r>
      <w:r w:rsidRPr="00E35EE9">
        <w:rPr>
          <w:rFonts w:ascii="GHEA Grapalat" w:hAnsi="GHEA Grapalat"/>
          <w:lang w:val="hy-AM"/>
        </w:rPr>
        <w:t>ների՝ մթնոլորտի, հո</w:t>
      </w:r>
      <w:r w:rsidRPr="00E35EE9">
        <w:rPr>
          <w:rFonts w:ascii="GHEA Grapalat" w:hAnsi="GHEA Grapalat"/>
        </w:rPr>
        <w:t>ղ</w:t>
      </w:r>
      <w:r w:rsidRPr="00E35EE9">
        <w:rPr>
          <w:rFonts w:ascii="GHEA Grapalat" w:hAnsi="GHEA Grapalat"/>
          <w:lang w:val="hy-AM"/>
        </w:rPr>
        <w:t>ի, ջրային ռեսուրսների, ընդերքի, բուսական և կենդանական աշ</w:t>
      </w:r>
      <w:r w:rsidRPr="00E35EE9">
        <w:rPr>
          <w:rFonts w:ascii="GHEA Grapalat" w:hAnsi="GHEA Grapalat"/>
        </w:rPr>
        <w:softHyphen/>
      </w:r>
      <w:r w:rsidRPr="00E35EE9">
        <w:rPr>
          <w:rFonts w:ascii="GHEA Grapalat" w:hAnsi="GHEA Grapalat"/>
          <w:lang w:val="hy-AM"/>
        </w:rPr>
        <w:t>խարհի, հատուկ պահպանվող տարածքների վրա բացասական հետևանքներ չեն առաջանա:</w:t>
      </w:r>
    </w:p>
    <w:p w:rsidR="00E35EE9" w:rsidRPr="00E35EE9" w:rsidRDefault="00E35EE9" w:rsidP="00E35EE9">
      <w:pPr>
        <w:pStyle w:val="Bodytext0"/>
        <w:shd w:val="clear" w:color="auto" w:fill="auto"/>
        <w:spacing w:line="240" w:lineRule="auto"/>
        <w:ind w:right="20"/>
        <w:jc w:val="both"/>
        <w:rPr>
          <w:rFonts w:ascii="GHEA Grapalat" w:hAnsi="GHEA Grapalat"/>
          <w:lang w:val="hy-AM"/>
        </w:rPr>
      </w:pPr>
      <w:r w:rsidRPr="00E35EE9">
        <w:rPr>
          <w:rFonts w:ascii="GHEA Grapalat" w:hAnsi="GHEA Grapalat"/>
        </w:rPr>
        <w:tab/>
        <w:t xml:space="preserve">2. </w:t>
      </w:r>
      <w:r w:rsidRPr="00E35EE9">
        <w:rPr>
          <w:rFonts w:ascii="GHEA Grapalat" w:hAnsi="GHEA Grapalat"/>
          <w:lang w:val="hy-AM"/>
        </w:rPr>
        <w:t>Օրենքի նախագծի չընդունման դեպքում շրջակա միջավայրի օբյեկտների վրա բա</w:t>
      </w:r>
      <w:r w:rsidRPr="00E35EE9">
        <w:rPr>
          <w:rFonts w:ascii="GHEA Grapalat" w:hAnsi="GHEA Grapalat"/>
        </w:rPr>
        <w:softHyphen/>
      </w:r>
      <w:r w:rsidRPr="00E35EE9">
        <w:rPr>
          <w:rFonts w:ascii="GHEA Grapalat" w:hAnsi="GHEA Grapalat"/>
          <w:lang w:val="hy-AM"/>
        </w:rPr>
        <w:t>ցա</w:t>
      </w:r>
      <w:r w:rsidRPr="00E35EE9">
        <w:rPr>
          <w:rFonts w:ascii="GHEA Grapalat" w:hAnsi="GHEA Grapalat"/>
        </w:rPr>
        <w:softHyphen/>
      </w:r>
      <w:r w:rsidRPr="00E35EE9">
        <w:rPr>
          <w:rFonts w:ascii="GHEA Grapalat" w:hAnsi="GHEA Grapalat"/>
          <w:lang w:val="hy-AM"/>
        </w:rPr>
        <w:t>սական հետևանքներ չեն առաջանա:</w:t>
      </w:r>
    </w:p>
    <w:p w:rsidR="00E35EE9" w:rsidRPr="00E35EE9" w:rsidRDefault="00E35EE9" w:rsidP="00E35EE9">
      <w:pPr>
        <w:pStyle w:val="Bodytext0"/>
        <w:shd w:val="clear" w:color="auto" w:fill="auto"/>
        <w:spacing w:line="240" w:lineRule="auto"/>
        <w:ind w:right="20"/>
        <w:jc w:val="both"/>
        <w:rPr>
          <w:rFonts w:ascii="GHEA Grapalat" w:hAnsi="GHEA Grapalat"/>
          <w:lang w:val="hy-AM"/>
        </w:rPr>
      </w:pPr>
      <w:r w:rsidRPr="00E35EE9">
        <w:rPr>
          <w:rFonts w:ascii="GHEA Grapalat" w:hAnsi="GHEA Grapalat"/>
        </w:rPr>
        <w:tab/>
        <w:t xml:space="preserve">3. </w:t>
      </w:r>
      <w:r w:rsidRPr="00E35EE9">
        <w:rPr>
          <w:rFonts w:ascii="GHEA Grapalat" w:hAnsi="GHEA Grapalat"/>
          <w:lang w:val="hy-AM"/>
        </w:rPr>
        <w:t>Օրենքի նախագիծը բնապահպանության ոլորտին չի առնչվում, այդ ոլորտը կա</w:t>
      </w:r>
      <w:r w:rsidRPr="00E35EE9">
        <w:rPr>
          <w:rFonts w:ascii="GHEA Grapalat" w:hAnsi="GHEA Grapalat"/>
        </w:rPr>
        <w:softHyphen/>
      </w:r>
      <w:r w:rsidRPr="00E35EE9">
        <w:rPr>
          <w:rFonts w:ascii="GHEA Grapalat" w:hAnsi="GHEA Grapalat"/>
          <w:lang w:val="hy-AM"/>
        </w:rPr>
        <w:t>նո</w:t>
      </w:r>
      <w:r w:rsidRPr="00E35EE9">
        <w:rPr>
          <w:rFonts w:ascii="GHEA Grapalat" w:hAnsi="GHEA Grapalat"/>
        </w:rPr>
        <w:softHyphen/>
      </w:r>
      <w:r w:rsidRPr="00E35EE9">
        <w:rPr>
          <w:rFonts w:ascii="GHEA Grapalat" w:hAnsi="GHEA Grapalat"/>
          <w:lang w:val="hy-AM"/>
        </w:rPr>
        <w:t>նա</w:t>
      </w:r>
      <w:r w:rsidRPr="00E35EE9">
        <w:rPr>
          <w:rFonts w:ascii="GHEA Grapalat" w:hAnsi="GHEA Grapalat"/>
        </w:rPr>
        <w:softHyphen/>
      </w:r>
      <w:r w:rsidRPr="00E35EE9">
        <w:rPr>
          <w:rFonts w:ascii="GHEA Grapalat" w:hAnsi="GHEA Grapalat"/>
          <w:lang w:val="hy-AM"/>
        </w:rPr>
        <w:t>կարգող իրավական ակտերով ամրագրված սկզբունքներին և պահանջներին չի հա</w:t>
      </w:r>
      <w:r w:rsidRPr="00E35EE9">
        <w:rPr>
          <w:rFonts w:ascii="GHEA Grapalat" w:hAnsi="GHEA Grapalat"/>
        </w:rPr>
        <w:softHyphen/>
      </w:r>
      <w:r w:rsidRPr="00E35EE9">
        <w:rPr>
          <w:rFonts w:ascii="GHEA Grapalat" w:hAnsi="GHEA Grapalat"/>
          <w:lang w:val="hy-AM"/>
        </w:rPr>
        <w:t>կա</w:t>
      </w:r>
      <w:r w:rsidRPr="00E35EE9">
        <w:rPr>
          <w:rFonts w:ascii="GHEA Grapalat" w:hAnsi="GHEA Grapalat"/>
        </w:rPr>
        <w:softHyphen/>
      </w:r>
      <w:r w:rsidRPr="00E35EE9">
        <w:rPr>
          <w:rFonts w:ascii="GHEA Grapalat" w:hAnsi="GHEA Grapalat"/>
          <w:lang w:val="hy-AM"/>
        </w:rPr>
        <w:t>սում:</w:t>
      </w:r>
    </w:p>
    <w:p w:rsidR="00E35EE9" w:rsidRPr="00E35EE9" w:rsidRDefault="00E35EE9" w:rsidP="00E35EE9">
      <w:pPr>
        <w:pStyle w:val="Bodytext0"/>
        <w:shd w:val="clear" w:color="auto" w:fill="auto"/>
        <w:tabs>
          <w:tab w:val="left" w:pos="5136"/>
          <w:tab w:val="left" w:pos="8167"/>
        </w:tabs>
        <w:spacing w:line="240" w:lineRule="auto"/>
        <w:ind w:left="20" w:right="20" w:firstLine="700"/>
        <w:jc w:val="both"/>
        <w:rPr>
          <w:rFonts w:ascii="GHEA Grapalat" w:hAnsi="GHEA Grapalat"/>
          <w:lang w:val="hy-AM"/>
        </w:rPr>
      </w:pPr>
      <w:r w:rsidRPr="00E35EE9">
        <w:rPr>
          <w:rFonts w:ascii="GHEA Grapalat" w:hAnsi="GHEA Grapalat"/>
          <w:lang w:val="hy-AM"/>
        </w:rPr>
        <w:t>Օրենքի կիրարկման արդյունքում բնապահպանության բնագավառում կանխա</w:t>
      </w:r>
      <w:r w:rsidRPr="00E35EE9">
        <w:rPr>
          <w:rFonts w:ascii="GHEA Grapalat" w:hAnsi="GHEA Grapalat"/>
        </w:rPr>
        <w:softHyphen/>
      </w:r>
      <w:r w:rsidRPr="00E35EE9">
        <w:rPr>
          <w:rFonts w:ascii="GHEA Grapalat" w:hAnsi="GHEA Grapalat"/>
          <w:lang w:val="hy-AM"/>
        </w:rPr>
        <w:t>տես</w:t>
      </w:r>
      <w:r w:rsidRPr="00E35EE9">
        <w:rPr>
          <w:rFonts w:ascii="GHEA Grapalat" w:hAnsi="GHEA Grapalat"/>
        </w:rPr>
        <w:softHyphen/>
      </w:r>
      <w:r w:rsidRPr="00E35EE9">
        <w:rPr>
          <w:rFonts w:ascii="GHEA Grapalat" w:hAnsi="GHEA Grapalat"/>
        </w:rPr>
        <w:softHyphen/>
      </w:r>
      <w:r w:rsidRPr="00E35EE9">
        <w:rPr>
          <w:rFonts w:ascii="GHEA Grapalat" w:hAnsi="GHEA Grapalat"/>
          <w:lang w:val="hy-AM"/>
        </w:rPr>
        <w:t>վող հետևանք</w:t>
      </w:r>
      <w:r w:rsidRPr="00E35EE9">
        <w:rPr>
          <w:rFonts w:ascii="GHEA Grapalat" w:hAnsi="GHEA Grapalat"/>
        </w:rPr>
        <w:softHyphen/>
      </w:r>
      <w:r w:rsidRPr="00E35EE9">
        <w:rPr>
          <w:rFonts w:ascii="GHEA Grapalat" w:hAnsi="GHEA Grapalat"/>
          <w:lang w:val="hy-AM"/>
        </w:rPr>
        <w:t>ների գնահատման և վարվող քաղաքականության համեմատական վիճակա</w:t>
      </w:r>
      <w:r w:rsidRPr="00E35EE9">
        <w:rPr>
          <w:rFonts w:ascii="GHEA Grapalat" w:hAnsi="GHEA Grapalat"/>
        </w:rPr>
        <w:softHyphen/>
      </w:r>
      <w:r w:rsidRPr="00E35EE9">
        <w:rPr>
          <w:rFonts w:ascii="GHEA Grapalat" w:hAnsi="GHEA Grapalat"/>
          <w:lang w:val="hy-AM"/>
        </w:rPr>
        <w:t>գրա</w:t>
      </w:r>
      <w:r w:rsidRPr="00E35EE9">
        <w:rPr>
          <w:rFonts w:ascii="GHEA Grapalat" w:hAnsi="GHEA Grapalat"/>
        </w:rPr>
        <w:softHyphen/>
      </w:r>
      <w:r w:rsidRPr="00E35EE9">
        <w:rPr>
          <w:rFonts w:ascii="GHEA Grapalat" w:hAnsi="GHEA Grapalat"/>
          <w:lang w:val="hy-AM"/>
        </w:rPr>
        <w:t>կան վերլուծություններ կատարելու անհրաժեշտությունը բացակայում է:</w:t>
      </w:r>
    </w:p>
    <w:p w:rsidR="00E35EE9" w:rsidRPr="00E35EE9" w:rsidRDefault="00E35EE9" w:rsidP="00E35EE9">
      <w:pPr>
        <w:spacing w:after="0" w:line="240" w:lineRule="auto"/>
        <w:rPr>
          <w:rFonts w:ascii="GHEA Grapalat" w:eastAsia="Tahoma" w:hAnsi="GHEA Grapalat" w:cs="Tahoma"/>
        </w:rPr>
      </w:pPr>
    </w:p>
    <w:p w:rsidR="00E35EE9" w:rsidRPr="00E35EE9" w:rsidRDefault="00E35EE9" w:rsidP="00E35EE9">
      <w:pPr>
        <w:spacing w:after="0" w:line="240" w:lineRule="auto"/>
        <w:rPr>
          <w:rFonts w:ascii="GHEA Grapalat" w:eastAsia="Tahoma" w:hAnsi="GHEA Grapalat" w:cs="Tahoma"/>
        </w:rPr>
      </w:pPr>
    </w:p>
    <w:p w:rsidR="00E35EE9" w:rsidRPr="00E35EE9" w:rsidRDefault="00E35EE9" w:rsidP="00E35EE9">
      <w:pPr>
        <w:pStyle w:val="Bodytext190"/>
        <w:shd w:val="clear" w:color="auto" w:fill="auto"/>
        <w:spacing w:before="0" w:after="0" w:line="240" w:lineRule="auto"/>
        <w:jc w:val="center"/>
        <w:rPr>
          <w:rFonts w:ascii="GHEA Grapalat" w:hAnsi="GHEA Grapalat"/>
          <w:bCs/>
          <w:spacing w:val="0"/>
          <w:lang w:val="hy-AM"/>
        </w:rPr>
      </w:pPr>
      <w:r w:rsidRPr="00E35EE9">
        <w:rPr>
          <w:rFonts w:ascii="GHEA Grapalat" w:hAnsi="GHEA Grapalat"/>
          <w:bCs/>
          <w:spacing w:val="0"/>
          <w:lang w:val="hy-AM"/>
        </w:rPr>
        <w:t>ԵԶՐԱԿԱՑՈՒԹՅՈՒՆ</w:t>
      </w:r>
    </w:p>
    <w:p w:rsidR="00E35EE9" w:rsidRPr="00E35EE9" w:rsidRDefault="00E35EE9" w:rsidP="00E35EE9">
      <w:pPr>
        <w:pStyle w:val="Bodytext190"/>
        <w:shd w:val="clear" w:color="auto" w:fill="auto"/>
        <w:spacing w:before="0" w:after="0" w:line="240" w:lineRule="auto"/>
        <w:ind w:right="240"/>
        <w:jc w:val="center"/>
        <w:rPr>
          <w:rFonts w:ascii="GHEA Grapalat" w:hAnsi="GHEA Grapalat"/>
          <w:b/>
          <w:bCs/>
          <w:spacing w:val="0"/>
          <w:lang w:val="hy-AM"/>
        </w:rPr>
      </w:pPr>
      <w:r w:rsidRPr="00E35EE9">
        <w:rPr>
          <w:rFonts w:ascii="GHEA Grapalat" w:hAnsi="GHEA Grapalat"/>
          <w:bCs/>
          <w:spacing w:val="0"/>
          <w:lang w:val="hy-AM"/>
        </w:rPr>
        <w:t>«Վարչական իրավախախտումների վերաբերյալ Հայաստանի Հանրապետության օրենսգրքում փոփոխություններ և լրացում կատարելու մասին» ՀՀ օրենքի նախագծի՝ բյուջետային բնագավառում կարգավորման ազդեցության գնահատման</w:t>
      </w:r>
    </w:p>
    <w:p w:rsidR="00E35EE9" w:rsidRPr="00E35EE9" w:rsidRDefault="00E35EE9" w:rsidP="00E35EE9">
      <w:pPr>
        <w:pStyle w:val="Bodytext210"/>
        <w:shd w:val="clear" w:color="auto" w:fill="auto"/>
        <w:spacing w:before="0" w:line="240" w:lineRule="auto"/>
        <w:ind w:right="20"/>
        <w:rPr>
          <w:rFonts w:ascii="GHEA Grapalat" w:hAnsi="GHEA Grapalat"/>
          <w:spacing w:val="0"/>
          <w:lang w:val="hy-AM"/>
        </w:rPr>
      </w:pPr>
    </w:p>
    <w:p w:rsidR="00E35EE9" w:rsidRPr="00E35EE9" w:rsidRDefault="00E35EE9" w:rsidP="00E35EE9">
      <w:pPr>
        <w:pStyle w:val="Bodytext210"/>
        <w:shd w:val="clear" w:color="auto" w:fill="auto"/>
        <w:spacing w:before="0" w:line="240" w:lineRule="auto"/>
        <w:ind w:right="20"/>
        <w:rPr>
          <w:rFonts w:ascii="GHEA Grapalat" w:hAnsi="GHEA Grapalat"/>
          <w:spacing w:val="0"/>
          <w:lang w:val="hy-AM"/>
        </w:rPr>
      </w:pPr>
      <w:r w:rsidRPr="00E35EE9">
        <w:rPr>
          <w:rFonts w:ascii="GHEA Grapalat" w:hAnsi="GHEA Grapalat"/>
          <w:spacing w:val="0"/>
          <w:lang w:val="hy-AM"/>
        </w:rPr>
        <w:t>«Վարչական իրավախախտումների վերաբերյալ Հայաստանի Հանրապետության օրենս</w:t>
      </w:r>
      <w:r w:rsidRPr="00E35EE9">
        <w:rPr>
          <w:rFonts w:ascii="GHEA Grapalat" w:hAnsi="GHEA Grapalat"/>
          <w:spacing w:val="0"/>
        </w:rPr>
        <w:softHyphen/>
      </w:r>
      <w:r w:rsidRPr="00E35EE9">
        <w:rPr>
          <w:rFonts w:ascii="GHEA Grapalat" w:hAnsi="GHEA Grapalat"/>
          <w:spacing w:val="0"/>
          <w:lang w:val="hy-AM"/>
        </w:rPr>
        <w:t>գրքում լրացումներ կատարելու մասին» ՀՀ օրենքի նախագծով առա</w:t>
      </w:r>
      <w:r w:rsidRPr="00E35EE9">
        <w:rPr>
          <w:rFonts w:ascii="GHEA Grapalat" w:hAnsi="GHEA Grapalat"/>
          <w:spacing w:val="0"/>
          <w:lang w:val="hy-AM"/>
        </w:rPr>
        <w:softHyphen/>
        <w:t>ջարկվում է նվա</w:t>
      </w:r>
      <w:r w:rsidRPr="00E35EE9">
        <w:rPr>
          <w:rFonts w:ascii="GHEA Grapalat" w:hAnsi="GHEA Grapalat"/>
          <w:spacing w:val="0"/>
        </w:rPr>
        <w:softHyphen/>
      </w:r>
      <w:r w:rsidRPr="00E35EE9">
        <w:rPr>
          <w:rFonts w:ascii="GHEA Grapalat" w:hAnsi="GHEA Grapalat"/>
          <w:spacing w:val="0"/>
          <w:lang w:val="hy-AM"/>
        </w:rPr>
        <w:t>զեց</w:t>
      </w:r>
      <w:r w:rsidRPr="00E35EE9">
        <w:rPr>
          <w:rFonts w:ascii="GHEA Grapalat" w:hAnsi="GHEA Grapalat"/>
          <w:spacing w:val="0"/>
        </w:rPr>
        <w:softHyphen/>
      </w:r>
      <w:r w:rsidRPr="00E35EE9">
        <w:rPr>
          <w:rFonts w:ascii="GHEA Grapalat" w:hAnsi="GHEA Grapalat"/>
          <w:spacing w:val="0"/>
          <w:lang w:val="hy-AM"/>
        </w:rPr>
        <w:t>նել «Վարչական իրավախախտումների վերաբերյալ» Հայաստանի Հանրապե</w:t>
      </w:r>
      <w:r w:rsidRPr="00E35EE9">
        <w:rPr>
          <w:rFonts w:ascii="GHEA Grapalat" w:hAnsi="GHEA Grapalat"/>
          <w:spacing w:val="0"/>
        </w:rPr>
        <w:softHyphen/>
      </w:r>
      <w:r w:rsidRPr="00E35EE9">
        <w:rPr>
          <w:rFonts w:ascii="GHEA Grapalat" w:hAnsi="GHEA Grapalat"/>
          <w:spacing w:val="0"/>
          <w:lang w:val="hy-AM"/>
        </w:rPr>
        <w:t>տու</w:t>
      </w:r>
      <w:r w:rsidRPr="00E35EE9">
        <w:rPr>
          <w:rFonts w:ascii="GHEA Grapalat" w:hAnsi="GHEA Grapalat"/>
          <w:spacing w:val="0"/>
        </w:rPr>
        <w:softHyphen/>
      </w:r>
      <w:r w:rsidRPr="00E35EE9">
        <w:rPr>
          <w:rFonts w:ascii="GHEA Grapalat" w:hAnsi="GHEA Grapalat"/>
          <w:spacing w:val="0"/>
          <w:lang w:val="hy-AM"/>
        </w:rPr>
        <w:t>թյան օրենս</w:t>
      </w:r>
      <w:r w:rsidRPr="00E35EE9">
        <w:rPr>
          <w:rFonts w:ascii="GHEA Grapalat" w:hAnsi="GHEA Grapalat"/>
          <w:spacing w:val="0"/>
        </w:rPr>
        <w:softHyphen/>
      </w:r>
      <w:r w:rsidRPr="00E35EE9">
        <w:rPr>
          <w:rFonts w:ascii="GHEA Grapalat" w:hAnsi="GHEA Grapalat"/>
          <w:spacing w:val="0"/>
          <w:lang w:val="hy-AM"/>
        </w:rPr>
        <w:t>գրքի 124-րդ, 1244-րդ, 124.7-րդ և 305-րդ հոդվածներով սահմանված որոշ վարչական իրա</w:t>
      </w:r>
      <w:r w:rsidRPr="00E35EE9">
        <w:rPr>
          <w:rFonts w:ascii="GHEA Grapalat" w:hAnsi="GHEA Grapalat"/>
          <w:spacing w:val="0"/>
        </w:rPr>
        <w:softHyphen/>
      </w:r>
      <w:r w:rsidRPr="00E35EE9">
        <w:rPr>
          <w:rFonts w:ascii="GHEA Grapalat" w:hAnsi="GHEA Grapalat"/>
          <w:spacing w:val="0"/>
          <w:lang w:val="hy-AM"/>
        </w:rPr>
        <w:t>վախախտումների համար նախատեսված տուգանքների դրույքաչափերը: Ելնելով վերո</w:t>
      </w:r>
      <w:r w:rsidRPr="00E35EE9">
        <w:rPr>
          <w:rFonts w:ascii="GHEA Grapalat" w:hAnsi="GHEA Grapalat"/>
          <w:spacing w:val="0"/>
        </w:rPr>
        <w:softHyphen/>
      </w:r>
      <w:r w:rsidRPr="00E35EE9">
        <w:rPr>
          <w:rFonts w:ascii="GHEA Grapalat" w:hAnsi="GHEA Grapalat"/>
          <w:spacing w:val="0"/>
          <w:lang w:val="hy-AM"/>
        </w:rPr>
        <w:t>գր</w:t>
      </w:r>
      <w:r w:rsidRPr="00E35EE9">
        <w:rPr>
          <w:rFonts w:ascii="GHEA Grapalat" w:hAnsi="GHEA Grapalat"/>
          <w:spacing w:val="0"/>
        </w:rPr>
        <w:softHyphen/>
      </w:r>
      <w:r w:rsidRPr="00E35EE9">
        <w:rPr>
          <w:rFonts w:ascii="GHEA Grapalat" w:hAnsi="GHEA Grapalat"/>
          <w:spacing w:val="0"/>
          <w:lang w:val="hy-AM"/>
        </w:rPr>
        <w:t>յալից՝ օրենքի նախագծի ընդունումը կարող է հանգեցնել ՀՀ պետական բյուջեի եկա</w:t>
      </w:r>
      <w:r w:rsidRPr="00E35EE9">
        <w:rPr>
          <w:rFonts w:ascii="GHEA Grapalat" w:hAnsi="GHEA Grapalat"/>
          <w:spacing w:val="0"/>
        </w:rPr>
        <w:softHyphen/>
      </w:r>
      <w:r w:rsidRPr="00E35EE9">
        <w:rPr>
          <w:rFonts w:ascii="GHEA Grapalat" w:hAnsi="GHEA Grapalat"/>
          <w:spacing w:val="0"/>
          <w:lang w:val="hy-AM"/>
        </w:rPr>
        <w:t>մուտ</w:t>
      </w:r>
      <w:r w:rsidRPr="00E35EE9">
        <w:rPr>
          <w:rFonts w:ascii="GHEA Grapalat" w:hAnsi="GHEA Grapalat"/>
          <w:spacing w:val="0"/>
        </w:rPr>
        <w:softHyphen/>
      </w:r>
      <w:r w:rsidRPr="00E35EE9">
        <w:rPr>
          <w:rFonts w:ascii="GHEA Grapalat" w:hAnsi="GHEA Grapalat"/>
          <w:spacing w:val="0"/>
          <w:lang w:val="hy-AM"/>
        </w:rPr>
        <w:t>ների նվազեցման:</w:t>
      </w:r>
    </w:p>
    <w:p w:rsidR="00E35EE9" w:rsidRPr="00E35EE9" w:rsidRDefault="00E35EE9" w:rsidP="00E35EE9">
      <w:pPr>
        <w:pStyle w:val="Bodytext210"/>
        <w:shd w:val="clear" w:color="auto" w:fill="auto"/>
        <w:spacing w:before="0" w:line="240" w:lineRule="auto"/>
        <w:ind w:right="20"/>
        <w:rPr>
          <w:rFonts w:ascii="GHEA Grapalat" w:hAnsi="GHEA Grapalat"/>
          <w:spacing w:val="0"/>
          <w:lang w:val="hy-AM"/>
        </w:rPr>
      </w:pPr>
      <w:r w:rsidRPr="00E35EE9">
        <w:rPr>
          <w:rFonts w:ascii="GHEA Grapalat" w:hAnsi="GHEA Grapalat"/>
          <w:spacing w:val="0"/>
          <w:lang w:val="hy-AM"/>
        </w:rPr>
        <w:t>Միաժամանակ հայտնում ենք, որ վերոնշյալ օրենքի նախագծի ընդունման ազդե</w:t>
      </w:r>
      <w:r w:rsidRPr="00E35EE9">
        <w:rPr>
          <w:rFonts w:ascii="GHEA Grapalat" w:hAnsi="GHEA Grapalat"/>
          <w:spacing w:val="0"/>
        </w:rPr>
        <w:softHyphen/>
      </w:r>
      <w:r w:rsidRPr="00E35EE9">
        <w:rPr>
          <w:rFonts w:ascii="GHEA Grapalat" w:hAnsi="GHEA Grapalat"/>
          <w:spacing w:val="0"/>
          <w:lang w:val="hy-AM"/>
        </w:rPr>
        <w:t>ցու</w:t>
      </w:r>
      <w:r w:rsidRPr="00E35EE9">
        <w:rPr>
          <w:rFonts w:ascii="GHEA Grapalat" w:hAnsi="GHEA Grapalat"/>
          <w:spacing w:val="0"/>
          <w:lang w:val="hy-AM"/>
        </w:rPr>
        <w:softHyphen/>
      </w:r>
      <w:r w:rsidRPr="00E35EE9">
        <w:rPr>
          <w:rFonts w:ascii="GHEA Grapalat" w:hAnsi="GHEA Grapalat"/>
          <w:spacing w:val="0"/>
        </w:rPr>
        <w:softHyphen/>
      </w:r>
      <w:r w:rsidRPr="00E35EE9">
        <w:rPr>
          <w:rFonts w:ascii="GHEA Grapalat" w:hAnsi="GHEA Grapalat"/>
          <w:spacing w:val="0"/>
          <w:lang w:val="hy-AM"/>
        </w:rPr>
        <w:t>թյունը ՀՀ պետական բյուջեի վրա կոնկրետ գնահատել հնարավոր չէ՝ հաշվի առնելով վե</w:t>
      </w:r>
      <w:r w:rsidRPr="00E35EE9">
        <w:rPr>
          <w:rFonts w:ascii="GHEA Grapalat" w:hAnsi="GHEA Grapalat"/>
          <w:spacing w:val="0"/>
        </w:rPr>
        <w:softHyphen/>
      </w:r>
      <w:r w:rsidRPr="00E35EE9">
        <w:rPr>
          <w:rFonts w:ascii="GHEA Grapalat" w:hAnsi="GHEA Grapalat"/>
          <w:spacing w:val="0"/>
          <w:lang w:val="hy-AM"/>
        </w:rPr>
        <w:t>րոնշյալ խախտումների հնարավոր թվի վերաբերյալ վիճակագրական կամ որևէ այլ տեղե</w:t>
      </w:r>
      <w:r w:rsidRPr="00E35EE9">
        <w:rPr>
          <w:rFonts w:ascii="GHEA Grapalat" w:hAnsi="GHEA Grapalat"/>
          <w:spacing w:val="0"/>
        </w:rPr>
        <w:softHyphen/>
      </w:r>
      <w:r w:rsidRPr="00E35EE9">
        <w:rPr>
          <w:rFonts w:ascii="GHEA Grapalat" w:hAnsi="GHEA Grapalat"/>
          <w:spacing w:val="0"/>
          <w:lang w:val="hy-AM"/>
        </w:rPr>
        <w:softHyphen/>
        <w:t>կատվության բացակայությունը:</w:t>
      </w:r>
    </w:p>
    <w:p w:rsidR="00E35EE9" w:rsidRPr="00E35EE9" w:rsidRDefault="00E35EE9" w:rsidP="00E35EE9">
      <w:pPr>
        <w:spacing w:line="240" w:lineRule="auto"/>
        <w:rPr>
          <w:rFonts w:ascii="GHEA Grapalat" w:eastAsia="Tahoma" w:hAnsi="GHEA Grapalat" w:cs="Tahoma"/>
        </w:rPr>
        <w:sectPr w:rsidR="00E35EE9" w:rsidRPr="00E35EE9" w:rsidSect="00E35EE9">
          <w:pgSz w:w="11907" w:h="16839"/>
          <w:pgMar w:top="1226" w:right="747" w:bottom="1244" w:left="1657" w:header="0" w:footer="3" w:gutter="0"/>
          <w:cols w:space="720"/>
        </w:sectPr>
      </w:pPr>
    </w:p>
    <w:p w:rsidR="00E35EE9" w:rsidRPr="00E35EE9" w:rsidRDefault="00E35EE9" w:rsidP="00E35EE9">
      <w:pPr>
        <w:pStyle w:val="Heading21"/>
        <w:keepNext/>
        <w:keepLines/>
        <w:shd w:val="clear" w:color="auto" w:fill="auto"/>
        <w:spacing w:after="0" w:line="240" w:lineRule="auto"/>
        <w:ind w:left="3880"/>
        <w:rPr>
          <w:rFonts w:ascii="GHEA Grapalat" w:hAnsi="GHEA Grapalat"/>
          <w:sz w:val="22"/>
          <w:szCs w:val="22"/>
          <w:lang w:val="hy-AM"/>
        </w:rPr>
      </w:pPr>
      <w:bookmarkStart w:id="0" w:name="bookmark2"/>
      <w:r w:rsidRPr="00E35EE9">
        <w:rPr>
          <w:rFonts w:ascii="GHEA Grapalat" w:hAnsi="GHEA Grapalat"/>
          <w:sz w:val="22"/>
          <w:szCs w:val="22"/>
          <w:lang w:val="hy-AM"/>
        </w:rPr>
        <w:lastRenderedPageBreak/>
        <w:t>Եզրակացություն</w:t>
      </w:r>
      <w:bookmarkEnd w:id="0"/>
    </w:p>
    <w:p w:rsidR="00E35EE9" w:rsidRPr="00E35EE9" w:rsidRDefault="00E35EE9" w:rsidP="00E35EE9">
      <w:pPr>
        <w:pStyle w:val="Bodytext150"/>
        <w:shd w:val="clear" w:color="auto" w:fill="auto"/>
        <w:spacing w:before="0" w:after="0" w:line="240" w:lineRule="auto"/>
        <w:ind w:left="20" w:right="20"/>
        <w:rPr>
          <w:rFonts w:ascii="GHEA Grapalat" w:hAnsi="GHEA Grapalat"/>
        </w:rPr>
      </w:pPr>
      <w:r w:rsidRPr="00E35EE9">
        <w:rPr>
          <w:rFonts w:ascii="GHEA Grapalat" w:hAnsi="GHEA Grapalat"/>
          <w:lang w:val="hy-AM"/>
        </w:rPr>
        <w:t>«Վարչական իրավախախտումների վերաբերյալ</w:t>
      </w:r>
      <w:r w:rsidRPr="00E35EE9">
        <w:rPr>
          <w:rFonts w:ascii="GHEA Grapalat" w:hAnsi="GHEA Grapalat"/>
        </w:rPr>
        <w:t xml:space="preserve"> </w:t>
      </w:r>
      <w:r w:rsidRPr="00E35EE9">
        <w:rPr>
          <w:rFonts w:ascii="GHEA Grapalat" w:hAnsi="GHEA Grapalat"/>
          <w:lang w:val="hy-AM"/>
        </w:rPr>
        <w:t>օրենսգրքում փոփոխություններ և լրացում կատարելու մասին»</w:t>
      </w:r>
      <w:r w:rsidRPr="00E35EE9">
        <w:rPr>
          <w:rStyle w:val="Bodytext10pt"/>
          <w:rFonts w:ascii="GHEA Grapalat" w:hAnsi="GHEA Grapalat"/>
          <w:sz w:val="22"/>
          <w:szCs w:val="22"/>
          <w:lang w:val="hy-AM"/>
        </w:rPr>
        <w:t xml:space="preserve"> ՀՀ</w:t>
      </w:r>
      <w:r w:rsidRPr="00E35EE9">
        <w:rPr>
          <w:rFonts w:ascii="GHEA Grapalat" w:hAnsi="GHEA Grapalat"/>
          <w:lang w:val="hy-AM"/>
        </w:rPr>
        <w:t xml:space="preserve"> օրենքի նախագծի վերաբերյալ սոցիալական պաշտպանության ոլորտում կարգավորման ազդեցության</w:t>
      </w:r>
      <w:r w:rsidRPr="00E35EE9">
        <w:rPr>
          <w:rFonts w:ascii="GHEA Grapalat" w:hAnsi="GHEA Grapalat"/>
        </w:rPr>
        <w:t xml:space="preserve"> </w:t>
      </w:r>
      <w:r w:rsidRPr="00E35EE9">
        <w:rPr>
          <w:rFonts w:ascii="GHEA Grapalat" w:hAnsi="GHEA Grapalat"/>
          <w:lang w:val="hy-AM"/>
        </w:rPr>
        <w:t>գնահատման</w:t>
      </w:r>
    </w:p>
    <w:p w:rsidR="00E35EE9" w:rsidRPr="00E35EE9" w:rsidRDefault="00E35EE9" w:rsidP="00E35EE9">
      <w:pPr>
        <w:pStyle w:val="Bodytext150"/>
        <w:shd w:val="clear" w:color="auto" w:fill="auto"/>
        <w:spacing w:before="0" w:after="0" w:line="240" w:lineRule="auto"/>
        <w:ind w:left="20" w:right="20"/>
        <w:rPr>
          <w:rFonts w:ascii="GHEA Grapalat" w:hAnsi="GHEA Grapalat"/>
        </w:rPr>
      </w:pPr>
    </w:p>
    <w:p w:rsidR="00E35EE9" w:rsidRPr="00E35EE9" w:rsidRDefault="00E35EE9" w:rsidP="00E35EE9">
      <w:pPr>
        <w:pStyle w:val="Bodytext0"/>
        <w:shd w:val="clear" w:color="auto" w:fill="auto"/>
        <w:spacing w:line="240" w:lineRule="auto"/>
        <w:ind w:left="20" w:right="20" w:firstLine="660"/>
        <w:jc w:val="both"/>
        <w:rPr>
          <w:rFonts w:ascii="GHEA Grapalat" w:hAnsi="GHEA Grapalat"/>
          <w:lang w:val="hy-AM"/>
        </w:rPr>
      </w:pPr>
      <w:r w:rsidRPr="00E35EE9">
        <w:rPr>
          <w:rFonts w:ascii="GHEA Grapalat" w:hAnsi="GHEA Grapalat"/>
          <w:lang w:val="hy-AM"/>
        </w:rPr>
        <w:t xml:space="preserve">«Վարչական իրավախախտումների վերաբերյալ Հայաստանի Հանրապետության օրենսգրքում լրացումներ կատարելու մասին» ՀՀ օրենքի նախագծի (այսուհետ՝ նախագիծ) սոցիալական պաշտպանության ոլորտում կարգավորման ազդեցության գնահատումը կատարվել է «Իրավական ակտերի մասին» ՀՀ օրենքի </w:t>
      </w:r>
      <w:r w:rsidRPr="00E35EE9">
        <w:rPr>
          <w:rFonts w:ascii="GHEA Grapalat" w:hAnsi="GHEA Grapalat"/>
        </w:rPr>
        <w:t xml:space="preserve">27.1 </w:t>
      </w:r>
      <w:r w:rsidRPr="00E35EE9">
        <w:rPr>
          <w:rFonts w:ascii="GHEA Grapalat" w:hAnsi="GHEA Grapalat"/>
          <w:lang w:val="hy-AM"/>
        </w:rPr>
        <w:t xml:space="preserve">հոդվածի և ՀՀ </w:t>
      </w:r>
      <w:r w:rsidRPr="00E35EE9">
        <w:rPr>
          <w:rFonts w:ascii="GHEA Grapalat" w:hAnsi="GHEA Grapalat"/>
        </w:rPr>
        <w:t>կ</w:t>
      </w:r>
      <w:r w:rsidRPr="00E35EE9">
        <w:rPr>
          <w:rFonts w:ascii="GHEA Grapalat" w:hAnsi="GHEA Grapalat"/>
          <w:lang w:val="hy-AM"/>
        </w:rPr>
        <w:t xml:space="preserve">առավարության </w:t>
      </w:r>
      <w:r w:rsidRPr="00E35EE9">
        <w:rPr>
          <w:rFonts w:ascii="GHEA Grapalat" w:hAnsi="GHEA Grapalat"/>
        </w:rPr>
        <w:t xml:space="preserve">2010 </w:t>
      </w:r>
      <w:r w:rsidRPr="00E35EE9">
        <w:rPr>
          <w:rFonts w:ascii="GHEA Grapalat" w:hAnsi="GHEA Grapalat"/>
          <w:lang w:val="hy-AM"/>
        </w:rPr>
        <w:t>թվականի հունվարի 14-ի թիվ 18-Ն որոշման համաձայն:</w:t>
      </w:r>
    </w:p>
    <w:p w:rsidR="00E35EE9" w:rsidRPr="00E35EE9" w:rsidRDefault="00E35EE9" w:rsidP="00E35EE9">
      <w:pPr>
        <w:pStyle w:val="Bodytext0"/>
        <w:shd w:val="clear" w:color="auto" w:fill="auto"/>
        <w:spacing w:line="240" w:lineRule="auto"/>
        <w:ind w:left="20" w:right="20" w:firstLine="660"/>
        <w:jc w:val="both"/>
        <w:rPr>
          <w:rFonts w:ascii="GHEA Grapalat" w:hAnsi="GHEA Grapalat"/>
          <w:lang w:val="hy-AM"/>
        </w:rPr>
      </w:pPr>
      <w:r w:rsidRPr="00E35EE9">
        <w:rPr>
          <w:rFonts w:ascii="GHEA Grapalat" w:hAnsi="GHEA Grapalat"/>
          <w:lang w:val="hy-AM"/>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Նախագիծը</w:t>
      </w:r>
    </w:p>
    <w:p w:rsidR="00E35EE9" w:rsidRPr="00E35EE9" w:rsidRDefault="00E35EE9" w:rsidP="00E35EE9">
      <w:pPr>
        <w:pStyle w:val="Bodytext0"/>
        <w:shd w:val="clear" w:color="auto" w:fill="auto"/>
        <w:spacing w:line="240" w:lineRule="auto"/>
        <w:ind w:left="20" w:right="20" w:firstLine="660"/>
        <w:jc w:val="both"/>
        <w:rPr>
          <w:rFonts w:ascii="GHEA Grapalat" w:hAnsi="GHEA Grapalat"/>
          <w:lang w:val="hy-AM"/>
        </w:rPr>
      </w:pPr>
      <w:r w:rsidRPr="00E35EE9">
        <w:rPr>
          <w:rFonts w:ascii="GHEA Grapalat" w:hAnsi="GHEA Grapalat"/>
          <w:lang w:val="hy-AM"/>
        </w:rPr>
        <w:t xml:space="preserve">ա) ռազմավարական կարգավորման ազդեցության տեսանկյունից ունի </w:t>
      </w:r>
      <w:r w:rsidRPr="00E35EE9">
        <w:rPr>
          <w:rStyle w:val="BodytextBold"/>
          <w:rFonts w:ascii="GHEA Grapalat" w:hAnsi="GHEA Grapalat"/>
          <w:lang w:val="hy-AM"/>
        </w:rPr>
        <w:t>չեզոք ազդեցություն.</w:t>
      </w:r>
    </w:p>
    <w:p w:rsidR="00E35EE9" w:rsidRPr="00E35EE9" w:rsidRDefault="00E35EE9" w:rsidP="00E35EE9">
      <w:pPr>
        <w:pStyle w:val="Bodytext0"/>
        <w:shd w:val="clear" w:color="auto" w:fill="auto"/>
        <w:spacing w:line="240" w:lineRule="auto"/>
        <w:ind w:left="20" w:right="20" w:firstLine="660"/>
        <w:jc w:val="both"/>
        <w:rPr>
          <w:rStyle w:val="BodytextBold"/>
          <w:rFonts w:ascii="GHEA Grapalat" w:hAnsi="GHEA Grapalat"/>
        </w:rPr>
      </w:pPr>
      <w:r w:rsidRPr="00E35EE9">
        <w:rPr>
          <w:rFonts w:ascii="GHEA Grapalat" w:hAnsi="GHEA Grapalat"/>
          <w:lang w:val="hy-AM"/>
        </w:rPr>
        <w:t xml:space="preserve">թ) շահառուների վրա կարգավորման ազդեցության տեսանկյունից ունի </w:t>
      </w:r>
      <w:r w:rsidRPr="00E35EE9">
        <w:rPr>
          <w:rStyle w:val="BodytextBold"/>
          <w:rFonts w:ascii="GHEA Grapalat" w:hAnsi="GHEA Grapalat"/>
          <w:lang w:val="hy-AM"/>
        </w:rPr>
        <w:t>դրական ազդեցություն:</w:t>
      </w:r>
    </w:p>
    <w:p w:rsidR="00E35EE9" w:rsidRPr="00E35EE9" w:rsidRDefault="00E35EE9" w:rsidP="00E35EE9">
      <w:pPr>
        <w:pStyle w:val="Bodytext0"/>
        <w:shd w:val="clear" w:color="auto" w:fill="auto"/>
        <w:spacing w:line="310" w:lineRule="exact"/>
        <w:ind w:left="20" w:right="20" w:firstLine="660"/>
        <w:jc w:val="both"/>
        <w:rPr>
          <w:rFonts w:ascii="GHEA Grapalat" w:hAnsi="GHEA Grapalat"/>
        </w:rPr>
      </w:pPr>
    </w:p>
    <w:p w:rsidR="00E35EE9" w:rsidRPr="00E35EE9" w:rsidRDefault="00E35EE9" w:rsidP="00E35EE9">
      <w:pPr>
        <w:pStyle w:val="Bodytext0"/>
        <w:shd w:val="clear" w:color="auto" w:fill="auto"/>
        <w:spacing w:line="310" w:lineRule="exact"/>
        <w:ind w:left="20" w:right="20" w:firstLine="660"/>
        <w:jc w:val="both"/>
        <w:rPr>
          <w:rFonts w:ascii="GHEA Grapalat" w:hAnsi="GHEA Grapalat"/>
        </w:rPr>
      </w:pPr>
    </w:p>
    <w:p w:rsidR="00E35EE9" w:rsidRPr="00E35EE9" w:rsidRDefault="00E35EE9" w:rsidP="00E35EE9">
      <w:pPr>
        <w:pStyle w:val="Bodytext0"/>
        <w:shd w:val="clear" w:color="auto" w:fill="auto"/>
        <w:spacing w:line="310" w:lineRule="exact"/>
        <w:ind w:left="20" w:right="20" w:firstLine="660"/>
        <w:jc w:val="both"/>
        <w:rPr>
          <w:rFonts w:ascii="GHEA Grapalat" w:hAnsi="GHEA Grapalat"/>
        </w:rPr>
      </w:pPr>
    </w:p>
    <w:p w:rsidR="00E35EE9" w:rsidRPr="00E35EE9" w:rsidRDefault="00E35EE9" w:rsidP="00E35EE9">
      <w:pPr>
        <w:pStyle w:val="Bodytext150"/>
        <w:shd w:val="clear" w:color="auto" w:fill="auto"/>
        <w:spacing w:before="0" w:after="0" w:line="240" w:lineRule="auto"/>
        <w:ind w:right="40"/>
        <w:rPr>
          <w:rFonts w:ascii="GHEA Grapalat" w:hAnsi="GHEA Grapalat"/>
          <w:b/>
          <w:lang w:val="hy-AM"/>
        </w:rPr>
      </w:pPr>
      <w:r w:rsidRPr="00E35EE9">
        <w:rPr>
          <w:rFonts w:ascii="GHEA Grapalat" w:hAnsi="GHEA Grapalat"/>
          <w:b/>
          <w:lang w:val="hy-AM"/>
        </w:rPr>
        <w:t>ՀԱԿԱԿՈՌՈՒՊ9ԻՈՆ ԲՆԱԳԱՎԱՌՈՒՄ ԿԱՐԳԱՎՈՐՄԱՆ ԱԶԴԵՑՈՒԹՅԱՆ</w:t>
      </w:r>
    </w:p>
    <w:p w:rsidR="00E35EE9" w:rsidRPr="00E35EE9" w:rsidRDefault="00E35EE9" w:rsidP="00E35EE9">
      <w:pPr>
        <w:pStyle w:val="Bodytext150"/>
        <w:shd w:val="clear" w:color="auto" w:fill="auto"/>
        <w:spacing w:before="0" w:after="0" w:line="240" w:lineRule="auto"/>
        <w:ind w:right="40"/>
        <w:rPr>
          <w:rFonts w:ascii="GHEA Grapalat" w:hAnsi="GHEA Grapalat"/>
          <w:b/>
        </w:rPr>
      </w:pPr>
      <w:r w:rsidRPr="00E35EE9">
        <w:rPr>
          <w:rFonts w:ascii="GHEA Grapalat" w:hAnsi="GHEA Grapalat"/>
          <w:b/>
          <w:lang w:val="hy-AM"/>
        </w:rPr>
        <w:t xml:space="preserve">ԳՆԱՀԱՏՄԱՆ ԵԶՐԱԿԱՑՈՒԹՅՈՒՆ </w:t>
      </w:r>
    </w:p>
    <w:p w:rsidR="00E35EE9" w:rsidRPr="00E35EE9" w:rsidRDefault="00E35EE9" w:rsidP="00E35EE9">
      <w:pPr>
        <w:pStyle w:val="Bodytext150"/>
        <w:shd w:val="clear" w:color="auto" w:fill="auto"/>
        <w:spacing w:before="0" w:after="0" w:line="240" w:lineRule="auto"/>
        <w:ind w:right="40"/>
        <w:rPr>
          <w:rFonts w:ascii="GHEA Grapalat" w:hAnsi="GHEA Grapalat"/>
        </w:rPr>
      </w:pPr>
      <w:r w:rsidRPr="00E35EE9">
        <w:rPr>
          <w:rFonts w:ascii="GHEA Grapalat" w:hAnsi="GHEA Grapalat"/>
          <w:lang w:val="hy-AM"/>
        </w:rPr>
        <w:t>«Վարչական իրավախախտումների վերաբերյալ Հայաստանի Հանրապետության օրենսգրքում փոփոխություններ և լրացում կատարելու մասին» Հայաստանի Հանրապետության օրենքի նախագծի վերաբերյալ</w:t>
      </w:r>
    </w:p>
    <w:p w:rsidR="00E35EE9" w:rsidRPr="00E35EE9" w:rsidRDefault="00E35EE9" w:rsidP="00E35EE9">
      <w:pPr>
        <w:pStyle w:val="Bodytext150"/>
        <w:shd w:val="clear" w:color="auto" w:fill="auto"/>
        <w:spacing w:before="0" w:after="0" w:line="240" w:lineRule="auto"/>
        <w:ind w:right="40"/>
        <w:rPr>
          <w:rFonts w:ascii="GHEA Grapalat" w:hAnsi="GHEA Grapalat"/>
        </w:rPr>
      </w:pPr>
    </w:p>
    <w:p w:rsidR="00E35EE9" w:rsidRPr="00E35EE9" w:rsidRDefault="00E35EE9" w:rsidP="00E35EE9">
      <w:pPr>
        <w:pStyle w:val="Bodytext0"/>
        <w:shd w:val="clear" w:color="auto" w:fill="auto"/>
        <w:spacing w:line="240" w:lineRule="auto"/>
        <w:ind w:left="60" w:right="40" w:firstLine="540"/>
        <w:jc w:val="both"/>
        <w:rPr>
          <w:rFonts w:ascii="GHEA Grapalat" w:hAnsi="GHEA Grapalat"/>
          <w:lang w:val="hy-AM"/>
        </w:rPr>
      </w:pPr>
      <w:r w:rsidRPr="00E35EE9">
        <w:rPr>
          <w:rFonts w:ascii="GHEA Grapalat" w:hAnsi="GHEA Grapalat"/>
          <w:lang w:val="hy-AM"/>
        </w:rPr>
        <w:t>«Վարչական իրավախախտումների վերաբերյալ Հայաստանի Հանրապետության օրենս</w:t>
      </w:r>
      <w:r w:rsidRPr="00E35EE9">
        <w:rPr>
          <w:rFonts w:ascii="GHEA Grapalat" w:hAnsi="GHEA Grapalat"/>
        </w:rPr>
        <w:softHyphen/>
      </w:r>
      <w:r w:rsidRPr="00E35EE9">
        <w:rPr>
          <w:rFonts w:ascii="GHEA Grapalat" w:hAnsi="GHEA Grapalat"/>
          <w:lang w:val="hy-AM"/>
        </w:rPr>
        <w:t>գրքում փոփոխություններ և լրացում կատարելու մասին» Հայաստանի Հանրապե</w:t>
      </w:r>
      <w:r w:rsidRPr="00E35EE9">
        <w:rPr>
          <w:rFonts w:ascii="GHEA Grapalat" w:hAnsi="GHEA Grapalat"/>
        </w:rPr>
        <w:softHyphen/>
      </w:r>
      <w:r w:rsidRPr="00E35EE9">
        <w:rPr>
          <w:rFonts w:ascii="GHEA Grapalat" w:hAnsi="GHEA Grapalat"/>
          <w:lang w:val="hy-AM"/>
        </w:rPr>
        <w:t>տու</w:t>
      </w:r>
      <w:r w:rsidRPr="00E35EE9">
        <w:rPr>
          <w:rFonts w:ascii="GHEA Grapalat" w:hAnsi="GHEA Grapalat"/>
        </w:rPr>
        <w:softHyphen/>
      </w:r>
      <w:r w:rsidRPr="00E35EE9">
        <w:rPr>
          <w:rFonts w:ascii="GHEA Grapalat" w:hAnsi="GHEA Grapalat"/>
          <w:lang w:val="hy-AM"/>
        </w:rPr>
        <w:t xml:space="preserve">թյան օրենքի նախագիծն իր մեջ Հայաստանի Հանրապետության կառավարության </w:t>
      </w:r>
      <w:r w:rsidRPr="00E35EE9">
        <w:rPr>
          <w:rFonts w:ascii="GHEA Grapalat" w:hAnsi="GHEA Grapalat"/>
        </w:rPr>
        <w:t xml:space="preserve">2009 </w:t>
      </w:r>
      <w:r w:rsidRPr="00E35EE9">
        <w:rPr>
          <w:rFonts w:ascii="GHEA Grapalat" w:hAnsi="GHEA Grapalat"/>
          <w:lang w:val="hy-AM"/>
        </w:rPr>
        <w:t>թվականի հոկտեմբերի 22-ի «Նորմատիվ իրավական ակտերի նախագծերի հակակո</w:t>
      </w:r>
      <w:r w:rsidRPr="00E35EE9">
        <w:rPr>
          <w:rFonts w:ascii="GHEA Grapalat" w:hAnsi="GHEA Grapalat"/>
        </w:rPr>
        <w:softHyphen/>
      </w:r>
      <w:r w:rsidRPr="00E35EE9">
        <w:rPr>
          <w:rFonts w:ascii="GHEA Grapalat" w:hAnsi="GHEA Grapalat"/>
          <w:lang w:val="hy-AM"/>
        </w:rPr>
        <w:t>ռուպ</w:t>
      </w:r>
      <w:r w:rsidRPr="00E35EE9">
        <w:rPr>
          <w:rFonts w:ascii="GHEA Grapalat" w:hAnsi="GHEA Grapalat"/>
        </w:rPr>
        <w:softHyphen/>
      </w:r>
      <w:r w:rsidRPr="00E35EE9">
        <w:rPr>
          <w:rFonts w:ascii="GHEA Grapalat" w:hAnsi="GHEA Grapalat"/>
          <w:lang w:val="hy-AM"/>
        </w:rPr>
        <w:t>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p>
    <w:p w:rsidR="00E35EE9" w:rsidRPr="00E35EE9" w:rsidRDefault="00E35EE9" w:rsidP="00E35EE9">
      <w:pPr>
        <w:rPr>
          <w:rFonts w:ascii="GHEA Grapalat" w:eastAsia="Tahoma" w:hAnsi="GHEA Grapalat" w:cs="Tahoma"/>
          <w:lang w:val="hy-AM"/>
        </w:rPr>
        <w:sectPr w:rsidR="00E35EE9" w:rsidRPr="00E35EE9">
          <w:footerReference w:type="default" r:id="rId8"/>
          <w:pgSz w:w="11907" w:h="16839"/>
          <w:pgMar w:top="1493" w:right="1197" w:bottom="690" w:left="1350" w:header="0" w:footer="3" w:gutter="0"/>
          <w:cols w:space="720"/>
        </w:sectPr>
      </w:pPr>
    </w:p>
    <w:p w:rsidR="00E35EE9" w:rsidRPr="00E35EE9" w:rsidRDefault="00E35EE9" w:rsidP="00A1562E">
      <w:pPr>
        <w:pStyle w:val="norm"/>
        <w:spacing w:line="336" w:lineRule="auto"/>
        <w:ind w:firstLine="720"/>
        <w:rPr>
          <w:rFonts w:ascii="GHEA Grapalat" w:eastAsiaTheme="minorHAnsi" w:hAnsi="GHEA Grapalat" w:cs="Sylfaen"/>
          <w:lang w:val="af-ZA" w:eastAsia="en-US"/>
        </w:rPr>
      </w:pPr>
    </w:p>
    <w:p w:rsidR="00A1562E" w:rsidRPr="00E35EE9" w:rsidRDefault="00A1562E" w:rsidP="008F363C">
      <w:pPr>
        <w:spacing w:after="0" w:line="240" w:lineRule="auto"/>
        <w:jc w:val="right"/>
        <w:rPr>
          <w:rFonts w:ascii="GHEA Grapalat" w:eastAsia="Times New Roman" w:hAnsi="GHEA Grapalat" w:cs="Times New Roman"/>
          <w:i/>
          <w:iCs/>
        </w:rPr>
      </w:pPr>
    </w:p>
    <w:p w:rsidR="00A1562E" w:rsidRPr="00E35EE9" w:rsidRDefault="00A1562E" w:rsidP="008F363C">
      <w:pPr>
        <w:spacing w:after="0" w:line="240" w:lineRule="auto"/>
        <w:jc w:val="right"/>
        <w:rPr>
          <w:rFonts w:ascii="GHEA Grapalat" w:eastAsia="Times New Roman" w:hAnsi="GHEA Grapalat" w:cs="Times New Roman"/>
          <w:i/>
          <w:iCs/>
        </w:rPr>
      </w:pPr>
    </w:p>
    <w:p w:rsidR="008F363C" w:rsidRPr="00E35EE9" w:rsidRDefault="008F363C" w:rsidP="008F363C">
      <w:pPr>
        <w:spacing w:after="0" w:line="240" w:lineRule="auto"/>
        <w:jc w:val="right"/>
        <w:rPr>
          <w:rFonts w:ascii="GHEA Grapalat" w:eastAsia="Times New Roman" w:hAnsi="GHEA Grapalat" w:cs="Times New Roman"/>
          <w:i/>
          <w:iCs/>
        </w:rPr>
      </w:pPr>
      <w:r w:rsidRPr="00E35EE9">
        <w:rPr>
          <w:rFonts w:ascii="GHEA Grapalat" w:eastAsia="Times New Roman" w:hAnsi="GHEA Grapalat" w:cs="Times New Roman"/>
          <w:i/>
          <w:iCs/>
          <w:noProof/>
        </w:rPr>
        <w:drawing>
          <wp:inline distT="0" distB="0" distL="0" distR="0">
            <wp:extent cx="5732145" cy="8409178"/>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2145" cy="8409178"/>
                    </a:xfrm>
                    <a:prstGeom prst="rect">
                      <a:avLst/>
                    </a:prstGeom>
                    <a:noFill/>
                    <a:ln w="9525">
                      <a:noFill/>
                      <a:miter lim="800000"/>
                      <a:headEnd/>
                      <a:tailEnd/>
                    </a:ln>
                  </pic:spPr>
                </pic:pic>
              </a:graphicData>
            </a:graphic>
          </wp:inline>
        </w:drawing>
      </w:r>
    </w:p>
    <w:p w:rsidR="008F363C" w:rsidRPr="00E35EE9" w:rsidRDefault="008F363C" w:rsidP="008F363C">
      <w:pPr>
        <w:spacing w:after="0" w:line="240" w:lineRule="auto"/>
        <w:jc w:val="right"/>
        <w:rPr>
          <w:rFonts w:ascii="GHEA Grapalat" w:eastAsia="Times New Roman" w:hAnsi="GHEA Grapalat" w:cs="Times New Roman"/>
          <w:i/>
          <w:iCs/>
        </w:rPr>
      </w:pPr>
      <w:r w:rsidRPr="00E35EE9">
        <w:rPr>
          <w:rFonts w:ascii="GHEA Grapalat" w:eastAsia="Times New Roman" w:hAnsi="GHEA Grapalat" w:cs="Times New Roman"/>
          <w:i/>
          <w:iCs/>
          <w:noProof/>
        </w:rPr>
        <w:lastRenderedPageBreak/>
        <w:drawing>
          <wp:inline distT="0" distB="0" distL="0" distR="0">
            <wp:extent cx="5726702" cy="8455231"/>
            <wp:effectExtent l="19050" t="0" r="734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2145" cy="8463267"/>
                    </a:xfrm>
                    <a:prstGeom prst="rect">
                      <a:avLst/>
                    </a:prstGeom>
                    <a:noFill/>
                    <a:ln w="9525">
                      <a:noFill/>
                      <a:miter lim="800000"/>
                      <a:headEnd/>
                      <a:tailEnd/>
                    </a:ln>
                  </pic:spPr>
                </pic:pic>
              </a:graphicData>
            </a:graphic>
          </wp:inline>
        </w:drawing>
      </w:r>
    </w:p>
    <w:p w:rsidR="00EE7C4E" w:rsidRPr="00E35EE9" w:rsidRDefault="00EE7C4E" w:rsidP="008F363C">
      <w:pPr>
        <w:spacing w:after="0" w:line="240" w:lineRule="auto"/>
        <w:jc w:val="right"/>
        <w:rPr>
          <w:rFonts w:ascii="GHEA Grapalat" w:eastAsia="Times New Roman" w:hAnsi="GHEA Grapalat" w:cs="Times New Roman"/>
          <w:i/>
          <w:iCs/>
        </w:rPr>
      </w:pPr>
    </w:p>
    <w:p w:rsidR="00EE7C4E" w:rsidRPr="00E35EE9" w:rsidRDefault="00EE7C4E" w:rsidP="008F363C">
      <w:pPr>
        <w:spacing w:after="0" w:line="240" w:lineRule="auto"/>
        <w:jc w:val="right"/>
        <w:rPr>
          <w:rFonts w:ascii="GHEA Grapalat" w:eastAsia="Times New Roman" w:hAnsi="GHEA Grapalat" w:cs="Times New Roman"/>
          <w:i/>
          <w:iCs/>
        </w:rPr>
      </w:pPr>
    </w:p>
    <w:p w:rsidR="00EE7C4E" w:rsidRPr="00E35EE9" w:rsidRDefault="00EE7C4E" w:rsidP="008F363C">
      <w:pPr>
        <w:spacing w:after="0" w:line="240" w:lineRule="auto"/>
        <w:jc w:val="right"/>
        <w:rPr>
          <w:rFonts w:ascii="GHEA Grapalat" w:eastAsia="Times New Roman" w:hAnsi="GHEA Grapalat" w:cs="Times New Roman"/>
          <w:i/>
          <w:iCs/>
        </w:rPr>
      </w:pPr>
    </w:p>
    <w:p w:rsidR="008F363C" w:rsidRPr="00E35EE9" w:rsidRDefault="008F363C" w:rsidP="008F363C">
      <w:pPr>
        <w:spacing w:after="0" w:line="240" w:lineRule="auto"/>
        <w:jc w:val="right"/>
        <w:rPr>
          <w:rFonts w:ascii="GHEA Grapalat" w:eastAsia="Times New Roman" w:hAnsi="GHEA Grapalat" w:cs="Times New Roman"/>
          <w:i/>
          <w:iCs/>
        </w:rPr>
      </w:pPr>
    </w:p>
    <w:p w:rsidR="008F363C" w:rsidRPr="00E35EE9" w:rsidRDefault="008F363C" w:rsidP="008F363C">
      <w:pPr>
        <w:spacing w:after="0" w:line="240" w:lineRule="auto"/>
        <w:jc w:val="right"/>
        <w:rPr>
          <w:rFonts w:ascii="GHEA Grapalat" w:eastAsia="Times New Roman" w:hAnsi="GHEA Grapalat" w:cs="Times New Roman"/>
          <w:i/>
          <w:iCs/>
        </w:rPr>
      </w:pPr>
    </w:p>
    <w:p w:rsidR="008F363C" w:rsidRPr="00E35EE9" w:rsidRDefault="008F363C" w:rsidP="008F363C">
      <w:pPr>
        <w:spacing w:after="0" w:line="240" w:lineRule="auto"/>
        <w:jc w:val="right"/>
        <w:rPr>
          <w:rFonts w:ascii="GHEA Grapalat" w:eastAsia="Times New Roman" w:hAnsi="GHEA Grapalat" w:cs="Times New Roman"/>
        </w:rPr>
      </w:pPr>
      <w:r w:rsidRPr="00E35EE9">
        <w:rPr>
          <w:rFonts w:ascii="GHEA Grapalat" w:eastAsia="Times New Roman" w:hAnsi="GHEA Grapalat" w:cs="Times New Roman"/>
          <w:i/>
          <w:iCs/>
        </w:rPr>
        <w:t>ՆԱԽԱԳԻԾ</w:t>
      </w:r>
    </w:p>
    <w:p w:rsidR="008F363C" w:rsidRPr="00E35EE9" w:rsidRDefault="008F363C" w:rsidP="008F363C">
      <w:pPr>
        <w:spacing w:after="0" w:line="240" w:lineRule="auto"/>
        <w:rPr>
          <w:rFonts w:ascii="GHEA Grapalat" w:eastAsia="Times New Roman" w:hAnsi="GHEA Grapalat" w:cs="Times New Roman"/>
        </w:rPr>
      </w:pPr>
      <w:r w:rsidRPr="00E35EE9">
        <w:rPr>
          <w:rFonts w:ascii="GHEA Grapalat" w:eastAsia="Times New Roman" w:hAnsi="GHEA Grapalat" w:cs="Times New Roman"/>
          <w:i/>
          <w:iCs/>
        </w:rPr>
        <w:t>Պ-487-08.04.2014-ՊԱ-010/0</w:t>
      </w:r>
    </w:p>
    <w:p w:rsidR="008F363C" w:rsidRPr="00E35EE9" w:rsidRDefault="008F363C" w:rsidP="008F363C">
      <w:pPr>
        <w:spacing w:before="100" w:beforeAutospacing="1" w:after="100" w:afterAutospacing="1" w:line="240" w:lineRule="auto"/>
        <w:jc w:val="center"/>
        <w:outlineLvl w:val="1"/>
        <w:rPr>
          <w:rFonts w:ascii="GHEA Grapalat" w:eastAsia="Times New Roman" w:hAnsi="GHEA Grapalat" w:cs="Times New Roman"/>
          <w:b/>
          <w:bCs/>
        </w:rPr>
      </w:pPr>
      <w:r w:rsidRPr="00E35EE9">
        <w:rPr>
          <w:rFonts w:ascii="GHEA Grapalat" w:eastAsia="Times New Roman" w:hAnsi="GHEA Grapalat" w:cs="Times New Roman"/>
          <w:b/>
          <w:bCs/>
        </w:rPr>
        <w:t xml:space="preserve">ՀԱՅԱՍՏԱՆԻ ՀԱՆՐԱՊԵՏՈՒԹՅԱՆ </w:t>
      </w:r>
      <w:r w:rsidRPr="00E35EE9">
        <w:rPr>
          <w:rFonts w:ascii="GHEA Grapalat" w:eastAsia="Times New Roman" w:hAnsi="GHEA Grapalat" w:cs="Times New Roman"/>
          <w:b/>
          <w:bCs/>
        </w:rPr>
        <w:br/>
        <w:t>ՕՐԵՆՔԸ</w:t>
      </w:r>
    </w:p>
    <w:p w:rsidR="008F363C" w:rsidRPr="00E35EE9" w:rsidRDefault="008F363C" w:rsidP="008F363C">
      <w:pPr>
        <w:spacing w:before="100" w:beforeAutospacing="1" w:after="100" w:afterAutospacing="1" w:line="240" w:lineRule="auto"/>
        <w:jc w:val="center"/>
        <w:outlineLvl w:val="2"/>
        <w:rPr>
          <w:rFonts w:ascii="GHEA Grapalat" w:eastAsia="Times New Roman" w:hAnsi="GHEA Grapalat" w:cs="Times New Roman"/>
          <w:b/>
          <w:bCs/>
        </w:rPr>
      </w:pPr>
      <w:r w:rsidRPr="00E35EE9">
        <w:rPr>
          <w:rFonts w:ascii="GHEA Grapalat" w:eastAsia="Times New Roman" w:hAnsi="GHEA Grapalat" w:cs="Times New Roman"/>
          <w:b/>
          <w:bCs/>
        </w:rPr>
        <w:t>ՎԱՐՉԱԿԱՆ ԻՐԱՎԱԽԱԽՏՈՒՄՆԵՐԻ ՎԵՐԱԲԵՐՅԱԼ ՀԱՅԱՍՏԱՆԻ ՀԱՆՐԱՊԵՏՈՒԹՅԱՆ ՕՐԵՆՍԳՐՔՈՒՄ ՓՈՓՈԽՈՒԹՅՈՒՆՆԵՐ ԵՎ ԼՐԱՑՈՒՄ ԿԱՏԱՐԵԼՈՒ ՄԱՍԻՆ</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proofErr w:type="gramStart"/>
      <w:r w:rsidRPr="00E35EE9">
        <w:rPr>
          <w:rFonts w:ascii="GHEA Grapalat" w:eastAsia="Times New Roman" w:hAnsi="GHEA Grapalat" w:cs="Times New Roman"/>
          <w:b/>
          <w:bCs/>
          <w:i/>
          <w:iCs/>
        </w:rPr>
        <w:t>Հոդված 1.</w:t>
      </w:r>
      <w:proofErr w:type="gramEnd"/>
      <w:r w:rsidRPr="00E35EE9">
        <w:rPr>
          <w:rFonts w:ascii="GHEA Grapalat" w:eastAsia="Times New Roman" w:hAnsi="GHEA Grapalat" w:cs="Times New Roman"/>
          <w:b/>
          <w:bCs/>
        </w:rPr>
        <w:t xml:space="preserve"> </w:t>
      </w:r>
      <w:r w:rsidRPr="00E35EE9">
        <w:rPr>
          <w:rFonts w:ascii="GHEA Grapalat" w:eastAsia="Times New Roman" w:hAnsi="GHEA Grapalat" w:cs="Times New Roman"/>
        </w:rPr>
        <w:t>«Վարչական իրավախախտումների վերաբերյալ» Հայաստանի</w:t>
      </w:r>
      <w:r w:rsidRPr="00E35EE9">
        <w:rPr>
          <w:rFonts w:ascii="Courier New" w:eastAsia="Times New Roman" w:hAnsi="Courier New" w:cs="Courier New"/>
        </w:rPr>
        <w:t>  </w:t>
      </w:r>
      <w:r w:rsidRPr="00E35EE9">
        <w:rPr>
          <w:rFonts w:ascii="GHEA Grapalat" w:eastAsia="Times New Roman" w:hAnsi="GHEA Grapalat" w:cs="GHEA Grapalat"/>
        </w:rPr>
        <w:t xml:space="preserve"> </w:t>
      </w:r>
      <w:r w:rsidRPr="00E35EE9">
        <w:rPr>
          <w:rFonts w:ascii="GHEA Grapalat" w:eastAsia="Times New Roman" w:hAnsi="GHEA Grapalat" w:cs="Times New Roman"/>
        </w:rPr>
        <w:t>Հանրապետության</w:t>
      </w:r>
      <w:r w:rsidRPr="00E35EE9">
        <w:rPr>
          <w:rFonts w:ascii="Courier New" w:eastAsia="Times New Roman" w:hAnsi="Courier New" w:cs="Courier New"/>
        </w:rPr>
        <w:t>  </w:t>
      </w:r>
      <w:r w:rsidRPr="00E35EE9">
        <w:rPr>
          <w:rFonts w:ascii="GHEA Grapalat" w:eastAsia="Times New Roman" w:hAnsi="GHEA Grapalat" w:cs="GHEA Grapalat"/>
        </w:rPr>
        <w:t xml:space="preserve"> օրենսգիրքի (6 դեկտեմբերի</w:t>
      </w:r>
      <w:proofErr w:type="gramStart"/>
      <w:r w:rsidRPr="00E35EE9">
        <w:rPr>
          <w:rFonts w:ascii="Courier New" w:eastAsia="Times New Roman" w:hAnsi="Courier New" w:cs="Courier New"/>
        </w:rPr>
        <w:t> </w:t>
      </w:r>
      <w:r w:rsidRPr="00E35EE9">
        <w:rPr>
          <w:rFonts w:ascii="GHEA Grapalat" w:eastAsia="Times New Roman" w:hAnsi="GHEA Grapalat" w:cs="GHEA Grapalat"/>
        </w:rPr>
        <w:t xml:space="preserve"> 1985</w:t>
      </w:r>
      <w:proofErr w:type="gramEnd"/>
      <w:r w:rsidRPr="00E35EE9">
        <w:rPr>
          <w:rFonts w:ascii="GHEA Grapalat" w:eastAsia="Times New Roman" w:hAnsi="GHEA Grapalat" w:cs="GHEA Grapalat"/>
        </w:rPr>
        <w:t xml:space="preserve"> թվական) այսուհետեւ Օրենսգիրք, 124 հոդվածի՝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1) 1-ին մասում «հնգապատիկի» բառը փոխարինել «կրկնապատիկի» բառով: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2) 2-րդ մասում «տասնապատիկի» բառը փոխարինել «եռապատիկի» բառով: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3) 5-րդ մասում «հնգապատիկի» բառը փոխարինել «կրկնապատիկի» բառով: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4) 21-րդ մասում «հնգապատիկի» բառը փոխարինել «կրկնապատիկի» բառով: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5) 22-րդ մասում «տասնապատիկի» բառը փոխարինել «եռապատիկի» բառով: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6) 23-րդ մասում «քառասնապատիկի» բառը փոխարինել «տասնապատիկի» բառով: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proofErr w:type="gramStart"/>
      <w:r w:rsidRPr="00E35EE9">
        <w:rPr>
          <w:rFonts w:ascii="GHEA Grapalat" w:eastAsia="Times New Roman" w:hAnsi="GHEA Grapalat" w:cs="Times New Roman"/>
          <w:b/>
          <w:bCs/>
          <w:i/>
          <w:iCs/>
        </w:rPr>
        <w:t>Հոդված 2.</w:t>
      </w:r>
      <w:proofErr w:type="gramEnd"/>
      <w:r w:rsidRPr="00E35EE9">
        <w:rPr>
          <w:rFonts w:ascii="GHEA Grapalat" w:eastAsia="Times New Roman" w:hAnsi="GHEA Grapalat" w:cs="Times New Roman"/>
          <w:b/>
          <w:bCs/>
        </w:rPr>
        <w:t xml:space="preserve"> </w:t>
      </w:r>
      <w:r w:rsidRPr="00E35EE9">
        <w:rPr>
          <w:rFonts w:ascii="GHEA Grapalat" w:eastAsia="Times New Roman" w:hAnsi="GHEA Grapalat" w:cs="Times New Roman"/>
        </w:rPr>
        <w:t xml:space="preserve">Օրենսգրքի 124.4 հոդվածի՝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1) 1-ին մասում «տասնապատիկի» բառը փոխարինել «եռապատիկի» բառով: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2) Ավելացնել նոր՝ 1.1 մաս` հետեւյալ բովանդակությամբ. «Երթեւեկության սահմանված արագությունը 11-20 կմ/ժ-ով գերազանցելը` առաջացնում է տուգանքի նշանակում` նվազագույն աշխատավարձի վեցապատիկի չափով»: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3) 2-րդ մասի «11-30» թվերը փոխարինել «21-30» թվերով: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proofErr w:type="gramStart"/>
      <w:r w:rsidRPr="00E35EE9">
        <w:rPr>
          <w:rFonts w:ascii="GHEA Grapalat" w:eastAsia="Times New Roman" w:hAnsi="GHEA Grapalat" w:cs="Times New Roman"/>
          <w:b/>
          <w:bCs/>
          <w:i/>
          <w:iCs/>
        </w:rPr>
        <w:t>Հոդված 3.</w:t>
      </w:r>
      <w:proofErr w:type="gramEnd"/>
      <w:r w:rsidRPr="00E35EE9">
        <w:rPr>
          <w:rFonts w:ascii="GHEA Grapalat" w:eastAsia="Times New Roman" w:hAnsi="GHEA Grapalat" w:cs="Times New Roman"/>
          <w:b/>
          <w:bCs/>
          <w:i/>
          <w:iCs/>
        </w:rPr>
        <w:t xml:space="preserve"> </w:t>
      </w:r>
      <w:r w:rsidRPr="00E35EE9">
        <w:rPr>
          <w:rFonts w:ascii="GHEA Grapalat" w:eastAsia="Times New Roman" w:hAnsi="GHEA Grapalat" w:cs="Times New Roman"/>
        </w:rPr>
        <w:t xml:space="preserve">Օրենսգրքի 124.7 հոդվածից հանել «հնգապատիկի» բառը: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proofErr w:type="gramStart"/>
      <w:r w:rsidRPr="00E35EE9">
        <w:rPr>
          <w:rFonts w:ascii="GHEA Grapalat" w:eastAsia="Times New Roman" w:hAnsi="GHEA Grapalat" w:cs="Times New Roman"/>
          <w:b/>
          <w:bCs/>
          <w:i/>
          <w:iCs/>
        </w:rPr>
        <w:t>Հոդված 4.</w:t>
      </w:r>
      <w:proofErr w:type="gramEnd"/>
      <w:r w:rsidRPr="00E35EE9">
        <w:rPr>
          <w:rFonts w:ascii="GHEA Grapalat" w:eastAsia="Times New Roman" w:hAnsi="GHEA Grapalat" w:cs="Times New Roman"/>
          <w:b/>
          <w:bCs/>
        </w:rPr>
        <w:t xml:space="preserve"> </w:t>
      </w:r>
      <w:r w:rsidRPr="00E35EE9">
        <w:rPr>
          <w:rFonts w:ascii="Courier New" w:eastAsia="Times New Roman" w:hAnsi="Courier New" w:cs="Courier New"/>
        </w:rPr>
        <w:t> </w:t>
      </w:r>
      <w:r w:rsidRPr="00E35EE9">
        <w:rPr>
          <w:rFonts w:ascii="GHEA Grapalat" w:eastAsia="Times New Roman" w:hAnsi="GHEA Grapalat" w:cs="GHEA Grapalat"/>
        </w:rPr>
        <w:t xml:space="preserve"> Օրենսգրքի 305 հոդվածում՝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1) Երրորդ պարբերության «եռապատկվում է» բառերը փոխարինել «ավելանում է հիսուն տոկոսով» բառերով: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2) Չորրորդ պարբերության «հնգապատկվում է» բառերը փոխարինել «կրկնապատկվում է» բառերով: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proofErr w:type="gramStart"/>
      <w:r w:rsidRPr="00E35EE9">
        <w:rPr>
          <w:rFonts w:ascii="GHEA Grapalat" w:eastAsia="Times New Roman" w:hAnsi="GHEA Grapalat" w:cs="Times New Roman"/>
          <w:b/>
          <w:bCs/>
          <w:i/>
          <w:iCs/>
        </w:rPr>
        <w:t>Հոդված 5.</w:t>
      </w:r>
      <w:proofErr w:type="gramEnd"/>
      <w:r w:rsidRPr="00E35EE9">
        <w:rPr>
          <w:rFonts w:ascii="GHEA Grapalat" w:eastAsia="Times New Roman" w:hAnsi="GHEA Grapalat" w:cs="Times New Roman"/>
          <w:b/>
          <w:bCs/>
          <w:i/>
          <w:iCs/>
        </w:rPr>
        <w:t xml:space="preserve"> </w:t>
      </w:r>
      <w:r w:rsidRPr="00E35EE9">
        <w:rPr>
          <w:rFonts w:ascii="GHEA Grapalat" w:eastAsia="Times New Roman" w:hAnsi="GHEA Grapalat" w:cs="Times New Roman"/>
        </w:rPr>
        <w:t xml:space="preserve">Սույն օրենքն ուժի մեջ է մտնում պաշտոնական հրապարակման օրվան հաջորդող տասներորդ օրվանից: </w:t>
      </w:r>
    </w:p>
    <w:p w:rsidR="008F363C" w:rsidRPr="00E35EE9" w:rsidRDefault="008F363C" w:rsidP="008F363C">
      <w:pPr>
        <w:spacing w:before="100" w:beforeAutospacing="1" w:after="100" w:afterAutospacing="1" w:line="240" w:lineRule="auto"/>
        <w:jc w:val="center"/>
        <w:rPr>
          <w:rFonts w:ascii="GHEA Grapalat" w:eastAsia="Times New Roman" w:hAnsi="GHEA Grapalat" w:cs="Times New Roman"/>
        </w:rPr>
      </w:pPr>
      <w:r w:rsidRPr="00E35EE9">
        <w:rPr>
          <w:rFonts w:ascii="GHEA Grapalat" w:eastAsia="Times New Roman" w:hAnsi="GHEA Grapalat" w:cs="Times New Roman"/>
          <w:b/>
          <w:bCs/>
        </w:rPr>
        <w:t>ՀԻՄՆԱՎՈՐՈՒՄ</w:t>
      </w:r>
      <w:r w:rsidRPr="00E35EE9">
        <w:rPr>
          <w:rFonts w:ascii="GHEA Grapalat" w:eastAsia="Times New Roman" w:hAnsi="GHEA Grapalat" w:cs="Times New Roman"/>
        </w:rPr>
        <w:t xml:space="preserve"> </w:t>
      </w:r>
    </w:p>
    <w:p w:rsidR="008F363C" w:rsidRPr="00E35EE9" w:rsidRDefault="008F363C" w:rsidP="008F363C">
      <w:pPr>
        <w:spacing w:before="100" w:beforeAutospacing="1" w:after="100" w:afterAutospacing="1" w:line="240" w:lineRule="auto"/>
        <w:jc w:val="center"/>
        <w:rPr>
          <w:rFonts w:ascii="GHEA Grapalat" w:eastAsia="Times New Roman" w:hAnsi="GHEA Grapalat" w:cs="Times New Roman"/>
        </w:rPr>
      </w:pPr>
      <w:r w:rsidRPr="00E35EE9">
        <w:rPr>
          <w:rFonts w:ascii="GHEA Grapalat" w:eastAsia="Times New Roman" w:hAnsi="GHEA Grapalat" w:cs="Times New Roman"/>
          <w:b/>
          <w:bCs/>
        </w:rPr>
        <w:lastRenderedPageBreak/>
        <w:t xml:space="preserve">«Հայաստանի Հանրապետության օրենքը Վարչական իրավախախտումների վերաբերյալ Հայաստանի Հանրապետության օրենսգրքում փոփոխություններ կատարելու մասին» Հայաստանի Հանրապետության օրենքի նախագծի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«Վարչական իրավախախտումների վերաբերյալ Հայաստանի Հանրապետության օրենսգրքում փոփոխություններ կատարելու մասին» ՀՀ օրենքի ընդունման անհրաժեշտությունը պայմանավորված է այն հանգամանքով, որ Հայաստանում տեսանկարահանող եւ լուսանկարահանող սարքերի միջոցով երթեւեկության կանոնների խախտումներ արձանագրելու պրակտիկայի կիրառումը հանգեցրել է վարչական տուգանքների համախառն ծավալի գրեթե եռակի աճի: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Այսպես՝ 2011 թվականի արդյունքներով Ճանապարհային ոստիկանության տեսուչների կողմից երթեւեկության կանոնների խախտման համար նշանակվել է 2 մլրդ 925 մլն 153 հազար դրամի համախառն տուգանք: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2012 թվականին, երբ արդեն գործարկվել են տեսանկարահանող եւ լուսանկարահանող սարքերը՝ պատկերը կտրուկ փոխվել է: Ճանապարհային ոստիկանության տեսուչների կողմից նշանակված տուգանքների համախառն չափը կազմել է 1 մլրդ 997 մլն 757 հազար դրամ, իսկ արագաչափերի եւ տեսախցիկների կիրառմամբ նշանակվել է 5 մլրդ 061 միլիոն</w:t>
      </w:r>
      <w:proofErr w:type="gramStart"/>
      <w:r w:rsidRPr="00E35EE9">
        <w:rPr>
          <w:rFonts w:ascii="Courier New" w:eastAsia="Times New Roman" w:hAnsi="Courier New" w:cs="Courier New"/>
        </w:rPr>
        <w:t> </w:t>
      </w:r>
      <w:r w:rsidRPr="00E35EE9">
        <w:rPr>
          <w:rFonts w:ascii="GHEA Grapalat" w:eastAsia="Times New Roman" w:hAnsi="GHEA Grapalat" w:cs="GHEA Grapalat"/>
        </w:rPr>
        <w:t xml:space="preserve"> 300</w:t>
      </w:r>
      <w:proofErr w:type="gramEnd"/>
      <w:r w:rsidRPr="00E35EE9">
        <w:rPr>
          <w:rFonts w:ascii="GHEA Grapalat" w:eastAsia="Times New Roman" w:hAnsi="GHEA Grapalat" w:cs="GHEA Grapalat"/>
        </w:rPr>
        <w:t xml:space="preserve"> հազար դրամի տուգանք: 2013-ին այդ</w:t>
      </w:r>
      <w:r w:rsidRPr="00E35EE9">
        <w:rPr>
          <w:rFonts w:ascii="GHEA Grapalat" w:eastAsia="Times New Roman" w:hAnsi="GHEA Grapalat" w:cs="Times New Roman"/>
        </w:rPr>
        <w:t xml:space="preserve"> թվերը համապատասխանաբար կազմել են՝ 2 մլրդ 397 մլն 752 հազար դրամ եւ 8 մլրդ 950 մլն 165 հազար դրամ: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Վերը բերված վիճակագրությունը հիմնավորում է այն տեսակետը, որ տեսանկարահանող եւ լուսանկարահանող սարքերով երթեւեկության կանոնների խախտումներ արձանագրելու պրակտիկան գոնե առայժմ չի զարգացնում երթեւեկության կարգապահությունը: Փոխարենը առաջացնում է լրացուցիչ էական ֆինանսական բեռ՝ ՀՀ քաղաքացիների վրա, ինչի ազդեցությունը ընդգծվում է էլեկտրաէներգիայի, բնական գազի սակագների թանկացման, 32.5 տոկոս աղքատության ֆոնի վրա: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Ներկայացված նախագծով առաջարկվում է՝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ա) </w:t>
      </w:r>
      <w:proofErr w:type="gramStart"/>
      <w:r w:rsidRPr="00E35EE9">
        <w:rPr>
          <w:rFonts w:ascii="GHEA Grapalat" w:eastAsia="Times New Roman" w:hAnsi="GHEA Grapalat" w:cs="Times New Roman"/>
        </w:rPr>
        <w:t>էականորեն</w:t>
      </w:r>
      <w:proofErr w:type="gramEnd"/>
      <w:r w:rsidRPr="00E35EE9">
        <w:rPr>
          <w:rFonts w:ascii="GHEA Grapalat" w:eastAsia="Times New Roman" w:hAnsi="GHEA Grapalat" w:cs="Times New Roman"/>
        </w:rPr>
        <w:t xml:space="preserve"> կրճատել երթեւեկության</w:t>
      </w:r>
      <w:r w:rsidRPr="00E35EE9">
        <w:rPr>
          <w:rFonts w:ascii="Courier New" w:eastAsia="Times New Roman" w:hAnsi="Courier New" w:cs="Courier New"/>
        </w:rPr>
        <w:t> </w:t>
      </w:r>
      <w:r w:rsidRPr="00E35EE9">
        <w:rPr>
          <w:rFonts w:ascii="GHEA Grapalat" w:eastAsia="Times New Roman" w:hAnsi="GHEA Grapalat" w:cs="GHEA Grapalat"/>
        </w:rPr>
        <w:t xml:space="preserve"> կանոնների մի շարք նվազ վտանգավոր խախտումների համար նախատեսված</w:t>
      </w:r>
      <w:r w:rsidRPr="00E35EE9">
        <w:rPr>
          <w:rFonts w:ascii="Courier New" w:eastAsia="Times New Roman" w:hAnsi="Courier New" w:cs="Courier New"/>
        </w:rPr>
        <w:t> </w:t>
      </w:r>
      <w:r w:rsidRPr="00E35EE9">
        <w:rPr>
          <w:rFonts w:ascii="GHEA Grapalat" w:eastAsia="Times New Roman" w:hAnsi="GHEA Grapalat" w:cs="GHEA Grapalat"/>
        </w:rPr>
        <w:t xml:space="preserve"> տուգանքի չափերը: Խոսքը վերաբերվում է առավելապես այն խախտումներին, որոնք առավել հաճախակի արձանագրվում են տեսանկարահանող եւ </w:t>
      </w:r>
      <w:r w:rsidRPr="00E35EE9">
        <w:rPr>
          <w:rFonts w:ascii="GHEA Grapalat" w:eastAsia="Times New Roman" w:hAnsi="GHEA Grapalat" w:cs="Times New Roman"/>
        </w:rPr>
        <w:t xml:space="preserve">լուսանկարահանող սարքերի կողմից: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բ)</w:t>
      </w:r>
      <w:r w:rsidRPr="00E35EE9">
        <w:rPr>
          <w:rFonts w:ascii="Courier New" w:eastAsia="Times New Roman" w:hAnsi="Courier New" w:cs="Courier New"/>
        </w:rPr>
        <w:t> </w:t>
      </w:r>
      <w:r w:rsidRPr="00E35EE9">
        <w:rPr>
          <w:rFonts w:ascii="GHEA Grapalat" w:eastAsia="Times New Roman" w:hAnsi="GHEA Grapalat" w:cs="GHEA Grapalat"/>
        </w:rPr>
        <w:t xml:space="preserve"> </w:t>
      </w:r>
      <w:proofErr w:type="gramStart"/>
      <w:r w:rsidRPr="00E35EE9">
        <w:rPr>
          <w:rFonts w:ascii="GHEA Grapalat" w:eastAsia="Times New Roman" w:hAnsi="GHEA Grapalat" w:cs="GHEA Grapalat"/>
        </w:rPr>
        <w:t>սահմանված</w:t>
      </w:r>
      <w:proofErr w:type="gramEnd"/>
      <w:r w:rsidRPr="00E35EE9">
        <w:rPr>
          <w:rFonts w:ascii="GHEA Grapalat" w:eastAsia="Times New Roman" w:hAnsi="GHEA Grapalat" w:cs="GHEA Grapalat"/>
        </w:rPr>
        <w:t xml:space="preserve"> առավելագույն արագության գերազանցմումը</w:t>
      </w:r>
      <w:r w:rsidRPr="00E35EE9">
        <w:rPr>
          <w:rFonts w:ascii="Courier New" w:eastAsia="Times New Roman" w:hAnsi="Courier New" w:cs="Courier New"/>
        </w:rPr>
        <w:t> </w:t>
      </w:r>
      <w:r w:rsidRPr="00E35EE9">
        <w:rPr>
          <w:rFonts w:ascii="GHEA Grapalat" w:eastAsia="Times New Roman" w:hAnsi="GHEA Grapalat" w:cs="GHEA Grapalat"/>
        </w:rPr>
        <w:t xml:space="preserve"> 11-ից 20 կմ/ժ-ով դիտարկել որպես առանձին իրավախախտում: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r w:rsidRPr="00E35EE9">
        <w:rPr>
          <w:rFonts w:ascii="GHEA Grapalat" w:eastAsia="Times New Roman" w:hAnsi="GHEA Grapalat" w:cs="Times New Roman"/>
        </w:rPr>
        <w:t xml:space="preserve">գ) </w:t>
      </w:r>
      <w:proofErr w:type="gramStart"/>
      <w:r w:rsidRPr="00E35EE9">
        <w:rPr>
          <w:rFonts w:ascii="GHEA Grapalat" w:eastAsia="Times New Roman" w:hAnsi="GHEA Grapalat" w:cs="Times New Roman"/>
        </w:rPr>
        <w:t>էականորեն</w:t>
      </w:r>
      <w:proofErr w:type="gramEnd"/>
      <w:r w:rsidRPr="00E35EE9">
        <w:rPr>
          <w:rFonts w:ascii="GHEA Grapalat" w:eastAsia="Times New Roman" w:hAnsi="GHEA Grapalat" w:cs="Times New Roman"/>
        </w:rPr>
        <w:t xml:space="preserve"> կրճատել վարչական տուգանքը օրենքով սահմանված ժամկետներում չվճարելու պարագայում նախատեսված՝ տուգանքի հավելաճի չափերը: </w:t>
      </w:r>
    </w:p>
    <w:p w:rsidR="008F363C" w:rsidRPr="00E35EE9" w:rsidRDefault="008F363C" w:rsidP="008F363C">
      <w:pPr>
        <w:spacing w:before="100" w:beforeAutospacing="1" w:after="100" w:afterAutospacing="1" w:line="240" w:lineRule="auto"/>
        <w:rPr>
          <w:rFonts w:ascii="GHEA Grapalat" w:eastAsia="Times New Roman" w:hAnsi="GHEA Grapalat" w:cs="Times New Roman"/>
        </w:rPr>
      </w:pPr>
      <w:proofErr w:type="gramStart"/>
      <w:r w:rsidRPr="00E35EE9">
        <w:rPr>
          <w:rFonts w:ascii="GHEA Grapalat" w:eastAsia="Times New Roman" w:hAnsi="GHEA Grapalat" w:cs="Times New Roman"/>
        </w:rPr>
        <w:t>Նախագծի մշակման գործընթացում ներգրավված ինստիտուտները եւ անձինք.</w:t>
      </w:r>
      <w:proofErr w:type="gramEnd"/>
      <w:r w:rsidRPr="00E35EE9">
        <w:rPr>
          <w:rFonts w:ascii="GHEA Grapalat" w:eastAsia="Times New Roman" w:hAnsi="GHEA Grapalat" w:cs="Times New Roman"/>
        </w:rPr>
        <w:t xml:space="preserve"> Նախագիծը մշակել է ԱԺ պատգամավոր Նիկոլ Փաշինյանը: </w:t>
      </w:r>
    </w:p>
    <w:tbl>
      <w:tblPr>
        <w:tblW w:w="5000" w:type="pct"/>
        <w:tblCellSpacing w:w="7" w:type="dxa"/>
        <w:tblCellMar>
          <w:left w:w="0" w:type="dxa"/>
          <w:right w:w="0" w:type="dxa"/>
        </w:tblCellMar>
        <w:tblLook w:val="04A0"/>
      </w:tblPr>
      <w:tblGrid>
        <w:gridCol w:w="2046"/>
        <w:gridCol w:w="7522"/>
      </w:tblGrid>
      <w:tr w:rsidR="00EA57B1" w:rsidRPr="00E35EE9" w:rsidTr="00EA57B1">
        <w:trPr>
          <w:tblCellSpacing w:w="7" w:type="dxa"/>
        </w:trPr>
        <w:tc>
          <w:tcPr>
            <w:tcW w:w="2025" w:type="dxa"/>
            <w:hideMark/>
          </w:tcPr>
          <w:p w:rsidR="00EA57B1" w:rsidRPr="00E35EE9" w:rsidRDefault="00EA57B1" w:rsidP="00EA57B1">
            <w:pPr>
              <w:spacing w:after="0" w:line="240" w:lineRule="auto"/>
              <w:jc w:val="center"/>
              <w:rPr>
                <w:rFonts w:ascii="GHEA Grapalat" w:eastAsia="Times New Roman" w:hAnsi="GHEA Grapalat" w:cs="Times New Roman"/>
                <w:color w:val="000000"/>
              </w:rPr>
            </w:pPr>
            <w:r w:rsidRPr="00E35EE9">
              <w:rPr>
                <w:rFonts w:ascii="GHEA Grapalat" w:eastAsia="Times New Roman" w:hAnsi="GHEA Grapalat" w:cs="Times New Roman"/>
                <w:b/>
                <w:bCs/>
                <w:color w:val="000000"/>
              </w:rPr>
              <w:t>Հոդված 124.</w:t>
            </w:r>
          </w:p>
        </w:tc>
        <w:tc>
          <w:tcPr>
            <w:tcW w:w="0" w:type="auto"/>
            <w:vAlign w:val="center"/>
            <w:hideMark/>
          </w:tcPr>
          <w:p w:rsidR="00EA57B1" w:rsidRPr="00E35EE9" w:rsidRDefault="00EA57B1" w:rsidP="00EA57B1">
            <w:pPr>
              <w:spacing w:after="0" w:line="240" w:lineRule="auto"/>
              <w:rPr>
                <w:rFonts w:ascii="GHEA Grapalat" w:eastAsia="Times New Roman" w:hAnsi="GHEA Grapalat" w:cs="Times New Roman"/>
                <w:color w:val="000000"/>
              </w:rPr>
            </w:pPr>
            <w:r w:rsidRPr="00E35EE9">
              <w:rPr>
                <w:rFonts w:ascii="GHEA Grapalat" w:eastAsia="Times New Roman" w:hAnsi="GHEA Grapalat" w:cs="Times New Roman"/>
                <w:b/>
                <w:bCs/>
                <w:color w:val="000000"/>
              </w:rPr>
              <w:t>Տրանսպորտային միջոցների վարորդների կողմից ճանապարհային երթևեկության կանոնները խախտելը</w:t>
            </w:r>
          </w:p>
        </w:tc>
      </w:tr>
    </w:tbl>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b/>
          <w:bCs/>
          <w:i/>
          <w:iCs/>
          <w:color w:val="000000"/>
        </w:rPr>
        <w:t>(</w:t>
      </w:r>
      <w:proofErr w:type="gramStart"/>
      <w:r w:rsidRPr="00E35EE9">
        <w:rPr>
          <w:rFonts w:ascii="GHEA Grapalat" w:eastAsia="Times New Roman" w:hAnsi="GHEA Grapalat" w:cs="Times New Roman"/>
          <w:b/>
          <w:bCs/>
          <w:i/>
          <w:iCs/>
          <w:color w:val="000000"/>
        </w:rPr>
        <w:t>վերնագիրը</w:t>
      </w:r>
      <w:proofErr w:type="gramEnd"/>
      <w:r w:rsidRPr="00E35EE9">
        <w:rPr>
          <w:rFonts w:ascii="Arial" w:eastAsia="Times New Roman" w:hAnsi="Arial" w:cs="Arial"/>
          <w:b/>
          <w:bCs/>
          <w:i/>
          <w:iCs/>
          <w:color w:val="000000"/>
        </w:rPr>
        <w:t> </w:t>
      </w:r>
      <w:r w:rsidRPr="00E35EE9">
        <w:rPr>
          <w:rFonts w:ascii="GHEA Grapalat" w:eastAsia="Times New Roman" w:hAnsi="GHEA Grapalat" w:cs="Arial Unicode"/>
          <w:b/>
          <w:bCs/>
          <w:i/>
          <w:iCs/>
          <w:color w:val="000000"/>
        </w:rPr>
        <w:t>խմբ.</w:t>
      </w:r>
      <w:r w:rsidRPr="00E35EE9">
        <w:rPr>
          <w:rFonts w:ascii="Arial" w:eastAsia="Times New Roman" w:hAnsi="Arial" w:cs="Arial"/>
          <w:b/>
          <w:bCs/>
          <w:i/>
          <w:iCs/>
          <w:color w:val="000000"/>
        </w:rPr>
        <w:t> </w:t>
      </w:r>
      <w:r w:rsidRPr="00E35EE9">
        <w:rPr>
          <w:rFonts w:ascii="GHEA Grapalat" w:eastAsia="Times New Roman" w:hAnsi="GHEA Grapalat" w:cs="Arial Unicode"/>
          <w:b/>
          <w:bCs/>
          <w:i/>
          <w:iCs/>
          <w:color w:val="000000"/>
        </w:rPr>
        <w:t>07.02.12 ՀՕ-2-Ն)</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Arial" w:eastAsia="Times New Roman" w:hAnsi="Arial" w:cs="Arial"/>
          <w:color w:val="000000"/>
        </w:rPr>
        <w:t> </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lastRenderedPageBreak/>
        <w:t>1. Տրանսպորտային միջոցների վարորդների կողմից ճանապարհային նշանների կամ ճանապարհային գծանշումների պահանջները չկատարելը`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w:t>
      </w:r>
      <w:r w:rsidRPr="00E35EE9">
        <w:rPr>
          <w:rFonts w:ascii="GHEA Grapalat" w:eastAsia="Times New Roman" w:hAnsi="GHEA Grapalat" w:cs="Times New Roman"/>
          <w:strike/>
          <w:color w:val="000000"/>
          <w:highlight w:val="yellow"/>
        </w:rPr>
        <w:t>հնգապատիկի</w:t>
      </w:r>
      <w:r w:rsidRPr="00E35EE9">
        <w:rPr>
          <w:rFonts w:ascii="GHEA Grapalat" w:eastAsia="Times New Roman" w:hAnsi="GHEA Grapalat" w:cs="Times New Roman"/>
          <w:color w:val="000000"/>
          <w:highlight w:val="yellow"/>
        </w:rPr>
        <w:t xml:space="preserve"> </w:t>
      </w:r>
      <w:r w:rsidRPr="00E35EE9">
        <w:rPr>
          <w:rFonts w:ascii="GHEA Grapalat" w:eastAsia="Times New Roman" w:hAnsi="GHEA Grapalat" w:cs="Times New Roman"/>
          <w:highlight w:val="yellow"/>
        </w:rPr>
        <w:t>կրկնապատիկի</w:t>
      </w:r>
      <w:r w:rsidRPr="00E35EE9">
        <w:rPr>
          <w:rFonts w:ascii="GHEA Grapalat" w:eastAsia="Times New Roman" w:hAnsi="GHEA Grapalat" w:cs="Times New Roman"/>
          <w:color w:val="000000"/>
        </w:rPr>
        <w:t xml:space="preserve">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 Տրանսպորտային միջոցների երթևեկության հակադիր հոսքերն իրարից բաժանող, ինչպես նաև լուսացույցի (կարգավորողի) արգելող ազդանշանի կամ առանց կանգառ կատարելու երթևեկությունն արգելող ճանապարհային նշանի առկայության դեպքում վարորդի կանգ առնելու տեղը ցույց տվող գծանշումների կամ նշանների պահանջները չկատարելը`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w:t>
      </w:r>
      <w:r w:rsidRPr="00E35EE9">
        <w:rPr>
          <w:rFonts w:ascii="GHEA Grapalat" w:eastAsia="Times New Roman" w:hAnsi="GHEA Grapalat" w:cs="Times New Roman"/>
          <w:strike/>
          <w:color w:val="000000"/>
          <w:highlight w:val="yellow"/>
        </w:rPr>
        <w:t>տասնապատիկի</w:t>
      </w:r>
      <w:r w:rsidRPr="00E35EE9">
        <w:rPr>
          <w:rFonts w:ascii="GHEA Grapalat" w:eastAsia="Times New Roman" w:hAnsi="GHEA Grapalat" w:cs="Times New Roman"/>
          <w:color w:val="000000"/>
          <w:highlight w:val="yellow"/>
        </w:rPr>
        <w:t xml:space="preserve"> </w:t>
      </w:r>
      <w:r w:rsidRPr="00E35EE9">
        <w:rPr>
          <w:rFonts w:ascii="GHEA Grapalat" w:eastAsia="Times New Roman" w:hAnsi="GHEA Grapalat" w:cs="Times New Roman"/>
          <w:highlight w:val="yellow"/>
        </w:rPr>
        <w:t>եռապատիկի</w:t>
      </w:r>
      <w:r w:rsidRPr="00E35EE9">
        <w:rPr>
          <w:rFonts w:ascii="GHEA Grapalat" w:eastAsia="Times New Roman" w:hAnsi="GHEA Grapalat" w:cs="Times New Roman"/>
          <w:color w:val="000000"/>
        </w:rPr>
        <w:t xml:space="preserve">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3. Երթևեկության առավելություն ունեցող մասնակցին ճանապարհը չզիջելը`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4. Կարմիր և (կամ) կապույտ լուսային ազդանշանով առկայծող փարոսիկներ միացրած և միաժամանակ հատուկ ձայնային ազդանշաններ արձակող տրանսպորտային միջոցին ճանապարհը չզիջելը`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քսանապատիկի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5. Տրանսպորտային միջոցների վարորդների կողմից խաչմերուկների անցման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w:t>
      </w:r>
      <w:r w:rsidRPr="00E35EE9">
        <w:rPr>
          <w:rFonts w:ascii="GHEA Grapalat" w:eastAsia="Times New Roman" w:hAnsi="GHEA Grapalat" w:cs="Times New Roman"/>
          <w:strike/>
          <w:color w:val="000000"/>
          <w:highlight w:val="yellow"/>
        </w:rPr>
        <w:t>հնգապատիկի</w:t>
      </w:r>
      <w:r w:rsidRPr="00E35EE9">
        <w:rPr>
          <w:rFonts w:ascii="GHEA Grapalat" w:eastAsia="Times New Roman" w:hAnsi="GHEA Grapalat" w:cs="Times New Roman"/>
          <w:color w:val="000000"/>
          <w:highlight w:val="yellow"/>
        </w:rPr>
        <w:t xml:space="preserve"> </w:t>
      </w:r>
      <w:r w:rsidRPr="00E35EE9">
        <w:rPr>
          <w:rFonts w:ascii="GHEA Grapalat" w:eastAsia="Times New Roman" w:hAnsi="GHEA Grapalat" w:cs="Times New Roman"/>
          <w:highlight w:val="yellow"/>
        </w:rPr>
        <w:t>կրկնապատիկի</w:t>
      </w:r>
      <w:r w:rsidRPr="00E35EE9">
        <w:rPr>
          <w:rFonts w:ascii="GHEA Grapalat" w:eastAsia="Times New Roman" w:hAnsi="GHEA Grapalat" w:cs="Times New Roman"/>
          <w:color w:val="000000"/>
        </w:rPr>
        <w:t xml:space="preserve">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6. Տրանսպորտային միջոցների վարորդների կողմից հետիոտնային անցումների հատման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7. Տրանսպորտային միջոցների վարորդների կողմից ընդհանուր օգտագործման տրանսպորտային միջոցների կանգառի կետերի անցման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եռապատիկի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8. Տրանսպորտային միջոցների վարորդների կողմից վազանցի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9. Տրանսպորտային միջոցների վարորդների կողմից երթևեկությունն սկսելու կամ մանևր կատարելու, ինչպես նաև հետընթաց վարման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10. Տրանսպորտային միջոցների վարորդների կողմից մարդկանց փոխադրման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11.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թեկուզ մեկ ձեռքի օգտագործմամբ ընթացքի ժամանակ ռադիոկապից և (կամ) հեռախոսակապից օգտվելը`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եռապատիկի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lastRenderedPageBreak/>
        <w:t>12. Տրանսպորտային միջոցների վարորդների կողմից արտաքին լուսային սարքերից օգտվելու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եռապատիկի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13. Ճանապարհային երթևեկության կանոններով նախատեսված դեպքերում տրանսպորտային միջոցի հեռահար լույսը մոտակայի չփոխարկելը կամ արգելված դեպքերում հեռահար լույսերով տրանսպորտային միջոցը վարելը`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տասնապատիկի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14. Տրանսպորտային միջոցը միակողմանի երթևեկությամբ ճանապարհով տրանսպորտային միջոցների հոսքին հակառակ ուղղությամբ (այդ թվում` հետընթաց) վարելը`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քսանապատիկի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15. Տրանսպորտային միջոցի վարորդի կողմից տրանսպորտային միջոցը դռները բաց վիճակում վարելը, ընթացքի ժամանակ տրանսպորտային միջոցի դռները բացելը կամ կանգնած տրանսպորտային միջոցի դռները բացելը, եթե դա խոչընդոտում է երթևեկության մյուս մասնակիցներին, ինչպես նաև տրանսպորտային միջոցի վարորդի կողմից տրանսպորտային միջոցից իրեր և առարկաներ նետելը`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են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16. Քարշակող տրանսպորտային միջոցի վարորդի կողմից տրանսպորտային միջոցների քարշակման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եռապատիկի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17. Ճանապարհի բաժանարար գոտին չնախատեսված վայրերում տրանսպորտային միջոցների վարորդների կողմից հատելը ձախ շրջադարձ կամ հետադարձ կատարելու եղանակով`</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քսանապատիկի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18. Տրանսպորտային միջոցների վարորդների կողմից հանդիպակաց երթևեկության գոտի դուրս գալը, եթե դա կապված չէ վազանցը թույլատրված տեղերում վազանց կատարելու կամ կանգնած տրանսպորտային միջոցը կամ խոչընդոտը շրջանցելու հետ, և եթե առանց հանդիպակաց երթևեկության գոտի դուրս գալու անհնար է շրջանցել կանգնած տրանսպորտային միջոցը կամ խոչընդոտը`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երեսնապատիկի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19. Տրանսպորտային միջոցների վարորդների կողմից ձայնային ազդանշանի կիրառման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20. Տրանսպորտային միջոցների վարորդների կողմից ուսումնական վարման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w:t>
      </w:r>
      <w:r w:rsidRPr="00E35EE9">
        <w:rPr>
          <w:rFonts w:ascii="GHEA Grapalat" w:eastAsia="Times New Roman" w:hAnsi="GHEA Grapalat" w:cs="Times New Roman"/>
        </w:rPr>
        <w:t xml:space="preserve"> </w:t>
      </w:r>
      <w:r w:rsidRPr="00E35EE9">
        <w:rPr>
          <w:rFonts w:ascii="GHEA Grapalat" w:eastAsia="Times New Roman" w:hAnsi="GHEA Grapalat" w:cs="Times New Roman"/>
          <w:color w:val="000000"/>
        </w:rPr>
        <w:t>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21. Տրանսպորտային միջոցների վարորդների կողմից կանգառի և (կամ) կայանման կանոնները խախտելը, եթե կանգառ կատարելու անհրաժեշտությունը կապված չէ տրանսպորտային միջոցի տեխնիկական կամ վարորդի կամ ուղևորի առողջական վիճակի հետ`</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lastRenderedPageBreak/>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w:t>
      </w:r>
      <w:r w:rsidRPr="00E35EE9">
        <w:rPr>
          <w:rFonts w:ascii="GHEA Grapalat" w:eastAsia="Times New Roman" w:hAnsi="GHEA Grapalat" w:cs="Times New Roman"/>
          <w:strike/>
          <w:color w:val="000000"/>
          <w:highlight w:val="yellow"/>
        </w:rPr>
        <w:t>հնգապատիկի</w:t>
      </w:r>
      <w:r w:rsidRPr="00E35EE9">
        <w:rPr>
          <w:rFonts w:ascii="GHEA Grapalat" w:eastAsia="Times New Roman" w:hAnsi="GHEA Grapalat" w:cs="Times New Roman"/>
          <w:highlight w:val="yellow"/>
        </w:rPr>
        <w:t xml:space="preserve"> կրկնապատիկի</w:t>
      </w:r>
      <w:r w:rsidRPr="00E35EE9">
        <w:rPr>
          <w:rFonts w:ascii="GHEA Grapalat" w:eastAsia="Times New Roman" w:hAnsi="GHEA Grapalat" w:cs="Times New Roman"/>
          <w:color w:val="000000"/>
        </w:rPr>
        <w:t xml:space="preserve">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22. Տրանսպորտային միջոցների կայանումը, եթե դրա հետևանքով այլ տրանսպորտային միջոցների վարորդները ստիպված են եղել կանգ առնել կամ փոխել երթևեկության ուղղությունը, և եթե կայանելու անհրաժեշտությունը կապված չէ տրանսպորտային միջոցի տեխնիկական կամ վարորդի կամ ուղևորի առողջական վիճակի հետ`</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w:t>
      </w:r>
      <w:r w:rsidRPr="00E35EE9">
        <w:rPr>
          <w:rFonts w:ascii="GHEA Grapalat" w:eastAsia="Times New Roman" w:hAnsi="GHEA Grapalat" w:cs="Times New Roman"/>
          <w:strike/>
          <w:color w:val="000000"/>
          <w:highlight w:val="yellow"/>
        </w:rPr>
        <w:t>տասնապատիկի</w:t>
      </w:r>
      <w:r w:rsidRPr="00E35EE9">
        <w:rPr>
          <w:rFonts w:ascii="GHEA Grapalat" w:eastAsia="Times New Roman" w:hAnsi="GHEA Grapalat" w:cs="Times New Roman"/>
          <w:highlight w:val="yellow"/>
        </w:rPr>
        <w:t xml:space="preserve"> եռապատիկի</w:t>
      </w:r>
      <w:r w:rsidRPr="00E35EE9">
        <w:rPr>
          <w:rFonts w:ascii="GHEA Grapalat" w:eastAsia="Times New Roman" w:hAnsi="GHEA Grapalat" w:cs="Times New Roman"/>
          <w:color w:val="000000"/>
        </w:rPr>
        <w:t xml:space="preserve">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23. Տրանսպորտային միջոցների վարորդների կողմից կանգառի և (կամ) կայանման կանոնները խախտելը, եթե կանգառ կատարելու անհրաժեշտությունը կապված չէ տրանսպորտային միջոցի տեխնիկական կամ վարորդի կամ ուղևորի առողջական վիճակի հետ, և եթե դրա պատճառով տրանսպորտային միջոցը տարհանվել է պահպանվող հատուկ տարածք`</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w:t>
      </w:r>
      <w:r w:rsidRPr="00E35EE9">
        <w:rPr>
          <w:rFonts w:ascii="GHEA Grapalat" w:eastAsia="Times New Roman" w:hAnsi="GHEA Grapalat" w:cs="Times New Roman"/>
          <w:strike/>
          <w:color w:val="000000"/>
          <w:highlight w:val="yellow"/>
        </w:rPr>
        <w:t>քառասնապատիկի</w:t>
      </w:r>
      <w:r w:rsidRPr="00E35EE9">
        <w:rPr>
          <w:rFonts w:ascii="GHEA Grapalat" w:eastAsia="Times New Roman" w:hAnsi="GHEA Grapalat" w:cs="Times New Roman"/>
          <w:color w:val="000000"/>
          <w:highlight w:val="yellow"/>
        </w:rPr>
        <w:t xml:space="preserve"> </w:t>
      </w:r>
      <w:r w:rsidR="00A57FB9" w:rsidRPr="00E35EE9">
        <w:rPr>
          <w:rFonts w:ascii="GHEA Grapalat" w:eastAsia="Times New Roman" w:hAnsi="GHEA Grapalat" w:cs="Times New Roman"/>
          <w:highlight w:val="yellow"/>
        </w:rPr>
        <w:t>տասնապատիկի</w:t>
      </w:r>
      <w:r w:rsidR="00A57FB9" w:rsidRPr="00E35EE9">
        <w:rPr>
          <w:rFonts w:ascii="GHEA Grapalat" w:eastAsia="Times New Roman" w:hAnsi="GHEA Grapalat" w:cs="Times New Roman"/>
          <w:color w:val="000000"/>
        </w:rPr>
        <w:t xml:space="preserve"> </w:t>
      </w:r>
      <w:r w:rsidRPr="00E35EE9">
        <w:rPr>
          <w:rFonts w:ascii="GHEA Grapalat" w:eastAsia="Times New Roman" w:hAnsi="GHEA Grapalat" w:cs="Times New Roman"/>
          <w:color w:val="000000"/>
        </w:rPr>
        <w:t>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24. Ուղևորների կանոնավոր փոխադրումներ իրականացնող տրանսպորտային միջոցների վարորդների կողմից կանգառի կետերի տարածքից դուրս կանգառ կատարելը`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տասնապատիկի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25.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կանգառ կատարելը կամ կայանելը կամ երթևեկելի մասի եզրին ոչ զուգահեռ կայանելը (բացառությամբ օրենսդրությամբ թույլատրված դեպքերի), ինչպես նաև ուղևորների կանոնավոր փոխադրումներ իրականացնող տրանսպորտային միջոցների վարորդների կողմից ընդհանուր օգտագործման տրանսպորտային միջոցների կանգառի կետի տարածքում կայանելը`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են տուգանքի նշանակում` սահմանված նվազագույն աշխատավարձի տասնապատիկի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26. Տրանսպորտային միջոցների վարորդների կողմից տրանսպորտային միջոցը հետիոտնային անցման վրա կանգնեցնելը, եթե դրա անհրաժեշտությունը կապված չէ տրանսպորտային միջոցի տեխնիկական կամ վարորդի կամ ուղևորի առողջական վիճակի հետ`</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քսանապատիկի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27. Տրանսպորտային միջոցների վարորդների կողմից մայթերին կայանելը կամ մայթերով երթևեկելը, բացառությամբ ճանապարհային նշաններով թույլատրված դեպքերի, ինչպես նաև ստորգետնյա կամ վերգետնյա հետիոտնային անցումներով երթևեկելը`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են տուգանքի նշանակում` սահմանված նվազագույն աշխատավարձի քսանապատիկի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28.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երթևեկելը, բացառությամբ օրենսդրությամբ թույլատրված դեպքերի`</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29. Տրանսպորտային միջոցների վարորդների կողմից վթարային ազդանշանի կամ «վթարային կանգառ» ճանաչման նշանի կիրառման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lastRenderedPageBreak/>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30. Տրանսպորտային միջոցների վարորդների կողմից բեռների փոխադրման կանոնները խախտելը`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հնգապատիկի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31. Տրանսպորտային միջոցը կանգնեցնելու մասին ոստիկանության ծառայողի` օրենքով սահմանված կարգով տրված պահանջը վարորդների կողմից դիտավորյալ չկատարելը`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երկուհարյուրապատիկի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32. Սույն հոդվածի երեսունմեկերորդ մասով նախատեսված արարքը վարչական տույժի նշանակման օրվանից հետո` մեկ տարվա ընթացքում, կրկին կատարելը`</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առաջացնում է տրանսպորտային միջոցներ վարելու իրավունք ունեցող անձանց նկատմամբ` տրանսպորտային միջոցներ վարելու իրավունքից զրկում` մեկ տարի ժամկետով, տրանսպորտային միջոցներ վարելու իրավունք չունեցող կամ այդ իրավունքից զրկված անձանց նկատմամբ` տուգանքի նշանակում` սահմանված նվազագույն աշխատավարձի երեքհարյուրապատիկի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33. Սույն օրենսգրքում ուղևորների կանոնավոր փոխադրումներ իրականացնող տրանսպորտային միջոց ասելով պետք է հասկանալ այն տրանսպորտային միջոցները, որոնք սահմանված կարգով տվյալ պահին իրականացնում են ուղևորների կանոնավոր փոխադրում:</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b/>
          <w:bCs/>
          <w:i/>
          <w:iCs/>
          <w:color w:val="000000"/>
        </w:rPr>
        <w:t>(124-րդ հոդվածը</w:t>
      </w:r>
      <w:r w:rsidRPr="00E35EE9">
        <w:rPr>
          <w:rFonts w:ascii="Arial" w:eastAsia="Times New Roman" w:hAnsi="Arial" w:cs="Arial"/>
          <w:b/>
          <w:bCs/>
          <w:i/>
          <w:iCs/>
          <w:color w:val="000000"/>
        </w:rPr>
        <w:t> </w:t>
      </w:r>
      <w:r w:rsidRPr="00E35EE9">
        <w:rPr>
          <w:rFonts w:ascii="GHEA Grapalat" w:eastAsia="Times New Roman" w:hAnsi="GHEA Grapalat" w:cs="Arial Unicode"/>
          <w:b/>
          <w:bCs/>
          <w:i/>
          <w:iCs/>
          <w:color w:val="000000"/>
        </w:rPr>
        <w:t>խմբ. 02.07.91, 02.09.93 ՀՕ-79, 03.12.96 ՀՕ-102, 16.12.05 ՀՕ-26-Ն, 21.02.07 ՀՕ-73-Ն, 07.02.12 ՀՕ-2-Ն, փոփ. 19.06.13 ՀՕ-94-Ն</w:t>
      </w:r>
      <w:r w:rsidRPr="00E35EE9">
        <w:rPr>
          <w:rFonts w:ascii="GHEA Grapalat" w:eastAsia="Times New Roman" w:hAnsi="GHEA Grapalat" w:cs="Times New Roman"/>
          <w:b/>
          <w:bCs/>
          <w:i/>
          <w:iCs/>
          <w:color w:val="000000"/>
        </w:rPr>
        <w:t>)</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7522"/>
      </w:tblGrid>
      <w:tr w:rsidR="00EA57B1" w:rsidRPr="00E35EE9" w:rsidTr="00EA57B1">
        <w:trPr>
          <w:tblCellSpacing w:w="7" w:type="dxa"/>
        </w:trPr>
        <w:tc>
          <w:tcPr>
            <w:tcW w:w="2025" w:type="dxa"/>
            <w:hideMark/>
          </w:tcPr>
          <w:p w:rsidR="00EA57B1" w:rsidRPr="00E35EE9" w:rsidRDefault="00EA57B1" w:rsidP="00EA57B1">
            <w:pPr>
              <w:spacing w:after="0" w:line="240" w:lineRule="auto"/>
              <w:jc w:val="center"/>
              <w:rPr>
                <w:rFonts w:ascii="GHEA Grapalat" w:eastAsia="Times New Roman" w:hAnsi="GHEA Grapalat" w:cs="Times New Roman"/>
                <w:color w:val="000000"/>
              </w:rPr>
            </w:pPr>
            <w:r w:rsidRPr="00E35EE9">
              <w:rPr>
                <w:rFonts w:ascii="GHEA Grapalat" w:eastAsia="Times New Roman" w:hAnsi="GHEA Grapalat" w:cs="Times New Roman"/>
                <w:b/>
                <w:bCs/>
                <w:color w:val="000000"/>
              </w:rPr>
              <w:t>Հոդված 124.4.</w:t>
            </w:r>
          </w:p>
        </w:tc>
        <w:tc>
          <w:tcPr>
            <w:tcW w:w="0" w:type="auto"/>
            <w:vAlign w:val="center"/>
            <w:hideMark/>
          </w:tcPr>
          <w:p w:rsidR="00EA57B1" w:rsidRPr="00E35EE9" w:rsidRDefault="00EA57B1" w:rsidP="00EA57B1">
            <w:pPr>
              <w:spacing w:after="0" w:line="240" w:lineRule="auto"/>
              <w:rPr>
                <w:rFonts w:ascii="GHEA Grapalat" w:eastAsia="Times New Roman" w:hAnsi="GHEA Grapalat" w:cs="Times New Roman"/>
                <w:color w:val="000000"/>
              </w:rPr>
            </w:pPr>
            <w:r w:rsidRPr="00E35EE9">
              <w:rPr>
                <w:rFonts w:ascii="GHEA Grapalat" w:eastAsia="Times New Roman" w:hAnsi="GHEA Grapalat" w:cs="Times New Roman"/>
                <w:b/>
                <w:bCs/>
                <w:color w:val="000000"/>
              </w:rPr>
              <w:t>Տրանսպորտային միջոցների վարորդների կողմից սահմանված արագությունը գերազանցելը</w:t>
            </w:r>
          </w:p>
        </w:tc>
      </w:tr>
    </w:tbl>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Arial" w:eastAsia="Times New Roman" w:hAnsi="Arial" w:cs="Arial"/>
          <w:color w:val="000000"/>
        </w:rPr>
        <w:t> </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1. Երթևեկության սահմանված արագությունը 1-10 կմ/ժ-ով գերազանցելը`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նվազագույն աշխատավարձի </w:t>
      </w:r>
      <w:r w:rsidRPr="00E35EE9">
        <w:rPr>
          <w:rFonts w:ascii="GHEA Grapalat" w:eastAsia="Times New Roman" w:hAnsi="GHEA Grapalat" w:cs="Times New Roman"/>
          <w:strike/>
          <w:color w:val="000000"/>
          <w:highlight w:val="yellow"/>
        </w:rPr>
        <w:t>տասնապատիկի</w:t>
      </w:r>
      <w:r w:rsidR="00A57FB9" w:rsidRPr="00E35EE9">
        <w:rPr>
          <w:rFonts w:ascii="GHEA Grapalat" w:eastAsia="Times New Roman" w:hAnsi="GHEA Grapalat" w:cs="Times New Roman"/>
          <w:strike/>
          <w:highlight w:val="yellow"/>
        </w:rPr>
        <w:t xml:space="preserve"> </w:t>
      </w:r>
      <w:r w:rsidR="00A57FB9" w:rsidRPr="00E35EE9">
        <w:rPr>
          <w:rFonts w:ascii="GHEA Grapalat" w:eastAsia="Times New Roman" w:hAnsi="GHEA Grapalat" w:cs="Times New Roman"/>
          <w:highlight w:val="yellow"/>
        </w:rPr>
        <w:t>եռապատիկի</w:t>
      </w:r>
      <w:r w:rsidRPr="00E35EE9">
        <w:rPr>
          <w:rFonts w:ascii="GHEA Grapalat" w:eastAsia="Times New Roman" w:hAnsi="GHEA Grapalat" w:cs="Times New Roman"/>
          <w:color w:val="000000"/>
        </w:rPr>
        <w:t xml:space="preserve"> չափով:</w:t>
      </w:r>
    </w:p>
    <w:p w:rsidR="00A57FB9" w:rsidRPr="00E35EE9" w:rsidRDefault="00A57FB9"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highlight w:val="yellow"/>
        </w:rPr>
        <w:t>1.1 մաս` հետեւյալ բովանդակությամբ.</w:t>
      </w:r>
      <w:proofErr w:type="gramEnd"/>
      <w:r w:rsidRPr="00E35EE9">
        <w:rPr>
          <w:rFonts w:ascii="GHEA Grapalat" w:eastAsia="Times New Roman" w:hAnsi="GHEA Grapalat" w:cs="Times New Roman"/>
          <w:highlight w:val="yellow"/>
        </w:rPr>
        <w:t xml:space="preserve"> </w:t>
      </w:r>
      <w:proofErr w:type="gramStart"/>
      <w:r w:rsidRPr="00E35EE9">
        <w:rPr>
          <w:rFonts w:ascii="GHEA Grapalat" w:eastAsia="Times New Roman" w:hAnsi="GHEA Grapalat" w:cs="Times New Roman"/>
          <w:highlight w:val="yellow"/>
        </w:rPr>
        <w:t>«Երթեւեկության սահմանված արագությունը 11-20 կմ/ժ-ով գերազանցելը` առաջացնում է տուգանքի նշանակում` նվազագույն աշխատավարձի վեցապատիկի չափով:</w:t>
      </w:r>
      <w:proofErr w:type="gramEnd"/>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 xml:space="preserve">2. Երթևեկության սահմանված արագությունը </w:t>
      </w:r>
      <w:r w:rsidRPr="00E35EE9">
        <w:rPr>
          <w:rFonts w:ascii="GHEA Grapalat" w:eastAsia="Times New Roman" w:hAnsi="GHEA Grapalat" w:cs="Times New Roman"/>
          <w:strike/>
          <w:color w:val="000000"/>
          <w:highlight w:val="yellow"/>
        </w:rPr>
        <w:t>11-30</w:t>
      </w:r>
      <w:r w:rsidRPr="00E35EE9">
        <w:rPr>
          <w:rFonts w:ascii="GHEA Grapalat" w:eastAsia="Times New Roman" w:hAnsi="GHEA Grapalat" w:cs="Times New Roman"/>
          <w:color w:val="000000"/>
          <w:highlight w:val="yellow"/>
        </w:rPr>
        <w:t xml:space="preserve"> </w:t>
      </w:r>
      <w:r w:rsidR="00A57FB9" w:rsidRPr="00E35EE9">
        <w:rPr>
          <w:rFonts w:ascii="GHEA Grapalat" w:eastAsia="Times New Roman" w:hAnsi="GHEA Grapalat" w:cs="Times New Roman"/>
          <w:highlight w:val="yellow"/>
        </w:rPr>
        <w:t>21-30</w:t>
      </w:r>
      <w:r w:rsidR="00A57FB9" w:rsidRPr="00E35EE9">
        <w:rPr>
          <w:rFonts w:ascii="GHEA Grapalat" w:eastAsia="Times New Roman" w:hAnsi="GHEA Grapalat" w:cs="Times New Roman"/>
        </w:rPr>
        <w:t xml:space="preserve"> </w:t>
      </w:r>
      <w:r w:rsidRPr="00E35EE9">
        <w:rPr>
          <w:rFonts w:ascii="GHEA Grapalat" w:eastAsia="Times New Roman" w:hAnsi="GHEA Grapalat" w:cs="Times New Roman"/>
          <w:color w:val="000000"/>
        </w:rPr>
        <w:t>կմ/ժ-ով գերազանցելը`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նվազագույն աշխատավարձի երեսնապատիկի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3. Երթևեկության սահմանված արագությունը 31-50 կմ/ժ-ով գերազանցելը`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նվազագույն աշխատավարձի հիսնապատիկի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4. Երթևեկության սահմանված արագությունը 51 կմ/ժ-ով և ավելի գերազանցելը`</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նվազագույն աշխատավարձի յոթանասունապատիկի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5. Սույն հոդվածի 1-4-րդ մասերով նախատեսված իրավախախտումների վերաբերյալ գործերով վարչական տույժ նշանակելիս որոշում կայացնող մարմինը (պաշտոնատար անձը) արագաչափ սարքի արձանագրած ցուցանիշից պարտավոր է հանել 10 կմ/ժ` արագաչափ սարքի հնարավոր սխալանքի համար, իսկ եթե արագաչափ սարքի հնարավոր սխալանքը գերազանցում է 10 կմ/ժ-ը, ապա արագաչափ սարքի հնարավոր սխալանքի չափը:</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b/>
          <w:bCs/>
          <w:i/>
          <w:iCs/>
          <w:color w:val="000000"/>
        </w:rPr>
        <w:t>(124.4</w:t>
      </w:r>
      <w:r w:rsidRPr="00E35EE9">
        <w:rPr>
          <w:rFonts w:ascii="Arial" w:eastAsia="Times New Roman" w:hAnsi="Arial" w:cs="Arial"/>
          <w:b/>
          <w:bCs/>
          <w:i/>
          <w:iCs/>
          <w:color w:val="000000"/>
        </w:rPr>
        <w:t> </w:t>
      </w:r>
      <w:r w:rsidRPr="00E35EE9">
        <w:rPr>
          <w:rFonts w:ascii="GHEA Grapalat" w:eastAsia="Times New Roman" w:hAnsi="GHEA Grapalat" w:cs="Arial Unicode"/>
          <w:b/>
          <w:bCs/>
          <w:i/>
          <w:iCs/>
          <w:color w:val="000000"/>
        </w:rPr>
        <w:t>- րդ հոդվածը</w:t>
      </w:r>
      <w:r w:rsidRPr="00E35EE9">
        <w:rPr>
          <w:rFonts w:ascii="Arial" w:eastAsia="Times New Roman" w:hAnsi="Arial" w:cs="Arial"/>
          <w:b/>
          <w:bCs/>
          <w:i/>
          <w:iCs/>
          <w:color w:val="000000"/>
        </w:rPr>
        <w:t> </w:t>
      </w:r>
      <w:r w:rsidRPr="00E35EE9">
        <w:rPr>
          <w:rFonts w:ascii="GHEA Grapalat" w:eastAsia="Times New Roman" w:hAnsi="GHEA Grapalat" w:cs="Arial Unicode"/>
          <w:b/>
          <w:bCs/>
          <w:i/>
          <w:iCs/>
          <w:color w:val="000000"/>
        </w:rPr>
        <w:t>լրաց. 21.02.07 ՀՕ-73-Ն, խմբ. 07.02.12 ՀՕ-2-Ն, 19.06.13 ՀՕ-94-Ն</w:t>
      </w:r>
      <w:r w:rsidRPr="00E35EE9">
        <w:rPr>
          <w:rFonts w:ascii="GHEA Grapalat" w:eastAsia="Times New Roman" w:hAnsi="GHEA Grapalat" w:cs="Times New Roman"/>
          <w:b/>
          <w:bCs/>
          <w:i/>
          <w:iCs/>
          <w:color w:val="000000"/>
        </w:rPr>
        <w:t>)</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Arial" w:eastAsia="Times New Roman" w:hAnsi="Arial" w:cs="Arial"/>
          <w:color w:val="000000"/>
        </w:rPr>
        <w:t> </w:t>
      </w:r>
    </w:p>
    <w:tbl>
      <w:tblPr>
        <w:tblW w:w="5000" w:type="pct"/>
        <w:tblCellSpacing w:w="7" w:type="dxa"/>
        <w:tblCellMar>
          <w:left w:w="0" w:type="dxa"/>
          <w:right w:w="0" w:type="dxa"/>
        </w:tblCellMar>
        <w:tblLook w:val="04A0"/>
      </w:tblPr>
      <w:tblGrid>
        <w:gridCol w:w="2046"/>
        <w:gridCol w:w="7522"/>
      </w:tblGrid>
      <w:tr w:rsidR="00EA57B1" w:rsidRPr="00E35EE9" w:rsidTr="00EA57B1">
        <w:trPr>
          <w:tblCellSpacing w:w="7" w:type="dxa"/>
        </w:trPr>
        <w:tc>
          <w:tcPr>
            <w:tcW w:w="2025" w:type="dxa"/>
            <w:hideMark/>
          </w:tcPr>
          <w:p w:rsidR="00EA57B1" w:rsidRPr="00E35EE9" w:rsidRDefault="00EA57B1" w:rsidP="00EA57B1">
            <w:pPr>
              <w:spacing w:after="0" w:line="240" w:lineRule="auto"/>
              <w:jc w:val="center"/>
              <w:rPr>
                <w:rFonts w:ascii="GHEA Grapalat" w:eastAsia="Times New Roman" w:hAnsi="GHEA Grapalat" w:cs="Times New Roman"/>
                <w:color w:val="000000"/>
              </w:rPr>
            </w:pPr>
            <w:r w:rsidRPr="00E35EE9">
              <w:rPr>
                <w:rFonts w:ascii="Arial" w:eastAsia="Times New Roman" w:hAnsi="Arial" w:cs="Arial"/>
                <w:color w:val="000000"/>
              </w:rPr>
              <w:lastRenderedPageBreak/>
              <w:t> </w:t>
            </w:r>
            <w:r w:rsidRPr="00E35EE9">
              <w:rPr>
                <w:rFonts w:ascii="GHEA Grapalat" w:eastAsia="Times New Roman" w:hAnsi="GHEA Grapalat" w:cs="Times New Roman"/>
                <w:b/>
                <w:bCs/>
                <w:color w:val="000000"/>
              </w:rPr>
              <w:t>Հոդված 124</w:t>
            </w:r>
            <w:r w:rsidRPr="00E35EE9">
              <w:rPr>
                <w:rFonts w:ascii="GHEA Grapalat" w:eastAsia="Times New Roman" w:hAnsi="GHEA Grapalat" w:cs="Times New Roman"/>
                <w:b/>
                <w:bCs/>
                <w:color w:val="000000"/>
                <w:vertAlign w:val="superscript"/>
              </w:rPr>
              <w:t>7</w:t>
            </w:r>
            <w:r w:rsidRPr="00E35EE9">
              <w:rPr>
                <w:rFonts w:ascii="GHEA Grapalat" w:eastAsia="Times New Roman" w:hAnsi="GHEA Grapalat" w:cs="Times New Roman"/>
                <w:b/>
                <w:bCs/>
                <w:color w:val="000000"/>
              </w:rPr>
              <w:t>.</w:t>
            </w:r>
          </w:p>
        </w:tc>
        <w:tc>
          <w:tcPr>
            <w:tcW w:w="0" w:type="auto"/>
            <w:hideMark/>
          </w:tcPr>
          <w:p w:rsidR="00EA57B1" w:rsidRPr="00E35EE9" w:rsidRDefault="00EA57B1" w:rsidP="00EA57B1">
            <w:pPr>
              <w:spacing w:after="0" w:line="240" w:lineRule="auto"/>
              <w:rPr>
                <w:rFonts w:ascii="GHEA Grapalat" w:eastAsia="Times New Roman" w:hAnsi="GHEA Grapalat" w:cs="Times New Roman"/>
                <w:color w:val="000000"/>
              </w:rPr>
            </w:pPr>
            <w:r w:rsidRPr="00E35EE9">
              <w:rPr>
                <w:rFonts w:ascii="GHEA Grapalat" w:eastAsia="Times New Roman" w:hAnsi="GHEA Grapalat" w:cs="Times New Roman"/>
                <w:b/>
                <w:bCs/>
                <w:color w:val="000000"/>
              </w:rPr>
              <w:t>Համայնքներում վճարովի ավտոկայանատեղերի համար օրենքով սահմանված տեղական տուրքը չվճարելը</w:t>
            </w:r>
            <w:r w:rsidRPr="00E35EE9">
              <w:rPr>
                <w:rFonts w:ascii="GHEA Grapalat" w:eastAsia="Times New Roman" w:hAnsi="GHEA Grapalat" w:cs="Times New Roman"/>
                <w:color w:val="000000"/>
              </w:rPr>
              <w:t xml:space="preserve"> </w:t>
            </w:r>
          </w:p>
        </w:tc>
      </w:tr>
    </w:tbl>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Arial" w:eastAsia="Times New Roman" w:hAnsi="Arial" w:cs="Arial"/>
          <w:color w:val="000000"/>
        </w:rPr>
        <w:t> </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 xml:space="preserve">Ավտոտրանսպորտային միջոցը կամ դրա կցորդը համայնքային վճարովի ավտոկայանատեղում կայանելու համար օրենքով սահմանված տեղական տուրքը չվճարելը` </w:t>
      </w:r>
    </w:p>
    <w:p w:rsidR="00EA57B1" w:rsidRPr="00E35EE9" w:rsidRDefault="00EA57B1" w:rsidP="00EA57B1">
      <w:pPr>
        <w:spacing w:after="0" w:line="240" w:lineRule="auto"/>
        <w:ind w:firstLine="468"/>
        <w:rPr>
          <w:rFonts w:ascii="GHEA Grapalat" w:eastAsia="Times New Roman" w:hAnsi="GHEA Grapalat" w:cs="Times New Roman"/>
          <w:color w:val="000000"/>
        </w:rPr>
      </w:pPr>
      <w:proofErr w:type="gramStart"/>
      <w:r w:rsidRPr="00E35EE9">
        <w:rPr>
          <w:rFonts w:ascii="GHEA Grapalat" w:eastAsia="Times New Roman" w:hAnsi="GHEA Grapalat" w:cs="Times New Roman"/>
          <w:color w:val="000000"/>
        </w:rPr>
        <w:t>առաջացնում</w:t>
      </w:r>
      <w:proofErr w:type="gramEnd"/>
      <w:r w:rsidRPr="00E35EE9">
        <w:rPr>
          <w:rFonts w:ascii="GHEA Grapalat" w:eastAsia="Times New Roman" w:hAnsi="GHEA Grapalat" w:cs="Times New Roman"/>
          <w:color w:val="000000"/>
        </w:rPr>
        <w:t xml:space="preserve"> է տուգանքի նշանակում` սահմանված նվազագույն աշխատավարձի </w:t>
      </w:r>
      <w:r w:rsidRPr="00E35EE9">
        <w:rPr>
          <w:rFonts w:ascii="GHEA Grapalat" w:eastAsia="Times New Roman" w:hAnsi="GHEA Grapalat" w:cs="Times New Roman"/>
          <w:strike/>
          <w:color w:val="000000"/>
          <w:highlight w:val="yellow"/>
        </w:rPr>
        <w:t>հնգապատիկի</w:t>
      </w:r>
      <w:r w:rsidRPr="00E35EE9">
        <w:rPr>
          <w:rFonts w:ascii="GHEA Grapalat" w:eastAsia="Times New Roman" w:hAnsi="GHEA Grapalat" w:cs="Times New Roman"/>
          <w:color w:val="000000"/>
        </w:rPr>
        <w:t xml:space="preserve"> չափով: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b/>
          <w:bCs/>
          <w:i/>
          <w:iCs/>
          <w:color w:val="000000"/>
        </w:rPr>
        <w:t>(124</w:t>
      </w:r>
      <w:r w:rsidRPr="00E35EE9">
        <w:rPr>
          <w:rFonts w:ascii="GHEA Grapalat" w:eastAsia="Times New Roman" w:hAnsi="GHEA Grapalat" w:cs="Times New Roman"/>
          <w:b/>
          <w:bCs/>
          <w:i/>
          <w:iCs/>
          <w:color w:val="000000"/>
          <w:vertAlign w:val="superscript"/>
        </w:rPr>
        <w:t>7</w:t>
      </w:r>
      <w:proofErr w:type="gramStart"/>
      <w:r w:rsidRPr="00E35EE9">
        <w:rPr>
          <w:rFonts w:ascii="Arial" w:eastAsia="Times New Roman" w:hAnsi="Arial" w:cs="Arial"/>
          <w:b/>
          <w:bCs/>
          <w:i/>
          <w:iCs/>
          <w:color w:val="000000"/>
        </w:rPr>
        <w:t>  </w:t>
      </w:r>
      <w:r w:rsidRPr="00E35EE9">
        <w:rPr>
          <w:rFonts w:ascii="GHEA Grapalat" w:eastAsia="Times New Roman" w:hAnsi="GHEA Grapalat" w:cs="Arial Unicode"/>
          <w:b/>
          <w:bCs/>
          <w:i/>
          <w:iCs/>
          <w:color w:val="000000"/>
        </w:rPr>
        <w:t>հոդվածը</w:t>
      </w:r>
      <w:proofErr w:type="gramEnd"/>
      <w:r w:rsidRPr="00E35EE9">
        <w:rPr>
          <w:rFonts w:ascii="Arial" w:eastAsia="Times New Roman" w:hAnsi="Arial" w:cs="Arial"/>
          <w:b/>
          <w:bCs/>
          <w:i/>
          <w:iCs/>
          <w:color w:val="000000"/>
        </w:rPr>
        <w:t> </w:t>
      </w:r>
      <w:r w:rsidRPr="00E35EE9">
        <w:rPr>
          <w:rFonts w:ascii="GHEA Grapalat" w:eastAsia="Times New Roman" w:hAnsi="GHEA Grapalat" w:cs="Arial Unicode"/>
          <w:b/>
          <w:bCs/>
          <w:i/>
          <w:iCs/>
          <w:color w:val="000000"/>
        </w:rPr>
        <w:t>լրաց. 23.06.11 ՀՕ-222-Ն</w:t>
      </w:r>
      <w:r w:rsidRPr="00E35EE9">
        <w:rPr>
          <w:rFonts w:ascii="GHEA Grapalat" w:eastAsia="Times New Roman" w:hAnsi="GHEA Grapalat" w:cs="Times New Roman"/>
          <w:b/>
          <w:bCs/>
          <w:i/>
          <w:iCs/>
          <w:color w:val="000000"/>
        </w:rPr>
        <w:t>)</w:t>
      </w:r>
    </w:p>
    <w:p w:rsidR="00EA57B1" w:rsidRPr="00E35EE9" w:rsidRDefault="00EA57B1" w:rsidP="00EA57B1">
      <w:pPr>
        <w:spacing w:after="0" w:line="240" w:lineRule="auto"/>
        <w:ind w:firstLine="468"/>
        <w:rPr>
          <w:rFonts w:ascii="GHEA Grapalat" w:eastAsia="Times New Roman" w:hAnsi="GHEA Grapalat" w:cs="Arial"/>
          <w:color w:val="000000"/>
        </w:rPr>
      </w:pPr>
      <w:r w:rsidRPr="00E35EE9">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515"/>
      </w:tblGrid>
      <w:tr w:rsidR="00EA57B1" w:rsidRPr="00E35EE9" w:rsidTr="00EA57B1">
        <w:trPr>
          <w:tblCellSpacing w:w="0" w:type="dxa"/>
        </w:trPr>
        <w:tc>
          <w:tcPr>
            <w:tcW w:w="2025" w:type="dxa"/>
            <w:hideMark/>
          </w:tcPr>
          <w:p w:rsidR="00EA57B1" w:rsidRPr="00E35EE9" w:rsidRDefault="00EA57B1" w:rsidP="00EA57B1">
            <w:pPr>
              <w:spacing w:after="0" w:line="240" w:lineRule="auto"/>
              <w:jc w:val="center"/>
              <w:rPr>
                <w:rFonts w:ascii="GHEA Grapalat" w:eastAsia="Times New Roman" w:hAnsi="GHEA Grapalat" w:cs="Times New Roman"/>
                <w:color w:val="000000"/>
              </w:rPr>
            </w:pPr>
            <w:r w:rsidRPr="00E35EE9">
              <w:rPr>
                <w:rFonts w:ascii="GHEA Grapalat" w:eastAsia="Times New Roman" w:hAnsi="GHEA Grapalat" w:cs="Times New Roman"/>
                <w:b/>
                <w:bCs/>
                <w:color w:val="000000"/>
              </w:rPr>
              <w:t>Հոդված 305.</w:t>
            </w:r>
          </w:p>
        </w:tc>
        <w:tc>
          <w:tcPr>
            <w:tcW w:w="0" w:type="auto"/>
            <w:vAlign w:val="center"/>
            <w:hideMark/>
          </w:tcPr>
          <w:p w:rsidR="00EA57B1" w:rsidRPr="00E35EE9" w:rsidRDefault="00EA57B1" w:rsidP="00EA57B1">
            <w:pPr>
              <w:spacing w:after="0" w:line="240" w:lineRule="auto"/>
              <w:rPr>
                <w:rFonts w:ascii="GHEA Grapalat" w:eastAsia="Times New Roman" w:hAnsi="GHEA Grapalat" w:cs="Times New Roman"/>
                <w:color w:val="000000"/>
              </w:rPr>
            </w:pPr>
            <w:r w:rsidRPr="00E35EE9">
              <w:rPr>
                <w:rFonts w:ascii="GHEA Grapalat" w:eastAsia="Times New Roman" w:hAnsi="GHEA Grapalat" w:cs="Times New Roman"/>
                <w:b/>
                <w:bCs/>
                <w:color w:val="000000"/>
              </w:rPr>
              <w:t>Տուգանք նշանակելու մասին որոշումը կատարելու ժամկետներն ու կարգը</w:t>
            </w:r>
          </w:p>
        </w:tc>
      </w:tr>
    </w:tbl>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Arial" w:eastAsia="Times New Roman" w:hAnsi="Arial" w:cs="Arial"/>
          <w:color w:val="000000"/>
        </w:rPr>
        <w:t> </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Խախտողի կողմից տուգանքը պետք է վճարվի տուգանք նշանակելու մասին որոշումը նրան հանձնելու օրվանից ոչ ուշ, քան տասնհինգ օրվա ընթացքում, իսկ այդ որոշումը գանգատարկելու կամ բողոքարկելու դեպքում` գանգատը կամ բողոքը առանց բավարարման թողնելու մասին ծանուցման օրվանից ոչ ուշ, քան տասնհինգ օրվա ընթացքում:</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 xml:space="preserve">Եթե սույն օրենսգրքի 224-րդ հոդվածի երկրորդ մասի 2-րդ կետով նախատեսված հոդվածներով սահմանված տուգանքը նշանակելու մասին որոշումը իրավախախտում կատարած անձին հանձնելու oրվանից հետո՝ տասնօրյա ժամկետում, անձը դիմում է ոստիկանություն տուգանքի վճարումը տարաժամկետելու խնդրանքով, ապա վճարումը համարվում է տարաժամկետված դիմումի մեջ նշված ժամկետով, բայց ոչ ավելի, քան 6 ամիս: </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 xml:space="preserve">Սույն օրենսգրքի 224-րդ հոդվածի երկրորդ մասի 2-րդ կետով նախատեսված հոդվածներով սահմանված տուգանքը նշանակելու մասին որոշումը իրավախախտում կատարած անձին հանձնելու oրվանից, իսկ տուգանքը տարաժամկետելու դիմումում սահմանված ժամկետում կամ տուգանքը նշանակելու վերաբերյալ որոշումը բողոքարկելու դեպքում բողոքն առանց բավարարման թողնելուց հետո՝ 30 օրվա ընթացքում, տուգանքը չվճարելու դեպքում տուգանքի չափը </w:t>
      </w:r>
      <w:r w:rsidRPr="00E35EE9">
        <w:rPr>
          <w:rFonts w:ascii="GHEA Grapalat" w:eastAsia="Times New Roman" w:hAnsi="GHEA Grapalat" w:cs="Times New Roman"/>
          <w:strike/>
          <w:color w:val="000000"/>
          <w:highlight w:val="yellow"/>
        </w:rPr>
        <w:t>եռապատկվում է</w:t>
      </w:r>
      <w:r w:rsidR="00A57FB9" w:rsidRPr="00E35EE9">
        <w:rPr>
          <w:rFonts w:ascii="GHEA Grapalat" w:eastAsia="Times New Roman" w:hAnsi="GHEA Grapalat" w:cs="Times New Roman"/>
          <w:highlight w:val="yellow"/>
        </w:rPr>
        <w:t xml:space="preserve"> ավելանում է հիսուն տոկոսով</w:t>
      </w:r>
      <w:r w:rsidRPr="00E35EE9">
        <w:rPr>
          <w:rFonts w:ascii="GHEA Grapalat" w:eastAsia="Times New Roman" w:hAnsi="GHEA Grapalat" w:cs="Times New Roman"/>
          <w:color w:val="000000"/>
          <w:highlight w:val="yellow"/>
        </w:rPr>
        <w:t>:</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 xml:space="preserve">Սույն oրենսգրքի 224-րդ հոդվածի 2-րդ մասի 2-րդ կետով նախատեսված հոդվածներով սահմանված տուգանքը նշանակելու մասին որոշումը իրավախախտում կատարած անձին հանձնելու oրվանից, իսկ տուգանքը տարաժամկետելու դիմումում սահմանված ժամկետում կամ տուգանքը նշանակելու վերաբերյալ որոշումը գանգատարկելու կամ բողոքարկելու դեպքում բողոքն առանց բավարարման թողնելուց հետո` 60 oրվա ընթացքում, տուգանքը չվճարելու դեպքում տուգանքի չափը </w:t>
      </w:r>
      <w:r w:rsidRPr="00E35EE9">
        <w:rPr>
          <w:rFonts w:ascii="GHEA Grapalat" w:eastAsia="Times New Roman" w:hAnsi="GHEA Grapalat" w:cs="Times New Roman"/>
          <w:strike/>
          <w:color w:val="000000"/>
          <w:highlight w:val="yellow"/>
        </w:rPr>
        <w:t>հնգապատկվում է</w:t>
      </w:r>
      <w:r w:rsidR="00A57FB9" w:rsidRPr="00E35EE9">
        <w:rPr>
          <w:rFonts w:ascii="GHEA Grapalat" w:eastAsia="Times New Roman" w:hAnsi="GHEA Grapalat" w:cs="Times New Roman"/>
          <w:highlight w:val="yellow"/>
        </w:rPr>
        <w:t xml:space="preserve"> կրկնապատկվում է</w:t>
      </w:r>
      <w:r w:rsidRPr="00E35EE9">
        <w:rPr>
          <w:rFonts w:ascii="GHEA Grapalat" w:eastAsia="Times New Roman" w:hAnsi="GHEA Grapalat" w:cs="Times New Roman"/>
          <w:color w:val="000000"/>
        </w:rPr>
        <w:t>: Տուգանքը բռնագանձվում է «Վարչարարության հիմունքների և վարչական վարույթի մասին» Հայաստանի Հանրապետության օրենքով սահմանված ժամկետներում և կարգով:</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 xml:space="preserve">Եթե մանր խուլիգանություն կատարած տասնվեցից մինչև տասնութ տարեկան անձինք ինքնուրույն վաստակ չունեն, տուգանքը գանձվում է ծնողներից կամ նրանց փոխարինող անձանցից: </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 xml:space="preserve">Վարչական իրավախախտում կատարելու համար նշանակված տուգանքը խախտողի կողմից մուծվում է կենտրոնական գանձապետարանի համապատասխան հաշվին: </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 xml:space="preserve">Ճանապարհային երթևեկության կանոնների խախտման համար նշանակված տուգանքը խախտողը մուծում է կենտրոնական գանձապետարան, բացառությամբ իրավախախտման կատարման տեղում գանձվող տուգանքի: </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color w:val="000000"/>
        </w:rPr>
        <w:t xml:space="preserve">Համայնքի ղեկավարների նշանակած տուգանքը մուտքագրվում է համապատասխան համայնքի բյուջե, իսկ տեղական ինքնակառավարման մարմինների պաշտոնատար անձանց թույլ տված իրավախախտումների համար նշանակված տուգանքը մուտքագրվում է պետական բյուջե: </w:t>
      </w:r>
    </w:p>
    <w:p w:rsidR="00EA57B1" w:rsidRPr="00E35EE9" w:rsidRDefault="00EA57B1" w:rsidP="00EA57B1">
      <w:pPr>
        <w:spacing w:after="0" w:line="240" w:lineRule="auto"/>
        <w:ind w:firstLine="468"/>
        <w:rPr>
          <w:rFonts w:ascii="GHEA Grapalat" w:eastAsia="Times New Roman" w:hAnsi="GHEA Grapalat" w:cs="Times New Roman"/>
          <w:color w:val="000000"/>
        </w:rPr>
      </w:pPr>
      <w:r w:rsidRPr="00E35EE9">
        <w:rPr>
          <w:rFonts w:ascii="GHEA Grapalat" w:eastAsia="Times New Roman" w:hAnsi="GHEA Grapalat" w:cs="Times New Roman"/>
          <w:b/>
          <w:bCs/>
          <w:i/>
          <w:iCs/>
          <w:color w:val="000000"/>
        </w:rPr>
        <w:t>(305-րդ հոդվածը փոփ. 10.03.90, 11.12.02 ՀՕ-495-Ն, լրաց. 16.12.05 ՀՕ-26-Ն, խմբ., փոփ.</w:t>
      </w:r>
      <w:r w:rsidRPr="00E35EE9">
        <w:rPr>
          <w:rFonts w:ascii="Arial" w:eastAsia="Times New Roman" w:hAnsi="Arial" w:cs="Arial"/>
          <w:b/>
          <w:bCs/>
          <w:i/>
          <w:iCs/>
          <w:color w:val="000000"/>
        </w:rPr>
        <w:t> </w:t>
      </w:r>
      <w:r w:rsidRPr="00E35EE9">
        <w:rPr>
          <w:rFonts w:ascii="GHEA Grapalat" w:eastAsia="Times New Roman" w:hAnsi="GHEA Grapalat" w:cs="Arial Unicode"/>
          <w:b/>
          <w:bCs/>
          <w:i/>
          <w:iCs/>
          <w:color w:val="000000"/>
        </w:rPr>
        <w:t xml:space="preserve">21.02.07 ՀՕ-73-Ն, լրաց. 27.02.07 ՀՕ-134-Ն, փոփ. 06.12.07 ՀՕ-296-Ն, լրաց. </w:t>
      </w:r>
      <w:r w:rsidRPr="00E35EE9">
        <w:rPr>
          <w:rFonts w:ascii="GHEA Grapalat" w:eastAsia="Times New Roman" w:hAnsi="GHEA Grapalat" w:cs="Arial Unicode"/>
          <w:b/>
          <w:bCs/>
          <w:i/>
          <w:iCs/>
          <w:color w:val="000000"/>
        </w:rPr>
        <w:lastRenderedPageBreak/>
        <w:t>02.12.08 ՀՕ-221-Ն, փոփ. 18.05.10 ՀՕ-65-Ն, 07.02.12 ՀՕ-2-Ն, խմբ. 19.</w:t>
      </w:r>
      <w:r w:rsidRPr="00E35EE9">
        <w:rPr>
          <w:rFonts w:ascii="GHEA Grapalat" w:eastAsia="Times New Roman" w:hAnsi="GHEA Grapalat" w:cs="Times New Roman"/>
          <w:b/>
          <w:bCs/>
          <w:i/>
          <w:iCs/>
          <w:color w:val="000000"/>
        </w:rPr>
        <w:t>12.12 ՀՕ-247-Ն, փոփ., խմբ.</w:t>
      </w:r>
      <w:r w:rsidRPr="00E35EE9">
        <w:rPr>
          <w:rFonts w:ascii="Arial" w:eastAsia="Times New Roman" w:hAnsi="Arial" w:cs="Arial"/>
          <w:b/>
          <w:bCs/>
          <w:i/>
          <w:iCs/>
          <w:color w:val="000000"/>
        </w:rPr>
        <w:t> </w:t>
      </w:r>
      <w:r w:rsidRPr="00E35EE9">
        <w:rPr>
          <w:rFonts w:ascii="GHEA Grapalat" w:eastAsia="Times New Roman" w:hAnsi="GHEA Grapalat" w:cs="Arial Unicode"/>
          <w:b/>
          <w:bCs/>
          <w:i/>
          <w:iCs/>
          <w:color w:val="000000"/>
        </w:rPr>
        <w:t>05.12.13 ՀՕ-143-Ն</w:t>
      </w:r>
      <w:r w:rsidRPr="00E35EE9">
        <w:rPr>
          <w:rFonts w:ascii="GHEA Grapalat" w:eastAsia="Times New Roman" w:hAnsi="GHEA Grapalat" w:cs="Times New Roman"/>
          <w:b/>
          <w:bCs/>
          <w:i/>
          <w:iCs/>
          <w:color w:val="000000"/>
        </w:rPr>
        <w:t>)</w:t>
      </w:r>
    </w:p>
    <w:p w:rsidR="00EA57B1" w:rsidRPr="00E35EE9" w:rsidRDefault="00EA57B1" w:rsidP="00EA57B1">
      <w:pPr>
        <w:spacing w:after="0" w:line="240" w:lineRule="auto"/>
        <w:ind w:firstLine="468"/>
        <w:rPr>
          <w:rFonts w:ascii="GHEA Grapalat" w:eastAsia="Times New Roman" w:hAnsi="GHEA Grapalat" w:cs="Times New Roman"/>
          <w:color w:val="000000"/>
        </w:rPr>
      </w:pPr>
    </w:p>
    <w:p w:rsidR="00EA57B1" w:rsidRPr="00E35EE9" w:rsidRDefault="00EA57B1" w:rsidP="008F363C">
      <w:pPr>
        <w:spacing w:before="100" w:beforeAutospacing="1" w:after="100" w:afterAutospacing="1" w:line="240" w:lineRule="auto"/>
        <w:rPr>
          <w:rFonts w:ascii="GHEA Grapalat" w:eastAsia="Times New Roman" w:hAnsi="GHEA Grapalat" w:cs="Times New Roman"/>
        </w:rPr>
      </w:pPr>
    </w:p>
    <w:p w:rsidR="008C0A7B" w:rsidRPr="00E35EE9" w:rsidRDefault="008C0A7B">
      <w:pPr>
        <w:rPr>
          <w:rFonts w:ascii="GHEA Grapalat" w:hAnsi="GHEA Grapalat"/>
        </w:rPr>
      </w:pPr>
    </w:p>
    <w:sectPr w:rsidR="008C0A7B" w:rsidRPr="00E35EE9" w:rsidSect="00EE7C4E">
      <w:pgSz w:w="11907" w:h="16839" w:code="9"/>
      <w:pgMar w:top="990" w:right="927"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DD0" w:rsidRDefault="00926DD0" w:rsidP="00BD2AC3">
      <w:pPr>
        <w:spacing w:after="0" w:line="240" w:lineRule="auto"/>
      </w:pPr>
      <w:r>
        <w:separator/>
      </w:r>
    </w:p>
  </w:endnote>
  <w:endnote w:type="continuationSeparator" w:id="0">
    <w:p w:rsidR="00926DD0" w:rsidRDefault="00926DD0" w:rsidP="00BD2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911" w:rsidRDefault="00926DD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DD0" w:rsidRDefault="00926DD0" w:rsidP="00BD2AC3">
      <w:pPr>
        <w:spacing w:after="0" w:line="240" w:lineRule="auto"/>
      </w:pPr>
      <w:r>
        <w:separator/>
      </w:r>
    </w:p>
  </w:footnote>
  <w:footnote w:type="continuationSeparator" w:id="0">
    <w:p w:rsidR="00926DD0" w:rsidRDefault="00926DD0" w:rsidP="00BD2A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363C"/>
    <w:rsid w:val="000A1E8A"/>
    <w:rsid w:val="001E329E"/>
    <w:rsid w:val="003C7F9C"/>
    <w:rsid w:val="005D363B"/>
    <w:rsid w:val="007E14D9"/>
    <w:rsid w:val="0080759A"/>
    <w:rsid w:val="008C0A7B"/>
    <w:rsid w:val="008F363C"/>
    <w:rsid w:val="00926DD0"/>
    <w:rsid w:val="009612B3"/>
    <w:rsid w:val="00A1562E"/>
    <w:rsid w:val="00A54ED1"/>
    <w:rsid w:val="00A57FB9"/>
    <w:rsid w:val="00A8620A"/>
    <w:rsid w:val="00B061D8"/>
    <w:rsid w:val="00B47FE5"/>
    <w:rsid w:val="00B757E5"/>
    <w:rsid w:val="00BD2AC3"/>
    <w:rsid w:val="00E35EE9"/>
    <w:rsid w:val="00EA57B1"/>
    <w:rsid w:val="00EE7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A7B"/>
  </w:style>
  <w:style w:type="paragraph" w:styleId="Heading2">
    <w:name w:val="heading 2"/>
    <w:basedOn w:val="Normal"/>
    <w:link w:val="Heading2Char"/>
    <w:uiPriority w:val="9"/>
    <w:qFormat/>
    <w:rsid w:val="008F36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36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36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363C"/>
    <w:rPr>
      <w:rFonts w:ascii="Times New Roman" w:eastAsia="Times New Roman" w:hAnsi="Times New Roman" w:cs="Times New Roman"/>
      <w:b/>
      <w:bCs/>
      <w:sz w:val="27"/>
      <w:szCs w:val="27"/>
    </w:rPr>
  </w:style>
  <w:style w:type="character" w:styleId="Strong">
    <w:name w:val="Strong"/>
    <w:basedOn w:val="DefaultParagraphFont"/>
    <w:uiPriority w:val="22"/>
    <w:qFormat/>
    <w:rsid w:val="008F363C"/>
    <w:rPr>
      <w:b/>
      <w:bCs/>
    </w:rPr>
  </w:style>
  <w:style w:type="paragraph" w:styleId="NormalWeb">
    <w:name w:val="Normal (Web)"/>
    <w:basedOn w:val="Normal"/>
    <w:uiPriority w:val="99"/>
    <w:unhideWhenUsed/>
    <w:rsid w:val="008F36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7B1"/>
    <w:rPr>
      <w:i/>
      <w:iCs/>
    </w:rPr>
  </w:style>
  <w:style w:type="character" w:customStyle="1" w:styleId="normChar">
    <w:name w:val="norm Char"/>
    <w:basedOn w:val="DefaultParagraphFont"/>
    <w:link w:val="norm"/>
    <w:locked/>
    <w:rsid w:val="00A1562E"/>
    <w:rPr>
      <w:rFonts w:ascii="Arial Armenian" w:eastAsia="Times New Roman" w:hAnsi="Arial Armenian"/>
      <w:lang w:eastAsia="ru-RU"/>
    </w:rPr>
  </w:style>
  <w:style w:type="paragraph" w:customStyle="1" w:styleId="norm">
    <w:name w:val="norm"/>
    <w:basedOn w:val="Normal"/>
    <w:link w:val="normChar"/>
    <w:rsid w:val="00A1562E"/>
    <w:pPr>
      <w:spacing w:after="0" w:line="480" w:lineRule="auto"/>
      <w:ind w:firstLine="709"/>
      <w:jc w:val="both"/>
    </w:pPr>
    <w:rPr>
      <w:rFonts w:ascii="Arial Armenian" w:eastAsia="Times New Roman" w:hAnsi="Arial Armenian"/>
      <w:lang w:eastAsia="ru-RU"/>
    </w:rPr>
  </w:style>
  <w:style w:type="character" w:customStyle="1" w:styleId="mechtexChar">
    <w:name w:val="mechtex Char"/>
    <w:basedOn w:val="DefaultParagraphFont"/>
    <w:link w:val="mechtex"/>
    <w:locked/>
    <w:rsid w:val="00A1562E"/>
    <w:rPr>
      <w:rFonts w:ascii="Arial Armenian" w:eastAsia="Times New Roman" w:hAnsi="Arial Armenian"/>
    </w:rPr>
  </w:style>
  <w:style w:type="paragraph" w:customStyle="1" w:styleId="mechtex">
    <w:name w:val="mechtex"/>
    <w:basedOn w:val="Normal"/>
    <w:link w:val="mechtexChar"/>
    <w:rsid w:val="00A1562E"/>
    <w:pPr>
      <w:spacing w:after="0" w:line="240" w:lineRule="auto"/>
      <w:jc w:val="center"/>
    </w:pPr>
    <w:rPr>
      <w:rFonts w:ascii="Arial Armenian" w:eastAsia="Times New Roman" w:hAnsi="Arial Armenian"/>
    </w:rPr>
  </w:style>
  <w:style w:type="character" w:customStyle="1" w:styleId="Bodytext6">
    <w:name w:val="Body text (6)_"/>
    <w:basedOn w:val="DefaultParagraphFont"/>
    <w:link w:val="Bodytext60"/>
    <w:locked/>
    <w:rsid w:val="00E35EE9"/>
    <w:rPr>
      <w:rFonts w:ascii="Tahoma" w:eastAsia="Tahoma" w:hAnsi="Tahoma" w:cs="Tahoma"/>
      <w:sz w:val="13"/>
      <w:szCs w:val="13"/>
      <w:shd w:val="clear" w:color="auto" w:fill="FFFFFF"/>
    </w:rPr>
  </w:style>
  <w:style w:type="paragraph" w:customStyle="1" w:styleId="Bodytext60">
    <w:name w:val="Body text (6)"/>
    <w:basedOn w:val="Normal"/>
    <w:link w:val="Bodytext6"/>
    <w:rsid w:val="00E35EE9"/>
    <w:pPr>
      <w:shd w:val="clear" w:color="auto" w:fill="FFFFFF"/>
      <w:spacing w:after="600" w:line="338" w:lineRule="exact"/>
      <w:jc w:val="right"/>
    </w:pPr>
    <w:rPr>
      <w:rFonts w:ascii="Tahoma" w:eastAsia="Tahoma" w:hAnsi="Tahoma" w:cs="Tahoma"/>
      <w:sz w:val="13"/>
      <w:szCs w:val="13"/>
    </w:rPr>
  </w:style>
  <w:style w:type="character" w:customStyle="1" w:styleId="Bodytext">
    <w:name w:val="Body text_"/>
    <w:basedOn w:val="DefaultParagraphFont"/>
    <w:link w:val="Bodytext0"/>
    <w:locked/>
    <w:rsid w:val="00E35EE9"/>
    <w:rPr>
      <w:rFonts w:ascii="Tahoma" w:eastAsia="Tahoma" w:hAnsi="Tahoma" w:cs="Tahoma"/>
      <w:shd w:val="clear" w:color="auto" w:fill="FFFFFF"/>
    </w:rPr>
  </w:style>
  <w:style w:type="paragraph" w:customStyle="1" w:styleId="Bodytext0">
    <w:name w:val="Body text"/>
    <w:basedOn w:val="Normal"/>
    <w:link w:val="Bodytext"/>
    <w:rsid w:val="00E35EE9"/>
    <w:pPr>
      <w:shd w:val="clear" w:color="auto" w:fill="FFFFFF"/>
      <w:spacing w:after="0" w:line="468" w:lineRule="exact"/>
      <w:jc w:val="right"/>
    </w:pPr>
    <w:rPr>
      <w:rFonts w:ascii="Tahoma" w:eastAsia="Tahoma" w:hAnsi="Tahoma" w:cs="Tahoma"/>
    </w:rPr>
  </w:style>
  <w:style w:type="character" w:customStyle="1" w:styleId="Bodytext15">
    <w:name w:val="Body text (15)_"/>
    <w:basedOn w:val="DefaultParagraphFont"/>
    <w:link w:val="Bodytext150"/>
    <w:locked/>
    <w:rsid w:val="00E35EE9"/>
    <w:rPr>
      <w:rFonts w:ascii="Tahoma" w:eastAsia="Tahoma" w:hAnsi="Tahoma" w:cs="Tahoma"/>
      <w:shd w:val="clear" w:color="auto" w:fill="FFFFFF"/>
    </w:rPr>
  </w:style>
  <w:style w:type="paragraph" w:customStyle="1" w:styleId="Bodytext150">
    <w:name w:val="Body text (15)"/>
    <w:basedOn w:val="Normal"/>
    <w:link w:val="Bodytext15"/>
    <w:rsid w:val="00E35EE9"/>
    <w:pPr>
      <w:shd w:val="clear" w:color="auto" w:fill="FFFFFF"/>
      <w:spacing w:before="900" w:after="240" w:line="0" w:lineRule="atLeast"/>
      <w:jc w:val="center"/>
    </w:pPr>
    <w:rPr>
      <w:rFonts w:ascii="Tahoma" w:eastAsia="Tahoma" w:hAnsi="Tahoma" w:cs="Tahoma"/>
    </w:rPr>
  </w:style>
  <w:style w:type="character" w:customStyle="1" w:styleId="Bodytext19">
    <w:name w:val="Body text (19)_"/>
    <w:basedOn w:val="DefaultParagraphFont"/>
    <w:link w:val="Bodytext190"/>
    <w:locked/>
    <w:rsid w:val="00E35EE9"/>
    <w:rPr>
      <w:rFonts w:ascii="Tahoma" w:eastAsia="Tahoma" w:hAnsi="Tahoma" w:cs="Tahoma"/>
      <w:spacing w:val="-20"/>
      <w:shd w:val="clear" w:color="auto" w:fill="FFFFFF"/>
    </w:rPr>
  </w:style>
  <w:style w:type="paragraph" w:customStyle="1" w:styleId="Bodytext190">
    <w:name w:val="Body text (19)"/>
    <w:basedOn w:val="Normal"/>
    <w:link w:val="Bodytext19"/>
    <w:rsid w:val="00E35EE9"/>
    <w:pPr>
      <w:shd w:val="clear" w:color="auto" w:fill="FFFFFF"/>
      <w:spacing w:before="720" w:after="1080" w:line="0" w:lineRule="atLeast"/>
      <w:jc w:val="right"/>
    </w:pPr>
    <w:rPr>
      <w:rFonts w:ascii="Tahoma" w:eastAsia="Tahoma" w:hAnsi="Tahoma" w:cs="Tahoma"/>
      <w:spacing w:val="-20"/>
    </w:rPr>
  </w:style>
  <w:style w:type="character" w:customStyle="1" w:styleId="Bodytext21">
    <w:name w:val="Body text (21)_"/>
    <w:basedOn w:val="DefaultParagraphFont"/>
    <w:link w:val="Bodytext210"/>
    <w:locked/>
    <w:rsid w:val="00E35EE9"/>
    <w:rPr>
      <w:rFonts w:ascii="Tahoma" w:eastAsia="Tahoma" w:hAnsi="Tahoma" w:cs="Tahoma"/>
      <w:spacing w:val="-20"/>
      <w:shd w:val="clear" w:color="auto" w:fill="FFFFFF"/>
    </w:rPr>
  </w:style>
  <w:style w:type="paragraph" w:customStyle="1" w:styleId="Bodytext210">
    <w:name w:val="Body text (21)"/>
    <w:basedOn w:val="Normal"/>
    <w:link w:val="Bodytext21"/>
    <w:rsid w:val="00E35EE9"/>
    <w:pPr>
      <w:shd w:val="clear" w:color="auto" w:fill="FFFFFF"/>
      <w:spacing w:before="900" w:after="0" w:line="472" w:lineRule="exact"/>
      <w:ind w:firstLine="580"/>
      <w:jc w:val="both"/>
    </w:pPr>
    <w:rPr>
      <w:rFonts w:ascii="Tahoma" w:eastAsia="Tahoma" w:hAnsi="Tahoma" w:cs="Tahoma"/>
      <w:spacing w:val="-20"/>
    </w:rPr>
  </w:style>
  <w:style w:type="character" w:customStyle="1" w:styleId="Heading20">
    <w:name w:val="Heading #2_"/>
    <w:basedOn w:val="DefaultParagraphFont"/>
    <w:link w:val="Heading21"/>
    <w:locked/>
    <w:rsid w:val="00E35EE9"/>
    <w:rPr>
      <w:rFonts w:ascii="Tahoma" w:eastAsia="Tahoma" w:hAnsi="Tahoma" w:cs="Tahoma"/>
      <w:spacing w:val="-10"/>
      <w:sz w:val="26"/>
      <w:szCs w:val="26"/>
      <w:shd w:val="clear" w:color="auto" w:fill="FFFFFF"/>
    </w:rPr>
  </w:style>
  <w:style w:type="paragraph" w:customStyle="1" w:styleId="Heading21">
    <w:name w:val="Heading #2"/>
    <w:basedOn w:val="Normal"/>
    <w:link w:val="Heading20"/>
    <w:rsid w:val="00E35EE9"/>
    <w:pPr>
      <w:shd w:val="clear" w:color="auto" w:fill="FFFFFF"/>
      <w:spacing w:after="420" w:line="0" w:lineRule="atLeast"/>
      <w:outlineLvl w:val="1"/>
    </w:pPr>
    <w:rPr>
      <w:rFonts w:ascii="Tahoma" w:eastAsia="Tahoma" w:hAnsi="Tahoma" w:cs="Tahoma"/>
      <w:spacing w:val="-10"/>
      <w:sz w:val="26"/>
      <w:szCs w:val="26"/>
    </w:rPr>
  </w:style>
  <w:style w:type="character" w:customStyle="1" w:styleId="Bodytext10pt">
    <w:name w:val="Body text + 10 pt"/>
    <w:aliases w:val="Italic,Spacing 0 pt,Body text (15) + 11.5 pt"/>
    <w:basedOn w:val="Bodytext"/>
    <w:rsid w:val="00E35EE9"/>
    <w:rPr>
      <w:i/>
      <w:iCs/>
      <w:spacing w:val="10"/>
      <w:sz w:val="20"/>
      <w:szCs w:val="20"/>
    </w:rPr>
  </w:style>
  <w:style w:type="character" w:customStyle="1" w:styleId="BodytextBold">
    <w:name w:val="Body text + Bold"/>
    <w:basedOn w:val="Bodytext"/>
    <w:rsid w:val="00E35EE9"/>
    <w:rPr>
      <w:b/>
      <w:bCs/>
    </w:rPr>
  </w:style>
</w:styles>
</file>

<file path=word/webSettings.xml><?xml version="1.0" encoding="utf-8"?>
<w:webSettings xmlns:r="http://schemas.openxmlformats.org/officeDocument/2006/relationships" xmlns:w="http://schemas.openxmlformats.org/wordprocessingml/2006/main">
  <w:divs>
    <w:div w:id="585111873">
      <w:bodyDiv w:val="1"/>
      <w:marLeft w:val="0"/>
      <w:marRight w:val="0"/>
      <w:marTop w:val="0"/>
      <w:marBottom w:val="0"/>
      <w:divBdr>
        <w:top w:val="none" w:sz="0" w:space="0" w:color="auto"/>
        <w:left w:val="none" w:sz="0" w:space="0" w:color="auto"/>
        <w:bottom w:val="none" w:sz="0" w:space="0" w:color="auto"/>
        <w:right w:val="none" w:sz="0" w:space="0" w:color="auto"/>
      </w:divBdr>
      <w:divsChild>
        <w:div w:id="1634555624">
          <w:marLeft w:val="0"/>
          <w:marRight w:val="0"/>
          <w:marTop w:val="0"/>
          <w:marBottom w:val="0"/>
          <w:divBdr>
            <w:top w:val="none" w:sz="0" w:space="0" w:color="auto"/>
            <w:left w:val="none" w:sz="0" w:space="0" w:color="auto"/>
            <w:bottom w:val="none" w:sz="0" w:space="0" w:color="auto"/>
            <w:right w:val="none" w:sz="0" w:space="0" w:color="auto"/>
          </w:divBdr>
          <w:divsChild>
            <w:div w:id="37316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997">
      <w:bodyDiv w:val="1"/>
      <w:marLeft w:val="0"/>
      <w:marRight w:val="0"/>
      <w:marTop w:val="0"/>
      <w:marBottom w:val="0"/>
      <w:divBdr>
        <w:top w:val="none" w:sz="0" w:space="0" w:color="auto"/>
        <w:left w:val="none" w:sz="0" w:space="0" w:color="auto"/>
        <w:bottom w:val="none" w:sz="0" w:space="0" w:color="auto"/>
        <w:right w:val="none" w:sz="0" w:space="0" w:color="auto"/>
      </w:divBdr>
      <w:divsChild>
        <w:div w:id="1323924426">
          <w:marLeft w:val="0"/>
          <w:marRight w:val="0"/>
          <w:marTop w:val="0"/>
          <w:marBottom w:val="0"/>
          <w:divBdr>
            <w:top w:val="none" w:sz="0" w:space="0" w:color="auto"/>
            <w:left w:val="none" w:sz="0" w:space="0" w:color="auto"/>
            <w:bottom w:val="none" w:sz="0" w:space="0" w:color="auto"/>
            <w:right w:val="none" w:sz="0" w:space="0" w:color="auto"/>
          </w:divBdr>
          <w:divsChild>
            <w:div w:id="6391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3696">
      <w:bodyDiv w:val="1"/>
      <w:marLeft w:val="0"/>
      <w:marRight w:val="0"/>
      <w:marTop w:val="0"/>
      <w:marBottom w:val="0"/>
      <w:divBdr>
        <w:top w:val="none" w:sz="0" w:space="0" w:color="auto"/>
        <w:left w:val="none" w:sz="0" w:space="0" w:color="auto"/>
        <w:bottom w:val="none" w:sz="0" w:space="0" w:color="auto"/>
        <w:right w:val="none" w:sz="0" w:space="0" w:color="auto"/>
      </w:divBdr>
      <w:divsChild>
        <w:div w:id="1383288102">
          <w:marLeft w:val="0"/>
          <w:marRight w:val="0"/>
          <w:marTop w:val="0"/>
          <w:marBottom w:val="0"/>
          <w:divBdr>
            <w:top w:val="none" w:sz="0" w:space="0" w:color="auto"/>
            <w:left w:val="none" w:sz="0" w:space="0" w:color="auto"/>
            <w:bottom w:val="none" w:sz="0" w:space="0" w:color="auto"/>
            <w:right w:val="none" w:sz="0" w:space="0" w:color="auto"/>
          </w:divBdr>
        </w:div>
      </w:divsChild>
    </w:div>
    <w:div w:id="1632785224">
      <w:bodyDiv w:val="1"/>
      <w:marLeft w:val="0"/>
      <w:marRight w:val="0"/>
      <w:marTop w:val="0"/>
      <w:marBottom w:val="0"/>
      <w:divBdr>
        <w:top w:val="none" w:sz="0" w:space="0" w:color="auto"/>
        <w:left w:val="none" w:sz="0" w:space="0" w:color="auto"/>
        <w:bottom w:val="none" w:sz="0" w:space="0" w:color="auto"/>
        <w:right w:val="none" w:sz="0" w:space="0" w:color="auto"/>
      </w:divBdr>
      <w:divsChild>
        <w:div w:id="1940526281">
          <w:marLeft w:val="0"/>
          <w:marRight w:val="0"/>
          <w:marTop w:val="0"/>
          <w:marBottom w:val="0"/>
          <w:divBdr>
            <w:top w:val="none" w:sz="0" w:space="0" w:color="auto"/>
            <w:left w:val="none" w:sz="0" w:space="0" w:color="auto"/>
            <w:bottom w:val="none" w:sz="0" w:space="0" w:color="auto"/>
            <w:right w:val="none" w:sz="0" w:space="0" w:color="auto"/>
          </w:divBdr>
          <w:divsChild>
            <w:div w:id="995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4205">
      <w:bodyDiv w:val="1"/>
      <w:marLeft w:val="0"/>
      <w:marRight w:val="0"/>
      <w:marTop w:val="0"/>
      <w:marBottom w:val="0"/>
      <w:divBdr>
        <w:top w:val="none" w:sz="0" w:space="0" w:color="auto"/>
        <w:left w:val="none" w:sz="0" w:space="0" w:color="auto"/>
        <w:bottom w:val="none" w:sz="0" w:space="0" w:color="auto"/>
        <w:right w:val="none" w:sz="0" w:space="0" w:color="auto"/>
      </w:divBdr>
    </w:div>
    <w:div w:id="2086873590">
      <w:bodyDiv w:val="1"/>
      <w:marLeft w:val="0"/>
      <w:marRight w:val="0"/>
      <w:marTop w:val="0"/>
      <w:marBottom w:val="0"/>
      <w:divBdr>
        <w:top w:val="none" w:sz="0" w:space="0" w:color="auto"/>
        <w:left w:val="none" w:sz="0" w:space="0" w:color="auto"/>
        <w:bottom w:val="none" w:sz="0" w:space="0" w:color="auto"/>
        <w:right w:val="none" w:sz="0" w:space="0" w:color="auto"/>
      </w:divBdr>
      <w:divsChild>
        <w:div w:id="1653486509">
          <w:marLeft w:val="0"/>
          <w:marRight w:val="0"/>
          <w:marTop w:val="0"/>
          <w:marBottom w:val="0"/>
          <w:divBdr>
            <w:top w:val="none" w:sz="0" w:space="0" w:color="auto"/>
            <w:left w:val="none" w:sz="0" w:space="0" w:color="auto"/>
            <w:bottom w:val="none" w:sz="0" w:space="0" w:color="auto"/>
            <w:right w:val="none" w:sz="0" w:space="0" w:color="auto"/>
          </w:divBdr>
          <w:divsChild>
            <w:div w:id="1437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gov.am/am/gov-members/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v.am/am/structure/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10</cp:revision>
  <dcterms:created xsi:type="dcterms:W3CDTF">2014-04-11T05:50:00Z</dcterms:created>
  <dcterms:modified xsi:type="dcterms:W3CDTF">2014-05-07T11:12:00Z</dcterms:modified>
</cp:coreProperties>
</file>