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ABC" w:rsidRPr="00C47ABC" w:rsidRDefault="00C47ABC" w:rsidP="00C47ABC">
      <w:pPr>
        <w:spacing w:after="0" w:line="360" w:lineRule="auto"/>
        <w:jc w:val="right"/>
        <w:rPr>
          <w:rFonts w:ascii="GHEA Grapalat" w:eastAsia="Calibri" w:hAnsi="GHEA Grapalat" w:cs="Times New Roman"/>
          <w:lang w:val="fr-CA"/>
        </w:rPr>
      </w:pPr>
      <w:r w:rsidRPr="00C47ABC">
        <w:rPr>
          <w:rFonts w:ascii="GHEA Grapalat" w:eastAsia="Calibri" w:hAnsi="GHEA Grapalat" w:cs="Sylfaen"/>
          <w:lang w:val="fr-CA"/>
        </w:rPr>
        <w:t>Նախագիծ</w:t>
      </w:r>
    </w:p>
    <w:p w:rsidR="00C47ABC" w:rsidRPr="00C47ABC" w:rsidRDefault="00C47ABC" w:rsidP="00C47ABC">
      <w:pPr>
        <w:spacing w:after="0" w:line="360" w:lineRule="auto"/>
        <w:jc w:val="right"/>
        <w:rPr>
          <w:rFonts w:ascii="GHEA Grapalat" w:eastAsia="Calibri" w:hAnsi="GHEA Grapalat" w:cs="Times New Roman"/>
          <w:lang w:val="fr-CA"/>
        </w:rPr>
      </w:pPr>
      <w:r w:rsidRPr="00C47ABC">
        <w:rPr>
          <w:rFonts w:ascii="GHEA Grapalat" w:eastAsia="Calibri" w:hAnsi="GHEA Grapalat" w:cs="Times New Roman"/>
          <w:lang w:val="fr-CA"/>
        </w:rPr>
        <w:t>--------------------</w:t>
      </w:r>
    </w:p>
    <w:p w:rsidR="00C47ABC" w:rsidRPr="00C47ABC" w:rsidRDefault="00C47ABC" w:rsidP="00C47ABC">
      <w:pPr>
        <w:spacing w:after="0" w:line="360" w:lineRule="auto"/>
        <w:jc w:val="right"/>
        <w:rPr>
          <w:rFonts w:ascii="GHEA Grapalat" w:eastAsia="Calibri" w:hAnsi="GHEA Grapalat" w:cs="Times New Roman"/>
          <w:lang w:val="fr-CA"/>
        </w:rPr>
      </w:pPr>
      <w:r w:rsidRPr="00C47ABC">
        <w:rPr>
          <w:rFonts w:ascii="GHEA Grapalat" w:eastAsia="Calibri" w:hAnsi="GHEA Grapalat" w:cs="Sylfaen"/>
          <w:lang w:val="fr-CA"/>
        </w:rPr>
        <w:t>Արձանագրային</w:t>
      </w:r>
    </w:p>
    <w:p w:rsidR="00C47ABC" w:rsidRPr="00C47ABC" w:rsidRDefault="00C47ABC" w:rsidP="00C47ABC">
      <w:pPr>
        <w:spacing w:after="0" w:line="360" w:lineRule="auto"/>
        <w:jc w:val="right"/>
        <w:rPr>
          <w:rFonts w:ascii="GHEA Grapalat" w:eastAsia="Calibri" w:hAnsi="GHEA Grapalat" w:cs="Times New Roman"/>
          <w:lang w:val="fr-CA"/>
        </w:rPr>
      </w:pPr>
    </w:p>
    <w:p w:rsidR="00C47ABC" w:rsidRPr="00C47ABC" w:rsidRDefault="00C47ABC" w:rsidP="00C47ABC">
      <w:pPr>
        <w:spacing w:after="0" w:line="360" w:lineRule="auto"/>
        <w:jc w:val="right"/>
        <w:rPr>
          <w:rFonts w:ascii="GHEA Grapalat" w:eastAsia="Calibri" w:hAnsi="GHEA Grapalat" w:cs="Times New Roman"/>
          <w:lang w:val="fr-CA"/>
        </w:rPr>
      </w:pPr>
    </w:p>
    <w:p w:rsidR="00C47ABC" w:rsidRPr="00C47ABC" w:rsidRDefault="00C47ABC" w:rsidP="00C47ABC">
      <w:pPr>
        <w:spacing w:after="0" w:line="360" w:lineRule="auto"/>
        <w:jc w:val="right"/>
        <w:rPr>
          <w:rFonts w:ascii="GHEA Grapalat" w:eastAsia="Calibri" w:hAnsi="GHEA Grapalat" w:cs="Times New Roman"/>
          <w:lang w:val="fr-CA"/>
        </w:rPr>
      </w:pPr>
    </w:p>
    <w:p w:rsidR="00C47ABC" w:rsidRPr="00C47ABC" w:rsidRDefault="00C47ABC" w:rsidP="00C47ABC">
      <w:pPr>
        <w:tabs>
          <w:tab w:val="left" w:pos="1440"/>
        </w:tabs>
        <w:spacing w:after="0" w:line="360" w:lineRule="auto"/>
        <w:ind w:left="1440" w:right="1350"/>
        <w:jc w:val="center"/>
        <w:rPr>
          <w:rFonts w:ascii="GHEA Grapalat" w:eastAsia="Calibri" w:hAnsi="GHEA Grapalat" w:cs="Times New Roman"/>
          <w:lang w:val="fr-CA"/>
        </w:rPr>
      </w:pPr>
      <w:r w:rsidRPr="00C47ABC">
        <w:rPr>
          <w:rFonts w:ascii="GHEA Grapalat" w:hAnsi="GHEA Grapalat"/>
          <w:lang w:val="hy-AM"/>
        </w:rPr>
        <w:t xml:space="preserve">«Գովազդի մասին» </w:t>
      </w:r>
      <w:r w:rsidRPr="00C47ABC">
        <w:rPr>
          <w:rFonts w:ascii="GHEA Grapalat" w:hAnsi="GHEA Grapalat" w:cs="Sylfaen"/>
          <w:lang w:val="hy-AM"/>
        </w:rPr>
        <w:t>Հայաստանի Հանրապետության</w:t>
      </w:r>
      <w:r w:rsidRPr="00C47ABC">
        <w:rPr>
          <w:rFonts w:ascii="GHEA Grapalat" w:hAnsi="GHEA Grapalat" w:cs="Arial Armenian"/>
          <w:lang w:val="hy-AM"/>
        </w:rPr>
        <w:t xml:space="preserve"> օրենքում </w:t>
      </w:r>
      <w:r w:rsidRPr="00C47ABC">
        <w:rPr>
          <w:rFonts w:ascii="GHEA Grapalat" w:hAnsi="GHEA Grapalat" w:cs="Arial Armenian"/>
        </w:rPr>
        <w:t>փոփո</w:t>
      </w:r>
      <w:r w:rsidRPr="00C47ABC">
        <w:rPr>
          <w:rFonts w:ascii="GHEA Grapalat" w:hAnsi="GHEA Grapalat" w:cs="Arial Armenian"/>
        </w:rPr>
        <w:softHyphen/>
        <w:t>խու</w:t>
      </w:r>
      <w:r w:rsidRPr="00C47ABC">
        <w:rPr>
          <w:rFonts w:ascii="GHEA Grapalat" w:hAnsi="GHEA Grapalat" w:cs="Arial Armenian"/>
        </w:rPr>
        <w:softHyphen/>
        <w:t xml:space="preserve">թյուններ և </w:t>
      </w:r>
      <w:r w:rsidRPr="00C47ABC">
        <w:rPr>
          <w:rFonts w:ascii="GHEA Grapalat" w:hAnsi="GHEA Grapalat" w:cs="Arial Armenian"/>
          <w:lang w:val="hy-AM"/>
        </w:rPr>
        <w:t>լրացում</w:t>
      </w:r>
      <w:r w:rsidRPr="00C47ABC">
        <w:rPr>
          <w:rFonts w:ascii="GHEA Grapalat" w:hAnsi="GHEA Grapalat" w:cs="Arial Armenian"/>
        </w:rPr>
        <w:t>ներ</w:t>
      </w:r>
      <w:r w:rsidRPr="00C47ABC">
        <w:rPr>
          <w:rFonts w:ascii="GHEA Grapalat" w:hAnsi="GHEA Grapalat" w:cs="Arial Armenian"/>
          <w:lang w:val="hy-AM"/>
        </w:rPr>
        <w:t xml:space="preserve"> կատարելու մասին</w:t>
      </w:r>
      <w:r w:rsidRPr="00C47ABC">
        <w:rPr>
          <w:rFonts w:ascii="GHEA Grapalat" w:hAnsi="GHEA Grapalat"/>
          <w:lang w:val="hy-AM"/>
        </w:rPr>
        <w:t xml:space="preserve">» </w:t>
      </w:r>
      <w:r w:rsidRPr="00C47ABC">
        <w:rPr>
          <w:rFonts w:ascii="GHEA Grapalat" w:eastAsia="Calibri" w:hAnsi="GHEA Grapalat" w:cs="Sylfaen"/>
          <w:lang w:val="fr-CA"/>
        </w:rPr>
        <w:t>Հա</w:t>
      </w:r>
      <w:r w:rsidRPr="00C47ABC">
        <w:rPr>
          <w:rFonts w:ascii="GHEA Grapalat" w:eastAsia="Calibri" w:hAnsi="GHEA Grapalat" w:cs="Sylfaen"/>
          <w:lang w:val="fr-CA"/>
        </w:rPr>
        <w:softHyphen/>
        <w:t>յաս</w:t>
      </w:r>
      <w:r w:rsidRPr="00C47ABC">
        <w:rPr>
          <w:rFonts w:ascii="GHEA Grapalat" w:eastAsia="Calibri" w:hAnsi="GHEA Grapalat" w:cs="Sylfaen"/>
          <w:lang w:val="fr-CA"/>
        </w:rPr>
        <w:softHyphen/>
        <w:t>տա</w:t>
      </w:r>
      <w:r w:rsidRPr="00C47ABC">
        <w:rPr>
          <w:rFonts w:ascii="GHEA Grapalat" w:eastAsia="Calibri" w:hAnsi="GHEA Grapalat" w:cs="Sylfaen"/>
          <w:lang w:val="fr-CA"/>
        </w:rPr>
        <w:softHyphen/>
        <w:t xml:space="preserve">նի </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Հան</w:t>
      </w:r>
      <w:r w:rsidRPr="00C47ABC">
        <w:rPr>
          <w:rFonts w:ascii="GHEA Grapalat" w:eastAsia="Calibri" w:hAnsi="GHEA Grapalat" w:cs="Sylfaen"/>
          <w:lang w:val="fr-CA"/>
        </w:rPr>
        <w:softHyphen/>
      </w:r>
      <w:r w:rsidRPr="00C47ABC">
        <w:rPr>
          <w:rFonts w:ascii="GHEA Grapalat" w:eastAsia="Calibri" w:hAnsi="GHEA Grapalat" w:cs="Sylfaen"/>
          <w:lang w:val="fr-CA"/>
        </w:rPr>
        <w:softHyphen/>
        <w:t>րա</w:t>
      </w:r>
      <w:r w:rsidRPr="00C47ABC">
        <w:rPr>
          <w:rFonts w:ascii="GHEA Grapalat" w:eastAsia="Calibri" w:hAnsi="GHEA Grapalat" w:cs="Sylfaen"/>
          <w:lang w:val="fr-CA"/>
        </w:rPr>
        <w:softHyphen/>
        <w:t>պե</w:t>
      </w:r>
      <w:r w:rsidRPr="00C47ABC">
        <w:rPr>
          <w:rFonts w:ascii="GHEA Grapalat" w:eastAsia="Calibri" w:hAnsi="GHEA Grapalat" w:cs="Sylfaen"/>
          <w:lang w:val="fr-CA"/>
        </w:rPr>
        <w:softHyphen/>
        <w:t>տու</w:t>
      </w:r>
      <w:r w:rsidRPr="00C47ABC">
        <w:rPr>
          <w:rFonts w:ascii="GHEA Grapalat" w:eastAsia="Calibri" w:hAnsi="GHEA Grapalat" w:cs="Sylfaen"/>
          <w:lang w:val="fr-CA"/>
        </w:rPr>
        <w:softHyphen/>
      </w:r>
      <w:r w:rsidRPr="00C47ABC">
        <w:rPr>
          <w:rFonts w:ascii="GHEA Grapalat" w:eastAsia="Calibri" w:hAnsi="GHEA Grapalat" w:cs="Sylfaen"/>
          <w:lang w:val="fr-CA"/>
        </w:rPr>
        <w:softHyphen/>
        <w:t>թյան</w:t>
      </w:r>
      <w:r>
        <w:rPr>
          <w:rFonts w:ascii="GHEA Grapalat" w:eastAsia="Calibri" w:hAnsi="GHEA Grapalat" w:cs="Sylfaen"/>
          <w:lang w:val="fr-CA"/>
        </w:rPr>
        <w:t xml:space="preserve"> </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օրենքի</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նա</w:t>
      </w:r>
      <w:r w:rsidRPr="00C47ABC">
        <w:rPr>
          <w:rFonts w:ascii="GHEA Grapalat" w:eastAsia="Calibri" w:hAnsi="GHEA Grapalat" w:cs="Sylfaen"/>
          <w:lang w:val="fr-CA"/>
        </w:rPr>
        <w:softHyphen/>
        <w:t>խա</w:t>
      </w:r>
      <w:r w:rsidRPr="00C47ABC">
        <w:rPr>
          <w:rFonts w:ascii="GHEA Grapalat" w:eastAsia="Calibri" w:hAnsi="GHEA Grapalat" w:cs="Sylfaen"/>
          <w:lang w:val="fr-CA"/>
        </w:rPr>
        <w:softHyphen/>
        <w:t>գծի</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վերաբերյալ Հա</w:t>
      </w:r>
      <w:r w:rsidRPr="00C47ABC">
        <w:rPr>
          <w:rFonts w:ascii="GHEA Grapalat" w:eastAsia="Calibri" w:hAnsi="GHEA Grapalat" w:cs="Sylfaen"/>
          <w:lang w:val="fr-CA"/>
        </w:rPr>
        <w:softHyphen/>
        <w:t>յաս</w:t>
      </w:r>
      <w:r w:rsidRPr="00C47ABC">
        <w:rPr>
          <w:rFonts w:ascii="GHEA Grapalat" w:eastAsia="Calibri" w:hAnsi="GHEA Grapalat" w:cs="Sylfaen"/>
          <w:lang w:val="fr-CA"/>
        </w:rPr>
        <w:softHyphen/>
      </w:r>
      <w:r w:rsidRPr="00C47ABC">
        <w:rPr>
          <w:rFonts w:ascii="GHEA Grapalat" w:eastAsia="Calibri" w:hAnsi="GHEA Grapalat" w:cs="Sylfaen"/>
          <w:lang w:val="fr-CA"/>
        </w:rPr>
        <w:softHyphen/>
      </w:r>
      <w:r w:rsidRPr="00C47ABC">
        <w:rPr>
          <w:rFonts w:ascii="GHEA Grapalat" w:eastAsia="Calibri" w:hAnsi="GHEA Grapalat" w:cs="Sylfaen"/>
          <w:lang w:val="fr-CA"/>
        </w:rPr>
        <w:softHyphen/>
        <w:t>տա</w:t>
      </w:r>
      <w:r w:rsidRPr="00C47ABC">
        <w:rPr>
          <w:rFonts w:ascii="GHEA Grapalat" w:eastAsia="Calibri" w:hAnsi="GHEA Grapalat" w:cs="Sylfaen"/>
          <w:lang w:val="fr-CA"/>
        </w:rPr>
        <w:softHyphen/>
        <w:t>նի</w:t>
      </w:r>
      <w:r>
        <w:rPr>
          <w:rFonts w:ascii="GHEA Grapalat" w:eastAsia="Calibri" w:hAnsi="GHEA Grapalat" w:cs="Sylfaen"/>
          <w:lang w:val="fr-CA"/>
        </w:rPr>
        <w:t xml:space="preserve"> </w:t>
      </w:r>
      <w:r w:rsidRPr="00C47ABC">
        <w:rPr>
          <w:rFonts w:ascii="GHEA Grapalat" w:eastAsia="Calibri" w:hAnsi="GHEA Grapalat" w:cs="Sylfaen"/>
          <w:lang w:val="fr-CA"/>
        </w:rPr>
        <w:t xml:space="preserve"> Հան</w:t>
      </w:r>
      <w:r w:rsidRPr="00C47ABC">
        <w:rPr>
          <w:rFonts w:ascii="GHEA Grapalat" w:eastAsia="Calibri" w:hAnsi="GHEA Grapalat" w:cs="Sylfaen"/>
          <w:lang w:val="fr-CA"/>
        </w:rPr>
        <w:softHyphen/>
        <w:t>րա</w:t>
      </w:r>
      <w:r w:rsidRPr="00C47ABC">
        <w:rPr>
          <w:rFonts w:ascii="GHEA Grapalat" w:eastAsia="Calibri" w:hAnsi="GHEA Grapalat" w:cs="Sylfaen"/>
          <w:lang w:val="fr-CA"/>
        </w:rPr>
        <w:softHyphen/>
        <w:t>պե</w:t>
      </w:r>
      <w:r w:rsidRPr="00C47ABC">
        <w:rPr>
          <w:rFonts w:ascii="GHEA Grapalat" w:eastAsia="Calibri" w:hAnsi="GHEA Grapalat" w:cs="Sylfaen"/>
          <w:lang w:val="fr-CA"/>
        </w:rPr>
        <w:softHyphen/>
      </w:r>
      <w:r w:rsidRPr="00C47ABC">
        <w:rPr>
          <w:rFonts w:ascii="GHEA Grapalat" w:eastAsia="Calibri" w:hAnsi="GHEA Grapalat" w:cs="Sylfaen"/>
          <w:lang w:val="fr-CA"/>
        </w:rPr>
        <w:softHyphen/>
        <w:t>տու</w:t>
      </w:r>
      <w:r w:rsidRPr="00C47ABC">
        <w:rPr>
          <w:rFonts w:ascii="GHEA Grapalat" w:eastAsia="Calibri" w:hAnsi="GHEA Grapalat" w:cs="Sylfaen"/>
          <w:lang w:val="fr-CA"/>
        </w:rPr>
        <w:softHyphen/>
        <w:t>թյան</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կա</w:t>
      </w:r>
      <w:r w:rsidRPr="00C47ABC">
        <w:rPr>
          <w:rFonts w:ascii="GHEA Grapalat" w:eastAsia="Calibri" w:hAnsi="GHEA Grapalat" w:cs="Sylfaen"/>
          <w:lang w:val="fr-CA"/>
        </w:rPr>
        <w:softHyphen/>
        <w:t>ռա</w:t>
      </w:r>
      <w:r w:rsidRPr="00C47ABC">
        <w:rPr>
          <w:rFonts w:ascii="GHEA Grapalat" w:eastAsia="Calibri" w:hAnsi="GHEA Grapalat" w:cs="Sylfaen"/>
          <w:lang w:val="fr-CA"/>
        </w:rPr>
        <w:softHyphen/>
        <w:t>վա</w:t>
      </w:r>
      <w:r w:rsidRPr="00C47ABC">
        <w:rPr>
          <w:rFonts w:ascii="GHEA Grapalat" w:eastAsia="Calibri" w:hAnsi="GHEA Grapalat" w:cs="Sylfaen"/>
          <w:lang w:val="fr-CA"/>
        </w:rPr>
        <w:softHyphen/>
        <w:t>րության</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եզրակացության</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նա</w:t>
      </w:r>
      <w:r w:rsidRPr="00C47ABC">
        <w:rPr>
          <w:rFonts w:ascii="GHEA Grapalat" w:eastAsia="Calibri" w:hAnsi="GHEA Grapalat" w:cs="Sylfaen"/>
          <w:lang w:val="fr-CA"/>
        </w:rPr>
        <w:softHyphen/>
        <w:t>խա</w:t>
      </w:r>
      <w:r w:rsidRPr="00C47ABC">
        <w:rPr>
          <w:rFonts w:ascii="GHEA Grapalat" w:eastAsia="Calibri" w:hAnsi="GHEA Grapalat" w:cs="Sylfaen"/>
          <w:lang w:val="fr-CA"/>
        </w:rPr>
        <w:softHyphen/>
        <w:t>գծի</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մասին</w:t>
      </w:r>
    </w:p>
    <w:p w:rsidR="00C47ABC" w:rsidRPr="00C47ABC" w:rsidRDefault="00C47ABC" w:rsidP="00C47ABC">
      <w:pPr>
        <w:spacing w:after="0" w:line="360" w:lineRule="auto"/>
        <w:ind w:right="1350"/>
        <w:jc w:val="center"/>
        <w:rPr>
          <w:rFonts w:ascii="GHEA Grapalat" w:eastAsia="Calibri" w:hAnsi="GHEA Grapalat" w:cs="Times New Roman"/>
          <w:lang w:val="fr-CA"/>
        </w:rPr>
      </w:pPr>
      <w:r w:rsidRPr="00C47ABC">
        <w:rPr>
          <w:rFonts w:ascii="GHEA Grapalat" w:eastAsia="Calibri" w:hAnsi="GHEA Grapalat" w:cs="Times New Roman"/>
          <w:lang w:val="fr-CA"/>
        </w:rPr>
        <w:t xml:space="preserve">                  -------------------------------------------------------------------------------------------</w:t>
      </w:r>
    </w:p>
    <w:p w:rsidR="00C47ABC" w:rsidRPr="00C47ABC" w:rsidRDefault="00C47ABC" w:rsidP="00C47ABC">
      <w:pPr>
        <w:spacing w:after="0" w:line="360" w:lineRule="auto"/>
        <w:jc w:val="right"/>
        <w:rPr>
          <w:rFonts w:ascii="GHEA Grapalat" w:eastAsia="Calibri" w:hAnsi="GHEA Grapalat" w:cs="Times New Roman"/>
          <w:lang w:val="fr-CA"/>
        </w:rPr>
      </w:pPr>
    </w:p>
    <w:p w:rsidR="00C47ABC" w:rsidRPr="00C47ABC" w:rsidRDefault="00C47ABC" w:rsidP="00C47ABC">
      <w:pPr>
        <w:spacing w:after="0" w:line="360" w:lineRule="auto"/>
        <w:ind w:firstLine="720"/>
        <w:jc w:val="both"/>
        <w:rPr>
          <w:rFonts w:ascii="GHEA Grapalat" w:eastAsia="Calibri" w:hAnsi="GHEA Grapalat" w:cs="Times New Roman"/>
          <w:lang w:val="fr-CA"/>
        </w:rPr>
      </w:pPr>
      <w:r w:rsidRPr="00C47ABC">
        <w:rPr>
          <w:rFonts w:ascii="GHEA Grapalat" w:eastAsia="Calibri" w:hAnsi="GHEA Grapalat" w:cs="Sylfaen"/>
          <w:lang w:val="fr-CA"/>
        </w:rPr>
        <w:t>Հավանություն</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տալ</w:t>
      </w:r>
      <w:r w:rsidRPr="00C47ABC">
        <w:rPr>
          <w:rFonts w:ascii="GHEA Grapalat" w:eastAsia="Calibri" w:hAnsi="GHEA Grapalat" w:cs="Times New Roman"/>
          <w:lang w:val="fr-CA"/>
        </w:rPr>
        <w:t xml:space="preserve"> </w:t>
      </w:r>
      <w:r w:rsidRPr="00C47ABC">
        <w:rPr>
          <w:rFonts w:ascii="GHEA Grapalat" w:hAnsi="GHEA Grapalat"/>
          <w:lang w:val="hy-AM"/>
        </w:rPr>
        <w:t xml:space="preserve">«Գովազդի մասին» </w:t>
      </w:r>
      <w:r w:rsidRPr="00C47ABC">
        <w:rPr>
          <w:rFonts w:ascii="GHEA Grapalat" w:hAnsi="GHEA Grapalat" w:cs="Sylfaen"/>
          <w:lang w:val="hy-AM"/>
        </w:rPr>
        <w:t>Հայաստանի Հանրապետության</w:t>
      </w:r>
      <w:r w:rsidRPr="00C47ABC">
        <w:rPr>
          <w:rFonts w:ascii="GHEA Grapalat" w:hAnsi="GHEA Grapalat" w:cs="Arial Armenian"/>
          <w:lang w:val="hy-AM"/>
        </w:rPr>
        <w:t xml:space="preserve"> օրենքում </w:t>
      </w:r>
      <w:r>
        <w:rPr>
          <w:rFonts w:ascii="GHEA Grapalat" w:hAnsi="GHEA Grapalat" w:cs="Arial Armenian"/>
        </w:rPr>
        <w:t>փոփո</w:t>
      </w:r>
      <w:r>
        <w:rPr>
          <w:rFonts w:ascii="GHEA Grapalat" w:hAnsi="GHEA Grapalat" w:cs="Arial Armenian"/>
        </w:rPr>
        <w:softHyphen/>
        <w:t>խու</w:t>
      </w:r>
      <w:r>
        <w:rPr>
          <w:rFonts w:ascii="GHEA Grapalat" w:hAnsi="GHEA Grapalat" w:cs="Arial Armenian"/>
        </w:rPr>
        <w:softHyphen/>
        <w:t xml:space="preserve">թյուններ և </w:t>
      </w:r>
      <w:r w:rsidRPr="00C47ABC">
        <w:rPr>
          <w:rFonts w:ascii="GHEA Grapalat" w:hAnsi="GHEA Grapalat" w:cs="Arial Armenian"/>
          <w:lang w:val="hy-AM"/>
        </w:rPr>
        <w:t>լրացում</w:t>
      </w:r>
      <w:r>
        <w:rPr>
          <w:rFonts w:ascii="GHEA Grapalat" w:hAnsi="GHEA Grapalat" w:cs="Arial Armenian"/>
        </w:rPr>
        <w:t>ներ</w:t>
      </w:r>
      <w:r w:rsidRPr="00C47ABC">
        <w:rPr>
          <w:rFonts w:ascii="GHEA Grapalat" w:hAnsi="GHEA Grapalat" w:cs="Arial Armenian"/>
          <w:lang w:val="hy-AM"/>
        </w:rPr>
        <w:t xml:space="preserve"> կատարելու մասին</w:t>
      </w:r>
      <w:r w:rsidRPr="00C47ABC">
        <w:rPr>
          <w:rFonts w:ascii="GHEA Grapalat" w:hAnsi="GHEA Grapalat"/>
          <w:lang w:val="hy-AM"/>
        </w:rPr>
        <w:t xml:space="preserve">» </w:t>
      </w:r>
      <w:r w:rsidRPr="00C47ABC">
        <w:rPr>
          <w:rFonts w:ascii="GHEA Grapalat" w:eastAsia="Calibri" w:hAnsi="GHEA Grapalat" w:cs="Sylfaen"/>
          <w:lang w:val="fr-CA"/>
        </w:rPr>
        <w:t>Հայաստանի</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Հան</w:t>
      </w:r>
      <w:r w:rsidRPr="00C47ABC">
        <w:rPr>
          <w:rFonts w:ascii="GHEA Grapalat" w:eastAsia="Calibri" w:hAnsi="GHEA Grapalat" w:cs="Sylfaen"/>
          <w:lang w:val="fr-CA"/>
        </w:rPr>
        <w:softHyphen/>
        <w:t>րապետության</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օրենքի</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նա</w:t>
      </w:r>
      <w:r w:rsidRPr="00C47ABC">
        <w:rPr>
          <w:rFonts w:ascii="GHEA Grapalat" w:eastAsia="Calibri" w:hAnsi="GHEA Grapalat" w:cs="Sylfaen"/>
          <w:lang w:val="fr-CA"/>
        </w:rPr>
        <w:softHyphen/>
        <w:t>խա</w:t>
      </w:r>
      <w:r w:rsidRPr="00C47ABC">
        <w:rPr>
          <w:rFonts w:ascii="GHEA Grapalat" w:hAnsi="GHEA Grapalat" w:cs="Sylfaen"/>
          <w:lang w:val="fr-CA"/>
        </w:rPr>
        <w:softHyphen/>
      </w:r>
      <w:r w:rsidRPr="00C47ABC">
        <w:rPr>
          <w:rFonts w:ascii="GHEA Grapalat" w:eastAsia="Calibri" w:hAnsi="GHEA Grapalat" w:cs="Sylfaen"/>
          <w:lang w:val="fr-CA"/>
        </w:rPr>
        <w:t>գծի</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վերաբերյալ</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Հա</w:t>
      </w:r>
      <w:r w:rsidRPr="00C47ABC">
        <w:rPr>
          <w:rFonts w:ascii="GHEA Grapalat" w:eastAsia="Calibri" w:hAnsi="GHEA Grapalat" w:cs="Sylfaen"/>
          <w:lang w:val="fr-CA"/>
        </w:rPr>
        <w:softHyphen/>
        <w:t>յաստանի</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Հան</w:t>
      </w:r>
      <w:r w:rsidRPr="00C47ABC">
        <w:rPr>
          <w:rFonts w:ascii="GHEA Grapalat" w:eastAsia="Calibri" w:hAnsi="GHEA Grapalat" w:cs="Sylfaen"/>
          <w:lang w:val="fr-CA"/>
        </w:rPr>
        <w:softHyphen/>
        <w:t>րապետության</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կառա</w:t>
      </w:r>
      <w:r w:rsidRPr="00C47ABC">
        <w:rPr>
          <w:rFonts w:ascii="GHEA Grapalat" w:eastAsia="Calibri" w:hAnsi="GHEA Grapalat" w:cs="Sylfaen"/>
          <w:lang w:val="fr-CA"/>
        </w:rPr>
        <w:softHyphen/>
        <w:t>վա</w:t>
      </w:r>
      <w:r w:rsidRPr="00C47ABC">
        <w:rPr>
          <w:rFonts w:ascii="GHEA Grapalat" w:eastAsia="Calibri" w:hAnsi="GHEA Grapalat" w:cs="Sylfaen"/>
          <w:lang w:val="fr-CA"/>
        </w:rPr>
        <w:softHyphen/>
      </w:r>
      <w:r w:rsidRPr="00C47ABC">
        <w:rPr>
          <w:rFonts w:ascii="GHEA Grapalat" w:eastAsia="Calibri" w:hAnsi="GHEA Grapalat" w:cs="Sylfaen"/>
          <w:lang w:val="fr-CA"/>
        </w:rPr>
        <w:softHyphen/>
        <w:t>րու</w:t>
      </w:r>
      <w:r w:rsidRPr="00C47ABC">
        <w:rPr>
          <w:rFonts w:ascii="GHEA Grapalat" w:eastAsia="Calibri" w:hAnsi="GHEA Grapalat" w:cs="Sylfaen"/>
          <w:lang w:val="fr-CA"/>
        </w:rPr>
        <w:softHyphen/>
        <w:t>թյան</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եզրակա</w:t>
      </w:r>
      <w:r w:rsidRPr="00C47ABC">
        <w:rPr>
          <w:rFonts w:ascii="GHEA Grapalat" w:eastAsia="Calibri" w:hAnsi="GHEA Grapalat" w:cs="Sylfaen"/>
          <w:lang w:val="fr-CA"/>
        </w:rPr>
        <w:softHyphen/>
        <w:t>ցու</w:t>
      </w:r>
      <w:r w:rsidRPr="00C47ABC">
        <w:rPr>
          <w:rFonts w:ascii="GHEA Grapalat" w:eastAsia="Calibri" w:hAnsi="GHEA Grapalat" w:cs="Sylfaen"/>
          <w:lang w:val="fr-CA"/>
        </w:rPr>
        <w:softHyphen/>
        <w:t>թյան</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նա</w:t>
      </w:r>
      <w:r w:rsidRPr="00C47ABC">
        <w:rPr>
          <w:rFonts w:ascii="GHEA Grapalat" w:eastAsia="Calibri" w:hAnsi="GHEA Grapalat" w:cs="Sylfaen"/>
          <w:lang w:val="fr-CA"/>
        </w:rPr>
        <w:softHyphen/>
        <w:t>խա</w:t>
      </w:r>
      <w:r w:rsidRPr="00C47ABC">
        <w:rPr>
          <w:rFonts w:ascii="GHEA Grapalat" w:hAnsi="GHEA Grapalat" w:cs="Sylfaen"/>
          <w:lang w:val="fr-CA"/>
        </w:rPr>
        <w:softHyphen/>
      </w:r>
      <w:r w:rsidRPr="00C47ABC">
        <w:rPr>
          <w:rFonts w:ascii="GHEA Grapalat" w:eastAsia="Calibri" w:hAnsi="GHEA Grapalat" w:cs="Sylfaen"/>
          <w:lang w:val="fr-CA"/>
        </w:rPr>
        <w:t>գծին</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և</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այն</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սահման</w:t>
      </w:r>
      <w:r w:rsidRPr="00C47ABC">
        <w:rPr>
          <w:rFonts w:ascii="GHEA Grapalat" w:eastAsia="Calibri" w:hAnsi="GHEA Grapalat" w:cs="Sylfaen"/>
          <w:lang w:val="fr-CA"/>
        </w:rPr>
        <w:softHyphen/>
        <w:t>ված</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կար</w:t>
      </w:r>
      <w:r w:rsidRPr="00C47ABC">
        <w:rPr>
          <w:rFonts w:ascii="GHEA Grapalat" w:eastAsia="Calibri" w:hAnsi="GHEA Grapalat" w:cs="Sylfaen"/>
          <w:lang w:val="fr-CA"/>
        </w:rPr>
        <w:softHyphen/>
        <w:t>գով</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ներկայացնել</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Հայաս</w:t>
      </w:r>
      <w:r w:rsidRPr="00C47ABC">
        <w:rPr>
          <w:rFonts w:ascii="GHEA Grapalat" w:eastAsia="Calibri" w:hAnsi="GHEA Grapalat" w:cs="Sylfaen"/>
          <w:lang w:val="fr-CA"/>
        </w:rPr>
        <w:softHyphen/>
        <w:t>տանի</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Հան</w:t>
      </w:r>
      <w:r w:rsidRPr="00C47ABC">
        <w:rPr>
          <w:rFonts w:ascii="GHEA Grapalat" w:eastAsia="Calibri" w:hAnsi="GHEA Grapalat" w:cs="Sylfaen"/>
          <w:lang w:val="fr-CA"/>
        </w:rPr>
        <w:softHyphen/>
        <w:t>րապետության</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Ազ</w:t>
      </w:r>
      <w:r w:rsidRPr="00C47ABC">
        <w:rPr>
          <w:rFonts w:ascii="GHEA Grapalat" w:eastAsia="Calibri" w:hAnsi="GHEA Grapalat" w:cs="Sylfaen"/>
          <w:lang w:val="fr-CA"/>
        </w:rPr>
        <w:softHyphen/>
        <w:t>գա</w:t>
      </w:r>
      <w:r w:rsidRPr="00C47ABC">
        <w:rPr>
          <w:rFonts w:ascii="GHEA Grapalat" w:eastAsia="Calibri" w:hAnsi="GHEA Grapalat" w:cs="Sylfaen"/>
          <w:lang w:val="fr-CA"/>
        </w:rPr>
        <w:softHyphen/>
        <w:t>յին</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ժո</w:t>
      </w:r>
      <w:r w:rsidRPr="00C47ABC">
        <w:rPr>
          <w:rFonts w:ascii="GHEA Grapalat" w:hAnsi="GHEA Grapalat" w:cs="Sylfaen"/>
          <w:lang w:val="fr-CA"/>
        </w:rPr>
        <w:softHyphen/>
      </w:r>
      <w:r w:rsidRPr="00C47ABC">
        <w:rPr>
          <w:rFonts w:ascii="GHEA Grapalat" w:eastAsia="Calibri" w:hAnsi="GHEA Grapalat" w:cs="Sylfaen"/>
          <w:lang w:val="fr-CA"/>
        </w:rPr>
        <w:t>ղով</w:t>
      </w:r>
      <w:r w:rsidRPr="00C47ABC">
        <w:rPr>
          <w:rFonts w:ascii="GHEA Grapalat" w:eastAsia="Calibri" w:hAnsi="GHEA Grapalat" w:cs="Times New Roman"/>
          <w:lang w:val="fr-CA"/>
        </w:rPr>
        <w:t>:</w:t>
      </w:r>
    </w:p>
    <w:p w:rsidR="00C47ABC" w:rsidRPr="00C47ABC" w:rsidRDefault="00C47ABC" w:rsidP="00C47ABC">
      <w:pPr>
        <w:spacing w:after="0" w:line="360" w:lineRule="auto"/>
        <w:jc w:val="right"/>
        <w:rPr>
          <w:rFonts w:ascii="GHEA Grapalat" w:eastAsia="Calibri" w:hAnsi="GHEA Grapalat" w:cs="Times New Roman"/>
          <w:lang w:val="fr-CA"/>
        </w:rPr>
      </w:pPr>
    </w:p>
    <w:p w:rsidR="00C47ABC" w:rsidRPr="00C47ABC" w:rsidRDefault="00C47ABC" w:rsidP="00C47ABC">
      <w:pPr>
        <w:spacing w:after="0" w:line="360" w:lineRule="auto"/>
        <w:jc w:val="right"/>
        <w:rPr>
          <w:rFonts w:ascii="GHEA Grapalat" w:eastAsia="Calibri" w:hAnsi="GHEA Grapalat" w:cs="Times New Roman"/>
          <w:lang w:val="fr-CA"/>
        </w:rPr>
      </w:pPr>
    </w:p>
    <w:p w:rsidR="00C47ABC" w:rsidRPr="00C47ABC" w:rsidRDefault="00C47ABC" w:rsidP="00C47ABC">
      <w:pPr>
        <w:spacing w:after="0" w:line="360" w:lineRule="auto"/>
        <w:jc w:val="right"/>
        <w:rPr>
          <w:rFonts w:ascii="GHEA Grapalat" w:eastAsia="Calibri" w:hAnsi="GHEA Grapalat" w:cs="Times New Roman"/>
          <w:lang w:val="fr-CA"/>
        </w:rPr>
      </w:pPr>
    </w:p>
    <w:p w:rsidR="00DB1BAA" w:rsidRDefault="00DB1BAA" w:rsidP="009930E1">
      <w:pPr>
        <w:spacing w:after="0" w:line="360" w:lineRule="auto"/>
        <w:jc w:val="right"/>
        <w:rPr>
          <w:rFonts w:ascii="GHEA Grapalat" w:eastAsia="Calibri" w:hAnsi="GHEA Grapalat" w:cs="Sylfaen"/>
          <w:lang w:val="fr-CA"/>
        </w:rPr>
      </w:pPr>
    </w:p>
    <w:p w:rsidR="00C47ABC" w:rsidRPr="00C47ABC" w:rsidRDefault="009930E1" w:rsidP="009930E1">
      <w:pPr>
        <w:spacing w:after="0" w:line="360" w:lineRule="auto"/>
        <w:jc w:val="right"/>
        <w:rPr>
          <w:rFonts w:ascii="GHEA Grapalat" w:eastAsia="Calibri" w:hAnsi="GHEA Grapalat" w:cs="Sylfaen"/>
          <w:lang w:val="fr-CA"/>
        </w:rPr>
      </w:pPr>
      <w:r>
        <w:rPr>
          <w:rFonts w:ascii="GHEA Grapalat" w:eastAsia="Calibri" w:hAnsi="GHEA Grapalat" w:cs="Sylfaen"/>
          <w:lang w:val="fr-CA"/>
        </w:rPr>
        <w:t>Դ. Դումանյան</w:t>
      </w:r>
    </w:p>
    <w:p w:rsidR="00C47ABC" w:rsidRPr="00C47ABC" w:rsidRDefault="00C47ABC" w:rsidP="00C47ABC">
      <w:pPr>
        <w:spacing w:after="0" w:line="360" w:lineRule="auto"/>
        <w:rPr>
          <w:rFonts w:ascii="GHEA Grapalat" w:eastAsia="Calibri" w:hAnsi="GHEA Grapalat" w:cs="Sylfaen"/>
          <w:lang w:val="fr-CA"/>
        </w:rPr>
      </w:pPr>
    </w:p>
    <w:p w:rsidR="00C47ABC" w:rsidRPr="00C47ABC" w:rsidRDefault="00C47ABC" w:rsidP="00C47ABC">
      <w:pPr>
        <w:spacing w:after="0" w:line="360" w:lineRule="auto"/>
        <w:rPr>
          <w:rFonts w:ascii="GHEA Grapalat" w:eastAsia="Calibri" w:hAnsi="GHEA Grapalat" w:cs="Sylfaen"/>
          <w:lang w:val="fr-CA"/>
        </w:rPr>
      </w:pPr>
    </w:p>
    <w:p w:rsidR="00C47ABC" w:rsidRPr="00C47ABC" w:rsidRDefault="00C47ABC" w:rsidP="00C47ABC">
      <w:pPr>
        <w:spacing w:after="0" w:line="360" w:lineRule="auto"/>
        <w:rPr>
          <w:rFonts w:ascii="GHEA Grapalat" w:eastAsia="Calibri" w:hAnsi="GHEA Grapalat" w:cs="Sylfaen"/>
          <w:lang w:val="fr-CA"/>
        </w:rPr>
      </w:pPr>
    </w:p>
    <w:p w:rsidR="00C47ABC" w:rsidRPr="00C47ABC" w:rsidRDefault="00C47ABC" w:rsidP="00C47ABC">
      <w:pPr>
        <w:spacing w:after="0" w:line="360" w:lineRule="auto"/>
        <w:rPr>
          <w:rFonts w:ascii="GHEA Grapalat" w:eastAsia="Calibri" w:hAnsi="GHEA Grapalat" w:cs="Sylfaen"/>
          <w:lang w:val="fr-CA"/>
        </w:rPr>
      </w:pPr>
    </w:p>
    <w:p w:rsidR="00C47ABC" w:rsidRPr="00C47ABC" w:rsidRDefault="00C47ABC" w:rsidP="00C47ABC">
      <w:pPr>
        <w:spacing w:after="0" w:line="360" w:lineRule="auto"/>
        <w:rPr>
          <w:rFonts w:ascii="GHEA Grapalat" w:eastAsia="Calibri" w:hAnsi="GHEA Grapalat" w:cs="Sylfaen"/>
          <w:lang w:val="fr-CA"/>
        </w:rPr>
      </w:pPr>
    </w:p>
    <w:p w:rsidR="00C47ABC" w:rsidRPr="00C47ABC" w:rsidRDefault="00C47ABC" w:rsidP="00C47ABC">
      <w:pPr>
        <w:spacing w:after="0" w:line="360" w:lineRule="auto"/>
        <w:rPr>
          <w:rFonts w:ascii="GHEA Grapalat" w:eastAsia="Calibri" w:hAnsi="GHEA Grapalat" w:cs="Sylfaen"/>
          <w:lang w:val="fr-CA"/>
        </w:rPr>
      </w:pPr>
    </w:p>
    <w:p w:rsidR="00C47ABC" w:rsidRPr="00C47ABC" w:rsidRDefault="00C47ABC" w:rsidP="00C47ABC">
      <w:pPr>
        <w:spacing w:after="0" w:line="360" w:lineRule="auto"/>
        <w:rPr>
          <w:rFonts w:ascii="GHEA Grapalat" w:eastAsia="Calibri" w:hAnsi="GHEA Grapalat" w:cs="Sylfaen"/>
          <w:lang w:val="fr-CA"/>
        </w:rPr>
      </w:pPr>
    </w:p>
    <w:p w:rsidR="00C47ABC" w:rsidRPr="00C47ABC" w:rsidRDefault="00C47ABC" w:rsidP="00C47ABC">
      <w:pPr>
        <w:spacing w:after="0" w:line="360" w:lineRule="auto"/>
        <w:rPr>
          <w:rFonts w:ascii="GHEA Grapalat" w:eastAsia="Calibri" w:hAnsi="GHEA Grapalat" w:cs="Times New Roman"/>
          <w:lang w:val="fr-CA"/>
        </w:rPr>
      </w:pPr>
      <w:r w:rsidRPr="00C47ABC">
        <w:rPr>
          <w:rFonts w:ascii="GHEA Grapalat" w:eastAsia="Calibri" w:hAnsi="GHEA Grapalat" w:cs="Sylfaen"/>
          <w:lang w:val="fr-CA"/>
        </w:rPr>
        <w:t>Ամալյա</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Ենգոյան</w:t>
      </w:r>
      <w:r w:rsidRPr="00C47ABC">
        <w:rPr>
          <w:rFonts w:ascii="GHEA Grapalat" w:eastAsia="Calibri" w:hAnsi="GHEA Grapalat" w:cs="Times New Roman"/>
          <w:lang w:val="fr-CA"/>
        </w:rPr>
        <w:t xml:space="preserve"> _________________</w:t>
      </w:r>
      <w:proofErr w:type="gramStart"/>
      <w:r w:rsidRPr="00C47ABC">
        <w:rPr>
          <w:rFonts w:ascii="GHEA Grapalat" w:eastAsia="Calibri" w:hAnsi="GHEA Grapalat" w:cs="Times New Roman"/>
          <w:lang w:val="fr-CA"/>
        </w:rPr>
        <w:t xml:space="preserve">_ </w:t>
      </w:r>
      <w:r w:rsidRPr="00C47ABC">
        <w:rPr>
          <w:rFonts w:ascii="GHEA Grapalat" w:eastAsia="Calibri" w:hAnsi="GHEA Grapalat" w:cs="Sylfaen"/>
          <w:lang w:val="fr-CA"/>
        </w:rPr>
        <w:t>,</w:t>
      </w:r>
      <w:proofErr w:type="gramEnd"/>
      <w:r w:rsidRPr="00C47ABC">
        <w:rPr>
          <w:rFonts w:ascii="GHEA Grapalat" w:eastAsia="Calibri" w:hAnsi="GHEA Grapalat" w:cs="Sylfaen"/>
          <w:lang w:val="fr-CA"/>
        </w:rPr>
        <w:t xml:space="preserve">,         ,, դեկտեմբերի </w:t>
      </w:r>
      <w:r w:rsidRPr="00C47ABC">
        <w:rPr>
          <w:rFonts w:ascii="GHEA Grapalat" w:eastAsia="Calibri" w:hAnsi="GHEA Grapalat" w:cs="Times New Roman"/>
          <w:lang w:val="fr-CA"/>
        </w:rPr>
        <w:t xml:space="preserve">2013 </w:t>
      </w:r>
      <w:r w:rsidRPr="00C47ABC">
        <w:rPr>
          <w:rFonts w:ascii="GHEA Grapalat" w:eastAsia="Calibri" w:hAnsi="GHEA Grapalat" w:cs="Sylfaen"/>
          <w:lang w:val="fr-CA"/>
        </w:rPr>
        <w:t>թ</w:t>
      </w:r>
      <w:r w:rsidRPr="00C47ABC">
        <w:rPr>
          <w:rFonts w:ascii="GHEA Grapalat" w:eastAsia="Calibri" w:hAnsi="GHEA Grapalat" w:cs="Times New Roman"/>
          <w:lang w:val="fr-CA"/>
        </w:rPr>
        <w:t>.</w:t>
      </w:r>
    </w:p>
    <w:p w:rsidR="00C47ABC" w:rsidRPr="00C47ABC" w:rsidRDefault="00C47ABC" w:rsidP="00C47ABC">
      <w:pPr>
        <w:spacing w:after="0" w:line="360" w:lineRule="auto"/>
        <w:rPr>
          <w:rFonts w:ascii="GHEA Grapalat" w:eastAsia="Calibri" w:hAnsi="GHEA Grapalat" w:cs="Times New Roman"/>
          <w:lang w:val="fr-CA"/>
        </w:rPr>
      </w:pPr>
    </w:p>
    <w:p w:rsidR="00C47ABC" w:rsidRPr="00C47ABC" w:rsidRDefault="00C47ABC" w:rsidP="00C47ABC">
      <w:pPr>
        <w:spacing w:after="0" w:line="360" w:lineRule="auto"/>
        <w:rPr>
          <w:rFonts w:ascii="GHEA Grapalat" w:eastAsia="Calibri" w:hAnsi="GHEA Grapalat" w:cs="Times New Roman"/>
          <w:lang w:val="fr-CA"/>
        </w:rPr>
      </w:pPr>
      <w:r w:rsidRPr="00C47ABC">
        <w:rPr>
          <w:rFonts w:ascii="GHEA Grapalat" w:eastAsia="Calibri" w:hAnsi="GHEA Grapalat" w:cs="Sylfaen"/>
        </w:rPr>
        <w:t xml:space="preserve">Աստղիկ Միրզախանյան </w:t>
      </w:r>
      <w:r w:rsidRPr="00C47ABC">
        <w:rPr>
          <w:rFonts w:ascii="GHEA Grapalat" w:eastAsia="Calibri" w:hAnsi="GHEA Grapalat" w:cs="Times New Roman"/>
          <w:lang w:val="fr-CA"/>
        </w:rPr>
        <w:t>__________</w:t>
      </w:r>
      <w:proofErr w:type="gramStart"/>
      <w:r w:rsidRPr="00C47ABC">
        <w:rPr>
          <w:rFonts w:ascii="GHEA Grapalat" w:eastAsia="Calibri" w:hAnsi="GHEA Grapalat" w:cs="Times New Roman"/>
          <w:lang w:val="fr-CA"/>
        </w:rPr>
        <w:t xml:space="preserve">_ </w:t>
      </w:r>
      <w:r w:rsidRPr="00C47ABC">
        <w:rPr>
          <w:rFonts w:ascii="GHEA Grapalat" w:eastAsia="Calibri" w:hAnsi="GHEA Grapalat" w:cs="Sylfaen"/>
          <w:lang w:val="fr-CA"/>
        </w:rPr>
        <w:t>,</w:t>
      </w:r>
      <w:proofErr w:type="gramEnd"/>
      <w:r w:rsidRPr="00C47ABC">
        <w:rPr>
          <w:rFonts w:ascii="GHEA Grapalat" w:eastAsia="Calibri" w:hAnsi="GHEA Grapalat" w:cs="Sylfaen"/>
          <w:lang w:val="fr-CA"/>
        </w:rPr>
        <w:t xml:space="preserve">,         ,, դեկտեմբերի </w:t>
      </w:r>
      <w:r w:rsidRPr="00C47ABC">
        <w:rPr>
          <w:rFonts w:ascii="GHEA Grapalat" w:eastAsia="Calibri" w:hAnsi="GHEA Grapalat" w:cs="Times New Roman"/>
          <w:lang w:val="fr-CA"/>
        </w:rPr>
        <w:t xml:space="preserve">2013 </w:t>
      </w:r>
      <w:r w:rsidRPr="00C47ABC">
        <w:rPr>
          <w:rFonts w:ascii="GHEA Grapalat" w:eastAsia="Calibri" w:hAnsi="GHEA Grapalat" w:cs="Sylfaen"/>
          <w:lang w:val="fr-CA"/>
        </w:rPr>
        <w:t>թ</w:t>
      </w:r>
      <w:r w:rsidRPr="00C47ABC">
        <w:rPr>
          <w:rFonts w:ascii="GHEA Grapalat" w:eastAsia="Calibri" w:hAnsi="GHEA Grapalat" w:cs="Times New Roman"/>
          <w:lang w:val="fr-CA"/>
        </w:rPr>
        <w:t>.</w:t>
      </w:r>
    </w:p>
    <w:p w:rsidR="00C47ABC" w:rsidRPr="00C47ABC" w:rsidRDefault="00C47ABC" w:rsidP="00C47ABC">
      <w:pPr>
        <w:spacing w:after="0" w:line="360" w:lineRule="auto"/>
        <w:rPr>
          <w:rFonts w:ascii="GHEA Grapalat" w:eastAsia="Calibri" w:hAnsi="GHEA Grapalat" w:cs="Times New Roman"/>
          <w:lang w:val="fr-CA"/>
        </w:rPr>
      </w:pPr>
    </w:p>
    <w:p w:rsidR="00C47ABC" w:rsidRPr="00C47ABC" w:rsidRDefault="00C47ABC" w:rsidP="00C47ABC">
      <w:pPr>
        <w:spacing w:after="0" w:line="360" w:lineRule="auto"/>
        <w:rPr>
          <w:rFonts w:ascii="GHEA Grapalat" w:eastAsia="Calibri" w:hAnsi="GHEA Grapalat" w:cs="Times New Roman"/>
          <w:lang w:val="fr-CA"/>
        </w:rPr>
      </w:pPr>
      <w:r w:rsidRPr="00C47ABC">
        <w:rPr>
          <w:rFonts w:ascii="GHEA Grapalat" w:eastAsia="Calibri" w:hAnsi="GHEA Grapalat" w:cs="Sylfaen"/>
          <w:lang w:val="fr-CA"/>
        </w:rPr>
        <w:t>Արթուր</w:t>
      </w:r>
      <w:r w:rsidRPr="00C47ABC">
        <w:rPr>
          <w:rFonts w:ascii="GHEA Grapalat" w:eastAsia="Calibri" w:hAnsi="GHEA Grapalat" w:cs="Times New Roman"/>
          <w:lang w:val="fr-CA"/>
        </w:rPr>
        <w:t xml:space="preserve"> </w:t>
      </w:r>
      <w:r w:rsidRPr="00C47ABC">
        <w:rPr>
          <w:rFonts w:ascii="GHEA Grapalat" w:eastAsia="Calibri" w:hAnsi="GHEA Grapalat" w:cs="Sylfaen"/>
          <w:lang w:val="fr-CA"/>
        </w:rPr>
        <w:t>Սարգսյան</w:t>
      </w:r>
      <w:r w:rsidRPr="00C47ABC">
        <w:rPr>
          <w:rFonts w:ascii="GHEA Grapalat" w:eastAsia="Calibri" w:hAnsi="GHEA Grapalat" w:cs="Times New Roman"/>
          <w:lang w:val="fr-CA"/>
        </w:rPr>
        <w:t xml:space="preserve"> _______________</w:t>
      </w:r>
      <w:proofErr w:type="gramStart"/>
      <w:r w:rsidRPr="00C47ABC">
        <w:rPr>
          <w:rFonts w:ascii="GHEA Grapalat" w:eastAsia="Calibri" w:hAnsi="GHEA Grapalat" w:cs="Times New Roman"/>
          <w:lang w:val="fr-CA"/>
        </w:rPr>
        <w:t xml:space="preserve">_ </w:t>
      </w:r>
      <w:r w:rsidRPr="00C47ABC">
        <w:rPr>
          <w:rFonts w:ascii="GHEA Grapalat" w:eastAsia="Calibri" w:hAnsi="GHEA Grapalat" w:cs="Sylfaen"/>
          <w:lang w:val="fr-CA"/>
        </w:rPr>
        <w:t>,</w:t>
      </w:r>
      <w:proofErr w:type="gramEnd"/>
      <w:r w:rsidRPr="00C47ABC">
        <w:rPr>
          <w:rFonts w:ascii="GHEA Grapalat" w:eastAsia="Calibri" w:hAnsi="GHEA Grapalat" w:cs="Sylfaen"/>
          <w:lang w:val="fr-CA"/>
        </w:rPr>
        <w:t xml:space="preserve">,         ,, դեկտեմբերի </w:t>
      </w:r>
      <w:r w:rsidRPr="00C47ABC">
        <w:rPr>
          <w:rFonts w:ascii="GHEA Grapalat" w:eastAsia="Calibri" w:hAnsi="GHEA Grapalat" w:cs="Times New Roman"/>
          <w:lang w:val="fr-CA"/>
        </w:rPr>
        <w:t xml:space="preserve">2013 </w:t>
      </w:r>
      <w:r w:rsidRPr="00C47ABC">
        <w:rPr>
          <w:rFonts w:ascii="GHEA Grapalat" w:eastAsia="Calibri" w:hAnsi="GHEA Grapalat" w:cs="Sylfaen"/>
          <w:lang w:val="fr-CA"/>
        </w:rPr>
        <w:t>թ</w:t>
      </w:r>
      <w:r w:rsidRPr="00C47ABC">
        <w:rPr>
          <w:rFonts w:ascii="GHEA Grapalat" w:eastAsia="Calibri" w:hAnsi="GHEA Grapalat" w:cs="Times New Roman"/>
          <w:lang w:val="fr-CA"/>
        </w:rPr>
        <w:t>.</w:t>
      </w:r>
    </w:p>
    <w:p w:rsidR="00C47ABC" w:rsidRPr="00C47ABC" w:rsidRDefault="00C47ABC" w:rsidP="00C47ABC">
      <w:pPr>
        <w:spacing w:after="0" w:line="360" w:lineRule="auto"/>
        <w:jc w:val="right"/>
        <w:rPr>
          <w:rFonts w:ascii="GHEA Grapalat" w:eastAsia="Calibri" w:hAnsi="GHEA Grapalat" w:cs="Times New Roman"/>
          <w:u w:val="single"/>
          <w:lang w:val="fr-CA"/>
        </w:rPr>
      </w:pPr>
    </w:p>
    <w:p w:rsidR="00C47ABC" w:rsidRPr="00C47ABC" w:rsidRDefault="00C47ABC" w:rsidP="00C47ABC">
      <w:pPr>
        <w:spacing w:after="0" w:line="360" w:lineRule="auto"/>
        <w:jc w:val="right"/>
        <w:rPr>
          <w:rFonts w:ascii="GHEA Grapalat" w:eastAsia="Calibri" w:hAnsi="GHEA Grapalat" w:cs="Times New Roman"/>
          <w:u w:val="single"/>
          <w:lang w:val="fr-CA"/>
        </w:rPr>
      </w:pPr>
      <w:r w:rsidRPr="00C47ABC">
        <w:rPr>
          <w:rFonts w:ascii="GHEA Grapalat" w:eastAsia="Calibri" w:hAnsi="GHEA Grapalat" w:cs="Times New Roman"/>
          <w:u w:val="single"/>
          <w:lang w:val="fr-CA"/>
        </w:rPr>
        <w:t>ՆԱԽԱԳԻԾ</w:t>
      </w:r>
    </w:p>
    <w:p w:rsidR="00C47ABC" w:rsidRPr="00C47ABC" w:rsidRDefault="00C47ABC" w:rsidP="00C47ABC">
      <w:pPr>
        <w:spacing w:after="0"/>
        <w:ind w:left="5490"/>
        <w:jc w:val="right"/>
        <w:rPr>
          <w:rFonts w:ascii="GHEA Grapalat" w:eastAsia="Calibri" w:hAnsi="GHEA Grapalat" w:cs="Times New Roman"/>
          <w:lang w:val="af-ZA"/>
        </w:rPr>
      </w:pPr>
      <w:r w:rsidRPr="00C47ABC">
        <w:rPr>
          <w:rFonts w:ascii="GHEA Grapalat" w:eastAsia="Calibri" w:hAnsi="GHEA Grapalat" w:cs="Times New Roman"/>
          <w:lang w:val="af-ZA"/>
        </w:rPr>
        <w:t xml:space="preserve">    </w:t>
      </w:r>
    </w:p>
    <w:p w:rsidR="00C47ABC" w:rsidRPr="00C47ABC" w:rsidRDefault="00C47ABC" w:rsidP="00C47ABC">
      <w:pPr>
        <w:spacing w:after="0"/>
        <w:ind w:left="5490"/>
        <w:jc w:val="right"/>
        <w:rPr>
          <w:rFonts w:ascii="GHEA Grapalat" w:eastAsia="Calibri" w:hAnsi="GHEA Grapalat" w:cs="Times New Roman"/>
          <w:lang w:val="af-ZA"/>
        </w:rPr>
      </w:pPr>
      <w:r w:rsidRPr="00C47ABC">
        <w:rPr>
          <w:rFonts w:ascii="GHEA Grapalat" w:eastAsia="Calibri" w:hAnsi="GHEA Grapalat" w:cs="Times New Roman"/>
          <w:lang w:val="af-ZA"/>
        </w:rPr>
        <w:t xml:space="preserve">                                                                              ՀԱՅԱՍՏԱՆԻ ՀԱՆՐԱՊԵՏՈՒԹՅԱՆ</w:t>
      </w:r>
    </w:p>
    <w:p w:rsidR="00C47ABC" w:rsidRPr="00C47ABC" w:rsidRDefault="00C47ABC" w:rsidP="00C47ABC">
      <w:pPr>
        <w:spacing w:after="0"/>
        <w:ind w:left="5490"/>
        <w:jc w:val="right"/>
        <w:rPr>
          <w:rFonts w:ascii="GHEA Grapalat" w:eastAsia="Calibri" w:hAnsi="GHEA Grapalat" w:cs="Times New Roman"/>
          <w:lang w:val="af-ZA"/>
        </w:rPr>
      </w:pPr>
      <w:r w:rsidRPr="00C47ABC">
        <w:rPr>
          <w:rFonts w:ascii="GHEA Grapalat" w:eastAsia="Calibri" w:hAnsi="GHEA Grapalat" w:cs="Times New Roman"/>
          <w:lang w:val="af-ZA"/>
        </w:rPr>
        <w:t xml:space="preserve">   ԱԶԳԱՅԻՆ   ԺՈՂՈՎԻ</w:t>
      </w:r>
      <w:r>
        <w:rPr>
          <w:rFonts w:ascii="GHEA Grapalat" w:eastAsia="Calibri" w:hAnsi="GHEA Grapalat" w:cs="Times New Roman"/>
          <w:lang w:val="af-ZA"/>
        </w:rPr>
        <w:t xml:space="preserve"> </w:t>
      </w:r>
      <w:r w:rsidRPr="00C47ABC">
        <w:rPr>
          <w:rFonts w:ascii="GHEA Grapalat" w:eastAsia="Calibri" w:hAnsi="GHEA Grapalat" w:cs="Times New Roman"/>
          <w:lang w:val="af-ZA"/>
        </w:rPr>
        <w:t xml:space="preserve">  ՆԱԽԱԳԱՀ</w:t>
      </w:r>
    </w:p>
    <w:p w:rsidR="00C47ABC" w:rsidRPr="00C47ABC" w:rsidRDefault="00C47ABC" w:rsidP="00C47ABC">
      <w:pPr>
        <w:spacing w:after="0"/>
        <w:ind w:left="5490"/>
        <w:jc w:val="center"/>
        <w:rPr>
          <w:rFonts w:ascii="GHEA Grapalat" w:eastAsia="Calibri" w:hAnsi="GHEA Grapalat" w:cs="Times New Roman"/>
          <w:lang w:val="af-ZA"/>
        </w:rPr>
      </w:pPr>
      <w:r w:rsidRPr="00C47ABC">
        <w:rPr>
          <w:rFonts w:ascii="GHEA Grapalat" w:eastAsia="Calibri" w:hAnsi="GHEA Grapalat" w:cs="Times New Roman"/>
          <w:lang w:val="af-ZA"/>
        </w:rPr>
        <w:t xml:space="preserve">   </w:t>
      </w:r>
      <w:r>
        <w:rPr>
          <w:rFonts w:ascii="GHEA Grapalat" w:eastAsia="Calibri" w:hAnsi="GHEA Grapalat" w:cs="Times New Roman"/>
          <w:lang w:val="af-ZA"/>
        </w:rPr>
        <w:t xml:space="preserve">       </w:t>
      </w:r>
      <w:r w:rsidRPr="00C47ABC">
        <w:rPr>
          <w:rFonts w:ascii="GHEA Grapalat" w:eastAsia="Calibri" w:hAnsi="GHEA Grapalat" w:cs="Times New Roman"/>
          <w:lang w:val="af-ZA"/>
        </w:rPr>
        <w:t xml:space="preserve">   պարոն  ՀՈՎԻԿ ԱԲՐԱՀԱՄՅԱՆԻՆ </w:t>
      </w:r>
    </w:p>
    <w:p w:rsidR="00C47ABC" w:rsidRPr="00C47ABC" w:rsidRDefault="00C47ABC" w:rsidP="00C47ABC">
      <w:pPr>
        <w:spacing w:after="0" w:line="360" w:lineRule="auto"/>
        <w:rPr>
          <w:rFonts w:ascii="GHEA Grapalat" w:eastAsia="Calibri" w:hAnsi="GHEA Grapalat" w:cs="Times New Roman"/>
          <w:lang w:val="af-ZA"/>
        </w:rPr>
      </w:pPr>
    </w:p>
    <w:p w:rsidR="00C47ABC" w:rsidRPr="009930E1" w:rsidRDefault="00C47ABC" w:rsidP="009930E1">
      <w:pPr>
        <w:spacing w:after="0" w:line="360" w:lineRule="auto"/>
        <w:rPr>
          <w:rFonts w:ascii="GHEA Grapalat" w:eastAsia="Calibri" w:hAnsi="GHEA Grapalat" w:cs="Times New Roman"/>
          <w:lang w:val="af-ZA"/>
        </w:rPr>
      </w:pPr>
    </w:p>
    <w:p w:rsidR="00C47ABC" w:rsidRPr="009930E1" w:rsidRDefault="00C47ABC" w:rsidP="009930E1">
      <w:pPr>
        <w:pStyle w:val="mechtex"/>
        <w:spacing w:line="360" w:lineRule="auto"/>
        <w:rPr>
          <w:rFonts w:ascii="GHEA Grapalat" w:hAnsi="GHEA Grapalat" w:cs="Times New Roman"/>
          <w:lang w:val="af-ZA"/>
        </w:rPr>
      </w:pPr>
      <w:r w:rsidRPr="009930E1">
        <w:rPr>
          <w:rFonts w:ascii="GHEA Grapalat" w:hAnsi="GHEA Grapalat" w:cs="Sylfaen"/>
          <w:lang w:val="af-ZA"/>
        </w:rPr>
        <w:t>Հարգելի</w:t>
      </w:r>
      <w:r w:rsidRPr="009930E1">
        <w:rPr>
          <w:rFonts w:ascii="GHEA Grapalat" w:hAnsi="GHEA Grapalat" w:cs="Arial Armenian"/>
          <w:lang w:val="af-ZA"/>
        </w:rPr>
        <w:t xml:space="preserve"> </w:t>
      </w:r>
      <w:r w:rsidRPr="009930E1">
        <w:rPr>
          <w:rFonts w:ascii="GHEA Grapalat" w:hAnsi="GHEA Grapalat" w:cs="Sylfaen"/>
          <w:lang w:val="af-ZA"/>
        </w:rPr>
        <w:t>պարոն</w:t>
      </w:r>
      <w:r w:rsidRPr="009930E1">
        <w:rPr>
          <w:rFonts w:ascii="GHEA Grapalat" w:hAnsi="GHEA Grapalat" w:cs="Arial Armenian"/>
          <w:lang w:val="af-ZA"/>
        </w:rPr>
        <w:t xml:space="preserve"> </w:t>
      </w:r>
      <w:r w:rsidRPr="009930E1">
        <w:rPr>
          <w:rFonts w:ascii="GHEA Grapalat" w:hAnsi="GHEA Grapalat" w:cs="Sylfaen"/>
          <w:lang w:val="af-ZA"/>
        </w:rPr>
        <w:t>Աբրահամյան</w:t>
      </w:r>
    </w:p>
    <w:p w:rsidR="00C47ABC" w:rsidRPr="009930E1" w:rsidRDefault="00C47ABC" w:rsidP="009930E1">
      <w:pPr>
        <w:pStyle w:val="mechtex"/>
        <w:spacing w:line="360" w:lineRule="auto"/>
        <w:jc w:val="both"/>
        <w:rPr>
          <w:rFonts w:ascii="GHEA Grapalat" w:hAnsi="GHEA Grapalat" w:cs="Times New Roman"/>
          <w:lang w:val="af-ZA"/>
        </w:rPr>
      </w:pPr>
    </w:p>
    <w:p w:rsidR="00C47ABC" w:rsidRPr="009930E1" w:rsidRDefault="00C47ABC" w:rsidP="009930E1">
      <w:pPr>
        <w:spacing w:after="0" w:line="360" w:lineRule="auto"/>
        <w:ind w:firstLine="708"/>
        <w:jc w:val="both"/>
        <w:rPr>
          <w:rFonts w:ascii="GHEA Grapalat" w:eastAsia="Calibri" w:hAnsi="GHEA Grapalat" w:cs="Sylfaen"/>
          <w:lang w:val="af-ZA"/>
        </w:rPr>
      </w:pPr>
      <w:r w:rsidRPr="009930E1">
        <w:rPr>
          <w:rFonts w:ascii="GHEA Grapalat" w:eastAsia="Calibri" w:hAnsi="GHEA Grapalat" w:cs="Sylfaen"/>
          <w:lang w:val="af-ZA"/>
        </w:rPr>
        <w:t>Ձեզ ենք ներկայացնում Հայաստանի Հանրապետության կառավարության եզրակա</w:t>
      </w:r>
      <w:r w:rsidRPr="009930E1">
        <w:rPr>
          <w:rFonts w:ascii="GHEA Grapalat" w:eastAsia="Calibri" w:hAnsi="GHEA Grapalat" w:cs="Sylfaen"/>
          <w:lang w:val="af-ZA"/>
        </w:rPr>
        <w:softHyphen/>
        <w:t>ցու</w:t>
      </w:r>
      <w:r w:rsidRPr="009930E1">
        <w:rPr>
          <w:rFonts w:ascii="GHEA Grapalat" w:eastAsia="Calibri" w:hAnsi="GHEA Grapalat" w:cs="Sylfaen"/>
          <w:lang w:val="af-ZA"/>
        </w:rPr>
        <w:softHyphen/>
        <w:t>թյու</w:t>
      </w:r>
      <w:r w:rsidR="009930E1">
        <w:rPr>
          <w:rFonts w:ascii="GHEA Grapalat" w:eastAsia="Calibri" w:hAnsi="GHEA Grapalat" w:cs="Sylfaen"/>
          <w:lang w:val="af-ZA"/>
        </w:rPr>
        <w:softHyphen/>
      </w:r>
      <w:r w:rsidRPr="009930E1">
        <w:rPr>
          <w:rFonts w:ascii="GHEA Grapalat" w:eastAsia="Calibri" w:hAnsi="GHEA Grapalat" w:cs="Sylfaen"/>
          <w:lang w:val="af-ZA"/>
        </w:rPr>
        <w:t>նը Հա</w:t>
      </w:r>
      <w:r w:rsidRPr="009930E1">
        <w:rPr>
          <w:rFonts w:ascii="GHEA Grapalat" w:eastAsia="Calibri" w:hAnsi="GHEA Grapalat" w:cs="Sylfaen"/>
          <w:lang w:val="af-ZA"/>
        </w:rPr>
        <w:softHyphen/>
        <w:t>յաստանի Հանրապետու</w:t>
      </w:r>
      <w:r w:rsidRPr="009930E1">
        <w:rPr>
          <w:rFonts w:ascii="GHEA Grapalat" w:eastAsia="Calibri" w:hAnsi="GHEA Grapalat" w:cs="Sylfaen"/>
          <w:lang w:val="af-ZA"/>
        </w:rPr>
        <w:softHyphen/>
        <w:t xml:space="preserve">թյան Ազգային ժողովի պատգամավորներ </w:t>
      </w:r>
      <w:r w:rsidRPr="009930E1">
        <w:rPr>
          <w:rFonts w:ascii="GHEA Grapalat" w:hAnsi="GHEA Grapalat"/>
          <w:bCs/>
        </w:rPr>
        <w:t xml:space="preserve">Արման Սահակյանի, </w:t>
      </w:r>
      <w:hyperlink r:id="rId5" w:history="1">
        <w:r w:rsidRPr="009930E1">
          <w:rPr>
            <w:rStyle w:val="Hyperlink"/>
            <w:rFonts w:ascii="GHEA Grapalat" w:hAnsi="GHEA Grapalat"/>
            <w:bCs/>
            <w:color w:val="auto"/>
            <w:u w:val="none"/>
          </w:rPr>
          <w:t>Սամ</w:t>
        </w:r>
        <w:r w:rsidR="009930E1">
          <w:rPr>
            <w:rStyle w:val="Hyperlink"/>
            <w:rFonts w:ascii="GHEA Grapalat" w:hAnsi="GHEA Grapalat"/>
            <w:bCs/>
            <w:color w:val="auto"/>
            <w:u w:val="none"/>
          </w:rPr>
          <w:softHyphen/>
        </w:r>
        <w:r w:rsidRPr="009930E1">
          <w:rPr>
            <w:rStyle w:val="Hyperlink"/>
            <w:rFonts w:ascii="GHEA Grapalat" w:hAnsi="GHEA Grapalat"/>
            <w:bCs/>
            <w:color w:val="auto"/>
            <w:u w:val="none"/>
          </w:rPr>
          <w:t>վել Ֆարմանյան</w:t>
        </w:r>
      </w:hyperlink>
      <w:r w:rsidRPr="009930E1">
        <w:rPr>
          <w:rFonts w:ascii="GHEA Grapalat" w:hAnsi="GHEA Grapalat"/>
        </w:rPr>
        <w:t>ի</w:t>
      </w:r>
      <w:r w:rsidRPr="009930E1">
        <w:rPr>
          <w:rFonts w:ascii="GHEA Grapalat" w:hAnsi="GHEA Grapalat"/>
          <w:bCs/>
        </w:rPr>
        <w:t xml:space="preserve">, </w:t>
      </w:r>
      <w:hyperlink r:id="rId6" w:history="1">
        <w:r w:rsidRPr="009930E1">
          <w:rPr>
            <w:rStyle w:val="Hyperlink"/>
            <w:rFonts w:ascii="GHEA Grapalat" w:hAnsi="GHEA Grapalat"/>
            <w:bCs/>
            <w:color w:val="auto"/>
            <w:u w:val="none"/>
          </w:rPr>
          <w:t>Նաիրա Կարապետյան</w:t>
        </w:r>
      </w:hyperlink>
      <w:r w:rsidRPr="009930E1">
        <w:rPr>
          <w:rFonts w:ascii="GHEA Grapalat" w:hAnsi="GHEA Grapalat"/>
        </w:rPr>
        <w:t>ի</w:t>
      </w:r>
      <w:r w:rsidRPr="009930E1">
        <w:rPr>
          <w:rFonts w:ascii="GHEA Grapalat" w:hAnsi="GHEA Grapalat"/>
          <w:bCs/>
        </w:rPr>
        <w:t xml:space="preserve">, </w:t>
      </w:r>
      <w:hyperlink r:id="rId7" w:history="1">
        <w:r w:rsidRPr="009930E1">
          <w:rPr>
            <w:rStyle w:val="Hyperlink"/>
            <w:rFonts w:ascii="GHEA Grapalat" w:hAnsi="GHEA Grapalat"/>
            <w:bCs/>
            <w:color w:val="auto"/>
            <w:u w:val="none"/>
          </w:rPr>
          <w:t>Տաճատ Վարդապետյան</w:t>
        </w:r>
      </w:hyperlink>
      <w:r w:rsidRPr="009930E1">
        <w:rPr>
          <w:rFonts w:ascii="GHEA Grapalat" w:hAnsi="GHEA Grapalat"/>
        </w:rPr>
        <w:t>ի</w:t>
      </w:r>
      <w:r w:rsidRPr="009930E1">
        <w:rPr>
          <w:rFonts w:ascii="GHEA Grapalat" w:hAnsi="GHEA Grapalat"/>
          <w:bCs/>
        </w:rPr>
        <w:t xml:space="preserve">, </w:t>
      </w:r>
      <w:hyperlink r:id="rId8" w:history="1">
        <w:r w:rsidRPr="009930E1">
          <w:rPr>
            <w:rStyle w:val="Hyperlink"/>
            <w:rFonts w:ascii="GHEA Grapalat" w:hAnsi="GHEA Grapalat"/>
            <w:bCs/>
            <w:color w:val="auto"/>
            <w:u w:val="none"/>
          </w:rPr>
          <w:t>Լևոն Մարտիրոսյան</w:t>
        </w:r>
      </w:hyperlink>
      <w:r w:rsidRPr="009930E1">
        <w:rPr>
          <w:rFonts w:ascii="GHEA Grapalat" w:hAnsi="GHEA Grapalat"/>
        </w:rPr>
        <w:t>ի</w:t>
      </w:r>
      <w:r w:rsidRPr="009930E1">
        <w:rPr>
          <w:rFonts w:ascii="GHEA Grapalat" w:hAnsi="GHEA Grapalat"/>
          <w:bCs/>
        </w:rPr>
        <w:t xml:space="preserve">, </w:t>
      </w:r>
      <w:hyperlink r:id="rId9" w:history="1">
        <w:r w:rsidRPr="009930E1">
          <w:rPr>
            <w:rStyle w:val="Hyperlink"/>
            <w:rFonts w:ascii="GHEA Grapalat" w:hAnsi="GHEA Grapalat"/>
            <w:bCs/>
            <w:color w:val="auto"/>
            <w:u w:val="none"/>
          </w:rPr>
          <w:t>Էդմոն Մարուքյան</w:t>
        </w:r>
      </w:hyperlink>
      <w:r w:rsidRPr="009930E1">
        <w:rPr>
          <w:rFonts w:ascii="GHEA Grapalat" w:hAnsi="GHEA Grapalat"/>
        </w:rPr>
        <w:t>ի</w:t>
      </w:r>
      <w:r w:rsidRPr="009930E1">
        <w:rPr>
          <w:rFonts w:ascii="GHEA Grapalat" w:hAnsi="GHEA Grapalat"/>
          <w:bCs/>
        </w:rPr>
        <w:t xml:space="preserve"> և </w:t>
      </w:r>
      <w:hyperlink r:id="rId10" w:history="1">
        <w:r w:rsidRPr="009930E1">
          <w:rPr>
            <w:rStyle w:val="Hyperlink"/>
            <w:rFonts w:ascii="GHEA Grapalat" w:hAnsi="GHEA Grapalat"/>
            <w:bCs/>
            <w:color w:val="auto"/>
            <w:u w:val="none"/>
          </w:rPr>
          <w:t>Արթուր Գևորգյան</w:t>
        </w:r>
      </w:hyperlink>
      <w:r w:rsidRPr="009930E1">
        <w:rPr>
          <w:rFonts w:ascii="GHEA Grapalat" w:hAnsi="GHEA Grapalat"/>
        </w:rPr>
        <w:t>ի</w:t>
      </w:r>
      <w:r w:rsidRPr="009930E1">
        <w:rPr>
          <w:rFonts w:ascii="GHEA Grapalat" w:eastAsia="Calibri" w:hAnsi="GHEA Grapalat" w:cs="Sylfaen"/>
          <w:lang w:val="af-ZA"/>
        </w:rPr>
        <w:t>՝ օրենսդրական նա</w:t>
      </w:r>
      <w:r w:rsidRPr="009930E1">
        <w:rPr>
          <w:rFonts w:ascii="GHEA Grapalat" w:eastAsia="Calibri" w:hAnsi="GHEA Grapalat" w:cs="Sylfaen"/>
          <w:lang w:val="af-ZA"/>
        </w:rPr>
        <w:softHyphen/>
        <w:t>խա</w:t>
      </w:r>
      <w:r w:rsidRPr="009930E1">
        <w:rPr>
          <w:rFonts w:ascii="GHEA Grapalat" w:eastAsia="Calibri" w:hAnsi="GHEA Grapalat" w:cs="Sylfaen"/>
          <w:lang w:val="af-ZA"/>
        </w:rPr>
        <w:softHyphen/>
      </w:r>
      <w:r w:rsidRPr="009930E1">
        <w:rPr>
          <w:rFonts w:ascii="GHEA Grapalat" w:eastAsia="Calibri" w:hAnsi="GHEA Grapalat" w:cs="Sylfaen"/>
          <w:lang w:val="af-ZA"/>
        </w:rPr>
        <w:softHyphen/>
        <w:t>ձեռ</w:t>
      </w:r>
      <w:r w:rsidRPr="009930E1">
        <w:rPr>
          <w:rFonts w:ascii="GHEA Grapalat" w:eastAsia="Calibri" w:hAnsi="GHEA Grapalat" w:cs="Sylfaen"/>
          <w:lang w:val="af-ZA"/>
        </w:rPr>
        <w:softHyphen/>
        <w:t>նու</w:t>
      </w:r>
      <w:r w:rsidRPr="009930E1">
        <w:rPr>
          <w:rFonts w:ascii="GHEA Grapalat" w:eastAsia="Calibri" w:hAnsi="GHEA Grapalat" w:cs="Sylfaen"/>
          <w:lang w:val="af-ZA"/>
        </w:rPr>
        <w:softHyphen/>
        <w:t>թյան կար</w:t>
      </w:r>
      <w:r w:rsidRPr="009930E1">
        <w:rPr>
          <w:rFonts w:ascii="GHEA Grapalat" w:eastAsia="Calibri" w:hAnsi="GHEA Grapalat" w:cs="Sylfaen"/>
          <w:lang w:val="af-ZA"/>
        </w:rPr>
        <w:softHyphen/>
        <w:t>գով ներ</w:t>
      </w:r>
      <w:r w:rsidRPr="009930E1">
        <w:rPr>
          <w:rFonts w:ascii="GHEA Grapalat" w:eastAsia="Calibri" w:hAnsi="GHEA Grapalat" w:cs="Sylfaen"/>
          <w:lang w:val="af-ZA"/>
        </w:rPr>
        <w:softHyphen/>
      </w:r>
      <w:r w:rsidRPr="009930E1">
        <w:rPr>
          <w:rFonts w:ascii="GHEA Grapalat" w:eastAsia="Calibri" w:hAnsi="GHEA Grapalat" w:cs="Sylfaen"/>
          <w:lang w:val="af-ZA"/>
        </w:rPr>
        <w:softHyphen/>
        <w:t>կա</w:t>
      </w:r>
      <w:r w:rsidRPr="009930E1">
        <w:rPr>
          <w:rFonts w:ascii="GHEA Grapalat" w:eastAsia="Calibri" w:hAnsi="GHEA Grapalat" w:cs="Sylfaen"/>
          <w:lang w:val="af-ZA"/>
        </w:rPr>
        <w:softHyphen/>
        <w:t>յաց</w:t>
      </w:r>
      <w:r w:rsidR="009930E1">
        <w:rPr>
          <w:rFonts w:ascii="GHEA Grapalat" w:eastAsia="Calibri" w:hAnsi="GHEA Grapalat" w:cs="Sylfaen"/>
          <w:lang w:val="af-ZA"/>
        </w:rPr>
        <w:softHyphen/>
      </w:r>
      <w:r w:rsidRPr="009930E1">
        <w:rPr>
          <w:rFonts w:ascii="GHEA Grapalat" w:eastAsia="Calibri" w:hAnsi="GHEA Grapalat" w:cs="Sylfaen"/>
          <w:lang w:val="af-ZA"/>
        </w:rPr>
        <w:t xml:space="preserve">րած </w:t>
      </w:r>
      <w:r w:rsidRPr="009930E1">
        <w:rPr>
          <w:rFonts w:ascii="GHEA Grapalat" w:hAnsi="GHEA Grapalat"/>
          <w:lang w:val="hy-AM"/>
        </w:rPr>
        <w:t xml:space="preserve">«Գովազդի մասին» </w:t>
      </w:r>
      <w:r w:rsidRPr="009930E1">
        <w:rPr>
          <w:rFonts w:ascii="GHEA Grapalat" w:hAnsi="GHEA Grapalat" w:cs="Sylfaen"/>
          <w:lang w:val="hy-AM"/>
        </w:rPr>
        <w:t>Հայաստանի Հանրապետության</w:t>
      </w:r>
      <w:r w:rsidRPr="009930E1">
        <w:rPr>
          <w:rFonts w:ascii="GHEA Grapalat" w:hAnsi="GHEA Grapalat" w:cs="Arial Armenian"/>
          <w:lang w:val="hy-AM"/>
        </w:rPr>
        <w:t xml:space="preserve"> օրենքում </w:t>
      </w:r>
      <w:r w:rsidRPr="009930E1">
        <w:rPr>
          <w:rFonts w:ascii="GHEA Grapalat" w:hAnsi="GHEA Grapalat" w:cs="Arial Armenian"/>
        </w:rPr>
        <w:t xml:space="preserve">փոփոխություններ և </w:t>
      </w:r>
      <w:r w:rsidRPr="009930E1">
        <w:rPr>
          <w:rFonts w:ascii="GHEA Grapalat" w:hAnsi="GHEA Grapalat" w:cs="Arial Armenian"/>
          <w:lang w:val="hy-AM"/>
        </w:rPr>
        <w:t>լրա</w:t>
      </w:r>
      <w:r w:rsidRPr="009930E1">
        <w:rPr>
          <w:rFonts w:ascii="GHEA Grapalat" w:hAnsi="GHEA Grapalat" w:cs="Arial Armenian"/>
        </w:rPr>
        <w:softHyphen/>
      </w:r>
      <w:r w:rsidRPr="009930E1">
        <w:rPr>
          <w:rFonts w:ascii="GHEA Grapalat" w:hAnsi="GHEA Grapalat" w:cs="Arial Armenian"/>
          <w:lang w:val="hy-AM"/>
        </w:rPr>
        <w:t>ցում</w:t>
      </w:r>
      <w:r w:rsidRPr="009930E1">
        <w:rPr>
          <w:rFonts w:ascii="GHEA Grapalat" w:hAnsi="GHEA Grapalat" w:cs="Arial Armenian"/>
        </w:rPr>
        <w:softHyphen/>
        <w:t>ներ</w:t>
      </w:r>
      <w:r w:rsidRPr="009930E1">
        <w:rPr>
          <w:rFonts w:ascii="GHEA Grapalat" w:hAnsi="GHEA Grapalat" w:cs="Arial Armenian"/>
          <w:lang w:val="hy-AM"/>
        </w:rPr>
        <w:t xml:space="preserve"> կատարելու մասին</w:t>
      </w:r>
      <w:r w:rsidRPr="009930E1">
        <w:rPr>
          <w:rFonts w:ascii="GHEA Grapalat" w:hAnsi="GHEA Grapalat"/>
          <w:lang w:val="hy-AM"/>
        </w:rPr>
        <w:t xml:space="preserve">» </w:t>
      </w:r>
      <w:r w:rsidRPr="009930E1">
        <w:rPr>
          <w:rFonts w:ascii="GHEA Grapalat" w:eastAsia="Calibri" w:hAnsi="GHEA Grapalat" w:cs="Sylfaen"/>
          <w:lang w:val="af-ZA"/>
        </w:rPr>
        <w:t>Հայ</w:t>
      </w:r>
      <w:r w:rsidRPr="009930E1">
        <w:rPr>
          <w:rFonts w:ascii="GHEA Grapalat" w:eastAsia="Calibri" w:hAnsi="GHEA Grapalat" w:cs="Sylfaen"/>
          <w:lang w:val="af-ZA"/>
        </w:rPr>
        <w:softHyphen/>
        <w:t>աստանի Հան</w:t>
      </w:r>
      <w:r w:rsidRPr="009930E1">
        <w:rPr>
          <w:rFonts w:ascii="GHEA Grapalat" w:eastAsia="Calibri" w:hAnsi="GHEA Grapalat" w:cs="Sylfaen"/>
          <w:lang w:val="af-ZA"/>
        </w:rPr>
        <w:softHyphen/>
        <w:t>րապետության օրենքի նախագծի (</w:t>
      </w:r>
      <w:r w:rsidRPr="009930E1">
        <w:rPr>
          <w:rFonts w:ascii="GHEA Grapalat" w:eastAsia="Times New Roman" w:hAnsi="GHEA Grapalat" w:cs="Times New Roman"/>
          <w:i/>
          <w:iCs/>
        </w:rPr>
        <w:t>Պ-412-05.12.2013-ԳԿ-010/0</w:t>
      </w:r>
      <w:r w:rsidRPr="009930E1">
        <w:rPr>
          <w:rFonts w:ascii="GHEA Grapalat" w:eastAsia="Calibri" w:hAnsi="GHEA Grapalat" w:cs="Sylfaen"/>
          <w:lang w:val="af-ZA"/>
        </w:rPr>
        <w:t>) վե</w:t>
      </w:r>
      <w:r w:rsidRPr="009930E1">
        <w:rPr>
          <w:rFonts w:ascii="GHEA Grapalat" w:eastAsia="Calibri" w:hAnsi="GHEA Grapalat" w:cs="Sylfaen"/>
          <w:lang w:val="af-ZA"/>
        </w:rPr>
        <w:softHyphen/>
        <w:t>րա</w:t>
      </w:r>
      <w:r w:rsidRPr="009930E1">
        <w:rPr>
          <w:rFonts w:ascii="GHEA Grapalat" w:eastAsia="Calibri" w:hAnsi="GHEA Grapalat" w:cs="Sylfaen"/>
          <w:lang w:val="af-ZA"/>
        </w:rPr>
        <w:softHyphen/>
      </w:r>
      <w:r w:rsidRPr="009930E1">
        <w:rPr>
          <w:rFonts w:ascii="GHEA Grapalat" w:eastAsia="Calibri" w:hAnsi="GHEA Grapalat" w:cs="Sylfaen"/>
          <w:lang w:val="af-ZA"/>
        </w:rPr>
        <w:softHyphen/>
        <w:t>բերյալ:</w:t>
      </w:r>
    </w:p>
    <w:p w:rsidR="0049668D" w:rsidRPr="009930E1" w:rsidRDefault="0049668D" w:rsidP="009930E1">
      <w:pPr>
        <w:spacing w:after="0" w:line="360" w:lineRule="auto"/>
        <w:jc w:val="both"/>
        <w:rPr>
          <w:rFonts w:ascii="GHEA Grapalat" w:eastAsia="Times New Roman" w:hAnsi="GHEA Grapalat" w:cs="Times New Roman"/>
        </w:rPr>
      </w:pPr>
      <w:r w:rsidRPr="009930E1">
        <w:rPr>
          <w:rFonts w:ascii="GHEA Grapalat" w:hAnsi="GHEA Grapalat"/>
          <w:lang w:val="af-ZA"/>
        </w:rPr>
        <w:tab/>
        <w:t>Համաձայն «Գովազդի մասին» Հայաստանի Հանրապետության օրենքի 15-րդ հոդվածի 5-րդ մասի՝ արգելվում է զանգվածային տեղեկատվության էլեկտրոնային միջոցներով թունդ ալկո</w:t>
      </w:r>
      <w:r w:rsidRPr="009930E1">
        <w:rPr>
          <w:rFonts w:ascii="GHEA Grapalat" w:hAnsi="GHEA Grapalat"/>
          <w:lang w:val="af-ZA"/>
        </w:rPr>
        <w:softHyphen/>
        <w:t>հո</w:t>
      </w:r>
      <w:r w:rsidRPr="009930E1">
        <w:rPr>
          <w:rFonts w:ascii="GHEA Grapalat" w:hAnsi="GHEA Grapalat"/>
          <w:lang w:val="af-ZA"/>
        </w:rPr>
        <w:softHyphen/>
        <w:t>լային (սպիրտի պարունակությունը 20 և ավելի ծավալային տոկոս) խմիչքների (բացառությամբ կոն</w:t>
      </w:r>
      <w:r w:rsidRPr="009930E1">
        <w:rPr>
          <w:rFonts w:ascii="GHEA Grapalat" w:hAnsi="GHEA Grapalat"/>
          <w:lang w:val="af-ZA"/>
        </w:rPr>
        <w:softHyphen/>
        <w:t>յակի) և ծխախոտի գովազդը: Ներկայացված նախագիծը նախատեսում է արգելքը փոխարինել մաս</w:t>
      </w:r>
      <w:r w:rsidRPr="009930E1">
        <w:rPr>
          <w:rFonts w:ascii="GHEA Grapalat" w:hAnsi="GHEA Grapalat"/>
          <w:lang w:val="af-ZA"/>
        </w:rPr>
        <w:softHyphen/>
        <w:t xml:space="preserve">նակի արգելքով` սահմանելով ալկոհոլի գովազդի ժամեր, </w:t>
      </w:r>
      <w:r w:rsidR="00E0450F" w:rsidRPr="009930E1">
        <w:rPr>
          <w:rFonts w:ascii="GHEA Grapalat" w:eastAsia="Times New Roman" w:hAnsi="GHEA Grapalat" w:cs="Times New Roman"/>
        </w:rPr>
        <w:t xml:space="preserve">բացառություն </w:t>
      </w:r>
      <w:r w:rsidR="00DB1BAA">
        <w:rPr>
          <w:rFonts w:ascii="GHEA Grapalat" w:eastAsia="Times New Roman" w:hAnsi="GHEA Grapalat" w:cs="Times New Roman"/>
        </w:rPr>
        <w:t xml:space="preserve">նախատեսելով </w:t>
      </w:r>
      <w:r w:rsidR="00E0450F" w:rsidRPr="009930E1">
        <w:rPr>
          <w:rFonts w:ascii="GHEA Grapalat" w:eastAsia="Times New Roman" w:hAnsi="GHEA Grapalat" w:cs="Times New Roman"/>
        </w:rPr>
        <w:t>տե</w:t>
      </w:r>
      <w:r w:rsidR="00DB1BAA">
        <w:rPr>
          <w:rFonts w:ascii="GHEA Grapalat" w:eastAsia="Times New Roman" w:hAnsi="GHEA Grapalat" w:cs="Times New Roman"/>
        </w:rPr>
        <w:softHyphen/>
      </w:r>
      <w:r w:rsidR="00E0450F" w:rsidRPr="009930E1">
        <w:rPr>
          <w:rFonts w:ascii="GHEA Grapalat" w:eastAsia="Times New Roman" w:hAnsi="GHEA Grapalat" w:cs="Times New Roman"/>
        </w:rPr>
        <w:t>ղա</w:t>
      </w:r>
      <w:r w:rsidR="00DB1BAA">
        <w:rPr>
          <w:rFonts w:ascii="GHEA Grapalat" w:eastAsia="Times New Roman" w:hAnsi="GHEA Grapalat" w:cs="Times New Roman"/>
        </w:rPr>
        <w:softHyphen/>
      </w:r>
      <w:r w:rsidR="00E0450F" w:rsidRPr="009930E1">
        <w:rPr>
          <w:rFonts w:ascii="GHEA Grapalat" w:eastAsia="Times New Roman" w:hAnsi="GHEA Grapalat" w:cs="Times New Roman"/>
        </w:rPr>
        <w:t>կան արտադ</w:t>
      </w:r>
      <w:r w:rsidR="009930E1">
        <w:rPr>
          <w:rFonts w:ascii="GHEA Grapalat" w:eastAsia="Times New Roman" w:hAnsi="GHEA Grapalat" w:cs="Times New Roman"/>
        </w:rPr>
        <w:softHyphen/>
      </w:r>
      <w:r w:rsidR="00E0450F" w:rsidRPr="009930E1">
        <w:rPr>
          <w:rFonts w:ascii="GHEA Grapalat" w:eastAsia="Times New Roman" w:hAnsi="GHEA Grapalat" w:cs="Times New Roman"/>
        </w:rPr>
        <w:t xml:space="preserve">րության կոնյակի գովազդման և </w:t>
      </w:r>
      <w:r w:rsidRPr="009930E1">
        <w:rPr>
          <w:rFonts w:ascii="GHEA Grapalat" w:hAnsi="GHEA Grapalat"/>
          <w:lang w:val="af-ZA"/>
        </w:rPr>
        <w:t xml:space="preserve">դրանով </w:t>
      </w:r>
      <w:r w:rsidR="00E0450F" w:rsidRPr="009930E1">
        <w:rPr>
          <w:rFonts w:ascii="GHEA Grapalat" w:hAnsi="GHEA Grapalat"/>
          <w:lang w:val="af-ZA"/>
        </w:rPr>
        <w:t xml:space="preserve">իսկ </w:t>
      </w:r>
      <w:r w:rsidRPr="009930E1">
        <w:rPr>
          <w:rFonts w:ascii="GHEA Grapalat" w:hAnsi="GHEA Grapalat"/>
          <w:lang w:val="af-ZA"/>
        </w:rPr>
        <w:t>ապահովելով լրացուցիչ ֆինան</w:t>
      </w:r>
      <w:r w:rsidR="00DB1BAA">
        <w:rPr>
          <w:rFonts w:ascii="GHEA Grapalat" w:hAnsi="GHEA Grapalat"/>
          <w:lang w:val="af-ZA"/>
        </w:rPr>
        <w:softHyphen/>
      </w:r>
      <w:r w:rsidRPr="009930E1">
        <w:rPr>
          <w:rFonts w:ascii="GHEA Grapalat" w:hAnsi="GHEA Grapalat"/>
          <w:lang w:val="af-ZA"/>
        </w:rPr>
        <w:t>սա</w:t>
      </w:r>
      <w:r w:rsidR="00DB1BAA">
        <w:rPr>
          <w:rFonts w:ascii="GHEA Grapalat" w:hAnsi="GHEA Grapalat"/>
          <w:lang w:val="af-ZA"/>
        </w:rPr>
        <w:softHyphen/>
      </w:r>
      <w:r w:rsidRPr="009930E1">
        <w:rPr>
          <w:rFonts w:ascii="GHEA Grapalat" w:hAnsi="GHEA Grapalat"/>
          <w:lang w:val="af-ZA"/>
        </w:rPr>
        <w:t>կան</w:t>
      </w:r>
      <w:r w:rsidR="00DB1BAA">
        <w:rPr>
          <w:rFonts w:ascii="GHEA Grapalat" w:hAnsi="GHEA Grapalat"/>
          <w:lang w:val="af-ZA"/>
        </w:rPr>
        <w:t xml:space="preserve"> </w:t>
      </w:r>
      <w:r w:rsidRPr="009930E1">
        <w:rPr>
          <w:rFonts w:ascii="GHEA Grapalat" w:hAnsi="GHEA Grapalat"/>
          <w:lang w:val="af-ZA"/>
        </w:rPr>
        <w:t xml:space="preserve">միջոցներ </w:t>
      </w:r>
      <w:r w:rsidR="00E0450F" w:rsidRPr="009930E1">
        <w:rPr>
          <w:rFonts w:ascii="GHEA Grapalat" w:hAnsi="GHEA Grapalat"/>
          <w:lang w:val="af-ZA"/>
        </w:rPr>
        <w:t>հայաստանյան</w:t>
      </w:r>
      <w:r w:rsidRPr="009930E1">
        <w:rPr>
          <w:rFonts w:ascii="GHEA Grapalat" w:hAnsi="GHEA Grapalat"/>
          <w:lang w:val="af-ZA"/>
        </w:rPr>
        <w:t xml:space="preserve"> հեռուստաընկերությունների համար: </w:t>
      </w:r>
    </w:p>
    <w:p w:rsidR="004A5E9B" w:rsidRPr="009930E1" w:rsidRDefault="0049668D" w:rsidP="009930E1">
      <w:pPr>
        <w:spacing w:after="0" w:line="360" w:lineRule="auto"/>
        <w:ind w:firstLine="708"/>
        <w:jc w:val="both"/>
        <w:rPr>
          <w:rFonts w:ascii="GHEA Grapalat" w:hAnsi="GHEA Grapalat"/>
          <w:lang w:val="hy-AM"/>
        </w:rPr>
      </w:pPr>
      <w:r w:rsidRPr="009930E1">
        <w:rPr>
          <w:rFonts w:ascii="GHEA Grapalat" w:hAnsi="GHEA Grapalat" w:cs="Sylfaen"/>
        </w:rPr>
        <w:t>Նախագծի</w:t>
      </w:r>
      <w:r w:rsidR="008E2D30" w:rsidRPr="009930E1">
        <w:rPr>
          <w:rFonts w:ascii="GHEA Grapalat" w:hAnsi="GHEA Grapalat" w:cs="Sylfaen"/>
        </w:rPr>
        <w:t xml:space="preserve"> </w:t>
      </w:r>
      <w:r w:rsidR="004A5E9B" w:rsidRPr="009930E1">
        <w:rPr>
          <w:rFonts w:ascii="GHEA Grapalat" w:hAnsi="GHEA Grapalat" w:cs="Sylfaen"/>
        </w:rPr>
        <w:t xml:space="preserve">1-ին հոդվածի «բ» կետն անհավասար մրցակցային պայմաններ է սահմանում </w:t>
      </w:r>
      <w:r w:rsidR="004A5E9B" w:rsidRPr="009930E1">
        <w:rPr>
          <w:rFonts w:ascii="GHEA Grapalat" w:hAnsi="GHEA Grapalat" w:cs="Sylfaen"/>
          <w:color w:val="000000"/>
          <w:shd w:val="clear" w:color="auto" w:fill="FFFFFF"/>
        </w:rPr>
        <w:t>միևնույն</w:t>
      </w:r>
      <w:r w:rsidR="004A5E9B" w:rsidRPr="009930E1">
        <w:rPr>
          <w:rFonts w:ascii="GHEA Grapalat" w:hAnsi="GHEA Grapalat"/>
          <w:color w:val="000000"/>
          <w:shd w:val="clear" w:color="auto" w:fill="FFFFFF"/>
        </w:rPr>
        <w:t xml:space="preserve"> </w:t>
      </w:r>
      <w:r w:rsidR="004A5E9B" w:rsidRPr="009930E1">
        <w:rPr>
          <w:rFonts w:ascii="GHEA Grapalat" w:hAnsi="GHEA Grapalat" w:cs="Sylfaen"/>
          <w:color w:val="000000"/>
          <w:shd w:val="clear" w:color="auto" w:fill="FFFFFF"/>
        </w:rPr>
        <w:t>ապրանքային</w:t>
      </w:r>
      <w:r w:rsidR="004A5E9B" w:rsidRPr="009930E1">
        <w:rPr>
          <w:rFonts w:ascii="GHEA Grapalat" w:hAnsi="GHEA Grapalat"/>
          <w:color w:val="000000"/>
          <w:shd w:val="clear" w:color="auto" w:fill="FFFFFF"/>
        </w:rPr>
        <w:t xml:space="preserve"> </w:t>
      </w:r>
      <w:r w:rsidR="004A5E9B" w:rsidRPr="009930E1">
        <w:rPr>
          <w:rFonts w:ascii="GHEA Grapalat" w:hAnsi="GHEA Grapalat" w:cs="Sylfaen"/>
          <w:color w:val="000000"/>
          <w:shd w:val="clear" w:color="auto" w:fill="FFFFFF"/>
        </w:rPr>
        <w:t>շուկայում</w:t>
      </w:r>
      <w:r w:rsidR="004A5E9B" w:rsidRPr="009930E1">
        <w:rPr>
          <w:rFonts w:ascii="GHEA Grapalat" w:hAnsi="GHEA Grapalat"/>
          <w:color w:val="000000"/>
          <w:shd w:val="clear" w:color="auto" w:fill="FFFFFF"/>
        </w:rPr>
        <w:t xml:space="preserve"> </w:t>
      </w:r>
      <w:r w:rsidR="004A5E9B" w:rsidRPr="009930E1">
        <w:rPr>
          <w:rFonts w:ascii="GHEA Grapalat" w:hAnsi="GHEA Grapalat" w:cs="Sylfaen"/>
          <w:color w:val="000000"/>
          <w:shd w:val="clear" w:color="auto" w:fill="FFFFFF"/>
        </w:rPr>
        <w:t>գործող</w:t>
      </w:r>
      <w:r w:rsidR="004A5E9B" w:rsidRPr="009930E1">
        <w:rPr>
          <w:rFonts w:ascii="GHEA Grapalat" w:hAnsi="GHEA Grapalat"/>
          <w:color w:val="000000"/>
          <w:shd w:val="clear" w:color="auto" w:fill="FFFFFF"/>
        </w:rPr>
        <w:t xml:space="preserve"> </w:t>
      </w:r>
      <w:r w:rsidR="004A5E9B" w:rsidRPr="009930E1">
        <w:rPr>
          <w:rFonts w:ascii="GHEA Grapalat" w:hAnsi="GHEA Grapalat" w:cs="Sylfaen"/>
          <w:color w:val="000000"/>
          <w:shd w:val="clear" w:color="auto" w:fill="FFFFFF"/>
        </w:rPr>
        <w:t>տեղական և ներմուծող</w:t>
      </w:r>
      <w:r w:rsidR="004A5E9B" w:rsidRPr="009930E1">
        <w:rPr>
          <w:rFonts w:ascii="GHEA Grapalat" w:hAnsi="GHEA Grapalat"/>
          <w:color w:val="000000"/>
          <w:shd w:val="clear" w:color="auto" w:fill="FFFFFF"/>
        </w:rPr>
        <w:t xml:space="preserve"> </w:t>
      </w:r>
      <w:r w:rsidR="004A5E9B" w:rsidRPr="009930E1">
        <w:rPr>
          <w:rFonts w:ascii="GHEA Grapalat" w:hAnsi="GHEA Grapalat" w:cs="Sylfaen"/>
          <w:color w:val="000000"/>
          <w:shd w:val="clear" w:color="auto" w:fill="FFFFFF"/>
        </w:rPr>
        <w:t>տնտեսվարող</w:t>
      </w:r>
      <w:r w:rsidR="004A5E9B" w:rsidRPr="009930E1">
        <w:rPr>
          <w:rFonts w:ascii="GHEA Grapalat" w:hAnsi="GHEA Grapalat"/>
          <w:color w:val="000000"/>
          <w:shd w:val="clear" w:color="auto" w:fill="FFFFFF"/>
        </w:rPr>
        <w:t xml:space="preserve"> </w:t>
      </w:r>
      <w:r w:rsidR="004A5E9B" w:rsidRPr="009930E1">
        <w:rPr>
          <w:rFonts w:ascii="GHEA Grapalat" w:hAnsi="GHEA Grapalat" w:cs="Sylfaen"/>
          <w:color w:val="000000"/>
          <w:shd w:val="clear" w:color="auto" w:fill="FFFFFF"/>
        </w:rPr>
        <w:t>սուբյեկտների միջև</w:t>
      </w:r>
      <w:r w:rsidR="008E2D30" w:rsidRPr="009930E1">
        <w:rPr>
          <w:rFonts w:ascii="GHEA Grapalat" w:hAnsi="GHEA Grapalat" w:cs="Sylfaen"/>
          <w:color w:val="000000"/>
          <w:shd w:val="clear" w:color="auto" w:fill="FFFFFF"/>
        </w:rPr>
        <w:t xml:space="preserve"> և</w:t>
      </w:r>
      <w:r w:rsidR="004A5E9B" w:rsidRPr="009930E1">
        <w:rPr>
          <w:rFonts w:ascii="GHEA Grapalat" w:hAnsi="GHEA Grapalat" w:cs="Sylfaen"/>
          <w:color w:val="000000"/>
          <w:shd w:val="clear" w:color="auto" w:fill="FFFFFF"/>
        </w:rPr>
        <w:t xml:space="preserve"> հակասում է «Մաքսերի և առևտրի 1994 </w:t>
      </w:r>
      <w:r w:rsidR="008E2D30" w:rsidRPr="009930E1">
        <w:rPr>
          <w:rFonts w:ascii="GHEA Grapalat" w:hAnsi="GHEA Grapalat" w:cs="Sylfaen"/>
          <w:color w:val="000000"/>
          <w:shd w:val="clear" w:color="auto" w:fill="FFFFFF"/>
        </w:rPr>
        <w:t>թ</w:t>
      </w:r>
      <w:r w:rsidR="004A5E9B" w:rsidRPr="009930E1">
        <w:rPr>
          <w:rFonts w:ascii="GHEA Grapalat" w:hAnsi="GHEA Grapalat" w:cs="Sylfaen"/>
          <w:color w:val="000000"/>
          <w:shd w:val="clear" w:color="auto" w:fill="FFFFFF"/>
        </w:rPr>
        <w:t>վականի գլխավոր համաձայնագրի» 3-րդ հոդ</w:t>
      </w:r>
      <w:r w:rsidR="008A522B" w:rsidRPr="009930E1">
        <w:rPr>
          <w:rFonts w:ascii="GHEA Grapalat" w:hAnsi="GHEA Grapalat" w:cs="Sylfaen"/>
          <w:color w:val="000000"/>
          <w:shd w:val="clear" w:color="auto" w:fill="FFFFFF"/>
        </w:rPr>
        <w:softHyphen/>
      </w:r>
      <w:r w:rsidR="004A5E9B" w:rsidRPr="009930E1">
        <w:rPr>
          <w:rFonts w:ascii="GHEA Grapalat" w:hAnsi="GHEA Grapalat" w:cs="Sylfaen"/>
          <w:color w:val="000000"/>
          <w:shd w:val="clear" w:color="auto" w:fill="FFFFFF"/>
        </w:rPr>
        <w:t xml:space="preserve">վածի պահանջներին: </w:t>
      </w:r>
      <w:r w:rsidR="008A522B" w:rsidRPr="009930E1">
        <w:rPr>
          <w:rFonts w:ascii="GHEA Grapalat" w:hAnsi="GHEA Grapalat"/>
        </w:rPr>
        <w:t xml:space="preserve">Բացի դրանից անտեսված է այն հանգամանքը, որ </w:t>
      </w:r>
      <w:r w:rsidR="004A5E9B" w:rsidRPr="009930E1">
        <w:rPr>
          <w:rFonts w:ascii="GHEA Grapalat" w:hAnsi="GHEA Grapalat"/>
          <w:lang w:val="af-ZA"/>
        </w:rPr>
        <w:t>«Հեռուս</w:t>
      </w:r>
      <w:r w:rsidR="008A522B" w:rsidRPr="009930E1">
        <w:rPr>
          <w:rFonts w:ascii="GHEA Grapalat" w:hAnsi="GHEA Grapalat"/>
          <w:lang w:val="af-ZA"/>
        </w:rPr>
        <w:softHyphen/>
      </w:r>
      <w:r w:rsidR="004A5E9B" w:rsidRPr="009930E1">
        <w:rPr>
          <w:rFonts w:ascii="GHEA Grapalat" w:hAnsi="GHEA Grapalat"/>
          <w:lang w:val="af-ZA"/>
        </w:rPr>
        <w:t xml:space="preserve">տատեսության և </w:t>
      </w:r>
      <w:r w:rsidRPr="009930E1">
        <w:rPr>
          <w:rFonts w:ascii="GHEA Grapalat" w:hAnsi="GHEA Grapalat"/>
          <w:lang w:val="af-ZA"/>
        </w:rPr>
        <w:t>ռադի</w:t>
      </w:r>
      <w:r w:rsidR="004A5E9B" w:rsidRPr="009930E1">
        <w:rPr>
          <w:rFonts w:ascii="GHEA Grapalat" w:hAnsi="GHEA Grapalat"/>
          <w:lang w:val="af-ZA"/>
        </w:rPr>
        <w:t>ոյի մասին» Հ</w:t>
      </w:r>
      <w:r w:rsidR="008E2D30" w:rsidRPr="009930E1">
        <w:rPr>
          <w:rFonts w:ascii="GHEA Grapalat" w:hAnsi="GHEA Grapalat"/>
          <w:lang w:val="af-ZA"/>
        </w:rPr>
        <w:t xml:space="preserve">այաստանի </w:t>
      </w:r>
      <w:r w:rsidR="004A5E9B" w:rsidRPr="009930E1">
        <w:rPr>
          <w:rFonts w:ascii="GHEA Grapalat" w:hAnsi="GHEA Grapalat"/>
          <w:lang w:val="af-ZA"/>
        </w:rPr>
        <w:t>Հ</w:t>
      </w:r>
      <w:r w:rsidR="008E2D30" w:rsidRPr="009930E1">
        <w:rPr>
          <w:rFonts w:ascii="GHEA Grapalat" w:hAnsi="GHEA Grapalat"/>
          <w:lang w:val="af-ZA"/>
        </w:rPr>
        <w:t>ան</w:t>
      </w:r>
      <w:r w:rsidR="008E2D30" w:rsidRPr="009930E1">
        <w:rPr>
          <w:rFonts w:ascii="GHEA Grapalat" w:hAnsi="GHEA Grapalat"/>
          <w:lang w:val="af-ZA"/>
        </w:rPr>
        <w:softHyphen/>
        <w:t>րապետության</w:t>
      </w:r>
      <w:r w:rsidR="004A5E9B" w:rsidRPr="009930E1">
        <w:rPr>
          <w:rFonts w:ascii="GHEA Grapalat" w:hAnsi="GHEA Grapalat"/>
          <w:lang w:val="af-ZA"/>
        </w:rPr>
        <w:t xml:space="preserve"> օրենքի 60-րդ հոդվածի 11-րդ մասով սահ</w:t>
      </w:r>
      <w:r w:rsidR="008A522B" w:rsidRPr="009930E1">
        <w:rPr>
          <w:rFonts w:ascii="GHEA Grapalat" w:hAnsi="GHEA Grapalat"/>
          <w:lang w:val="af-ZA"/>
        </w:rPr>
        <w:softHyphen/>
      </w:r>
      <w:r w:rsidR="004A5E9B" w:rsidRPr="009930E1">
        <w:rPr>
          <w:rFonts w:ascii="GHEA Grapalat" w:hAnsi="GHEA Grapalat"/>
          <w:lang w:val="af-ZA"/>
        </w:rPr>
        <w:t>ման</w:t>
      </w:r>
      <w:r w:rsidR="008A522B" w:rsidRPr="009930E1">
        <w:rPr>
          <w:rFonts w:ascii="GHEA Grapalat" w:hAnsi="GHEA Grapalat"/>
          <w:lang w:val="af-ZA"/>
        </w:rPr>
        <w:softHyphen/>
      </w:r>
      <w:r w:rsidR="004A5E9B" w:rsidRPr="009930E1">
        <w:rPr>
          <w:rFonts w:ascii="GHEA Grapalat" w:hAnsi="GHEA Grapalat"/>
          <w:lang w:val="af-ZA"/>
        </w:rPr>
        <w:t>ված է տուգանք</w:t>
      </w:r>
      <w:r w:rsidR="008E2D30" w:rsidRPr="009930E1">
        <w:rPr>
          <w:rFonts w:ascii="GHEA Grapalat" w:hAnsi="GHEA Grapalat"/>
          <w:lang w:val="af-ZA"/>
        </w:rPr>
        <w:t xml:space="preserve"> </w:t>
      </w:r>
      <w:r w:rsidR="004A5E9B" w:rsidRPr="009930E1">
        <w:rPr>
          <w:rFonts w:ascii="GHEA Grapalat" w:hAnsi="GHEA Grapalat"/>
          <w:lang w:val="af-ZA"/>
        </w:rPr>
        <w:t>Հեռուս</w:t>
      </w:r>
      <w:r w:rsidR="008E2D30" w:rsidRPr="009930E1">
        <w:rPr>
          <w:rFonts w:ascii="GHEA Grapalat" w:hAnsi="GHEA Grapalat"/>
          <w:lang w:val="af-ZA"/>
        </w:rPr>
        <w:softHyphen/>
      </w:r>
      <w:r w:rsidR="004A5E9B" w:rsidRPr="009930E1">
        <w:rPr>
          <w:rFonts w:ascii="GHEA Grapalat" w:hAnsi="GHEA Grapalat"/>
          <w:lang w:val="af-ZA"/>
        </w:rPr>
        <w:t>տա</w:t>
      </w:r>
      <w:r w:rsidR="008E2D30" w:rsidRPr="009930E1">
        <w:rPr>
          <w:rFonts w:ascii="GHEA Grapalat" w:hAnsi="GHEA Grapalat"/>
          <w:lang w:val="af-ZA"/>
        </w:rPr>
        <w:softHyphen/>
      </w:r>
      <w:r w:rsidR="004A5E9B" w:rsidRPr="009930E1">
        <w:rPr>
          <w:rFonts w:ascii="GHEA Grapalat" w:hAnsi="GHEA Grapalat"/>
          <w:lang w:val="af-ZA"/>
        </w:rPr>
        <w:t>ռա</w:t>
      </w:r>
      <w:r w:rsidR="008E2D30" w:rsidRPr="009930E1">
        <w:rPr>
          <w:rFonts w:ascii="GHEA Grapalat" w:hAnsi="GHEA Grapalat"/>
          <w:lang w:val="af-ZA"/>
        </w:rPr>
        <w:softHyphen/>
      </w:r>
      <w:r w:rsidR="004A5E9B" w:rsidRPr="009930E1">
        <w:rPr>
          <w:rFonts w:ascii="GHEA Grapalat" w:hAnsi="GHEA Grapalat"/>
          <w:lang w:val="af-ZA"/>
        </w:rPr>
        <w:t>դիո</w:t>
      </w:r>
      <w:r w:rsidR="008E2D30" w:rsidRPr="009930E1">
        <w:rPr>
          <w:rFonts w:ascii="GHEA Grapalat" w:hAnsi="GHEA Grapalat"/>
          <w:lang w:val="af-ZA"/>
        </w:rPr>
        <w:softHyphen/>
      </w:r>
      <w:r w:rsidR="004A5E9B" w:rsidRPr="009930E1">
        <w:rPr>
          <w:rFonts w:ascii="GHEA Grapalat" w:hAnsi="GHEA Grapalat"/>
          <w:lang w:val="af-ZA"/>
        </w:rPr>
        <w:t>ընկերությունների կողմից թունդ ալկոհոլային (սպիրտի պարու</w:t>
      </w:r>
      <w:r w:rsidR="008A522B" w:rsidRPr="009930E1">
        <w:rPr>
          <w:rFonts w:ascii="GHEA Grapalat" w:hAnsi="GHEA Grapalat"/>
          <w:lang w:val="af-ZA"/>
        </w:rPr>
        <w:softHyphen/>
      </w:r>
      <w:r w:rsidR="004A5E9B" w:rsidRPr="009930E1">
        <w:rPr>
          <w:rFonts w:ascii="GHEA Grapalat" w:hAnsi="GHEA Grapalat"/>
          <w:lang w:val="af-ZA"/>
        </w:rPr>
        <w:t>նա</w:t>
      </w:r>
      <w:r w:rsidR="008A522B" w:rsidRPr="009930E1">
        <w:rPr>
          <w:rFonts w:ascii="GHEA Grapalat" w:hAnsi="GHEA Grapalat"/>
          <w:lang w:val="af-ZA"/>
        </w:rPr>
        <w:softHyphen/>
      </w:r>
      <w:r w:rsidR="008A522B" w:rsidRPr="009930E1">
        <w:rPr>
          <w:rFonts w:ascii="GHEA Grapalat" w:hAnsi="GHEA Grapalat"/>
          <w:lang w:val="af-ZA"/>
        </w:rPr>
        <w:softHyphen/>
      </w:r>
      <w:r w:rsidR="004A5E9B" w:rsidRPr="009930E1">
        <w:rPr>
          <w:rFonts w:ascii="GHEA Grapalat" w:hAnsi="GHEA Grapalat"/>
          <w:lang w:val="af-ZA"/>
        </w:rPr>
        <w:t>կությունը 20 և ավելի ծա</w:t>
      </w:r>
      <w:r w:rsidR="008E2D30" w:rsidRPr="009930E1">
        <w:rPr>
          <w:rFonts w:ascii="GHEA Grapalat" w:hAnsi="GHEA Grapalat"/>
          <w:lang w:val="af-ZA"/>
        </w:rPr>
        <w:softHyphen/>
      </w:r>
      <w:r w:rsidR="004A5E9B" w:rsidRPr="009930E1">
        <w:rPr>
          <w:rFonts w:ascii="GHEA Grapalat" w:hAnsi="GHEA Grapalat"/>
          <w:lang w:val="af-ZA"/>
        </w:rPr>
        <w:t>վա</w:t>
      </w:r>
      <w:r w:rsidR="008E2D30" w:rsidRPr="009930E1">
        <w:rPr>
          <w:rFonts w:ascii="GHEA Grapalat" w:hAnsi="GHEA Grapalat"/>
          <w:lang w:val="af-ZA"/>
        </w:rPr>
        <w:softHyphen/>
      </w:r>
      <w:r w:rsidR="004A5E9B" w:rsidRPr="009930E1">
        <w:rPr>
          <w:rFonts w:ascii="GHEA Grapalat" w:hAnsi="GHEA Grapalat"/>
          <w:lang w:val="af-ZA"/>
        </w:rPr>
        <w:t>լային տոկոս) խմիչքների (բացառությամբ` կոնյակի), ծխախոտի և ծխա</w:t>
      </w:r>
      <w:r w:rsidR="008A522B" w:rsidRPr="009930E1">
        <w:rPr>
          <w:rFonts w:ascii="GHEA Grapalat" w:hAnsi="GHEA Grapalat"/>
          <w:lang w:val="af-ZA"/>
        </w:rPr>
        <w:softHyphen/>
      </w:r>
      <w:r w:rsidR="004A5E9B" w:rsidRPr="009930E1">
        <w:rPr>
          <w:rFonts w:ascii="GHEA Grapalat" w:hAnsi="GHEA Grapalat"/>
          <w:lang w:val="af-ZA"/>
        </w:rPr>
        <w:t>խոտային արտադրության գո</w:t>
      </w:r>
      <w:r w:rsidR="008E2D30" w:rsidRPr="009930E1">
        <w:rPr>
          <w:rFonts w:ascii="GHEA Grapalat" w:hAnsi="GHEA Grapalat"/>
          <w:lang w:val="af-ZA"/>
        </w:rPr>
        <w:softHyphen/>
      </w:r>
      <w:r w:rsidR="004A5E9B" w:rsidRPr="009930E1">
        <w:rPr>
          <w:rFonts w:ascii="GHEA Grapalat" w:hAnsi="GHEA Grapalat"/>
          <w:lang w:val="af-ZA"/>
        </w:rPr>
        <w:t xml:space="preserve">վազդի </w:t>
      </w:r>
      <w:r w:rsidR="008E2D30" w:rsidRPr="009930E1">
        <w:rPr>
          <w:rFonts w:ascii="GHEA Grapalat" w:hAnsi="GHEA Grapalat"/>
          <w:lang w:val="af-ZA"/>
        </w:rPr>
        <w:t>հեռարձակման</w:t>
      </w:r>
      <w:r w:rsidR="004A5E9B" w:rsidRPr="009930E1">
        <w:rPr>
          <w:rFonts w:ascii="GHEA Grapalat" w:hAnsi="GHEA Grapalat"/>
          <w:lang w:val="af-ZA"/>
        </w:rPr>
        <w:t>, ինչպես նաև մանկապատանեկան հե</w:t>
      </w:r>
      <w:r w:rsidR="00B86B49" w:rsidRPr="009930E1">
        <w:rPr>
          <w:rFonts w:ascii="GHEA Grapalat" w:hAnsi="GHEA Grapalat"/>
          <w:lang w:val="af-ZA"/>
        </w:rPr>
        <w:softHyphen/>
      </w:r>
      <w:r w:rsidR="004A5E9B" w:rsidRPr="009930E1">
        <w:rPr>
          <w:rFonts w:ascii="GHEA Grapalat" w:hAnsi="GHEA Grapalat"/>
          <w:lang w:val="af-ZA"/>
        </w:rPr>
        <w:t>ռուս</w:t>
      </w:r>
      <w:r w:rsidR="00B86B49" w:rsidRPr="009930E1">
        <w:rPr>
          <w:rFonts w:ascii="GHEA Grapalat" w:hAnsi="GHEA Grapalat"/>
          <w:lang w:val="af-ZA"/>
        </w:rPr>
        <w:softHyphen/>
      </w:r>
      <w:r w:rsidR="008A522B" w:rsidRPr="009930E1">
        <w:rPr>
          <w:rFonts w:ascii="GHEA Grapalat" w:hAnsi="GHEA Grapalat"/>
          <w:lang w:val="af-ZA"/>
        </w:rPr>
        <w:softHyphen/>
      </w:r>
      <w:r w:rsidR="004A5E9B" w:rsidRPr="009930E1">
        <w:rPr>
          <w:rFonts w:ascii="GHEA Grapalat" w:hAnsi="GHEA Grapalat"/>
          <w:lang w:val="af-ZA"/>
        </w:rPr>
        <w:t>տառադիոհաղորդումներում ծխա</w:t>
      </w:r>
      <w:r w:rsidR="008E2D30" w:rsidRPr="009930E1">
        <w:rPr>
          <w:rFonts w:ascii="GHEA Grapalat" w:hAnsi="GHEA Grapalat"/>
          <w:lang w:val="af-ZA"/>
        </w:rPr>
        <w:softHyphen/>
      </w:r>
      <w:r w:rsidR="004A5E9B" w:rsidRPr="009930E1">
        <w:rPr>
          <w:rFonts w:ascii="GHEA Grapalat" w:hAnsi="GHEA Grapalat"/>
          <w:lang w:val="af-ZA"/>
        </w:rPr>
        <w:t>խոտի կամ ծխախոտային արտադրության ապրանքա</w:t>
      </w:r>
      <w:r w:rsidR="008A522B" w:rsidRPr="009930E1">
        <w:rPr>
          <w:rFonts w:ascii="GHEA Grapalat" w:hAnsi="GHEA Grapalat"/>
          <w:lang w:val="af-ZA"/>
        </w:rPr>
        <w:softHyphen/>
      </w:r>
      <w:r w:rsidR="004A5E9B" w:rsidRPr="009930E1">
        <w:rPr>
          <w:rFonts w:ascii="GHEA Grapalat" w:hAnsi="GHEA Grapalat"/>
          <w:lang w:val="af-ZA"/>
        </w:rPr>
        <w:t>տե</w:t>
      </w:r>
      <w:r w:rsidR="008A522B" w:rsidRPr="009930E1">
        <w:rPr>
          <w:rFonts w:ascii="GHEA Grapalat" w:hAnsi="GHEA Grapalat"/>
          <w:lang w:val="af-ZA"/>
        </w:rPr>
        <w:softHyphen/>
      </w:r>
      <w:r w:rsidR="004A5E9B" w:rsidRPr="009930E1">
        <w:rPr>
          <w:rFonts w:ascii="GHEA Grapalat" w:hAnsi="GHEA Grapalat"/>
          <w:lang w:val="af-ZA"/>
        </w:rPr>
        <w:lastRenderedPageBreak/>
        <w:t>սակ</w:t>
      </w:r>
      <w:r w:rsidR="008A522B" w:rsidRPr="009930E1">
        <w:rPr>
          <w:rFonts w:ascii="GHEA Grapalat" w:hAnsi="GHEA Grapalat"/>
          <w:lang w:val="af-ZA"/>
        </w:rPr>
        <w:softHyphen/>
      </w:r>
      <w:r w:rsidR="00B86B49" w:rsidRPr="009930E1">
        <w:rPr>
          <w:rFonts w:ascii="GHEA Grapalat" w:hAnsi="GHEA Grapalat"/>
          <w:lang w:val="af-ZA"/>
        </w:rPr>
        <w:softHyphen/>
      </w:r>
      <w:r w:rsidR="004A5E9B" w:rsidRPr="009930E1">
        <w:rPr>
          <w:rFonts w:ascii="GHEA Grapalat" w:hAnsi="GHEA Grapalat"/>
          <w:lang w:val="af-ZA"/>
        </w:rPr>
        <w:t xml:space="preserve">ների ուղղակի կամ անուղղակի </w:t>
      </w:r>
      <w:r w:rsidR="008E2D30" w:rsidRPr="009930E1">
        <w:rPr>
          <w:rFonts w:ascii="GHEA Grapalat" w:hAnsi="GHEA Grapalat"/>
          <w:lang w:val="af-ZA"/>
        </w:rPr>
        <w:t>օգտա</w:t>
      </w:r>
      <w:r w:rsidRPr="009930E1">
        <w:rPr>
          <w:rFonts w:ascii="GHEA Grapalat" w:hAnsi="GHEA Grapalat"/>
          <w:lang w:val="af-ZA"/>
        </w:rPr>
        <w:softHyphen/>
      </w:r>
      <w:r w:rsidR="008E2D30" w:rsidRPr="009930E1">
        <w:rPr>
          <w:rFonts w:ascii="GHEA Grapalat" w:hAnsi="GHEA Grapalat"/>
          <w:lang w:val="af-ZA"/>
        </w:rPr>
        <w:t>գործման</w:t>
      </w:r>
      <w:r w:rsidR="004A5E9B" w:rsidRPr="009930E1">
        <w:rPr>
          <w:rFonts w:ascii="GHEA Grapalat" w:hAnsi="GHEA Grapalat"/>
          <w:lang w:val="af-ZA"/>
        </w:rPr>
        <w:t xml:space="preserve"> կամ </w:t>
      </w:r>
      <w:r w:rsidR="008E2D30" w:rsidRPr="009930E1">
        <w:rPr>
          <w:rFonts w:ascii="GHEA Grapalat" w:hAnsi="GHEA Grapalat"/>
          <w:lang w:val="af-ZA"/>
        </w:rPr>
        <w:t>ցուցադրման դեպքում</w:t>
      </w:r>
      <w:r w:rsidR="004A5E9B" w:rsidRPr="009930E1">
        <w:rPr>
          <w:rFonts w:ascii="GHEA Grapalat" w:hAnsi="GHEA Grapalat"/>
          <w:lang w:val="af-ZA"/>
        </w:rPr>
        <w:t>` սահմանված նվա</w:t>
      </w:r>
      <w:r w:rsidR="008A522B" w:rsidRPr="009930E1">
        <w:rPr>
          <w:rFonts w:ascii="GHEA Grapalat" w:hAnsi="GHEA Grapalat"/>
          <w:lang w:val="af-ZA"/>
        </w:rPr>
        <w:softHyphen/>
      </w:r>
      <w:r w:rsidR="004A5E9B" w:rsidRPr="009930E1">
        <w:rPr>
          <w:rFonts w:ascii="GHEA Grapalat" w:hAnsi="GHEA Grapalat"/>
          <w:lang w:val="af-ZA"/>
        </w:rPr>
        <w:t>զագույն աշխատավարձի երեքհար</w:t>
      </w:r>
      <w:r w:rsidRPr="009930E1">
        <w:rPr>
          <w:rFonts w:ascii="GHEA Grapalat" w:hAnsi="GHEA Grapalat"/>
          <w:lang w:val="af-ZA"/>
        </w:rPr>
        <w:softHyphen/>
      </w:r>
      <w:r w:rsidR="004A5E9B" w:rsidRPr="009930E1">
        <w:rPr>
          <w:rFonts w:ascii="GHEA Grapalat" w:hAnsi="GHEA Grapalat"/>
          <w:lang w:val="af-ZA"/>
        </w:rPr>
        <w:t>յու</w:t>
      </w:r>
      <w:r w:rsidRPr="009930E1">
        <w:rPr>
          <w:rFonts w:ascii="GHEA Grapalat" w:hAnsi="GHEA Grapalat"/>
          <w:lang w:val="af-ZA"/>
        </w:rPr>
        <w:softHyphen/>
      </w:r>
      <w:r w:rsidR="004A5E9B" w:rsidRPr="009930E1">
        <w:rPr>
          <w:rFonts w:ascii="GHEA Grapalat" w:hAnsi="GHEA Grapalat"/>
          <w:lang w:val="af-ZA"/>
        </w:rPr>
        <w:t>րապատիկի չափով:</w:t>
      </w:r>
    </w:p>
    <w:p w:rsidR="004A5E9B" w:rsidRPr="009930E1" w:rsidRDefault="008A522B" w:rsidP="009930E1">
      <w:pPr>
        <w:tabs>
          <w:tab w:val="left" w:pos="-90"/>
          <w:tab w:val="left" w:pos="0"/>
          <w:tab w:val="left" w:pos="900"/>
        </w:tabs>
        <w:spacing w:after="0" w:line="360" w:lineRule="auto"/>
        <w:contextualSpacing/>
        <w:jc w:val="both"/>
        <w:rPr>
          <w:rFonts w:ascii="GHEA Grapalat" w:hAnsi="GHEA Grapalat"/>
          <w:lang w:val="af-ZA"/>
        </w:rPr>
      </w:pPr>
      <w:r w:rsidRPr="009930E1">
        <w:rPr>
          <w:rFonts w:ascii="GHEA Grapalat" w:hAnsi="GHEA Grapalat"/>
          <w:lang w:val="af-ZA"/>
        </w:rPr>
        <w:tab/>
      </w:r>
      <w:r w:rsidR="003F26AF" w:rsidRPr="009930E1">
        <w:rPr>
          <w:rFonts w:ascii="GHEA Grapalat" w:hAnsi="GHEA Grapalat"/>
          <w:lang w:val="af-ZA"/>
        </w:rPr>
        <w:t xml:space="preserve">Հարկ է նաև նշել, որ </w:t>
      </w:r>
      <w:r w:rsidR="004A5E9B" w:rsidRPr="009930E1">
        <w:rPr>
          <w:rFonts w:ascii="GHEA Grapalat" w:hAnsi="GHEA Grapalat"/>
          <w:lang w:val="af-ZA"/>
        </w:rPr>
        <w:t>ալկոհոլի վնասակար ազդեցությամբ պայմանավորված ոչ վարակիչ հիվանդությունների թվի, հատկապես` շաքարային դիաբետի, ալկոհոլի ազդեցությամբ տեղի ունեցած բռնության դեպքերի և ճանապարհատրանսպորտային պատահարների աճը, ալկոհոլի օգտագործմամբ պայմանավորված վերարտադրողական առողջությանն հասցված վնասները հանրային առողջապահական զգալի ռիսկեր են պարունակում և կավելացնեն առողջապահական պետական և մասնավոր ծախսերը:</w:t>
      </w:r>
    </w:p>
    <w:p w:rsidR="004A5E9B" w:rsidRPr="009930E1" w:rsidRDefault="004A5E9B" w:rsidP="009930E1">
      <w:pPr>
        <w:tabs>
          <w:tab w:val="left" w:pos="-90"/>
          <w:tab w:val="left" w:pos="900"/>
        </w:tabs>
        <w:spacing w:after="0" w:line="360" w:lineRule="auto"/>
        <w:contextualSpacing/>
        <w:jc w:val="both"/>
        <w:rPr>
          <w:rFonts w:ascii="GHEA Grapalat" w:hAnsi="GHEA Grapalat"/>
          <w:lang w:val="af-ZA"/>
        </w:rPr>
      </w:pPr>
      <w:r w:rsidRPr="009930E1">
        <w:rPr>
          <w:rFonts w:ascii="GHEA Grapalat" w:hAnsi="GHEA Grapalat"/>
          <w:lang w:val="af-ZA"/>
        </w:rPr>
        <w:tab/>
      </w:r>
      <w:r w:rsidR="003F26AF" w:rsidRPr="009930E1">
        <w:rPr>
          <w:rFonts w:ascii="GHEA Grapalat" w:hAnsi="GHEA Grapalat"/>
          <w:lang w:val="af-ZA"/>
        </w:rPr>
        <w:t>Հ</w:t>
      </w:r>
      <w:r w:rsidRPr="009930E1">
        <w:rPr>
          <w:rFonts w:ascii="GHEA Grapalat" w:hAnsi="GHEA Grapalat"/>
          <w:lang w:val="af-ZA"/>
        </w:rPr>
        <w:t>աշվի առնելով ալկոհոլի դերը որպես ոչ վարակիչ հիվանդությունների, ճանապար</w:t>
      </w:r>
      <w:r w:rsidR="00B86B49" w:rsidRPr="009930E1">
        <w:rPr>
          <w:rFonts w:ascii="GHEA Grapalat" w:hAnsi="GHEA Grapalat"/>
          <w:lang w:val="af-ZA"/>
        </w:rPr>
        <w:softHyphen/>
      </w:r>
      <w:r w:rsidRPr="009930E1">
        <w:rPr>
          <w:rFonts w:ascii="GHEA Grapalat" w:hAnsi="GHEA Grapalat"/>
          <w:lang w:val="af-ZA"/>
        </w:rPr>
        <w:t>հա</w:t>
      </w:r>
      <w:r w:rsidR="00B86B49" w:rsidRPr="009930E1">
        <w:rPr>
          <w:rFonts w:ascii="GHEA Grapalat" w:hAnsi="GHEA Grapalat"/>
          <w:lang w:val="af-ZA"/>
        </w:rPr>
        <w:softHyphen/>
      </w:r>
      <w:r w:rsidRPr="009930E1">
        <w:rPr>
          <w:rFonts w:ascii="GHEA Grapalat" w:hAnsi="GHEA Grapalat"/>
          <w:lang w:val="af-ZA"/>
        </w:rPr>
        <w:t>տրանս</w:t>
      </w:r>
      <w:r w:rsidR="00B86B49" w:rsidRPr="009930E1">
        <w:rPr>
          <w:rFonts w:ascii="GHEA Grapalat" w:hAnsi="GHEA Grapalat"/>
          <w:lang w:val="af-ZA"/>
        </w:rPr>
        <w:softHyphen/>
      </w:r>
      <w:r w:rsidRPr="009930E1">
        <w:rPr>
          <w:rFonts w:ascii="GHEA Grapalat" w:hAnsi="GHEA Grapalat"/>
          <w:lang w:val="af-ZA"/>
        </w:rPr>
        <w:t>պորտայիան պատահարների, բռնության ռիսկի գործոն, ինչպես նաև ալկոհոլի օգտա</w:t>
      </w:r>
      <w:r w:rsidR="00B86B49" w:rsidRPr="009930E1">
        <w:rPr>
          <w:rFonts w:ascii="GHEA Grapalat" w:hAnsi="GHEA Grapalat"/>
          <w:lang w:val="af-ZA"/>
        </w:rPr>
        <w:softHyphen/>
      </w:r>
      <w:r w:rsidRPr="009930E1">
        <w:rPr>
          <w:rFonts w:ascii="GHEA Grapalat" w:hAnsi="GHEA Grapalat"/>
          <w:lang w:val="af-ZA"/>
        </w:rPr>
        <w:t>գործ</w:t>
      </w:r>
      <w:r w:rsidR="00B86B49" w:rsidRPr="009930E1">
        <w:rPr>
          <w:rFonts w:ascii="GHEA Grapalat" w:hAnsi="GHEA Grapalat"/>
          <w:lang w:val="af-ZA"/>
        </w:rPr>
        <w:softHyphen/>
      </w:r>
      <w:r w:rsidRPr="009930E1">
        <w:rPr>
          <w:rFonts w:ascii="GHEA Grapalat" w:hAnsi="GHEA Grapalat"/>
          <w:lang w:val="af-ZA"/>
        </w:rPr>
        <w:t>ման վնասները  վերարտադրողական առողջության պահպանման և առողջ սերունդ ունենալու գոր</w:t>
      </w:r>
      <w:r w:rsidR="00B86B49" w:rsidRPr="009930E1">
        <w:rPr>
          <w:rFonts w:ascii="GHEA Grapalat" w:hAnsi="GHEA Grapalat"/>
          <w:lang w:val="af-ZA"/>
        </w:rPr>
        <w:softHyphen/>
      </w:r>
      <w:r w:rsidRPr="009930E1">
        <w:rPr>
          <w:rFonts w:ascii="GHEA Grapalat" w:hAnsi="GHEA Grapalat"/>
          <w:lang w:val="af-ZA"/>
        </w:rPr>
        <w:t>ծում, Առողջապահության Համաշխարհային Կազմակերպությունը ընդունել է մի շարք որո</w:t>
      </w:r>
      <w:r w:rsidR="00B86B49" w:rsidRPr="009930E1">
        <w:rPr>
          <w:rFonts w:ascii="GHEA Grapalat" w:hAnsi="GHEA Grapalat"/>
          <w:lang w:val="af-ZA"/>
        </w:rPr>
        <w:softHyphen/>
      </w:r>
      <w:r w:rsidRPr="009930E1">
        <w:rPr>
          <w:rFonts w:ascii="GHEA Grapalat" w:hAnsi="GHEA Grapalat"/>
          <w:lang w:val="af-ZA"/>
        </w:rPr>
        <w:t>շում</w:t>
      </w:r>
      <w:r w:rsidR="00B86B49" w:rsidRPr="009930E1">
        <w:rPr>
          <w:rFonts w:ascii="GHEA Grapalat" w:hAnsi="GHEA Grapalat"/>
          <w:lang w:val="af-ZA"/>
        </w:rPr>
        <w:softHyphen/>
      </w:r>
      <w:r w:rsidRPr="009930E1">
        <w:rPr>
          <w:rFonts w:ascii="GHEA Grapalat" w:hAnsi="GHEA Grapalat"/>
          <w:lang w:val="af-ZA"/>
        </w:rPr>
        <w:t>ներ (WHA58.26 «Ալկոհոլի օգտագործմամբ պայմանավորված առողջապահական խնդիրներ», WHA57.16 «Առողջ ապրելակերպի քարոզչություն», WHA61.4 «Ալկոհոլի վնասակար ազդեցության կա</w:t>
      </w:r>
      <w:r w:rsidR="00B86B49" w:rsidRPr="009930E1">
        <w:rPr>
          <w:rFonts w:ascii="GHEA Grapalat" w:hAnsi="GHEA Grapalat"/>
          <w:lang w:val="af-ZA"/>
        </w:rPr>
        <w:softHyphen/>
      </w:r>
      <w:r w:rsidRPr="009930E1">
        <w:rPr>
          <w:rFonts w:ascii="GHEA Grapalat" w:hAnsi="GHEA Grapalat"/>
          <w:lang w:val="af-ZA"/>
        </w:rPr>
        <w:t>նխարգելմանը ուղղված ռազմավարությական ուղղություններ»), որոնց համաձայն անդամ երկրները  իրականացնում են գործողություններ` նվազեցնելու  ալկոհոլի վնասակար ազդեցու</w:t>
      </w:r>
      <w:r w:rsidR="00B86B49" w:rsidRPr="009930E1">
        <w:rPr>
          <w:rFonts w:ascii="GHEA Grapalat" w:hAnsi="GHEA Grapalat"/>
          <w:lang w:val="af-ZA"/>
        </w:rPr>
        <w:softHyphen/>
      </w:r>
      <w:r w:rsidRPr="009930E1">
        <w:rPr>
          <w:rFonts w:ascii="GHEA Grapalat" w:hAnsi="GHEA Grapalat"/>
          <w:lang w:val="af-ZA"/>
        </w:rPr>
        <w:t>թյունը և դրա դերը ոչ վարակիչ հիվանդությունների զարգացման գործում: Հ</w:t>
      </w:r>
      <w:r w:rsidR="004548C9" w:rsidRPr="009930E1">
        <w:rPr>
          <w:rFonts w:ascii="GHEA Grapalat" w:hAnsi="GHEA Grapalat"/>
          <w:lang w:val="af-ZA"/>
        </w:rPr>
        <w:t xml:space="preserve">այաստանի </w:t>
      </w:r>
      <w:r w:rsidRPr="009930E1">
        <w:rPr>
          <w:rFonts w:ascii="GHEA Grapalat" w:hAnsi="GHEA Grapalat"/>
          <w:lang w:val="af-ZA"/>
        </w:rPr>
        <w:t>Հ</w:t>
      </w:r>
      <w:r w:rsidR="004548C9" w:rsidRPr="009930E1">
        <w:rPr>
          <w:rFonts w:ascii="GHEA Grapalat" w:hAnsi="GHEA Grapalat"/>
          <w:lang w:val="af-ZA"/>
        </w:rPr>
        <w:t>ան</w:t>
      </w:r>
      <w:r w:rsidR="00B86B49" w:rsidRPr="009930E1">
        <w:rPr>
          <w:rFonts w:ascii="GHEA Grapalat" w:hAnsi="GHEA Grapalat"/>
          <w:lang w:val="af-ZA"/>
        </w:rPr>
        <w:softHyphen/>
      </w:r>
      <w:r w:rsidR="004548C9" w:rsidRPr="009930E1">
        <w:rPr>
          <w:rFonts w:ascii="GHEA Grapalat" w:hAnsi="GHEA Grapalat"/>
          <w:lang w:val="af-ZA"/>
        </w:rPr>
        <w:t>րա</w:t>
      </w:r>
      <w:r w:rsidR="00B86B49" w:rsidRPr="009930E1">
        <w:rPr>
          <w:rFonts w:ascii="GHEA Grapalat" w:hAnsi="GHEA Grapalat"/>
          <w:lang w:val="af-ZA"/>
        </w:rPr>
        <w:softHyphen/>
      </w:r>
      <w:r w:rsidR="004548C9" w:rsidRPr="009930E1">
        <w:rPr>
          <w:rFonts w:ascii="GHEA Grapalat" w:hAnsi="GHEA Grapalat"/>
          <w:lang w:val="af-ZA"/>
        </w:rPr>
        <w:t>պե</w:t>
      </w:r>
      <w:r w:rsidR="00B86B49" w:rsidRPr="009930E1">
        <w:rPr>
          <w:rFonts w:ascii="GHEA Grapalat" w:hAnsi="GHEA Grapalat"/>
          <w:lang w:val="af-ZA"/>
        </w:rPr>
        <w:softHyphen/>
      </w:r>
      <w:r w:rsidR="004548C9" w:rsidRPr="009930E1">
        <w:rPr>
          <w:rFonts w:ascii="GHEA Grapalat" w:hAnsi="GHEA Grapalat"/>
          <w:lang w:val="af-ZA"/>
        </w:rPr>
        <w:t>տության</w:t>
      </w:r>
      <w:r w:rsidRPr="009930E1">
        <w:rPr>
          <w:rFonts w:ascii="GHEA Grapalat" w:hAnsi="GHEA Grapalat"/>
          <w:lang w:val="af-ZA"/>
        </w:rPr>
        <w:t xml:space="preserve"> կառավարության 2010</w:t>
      </w:r>
      <w:r w:rsidR="004548C9" w:rsidRPr="009930E1">
        <w:rPr>
          <w:rFonts w:ascii="GHEA Grapalat" w:hAnsi="GHEA Grapalat"/>
          <w:lang w:val="af-ZA"/>
        </w:rPr>
        <w:t xml:space="preserve"> </w:t>
      </w:r>
      <w:r w:rsidRPr="009930E1">
        <w:rPr>
          <w:rFonts w:ascii="GHEA Grapalat" w:hAnsi="GHEA Grapalat"/>
          <w:lang w:val="af-ZA"/>
        </w:rPr>
        <w:t>թ</w:t>
      </w:r>
      <w:r w:rsidR="004548C9" w:rsidRPr="009930E1">
        <w:rPr>
          <w:rFonts w:ascii="GHEA Grapalat" w:hAnsi="GHEA Grapalat"/>
          <w:lang w:val="af-ZA"/>
        </w:rPr>
        <w:t xml:space="preserve">վականի </w:t>
      </w:r>
      <w:r w:rsidRPr="009930E1">
        <w:rPr>
          <w:rFonts w:ascii="GHEA Grapalat" w:hAnsi="GHEA Grapalat"/>
          <w:lang w:val="af-ZA"/>
        </w:rPr>
        <w:t>հունվարի 29-ի նիստի N3 արձանագրային որոշ</w:t>
      </w:r>
      <w:r w:rsidR="00B86B49" w:rsidRPr="009930E1">
        <w:rPr>
          <w:rFonts w:ascii="GHEA Grapalat" w:hAnsi="GHEA Grapalat"/>
          <w:lang w:val="af-ZA"/>
        </w:rPr>
        <w:softHyphen/>
      </w:r>
      <w:r w:rsidRPr="009930E1">
        <w:rPr>
          <w:rFonts w:ascii="GHEA Grapalat" w:hAnsi="GHEA Grapalat"/>
          <w:lang w:val="af-ZA"/>
        </w:rPr>
        <w:t>մամբ հավանության է արժանացել Հայաստանի Հանրապետությունում առավել տարածված ոչ վա</w:t>
      </w:r>
      <w:r w:rsidR="00B86B49" w:rsidRPr="009930E1">
        <w:rPr>
          <w:rFonts w:ascii="GHEA Grapalat" w:hAnsi="GHEA Grapalat"/>
          <w:lang w:val="af-ZA"/>
        </w:rPr>
        <w:softHyphen/>
      </w:r>
      <w:r w:rsidRPr="009930E1">
        <w:rPr>
          <w:rFonts w:ascii="GHEA Grapalat" w:hAnsi="GHEA Grapalat"/>
          <w:lang w:val="af-ZA"/>
        </w:rPr>
        <w:t xml:space="preserve">րակիչ հիվանդությունների կանխարգելման, վաղ հայտնաբերման  և բուժման հայեցակարգը, որում ևս ալկոհոլը նշվել է որպես ռիսկի գործոն: </w:t>
      </w:r>
    </w:p>
    <w:p w:rsidR="004A5E9B" w:rsidRPr="009930E1" w:rsidRDefault="004A5E9B" w:rsidP="009930E1">
      <w:pPr>
        <w:tabs>
          <w:tab w:val="left" w:pos="-90"/>
          <w:tab w:val="left" w:pos="900"/>
        </w:tabs>
        <w:spacing w:after="0" w:line="360" w:lineRule="auto"/>
        <w:contextualSpacing/>
        <w:jc w:val="both"/>
        <w:rPr>
          <w:rFonts w:ascii="GHEA Grapalat" w:hAnsi="GHEA Grapalat"/>
          <w:lang w:val="af-ZA"/>
        </w:rPr>
      </w:pPr>
      <w:r w:rsidRPr="009930E1">
        <w:rPr>
          <w:rFonts w:ascii="GHEA Grapalat" w:hAnsi="GHEA Grapalat"/>
          <w:lang w:val="af-ZA"/>
        </w:rPr>
        <w:tab/>
      </w:r>
      <w:r w:rsidR="00B86B49" w:rsidRPr="009930E1">
        <w:rPr>
          <w:rFonts w:ascii="GHEA Grapalat" w:hAnsi="GHEA Grapalat"/>
          <w:lang w:val="af-ZA"/>
        </w:rPr>
        <w:t xml:space="preserve">Հայաստանի Հանրապետության ստանձնած </w:t>
      </w:r>
      <w:r w:rsidRPr="009930E1">
        <w:rPr>
          <w:rFonts w:ascii="GHEA Grapalat" w:hAnsi="GHEA Grapalat"/>
          <w:lang w:val="af-ZA"/>
        </w:rPr>
        <w:t>միջազգային պարտավորությունների</w:t>
      </w:r>
      <w:r w:rsidR="00B86B49" w:rsidRPr="009930E1">
        <w:rPr>
          <w:rFonts w:ascii="GHEA Grapalat" w:hAnsi="GHEA Grapalat"/>
          <w:lang w:val="af-ZA"/>
        </w:rPr>
        <w:t xml:space="preserve"> շրջա</w:t>
      </w:r>
      <w:r w:rsidR="00B86B49" w:rsidRPr="009930E1">
        <w:rPr>
          <w:rFonts w:ascii="GHEA Grapalat" w:hAnsi="GHEA Grapalat"/>
          <w:lang w:val="af-ZA"/>
        </w:rPr>
        <w:softHyphen/>
        <w:t>նակ</w:t>
      </w:r>
      <w:r w:rsidR="00B86B49" w:rsidRPr="009930E1">
        <w:rPr>
          <w:rFonts w:ascii="GHEA Grapalat" w:hAnsi="GHEA Grapalat"/>
          <w:lang w:val="af-ZA"/>
        </w:rPr>
        <w:softHyphen/>
        <w:t>ներում Հայաստանի Հանրապետության կառավարությունը օրենսդրական նախաձեռնության կար</w:t>
      </w:r>
      <w:r w:rsidR="00B86B49" w:rsidRPr="009930E1">
        <w:rPr>
          <w:rFonts w:ascii="GHEA Grapalat" w:hAnsi="GHEA Grapalat"/>
          <w:lang w:val="af-ZA"/>
        </w:rPr>
        <w:softHyphen/>
        <w:t xml:space="preserve">գով Հայաստանի Հանրապետության Ազգային ժողովի քննարկմանն է ներկայացրել </w:t>
      </w:r>
      <w:r w:rsidRPr="009930E1">
        <w:rPr>
          <w:rFonts w:ascii="GHEA Grapalat" w:hAnsi="GHEA Grapalat"/>
          <w:lang w:val="af-ZA"/>
        </w:rPr>
        <w:t xml:space="preserve"> Գո</w:t>
      </w:r>
      <w:r w:rsidR="00B86B49" w:rsidRPr="009930E1">
        <w:rPr>
          <w:rFonts w:ascii="GHEA Grapalat" w:hAnsi="GHEA Grapalat"/>
          <w:lang w:val="af-ZA"/>
        </w:rPr>
        <w:softHyphen/>
      </w:r>
      <w:r w:rsidRPr="009930E1">
        <w:rPr>
          <w:rFonts w:ascii="GHEA Grapalat" w:hAnsi="GHEA Grapalat"/>
          <w:lang w:val="af-ZA"/>
        </w:rPr>
        <w:t>վազ</w:t>
      </w:r>
      <w:r w:rsidR="00B86B49" w:rsidRPr="009930E1">
        <w:rPr>
          <w:rFonts w:ascii="GHEA Grapalat" w:hAnsi="GHEA Grapalat"/>
          <w:lang w:val="af-ZA"/>
        </w:rPr>
        <w:softHyphen/>
      </w:r>
      <w:r w:rsidRPr="009930E1">
        <w:rPr>
          <w:rFonts w:ascii="GHEA Grapalat" w:hAnsi="GHEA Grapalat"/>
          <w:lang w:val="af-ZA"/>
        </w:rPr>
        <w:t>դի մասին» Հայաստանի Հանրապետության օրենքում լրացումներ</w:t>
      </w:r>
      <w:r w:rsidR="004C2C8E" w:rsidRPr="009930E1">
        <w:rPr>
          <w:rFonts w:ascii="GHEA Grapalat" w:hAnsi="GHEA Grapalat"/>
          <w:lang w:val="af-ZA"/>
        </w:rPr>
        <w:t xml:space="preserve"> և փոփոխություններ</w:t>
      </w:r>
      <w:r w:rsidRPr="009930E1">
        <w:rPr>
          <w:rFonts w:ascii="GHEA Grapalat" w:hAnsi="GHEA Grapalat"/>
          <w:lang w:val="af-ZA"/>
        </w:rPr>
        <w:t xml:space="preserve"> կա</w:t>
      </w:r>
      <w:r w:rsidR="00B86B49" w:rsidRPr="009930E1">
        <w:rPr>
          <w:rFonts w:ascii="GHEA Grapalat" w:hAnsi="GHEA Grapalat"/>
          <w:lang w:val="af-ZA"/>
        </w:rPr>
        <w:softHyphen/>
      </w:r>
      <w:r w:rsidRPr="009930E1">
        <w:rPr>
          <w:rFonts w:ascii="GHEA Grapalat" w:hAnsi="GHEA Grapalat"/>
          <w:lang w:val="af-ZA"/>
        </w:rPr>
        <w:t>տա</w:t>
      </w:r>
      <w:r w:rsidR="00B86B49" w:rsidRPr="009930E1">
        <w:rPr>
          <w:rFonts w:ascii="GHEA Grapalat" w:hAnsi="GHEA Grapalat"/>
          <w:lang w:val="af-ZA"/>
        </w:rPr>
        <w:softHyphen/>
      </w:r>
      <w:r w:rsidRPr="009930E1">
        <w:rPr>
          <w:rFonts w:ascii="GHEA Grapalat" w:hAnsi="GHEA Grapalat"/>
          <w:lang w:val="af-ZA"/>
        </w:rPr>
        <w:t>րե</w:t>
      </w:r>
      <w:r w:rsidR="00B86B49" w:rsidRPr="009930E1">
        <w:rPr>
          <w:rFonts w:ascii="GHEA Grapalat" w:hAnsi="GHEA Grapalat"/>
          <w:lang w:val="af-ZA"/>
        </w:rPr>
        <w:softHyphen/>
      </w:r>
      <w:r w:rsidRPr="009930E1">
        <w:rPr>
          <w:rFonts w:ascii="GHEA Grapalat" w:hAnsi="GHEA Grapalat"/>
          <w:lang w:val="af-ZA"/>
        </w:rPr>
        <w:t>լու մասին» և «Վարչական իրավախախտումների վերաբերյալ Հայաստանի Հանրապետության օրենս</w:t>
      </w:r>
      <w:r w:rsidR="00B86B49" w:rsidRPr="009930E1">
        <w:rPr>
          <w:rFonts w:ascii="GHEA Grapalat" w:hAnsi="GHEA Grapalat"/>
          <w:lang w:val="af-ZA"/>
        </w:rPr>
        <w:softHyphen/>
      </w:r>
      <w:r w:rsidRPr="009930E1">
        <w:rPr>
          <w:rFonts w:ascii="GHEA Grapalat" w:hAnsi="GHEA Grapalat"/>
          <w:lang w:val="af-ZA"/>
        </w:rPr>
        <w:t>գրքում փոփոխություն</w:t>
      </w:r>
      <w:r w:rsidR="004C2C8E" w:rsidRPr="009930E1">
        <w:rPr>
          <w:rFonts w:ascii="GHEA Grapalat" w:hAnsi="GHEA Grapalat"/>
          <w:lang w:val="af-ZA"/>
        </w:rPr>
        <w:t>ներ</w:t>
      </w:r>
      <w:r w:rsidRPr="009930E1">
        <w:rPr>
          <w:rFonts w:ascii="GHEA Grapalat" w:hAnsi="GHEA Grapalat"/>
          <w:lang w:val="af-ZA"/>
        </w:rPr>
        <w:t xml:space="preserve"> կատարելու մասին</w:t>
      </w:r>
      <w:r w:rsidR="004C2C8E" w:rsidRPr="009930E1">
        <w:rPr>
          <w:rFonts w:ascii="GHEA Grapalat" w:hAnsi="GHEA Grapalat"/>
          <w:lang w:val="af-ZA"/>
        </w:rPr>
        <w:t>»</w:t>
      </w:r>
      <w:r w:rsidRPr="009930E1">
        <w:rPr>
          <w:rFonts w:ascii="GHEA Grapalat" w:hAnsi="GHEA Grapalat"/>
          <w:lang w:val="af-ZA"/>
        </w:rPr>
        <w:t xml:space="preserve"> Հայաստանի Հանրապետության օրենքների </w:t>
      </w:r>
      <w:r w:rsidR="004C2C8E" w:rsidRPr="009930E1">
        <w:rPr>
          <w:rFonts w:ascii="GHEA Grapalat" w:hAnsi="GHEA Grapalat"/>
          <w:lang w:val="af-ZA"/>
        </w:rPr>
        <w:t>նա</w:t>
      </w:r>
      <w:r w:rsidR="00B86B49" w:rsidRPr="009930E1">
        <w:rPr>
          <w:rFonts w:ascii="GHEA Grapalat" w:hAnsi="GHEA Grapalat"/>
          <w:lang w:val="af-ZA"/>
        </w:rPr>
        <w:softHyphen/>
      </w:r>
      <w:r w:rsidR="004C2C8E" w:rsidRPr="009930E1">
        <w:rPr>
          <w:rFonts w:ascii="GHEA Grapalat" w:hAnsi="GHEA Grapalat"/>
          <w:lang w:val="af-ZA"/>
        </w:rPr>
        <w:t>խագծերի (</w:t>
      </w:r>
      <w:hyperlink r:id="rId11" w:tgtFrame="_new" w:history="1">
        <w:r w:rsidR="004C2C8E" w:rsidRPr="009930E1">
          <w:rPr>
            <w:rFonts w:ascii="GHEA Grapalat" w:hAnsi="GHEA Grapalat"/>
            <w:lang w:val="af-ZA"/>
          </w:rPr>
          <w:t>Կ-406-28.11.2013-ԳԿ-010/0</w:t>
        </w:r>
      </w:hyperlink>
      <w:r w:rsidR="004C2C8E" w:rsidRPr="009930E1">
        <w:rPr>
          <w:rFonts w:ascii="GHEA Grapalat" w:hAnsi="GHEA Grapalat"/>
          <w:lang w:val="af-ZA"/>
        </w:rPr>
        <w:t xml:space="preserve"> և </w:t>
      </w:r>
      <w:hyperlink r:id="rId12" w:tgtFrame="_new" w:history="1">
        <w:r w:rsidR="004C2C8E" w:rsidRPr="009930E1">
          <w:rPr>
            <w:rFonts w:ascii="GHEA Grapalat" w:hAnsi="GHEA Grapalat"/>
            <w:lang w:val="af-ZA"/>
          </w:rPr>
          <w:t>Կ-406</w:t>
        </w:r>
        <w:r w:rsidR="004C2C8E" w:rsidRPr="00DB1BAA">
          <w:rPr>
            <w:rFonts w:ascii="GHEA Grapalat" w:hAnsi="GHEA Grapalat"/>
            <w:vertAlign w:val="superscript"/>
            <w:lang w:val="af-ZA"/>
          </w:rPr>
          <w:t>1-</w:t>
        </w:r>
        <w:r w:rsidR="004C2C8E" w:rsidRPr="009930E1">
          <w:rPr>
            <w:rFonts w:ascii="GHEA Grapalat" w:hAnsi="GHEA Grapalat"/>
            <w:lang w:val="af-ZA"/>
          </w:rPr>
          <w:t>28.11.2013-ԳԿ-010/0</w:t>
        </w:r>
      </w:hyperlink>
      <w:r w:rsidR="004C2C8E" w:rsidRPr="009930E1">
        <w:rPr>
          <w:rFonts w:ascii="GHEA Grapalat" w:hAnsi="GHEA Grapalat"/>
          <w:lang w:val="af-ZA"/>
        </w:rPr>
        <w:t>) փաթեթը</w:t>
      </w:r>
      <w:r w:rsidRPr="009930E1">
        <w:rPr>
          <w:rFonts w:ascii="GHEA Grapalat" w:hAnsi="GHEA Grapalat"/>
          <w:lang w:val="af-ZA"/>
        </w:rPr>
        <w:t xml:space="preserve">, </w:t>
      </w:r>
      <w:r w:rsidR="00B86B49" w:rsidRPr="009930E1">
        <w:rPr>
          <w:rFonts w:ascii="GHEA Grapalat" w:hAnsi="GHEA Grapalat"/>
          <w:lang w:val="af-ZA"/>
        </w:rPr>
        <w:t>որով</w:t>
      </w:r>
      <w:r w:rsidRPr="009930E1">
        <w:rPr>
          <w:rFonts w:ascii="GHEA Grapalat" w:hAnsi="GHEA Grapalat"/>
          <w:lang w:val="af-ZA"/>
        </w:rPr>
        <w:t xml:space="preserve"> նախա</w:t>
      </w:r>
      <w:r w:rsidR="00B86B49" w:rsidRPr="009930E1">
        <w:rPr>
          <w:rFonts w:ascii="GHEA Grapalat" w:hAnsi="GHEA Grapalat"/>
          <w:lang w:val="af-ZA"/>
        </w:rPr>
        <w:softHyphen/>
      </w:r>
      <w:r w:rsidRPr="009930E1">
        <w:rPr>
          <w:rFonts w:ascii="GHEA Grapalat" w:hAnsi="GHEA Grapalat"/>
          <w:lang w:val="af-ZA"/>
        </w:rPr>
        <w:t>տես</w:t>
      </w:r>
      <w:r w:rsidR="00B86B49" w:rsidRPr="009930E1">
        <w:rPr>
          <w:rFonts w:ascii="GHEA Grapalat" w:hAnsi="GHEA Grapalat"/>
          <w:lang w:val="af-ZA"/>
        </w:rPr>
        <w:softHyphen/>
      </w:r>
      <w:r w:rsidRPr="009930E1">
        <w:rPr>
          <w:rFonts w:ascii="GHEA Grapalat" w:hAnsi="GHEA Grapalat"/>
          <w:lang w:val="af-ZA"/>
        </w:rPr>
        <w:t>վում է ծխախոտի գովազդի համապարփակ արգելքի  և արգելքը խախտելու համար վար</w:t>
      </w:r>
      <w:r w:rsidR="00B86B49" w:rsidRPr="009930E1">
        <w:rPr>
          <w:rFonts w:ascii="GHEA Grapalat" w:hAnsi="GHEA Grapalat"/>
          <w:lang w:val="af-ZA"/>
        </w:rPr>
        <w:softHyphen/>
      </w:r>
      <w:r w:rsidRPr="009930E1">
        <w:rPr>
          <w:rFonts w:ascii="GHEA Grapalat" w:hAnsi="GHEA Grapalat"/>
          <w:lang w:val="af-ZA"/>
        </w:rPr>
        <w:t>չա</w:t>
      </w:r>
      <w:r w:rsidR="00B86B49" w:rsidRPr="009930E1">
        <w:rPr>
          <w:rFonts w:ascii="GHEA Grapalat" w:hAnsi="GHEA Grapalat"/>
          <w:lang w:val="af-ZA"/>
        </w:rPr>
        <w:softHyphen/>
      </w:r>
      <w:r w:rsidRPr="009930E1">
        <w:rPr>
          <w:rFonts w:ascii="GHEA Grapalat" w:hAnsi="GHEA Grapalat"/>
          <w:lang w:val="af-ZA"/>
        </w:rPr>
        <w:t>կան պատասխանատվության սահմանում:</w:t>
      </w:r>
    </w:p>
    <w:p w:rsidR="009930E1" w:rsidRDefault="004A5E9B" w:rsidP="009930E1">
      <w:pPr>
        <w:tabs>
          <w:tab w:val="left" w:pos="-90"/>
          <w:tab w:val="left" w:pos="900"/>
        </w:tabs>
        <w:spacing w:after="0" w:line="360" w:lineRule="auto"/>
        <w:contextualSpacing/>
        <w:jc w:val="both"/>
        <w:rPr>
          <w:rFonts w:ascii="GHEA Grapalat" w:hAnsi="GHEA Grapalat"/>
          <w:lang w:val="af-ZA"/>
        </w:rPr>
      </w:pPr>
      <w:r w:rsidRPr="009930E1">
        <w:rPr>
          <w:rFonts w:ascii="GHEA Grapalat" w:hAnsi="GHEA Grapalat"/>
          <w:lang w:val="af-ZA"/>
        </w:rPr>
        <w:tab/>
      </w:r>
      <w:r w:rsidR="00B86B49" w:rsidRPr="009930E1">
        <w:rPr>
          <w:rFonts w:ascii="GHEA Grapalat" w:hAnsi="GHEA Grapalat"/>
          <w:lang w:val="af-ZA"/>
        </w:rPr>
        <w:t xml:space="preserve">Նախագիծը չի համապատասխանում </w:t>
      </w:r>
      <w:r w:rsidR="008E2D30" w:rsidRPr="009930E1">
        <w:rPr>
          <w:rFonts w:ascii="GHEA Grapalat" w:hAnsi="GHEA Grapalat"/>
          <w:lang w:val="af-ZA"/>
        </w:rPr>
        <w:t>«</w:t>
      </w:r>
      <w:r w:rsidR="008E2D30" w:rsidRPr="009930E1">
        <w:rPr>
          <w:rFonts w:ascii="GHEA Grapalat" w:hAnsi="GHEA Grapalat"/>
        </w:rPr>
        <w:t>Իրավական</w:t>
      </w:r>
      <w:r w:rsidR="008E2D30" w:rsidRPr="009930E1">
        <w:rPr>
          <w:rFonts w:ascii="GHEA Grapalat" w:hAnsi="GHEA Grapalat"/>
          <w:lang w:val="af-ZA"/>
        </w:rPr>
        <w:t xml:space="preserve"> </w:t>
      </w:r>
      <w:r w:rsidR="008E2D30" w:rsidRPr="009930E1">
        <w:rPr>
          <w:rFonts w:ascii="GHEA Grapalat" w:hAnsi="GHEA Grapalat"/>
        </w:rPr>
        <w:t>ակտերի</w:t>
      </w:r>
      <w:r w:rsidR="008E2D30" w:rsidRPr="009930E1">
        <w:rPr>
          <w:rFonts w:ascii="GHEA Grapalat" w:hAnsi="GHEA Grapalat"/>
          <w:lang w:val="af-ZA"/>
        </w:rPr>
        <w:t xml:space="preserve"> </w:t>
      </w:r>
      <w:r w:rsidR="008E2D30" w:rsidRPr="009930E1">
        <w:rPr>
          <w:rFonts w:ascii="GHEA Grapalat" w:hAnsi="GHEA Grapalat"/>
        </w:rPr>
        <w:t>մասին</w:t>
      </w:r>
      <w:r w:rsidR="008E2D30" w:rsidRPr="009930E1">
        <w:rPr>
          <w:rFonts w:ascii="GHEA Grapalat" w:hAnsi="GHEA Grapalat"/>
          <w:lang w:val="af-ZA"/>
        </w:rPr>
        <w:t xml:space="preserve">» </w:t>
      </w:r>
      <w:r w:rsidR="008E2D30" w:rsidRPr="009930E1">
        <w:rPr>
          <w:rFonts w:ascii="GHEA Grapalat" w:hAnsi="GHEA Grapalat"/>
        </w:rPr>
        <w:t>Հ</w:t>
      </w:r>
      <w:r w:rsidR="00B86B49" w:rsidRPr="009930E1">
        <w:rPr>
          <w:rFonts w:ascii="GHEA Grapalat" w:hAnsi="GHEA Grapalat"/>
        </w:rPr>
        <w:t xml:space="preserve">այաստանի </w:t>
      </w:r>
      <w:r w:rsidR="008E2D30" w:rsidRPr="009930E1">
        <w:rPr>
          <w:rFonts w:ascii="GHEA Grapalat" w:hAnsi="GHEA Grapalat"/>
        </w:rPr>
        <w:t>Հ</w:t>
      </w:r>
      <w:r w:rsidR="00B86B49" w:rsidRPr="009930E1">
        <w:rPr>
          <w:rFonts w:ascii="GHEA Grapalat" w:hAnsi="GHEA Grapalat"/>
        </w:rPr>
        <w:t>ան</w:t>
      </w:r>
      <w:r w:rsidR="009930E1" w:rsidRPr="009930E1">
        <w:rPr>
          <w:rFonts w:ascii="GHEA Grapalat" w:hAnsi="GHEA Grapalat"/>
        </w:rPr>
        <w:softHyphen/>
      </w:r>
      <w:r w:rsidR="00B86B49" w:rsidRPr="009930E1">
        <w:rPr>
          <w:rFonts w:ascii="GHEA Grapalat" w:hAnsi="GHEA Grapalat"/>
        </w:rPr>
        <w:t>րա</w:t>
      </w:r>
      <w:r w:rsidR="009930E1" w:rsidRPr="009930E1">
        <w:rPr>
          <w:rFonts w:ascii="GHEA Grapalat" w:hAnsi="GHEA Grapalat"/>
        </w:rPr>
        <w:softHyphen/>
      </w:r>
      <w:r w:rsidR="00B86B49" w:rsidRPr="009930E1">
        <w:rPr>
          <w:rFonts w:ascii="GHEA Grapalat" w:hAnsi="GHEA Grapalat"/>
        </w:rPr>
        <w:t>պետության</w:t>
      </w:r>
      <w:r w:rsidR="008E2D30" w:rsidRPr="009930E1">
        <w:rPr>
          <w:rFonts w:ascii="GHEA Grapalat" w:hAnsi="GHEA Grapalat"/>
          <w:lang w:val="af-ZA"/>
        </w:rPr>
        <w:t xml:space="preserve"> </w:t>
      </w:r>
      <w:r w:rsidR="00B86B49" w:rsidRPr="009930E1">
        <w:rPr>
          <w:rFonts w:ascii="GHEA Grapalat" w:hAnsi="GHEA Grapalat"/>
          <w:lang w:val="af-ZA"/>
        </w:rPr>
        <w:t>օրենքով սահմանված օրենսդրական տեխնիկայի պահանջներին:</w:t>
      </w:r>
    </w:p>
    <w:p w:rsidR="00C47ABC" w:rsidRPr="009930E1" w:rsidRDefault="00C47ABC" w:rsidP="009930E1">
      <w:pPr>
        <w:spacing w:after="0" w:line="360" w:lineRule="auto"/>
        <w:ind w:firstLine="720"/>
        <w:jc w:val="both"/>
        <w:rPr>
          <w:rFonts w:ascii="GHEA Grapalat" w:hAnsi="GHEA Grapalat" w:cs="Sylfaen"/>
        </w:rPr>
      </w:pPr>
      <w:r w:rsidRPr="009930E1">
        <w:rPr>
          <w:rFonts w:ascii="GHEA Grapalat" w:hAnsi="GHEA Grapalat" w:cs="Sylfaen"/>
          <w:lang w:val="hy-AM"/>
        </w:rPr>
        <w:lastRenderedPageBreak/>
        <w:t xml:space="preserve">Ելնելով շարադրվածից, Հայաստանի Հանրապետության կառավարությունը </w:t>
      </w:r>
      <w:r w:rsidR="009930E1">
        <w:rPr>
          <w:rFonts w:ascii="GHEA Grapalat" w:hAnsi="GHEA Grapalat" w:cs="Sylfaen"/>
        </w:rPr>
        <w:t>դեմ</w:t>
      </w:r>
      <w:r w:rsidRPr="009930E1">
        <w:rPr>
          <w:rFonts w:ascii="GHEA Grapalat" w:hAnsi="GHEA Grapalat" w:cs="Sylfaen"/>
        </w:rPr>
        <w:t xml:space="preserve"> է ներկայացված </w:t>
      </w:r>
      <w:r w:rsidRPr="009930E1">
        <w:rPr>
          <w:rFonts w:ascii="GHEA Grapalat" w:hAnsi="GHEA Grapalat" w:cs="Sylfaen"/>
          <w:lang w:val="hy-AM"/>
        </w:rPr>
        <w:t>օրենքի նախագ</w:t>
      </w:r>
      <w:r w:rsidR="009930E1">
        <w:rPr>
          <w:rFonts w:ascii="GHEA Grapalat" w:hAnsi="GHEA Grapalat" w:cs="Sylfaen"/>
        </w:rPr>
        <w:t>ծի</w:t>
      </w:r>
      <w:r w:rsidR="009930E1" w:rsidRPr="009930E1">
        <w:rPr>
          <w:rFonts w:ascii="GHEA Grapalat" w:hAnsi="GHEA Grapalat" w:cs="Sylfaen"/>
        </w:rPr>
        <w:t xml:space="preserve"> </w:t>
      </w:r>
      <w:r w:rsidR="009930E1">
        <w:rPr>
          <w:rFonts w:ascii="GHEA Grapalat" w:hAnsi="GHEA Grapalat" w:cs="Sylfaen"/>
        </w:rPr>
        <w:t>ընդունմանը</w:t>
      </w:r>
      <w:r w:rsidR="009930E1" w:rsidRPr="009930E1">
        <w:rPr>
          <w:rFonts w:ascii="GHEA Grapalat" w:hAnsi="GHEA Grapalat" w:cs="Sylfaen"/>
        </w:rPr>
        <w:t>:</w:t>
      </w:r>
    </w:p>
    <w:p w:rsidR="00C47ABC" w:rsidRPr="009930E1" w:rsidRDefault="00C47ABC" w:rsidP="009930E1">
      <w:pPr>
        <w:spacing w:after="0" w:line="360" w:lineRule="auto"/>
        <w:ind w:firstLine="720"/>
        <w:jc w:val="both"/>
        <w:rPr>
          <w:rFonts w:ascii="GHEA Grapalat" w:hAnsi="GHEA Grapalat" w:cs="Times New Roman"/>
          <w:lang w:val="fr-CA"/>
        </w:rPr>
      </w:pPr>
      <w:r w:rsidRPr="009930E1">
        <w:rPr>
          <w:rFonts w:ascii="GHEA Grapalat" w:hAnsi="GHEA Grapalat" w:cs="Sylfaen"/>
          <w:lang w:val="hy-AM"/>
        </w:rPr>
        <w:t>Միաժամանակ հայտնում ենք, որ, ներկայացված օրենքի նախագիծը Հա</w:t>
      </w:r>
      <w:r w:rsidRPr="009930E1">
        <w:rPr>
          <w:rFonts w:ascii="GHEA Grapalat" w:hAnsi="GHEA Grapalat" w:cs="Sylfaen"/>
          <w:lang w:val="hy-AM"/>
        </w:rPr>
        <w:softHyphen/>
        <w:t>յաս</w:t>
      </w:r>
      <w:r w:rsidRPr="009930E1">
        <w:rPr>
          <w:rFonts w:ascii="GHEA Grapalat" w:hAnsi="GHEA Grapalat" w:cs="Sylfaen"/>
          <w:lang w:val="hy-AM"/>
        </w:rPr>
        <w:softHyphen/>
        <w:t>տա</w:t>
      </w:r>
      <w:r w:rsidRPr="009930E1">
        <w:rPr>
          <w:rFonts w:ascii="GHEA Grapalat" w:hAnsi="GHEA Grapalat" w:cs="Sylfaen"/>
          <w:lang w:val="hy-AM"/>
        </w:rPr>
        <w:softHyphen/>
      </w:r>
      <w:r w:rsidRPr="009930E1">
        <w:rPr>
          <w:rFonts w:ascii="GHEA Grapalat" w:hAnsi="GHEA Grapalat" w:cs="Sylfaen"/>
          <w:lang w:val="hy-AM"/>
        </w:rPr>
        <w:softHyphen/>
        <w:t>նի Հան</w:t>
      </w:r>
      <w:r w:rsidRPr="009930E1">
        <w:rPr>
          <w:rFonts w:ascii="GHEA Grapalat" w:hAnsi="GHEA Grapalat" w:cs="Sylfaen"/>
          <w:lang w:val="hy-AM"/>
        </w:rPr>
        <w:softHyphen/>
      </w:r>
      <w:r w:rsidRPr="009930E1">
        <w:rPr>
          <w:rFonts w:ascii="GHEA Grapalat" w:hAnsi="GHEA Grapalat" w:cs="Sylfaen"/>
          <w:lang w:val="hy-AM"/>
        </w:rPr>
        <w:softHyphen/>
      </w:r>
      <w:r w:rsidRPr="009930E1">
        <w:rPr>
          <w:rFonts w:ascii="GHEA Grapalat" w:hAnsi="GHEA Grapalat" w:cs="Sylfaen"/>
          <w:lang w:val="hy-AM"/>
        </w:rPr>
        <w:softHyphen/>
        <w:t>րա</w:t>
      </w:r>
      <w:r w:rsidRPr="009930E1">
        <w:rPr>
          <w:rFonts w:ascii="GHEA Grapalat" w:hAnsi="GHEA Grapalat" w:cs="Sylfaen"/>
          <w:lang w:val="hy-AM"/>
        </w:rPr>
        <w:softHyphen/>
        <w:t>պե</w:t>
      </w:r>
      <w:r w:rsidRPr="009930E1">
        <w:rPr>
          <w:rFonts w:ascii="GHEA Grapalat" w:hAnsi="GHEA Grapalat" w:cs="Sylfaen"/>
          <w:lang w:val="hy-AM"/>
        </w:rPr>
        <w:softHyphen/>
        <w:t>տու</w:t>
      </w:r>
      <w:r w:rsidRPr="009930E1">
        <w:rPr>
          <w:rFonts w:ascii="GHEA Grapalat" w:hAnsi="GHEA Grapalat" w:cs="Sylfaen"/>
          <w:lang w:val="hy-AM"/>
        </w:rPr>
        <w:softHyphen/>
        <w:t>թյան</w:t>
      </w:r>
      <w:r w:rsidRPr="009930E1">
        <w:rPr>
          <w:rFonts w:ascii="GHEA Grapalat" w:hAnsi="GHEA Grapalat" w:cs="Times New Roman"/>
          <w:lang w:val="fr-CA"/>
        </w:rPr>
        <w:t xml:space="preserve"> </w:t>
      </w:r>
      <w:r w:rsidRPr="009930E1">
        <w:rPr>
          <w:rFonts w:ascii="GHEA Grapalat" w:hAnsi="GHEA Grapalat" w:cs="Sylfaen"/>
          <w:lang w:val="fr-CA"/>
        </w:rPr>
        <w:t>Ազգային</w:t>
      </w:r>
      <w:r w:rsidRPr="009930E1">
        <w:rPr>
          <w:rFonts w:ascii="GHEA Grapalat" w:hAnsi="GHEA Grapalat" w:cs="Times New Roman"/>
          <w:lang w:val="fr-CA"/>
        </w:rPr>
        <w:t xml:space="preserve"> </w:t>
      </w:r>
      <w:r w:rsidRPr="009930E1">
        <w:rPr>
          <w:rFonts w:ascii="GHEA Grapalat" w:hAnsi="GHEA Grapalat" w:cs="Sylfaen"/>
          <w:lang w:val="fr-CA"/>
        </w:rPr>
        <w:t>ժողովում</w:t>
      </w:r>
      <w:r w:rsidRPr="009930E1">
        <w:rPr>
          <w:rFonts w:ascii="GHEA Grapalat" w:hAnsi="GHEA Grapalat" w:cs="Times New Roman"/>
          <w:lang w:val="fr-CA"/>
        </w:rPr>
        <w:t xml:space="preserve"> </w:t>
      </w:r>
      <w:r w:rsidRPr="009930E1">
        <w:rPr>
          <w:rFonts w:ascii="GHEA Grapalat" w:hAnsi="GHEA Grapalat" w:cs="Sylfaen"/>
          <w:lang w:val="fr-CA"/>
        </w:rPr>
        <w:t>քննարկելիս</w:t>
      </w:r>
      <w:r w:rsidRPr="009930E1">
        <w:rPr>
          <w:rFonts w:ascii="GHEA Grapalat" w:hAnsi="GHEA Grapalat" w:cs="Arial Armenian"/>
          <w:lang w:val="fr-CA"/>
        </w:rPr>
        <w:t>,</w:t>
      </w:r>
      <w:r w:rsidRPr="009930E1">
        <w:rPr>
          <w:rFonts w:ascii="GHEA Grapalat" w:hAnsi="GHEA Grapalat" w:cs="Times New Roman"/>
          <w:lang w:val="fr-CA"/>
        </w:rPr>
        <w:t xml:space="preserve"> </w:t>
      </w:r>
      <w:r w:rsidRPr="009930E1">
        <w:rPr>
          <w:rFonts w:ascii="GHEA Grapalat" w:hAnsi="GHEA Grapalat" w:cs="Sylfaen"/>
          <w:lang w:val="fr-CA"/>
        </w:rPr>
        <w:t>հարակից</w:t>
      </w:r>
      <w:r w:rsidRPr="009930E1">
        <w:rPr>
          <w:rFonts w:ascii="GHEA Grapalat" w:hAnsi="GHEA Grapalat" w:cs="Times New Roman"/>
          <w:lang w:val="fr-CA"/>
        </w:rPr>
        <w:t xml:space="preserve"> </w:t>
      </w:r>
      <w:r w:rsidRPr="009930E1">
        <w:rPr>
          <w:rFonts w:ascii="GHEA Grapalat" w:hAnsi="GHEA Grapalat" w:cs="Sylfaen"/>
          <w:lang w:val="fr-CA"/>
        </w:rPr>
        <w:t>զեկուց</w:t>
      </w:r>
      <w:r w:rsidRPr="009930E1">
        <w:rPr>
          <w:rFonts w:ascii="GHEA Grapalat" w:hAnsi="GHEA Grapalat" w:cs="Times New Roman"/>
          <w:lang w:val="fr-CA"/>
        </w:rPr>
        <w:softHyphen/>
      </w:r>
      <w:r w:rsidRPr="009930E1">
        <w:rPr>
          <w:rFonts w:ascii="GHEA Grapalat" w:hAnsi="GHEA Grapalat" w:cs="Sylfaen"/>
          <w:lang w:val="fr-CA"/>
        </w:rPr>
        <w:t>մամբ</w:t>
      </w:r>
      <w:r w:rsidRPr="009930E1">
        <w:rPr>
          <w:rFonts w:ascii="GHEA Grapalat" w:hAnsi="GHEA Grapalat" w:cs="Times New Roman"/>
          <w:lang w:val="fr-CA"/>
        </w:rPr>
        <w:t xml:space="preserve"> </w:t>
      </w:r>
      <w:r w:rsidRPr="009930E1">
        <w:rPr>
          <w:rFonts w:ascii="GHEA Grapalat" w:hAnsi="GHEA Grapalat" w:cs="Sylfaen"/>
          <w:lang w:val="fr-CA"/>
        </w:rPr>
        <w:t>հանդես</w:t>
      </w:r>
      <w:r w:rsidRPr="009930E1">
        <w:rPr>
          <w:rFonts w:ascii="GHEA Grapalat" w:hAnsi="GHEA Grapalat" w:cs="Times New Roman"/>
          <w:lang w:val="fr-CA"/>
        </w:rPr>
        <w:t xml:space="preserve"> </w:t>
      </w:r>
      <w:r w:rsidRPr="009930E1">
        <w:rPr>
          <w:rFonts w:ascii="GHEA Grapalat" w:hAnsi="GHEA Grapalat" w:cs="Sylfaen"/>
          <w:lang w:val="fr-CA"/>
        </w:rPr>
        <w:t>կգա</w:t>
      </w:r>
      <w:r w:rsidRPr="009930E1">
        <w:rPr>
          <w:rFonts w:ascii="GHEA Grapalat" w:hAnsi="GHEA Grapalat" w:cs="Times New Roman"/>
          <w:lang w:val="fr-CA"/>
        </w:rPr>
        <w:t xml:space="preserve"> </w:t>
      </w:r>
      <w:r w:rsidRPr="009930E1">
        <w:rPr>
          <w:rFonts w:ascii="GHEA Grapalat" w:hAnsi="GHEA Grapalat" w:cs="Sylfaen"/>
          <w:lang w:val="fr-CA"/>
        </w:rPr>
        <w:t>Հա</w:t>
      </w:r>
      <w:r w:rsidRPr="009930E1">
        <w:rPr>
          <w:rFonts w:ascii="GHEA Grapalat" w:hAnsi="GHEA Grapalat" w:cs="Times New Roman"/>
          <w:lang w:val="fr-CA"/>
        </w:rPr>
        <w:softHyphen/>
      </w:r>
      <w:r w:rsidRPr="009930E1">
        <w:rPr>
          <w:rFonts w:ascii="GHEA Grapalat" w:hAnsi="GHEA Grapalat" w:cs="Times New Roman"/>
          <w:lang w:val="fr-CA"/>
        </w:rPr>
        <w:softHyphen/>
      </w:r>
      <w:r w:rsidRPr="009930E1">
        <w:rPr>
          <w:rFonts w:ascii="GHEA Grapalat" w:hAnsi="GHEA Grapalat" w:cs="Sylfaen"/>
          <w:lang w:val="fr-CA"/>
        </w:rPr>
        <w:t>յաս</w:t>
      </w:r>
      <w:r w:rsidRPr="009930E1">
        <w:rPr>
          <w:rFonts w:ascii="GHEA Grapalat" w:hAnsi="GHEA Grapalat" w:cs="Times New Roman"/>
          <w:lang w:val="fr-CA"/>
        </w:rPr>
        <w:softHyphen/>
      </w:r>
      <w:r w:rsidRPr="009930E1">
        <w:rPr>
          <w:rFonts w:ascii="GHEA Grapalat" w:hAnsi="GHEA Grapalat" w:cs="Sylfaen"/>
          <w:lang w:val="fr-CA"/>
        </w:rPr>
        <w:t>տա</w:t>
      </w:r>
      <w:r w:rsidRPr="009930E1">
        <w:rPr>
          <w:rFonts w:ascii="GHEA Grapalat" w:hAnsi="GHEA Grapalat" w:cs="Sylfaen"/>
          <w:lang w:val="fr-CA"/>
        </w:rPr>
        <w:softHyphen/>
        <w:t>նի</w:t>
      </w:r>
      <w:r w:rsidRPr="009930E1">
        <w:rPr>
          <w:rFonts w:ascii="GHEA Grapalat" w:hAnsi="GHEA Grapalat" w:cs="Times New Roman"/>
          <w:lang w:val="fr-CA"/>
        </w:rPr>
        <w:t xml:space="preserve"> </w:t>
      </w:r>
      <w:r w:rsidRPr="009930E1">
        <w:rPr>
          <w:rFonts w:ascii="GHEA Grapalat" w:hAnsi="GHEA Grapalat" w:cs="Sylfaen"/>
          <w:lang w:val="fr-CA"/>
        </w:rPr>
        <w:t>Հան</w:t>
      </w:r>
      <w:r w:rsidRPr="009930E1">
        <w:rPr>
          <w:rFonts w:ascii="GHEA Grapalat" w:hAnsi="GHEA Grapalat" w:cs="Times New Roman"/>
          <w:lang w:val="fr-CA"/>
        </w:rPr>
        <w:softHyphen/>
      </w:r>
      <w:r w:rsidRPr="009930E1">
        <w:rPr>
          <w:rFonts w:ascii="GHEA Grapalat" w:hAnsi="GHEA Grapalat" w:cs="Sylfaen"/>
          <w:lang w:val="fr-CA"/>
        </w:rPr>
        <w:t>րա</w:t>
      </w:r>
      <w:r w:rsidRPr="009930E1">
        <w:rPr>
          <w:rFonts w:ascii="GHEA Grapalat" w:hAnsi="GHEA Grapalat" w:cs="Sylfaen"/>
          <w:lang w:val="fr-CA"/>
        </w:rPr>
        <w:softHyphen/>
        <w:t>պետության</w:t>
      </w:r>
      <w:r w:rsidRPr="009930E1">
        <w:rPr>
          <w:rFonts w:ascii="GHEA Grapalat" w:hAnsi="GHEA Grapalat" w:cs="Times New Roman"/>
          <w:lang w:val="fr-CA"/>
        </w:rPr>
        <w:t xml:space="preserve"> </w:t>
      </w:r>
      <w:r w:rsidR="009930E1" w:rsidRPr="00DB1BAA">
        <w:rPr>
          <w:rFonts w:ascii="GHEA Grapalat" w:hAnsi="GHEA Grapalat" w:cs="Times New Roman"/>
          <w:lang w:val="fr-CA"/>
        </w:rPr>
        <w:t>առողջապահության նա</w:t>
      </w:r>
      <w:r w:rsidR="009930E1" w:rsidRPr="00DB1BAA">
        <w:rPr>
          <w:rFonts w:ascii="GHEA Grapalat" w:hAnsi="GHEA Grapalat" w:cs="Times New Roman"/>
          <w:lang w:val="fr-CA"/>
        </w:rPr>
        <w:softHyphen/>
        <w:t>խա</w:t>
      </w:r>
      <w:r w:rsidR="009930E1" w:rsidRPr="00DB1BAA">
        <w:rPr>
          <w:rFonts w:ascii="GHEA Grapalat" w:hAnsi="GHEA Grapalat" w:cs="Times New Roman"/>
          <w:lang w:val="fr-CA"/>
        </w:rPr>
        <w:softHyphen/>
        <w:t>րար Դերենիկ Դումանյանը:</w:t>
      </w:r>
    </w:p>
    <w:p w:rsidR="00C47ABC" w:rsidRPr="009930E1" w:rsidRDefault="00C47ABC" w:rsidP="009930E1">
      <w:pPr>
        <w:pStyle w:val="norm"/>
        <w:spacing w:line="360" w:lineRule="auto"/>
        <w:ind w:firstLine="720"/>
        <w:rPr>
          <w:rFonts w:ascii="GHEA Grapalat" w:eastAsia="Calibri" w:hAnsi="GHEA Grapalat" w:cs="Sylfaen"/>
          <w:lang w:eastAsia="en-US"/>
        </w:rPr>
      </w:pPr>
      <w:r w:rsidRPr="009930E1">
        <w:rPr>
          <w:rFonts w:ascii="GHEA Grapalat" w:eastAsia="Calibri" w:hAnsi="GHEA Grapalat" w:cs="Sylfaen"/>
          <w:lang w:eastAsia="en-US"/>
        </w:rPr>
        <w:t>Կից ներ</w:t>
      </w:r>
      <w:r w:rsidRPr="009930E1">
        <w:rPr>
          <w:rFonts w:ascii="GHEA Grapalat" w:eastAsia="Calibri" w:hAnsi="GHEA Grapalat" w:cs="Sylfaen"/>
          <w:lang w:eastAsia="en-US"/>
        </w:rPr>
        <w:softHyphen/>
        <w:t>կա</w:t>
      </w:r>
      <w:r w:rsidRPr="009930E1">
        <w:rPr>
          <w:rFonts w:ascii="GHEA Grapalat" w:eastAsia="Calibri" w:hAnsi="GHEA Grapalat" w:cs="Sylfaen"/>
          <w:lang w:eastAsia="en-US"/>
        </w:rPr>
        <w:softHyphen/>
        <w:t>յաց</w:t>
      </w:r>
      <w:r w:rsidRPr="009930E1">
        <w:rPr>
          <w:rFonts w:ascii="GHEA Grapalat" w:eastAsia="Calibri" w:hAnsi="GHEA Grapalat" w:cs="Sylfaen"/>
          <w:lang w:eastAsia="en-US"/>
        </w:rPr>
        <w:softHyphen/>
        <w:t>վում են օրենքի նախագծի կարգավոր</w:t>
      </w:r>
      <w:r w:rsidRPr="009930E1">
        <w:rPr>
          <w:rFonts w:ascii="GHEA Grapalat" w:eastAsia="Calibri" w:hAnsi="GHEA Grapalat" w:cs="Sylfaen"/>
          <w:lang w:eastAsia="en-US"/>
        </w:rPr>
        <w:softHyphen/>
        <w:t>ման ազ</w:t>
      </w:r>
      <w:r w:rsidRPr="009930E1">
        <w:rPr>
          <w:rFonts w:ascii="GHEA Grapalat" w:eastAsia="Calibri" w:hAnsi="GHEA Grapalat" w:cs="Sylfaen"/>
          <w:lang w:eastAsia="en-US"/>
        </w:rPr>
        <w:softHyphen/>
        <w:t>դե</w:t>
      </w:r>
      <w:r w:rsidRPr="009930E1">
        <w:rPr>
          <w:rFonts w:ascii="GHEA Grapalat" w:eastAsia="Calibri" w:hAnsi="GHEA Grapalat" w:cs="Sylfaen"/>
          <w:lang w:eastAsia="en-US"/>
        </w:rPr>
        <w:softHyphen/>
        <w:t>ցու</w:t>
      </w:r>
      <w:r w:rsidRPr="009930E1">
        <w:rPr>
          <w:rFonts w:ascii="GHEA Grapalat" w:eastAsia="Calibri" w:hAnsi="GHEA Grapalat" w:cs="Sylfaen"/>
          <w:lang w:eastAsia="en-US"/>
        </w:rPr>
        <w:softHyphen/>
      </w:r>
      <w:r w:rsidRPr="009930E1">
        <w:rPr>
          <w:rFonts w:ascii="GHEA Grapalat" w:eastAsia="Calibri" w:hAnsi="GHEA Grapalat" w:cs="Sylfaen"/>
          <w:lang w:eastAsia="en-US"/>
        </w:rPr>
        <w:softHyphen/>
        <w:t xml:space="preserve">թյան </w:t>
      </w:r>
      <w:proofErr w:type="gramStart"/>
      <w:r w:rsidRPr="009930E1">
        <w:rPr>
          <w:rFonts w:ascii="GHEA Grapalat" w:eastAsia="Calibri" w:hAnsi="GHEA Grapalat" w:cs="Sylfaen"/>
          <w:lang w:eastAsia="en-US"/>
        </w:rPr>
        <w:t>գնահատման  եզրակացությունները</w:t>
      </w:r>
      <w:proofErr w:type="gramEnd"/>
      <w:r w:rsidRPr="009930E1">
        <w:rPr>
          <w:rFonts w:ascii="GHEA Grapalat" w:eastAsia="Calibri" w:hAnsi="GHEA Grapalat" w:cs="Sylfaen"/>
          <w:lang w:eastAsia="en-US"/>
        </w:rPr>
        <w:t>:</w:t>
      </w:r>
    </w:p>
    <w:p w:rsidR="00C47ABC" w:rsidRDefault="00C47ABC" w:rsidP="00C47ABC">
      <w:pPr>
        <w:spacing w:after="0" w:line="360" w:lineRule="auto"/>
        <w:ind w:firstLine="702"/>
        <w:rPr>
          <w:rFonts w:ascii="GHEA Grapalat" w:eastAsia="Calibri" w:hAnsi="GHEA Grapalat" w:cs="Sylfaen"/>
        </w:rPr>
      </w:pPr>
    </w:p>
    <w:p w:rsidR="00C47ABC" w:rsidRPr="00C47ABC" w:rsidRDefault="00C47ABC" w:rsidP="00C47ABC">
      <w:pPr>
        <w:spacing w:after="0" w:line="360" w:lineRule="auto"/>
        <w:ind w:firstLine="702"/>
        <w:rPr>
          <w:rFonts w:ascii="GHEA Grapalat" w:eastAsia="Calibri" w:hAnsi="GHEA Grapalat" w:cs="Sylfaen"/>
        </w:rPr>
      </w:pPr>
    </w:p>
    <w:p w:rsidR="00C47ABC" w:rsidRPr="00C47ABC" w:rsidRDefault="00C47ABC" w:rsidP="00C47ABC">
      <w:pPr>
        <w:spacing w:after="0" w:line="360" w:lineRule="auto"/>
        <w:ind w:firstLine="720"/>
        <w:rPr>
          <w:rFonts w:ascii="GHEA Grapalat" w:eastAsia="Calibri" w:hAnsi="GHEA Grapalat" w:cs="Sylfaen"/>
        </w:rPr>
      </w:pPr>
      <w:r w:rsidRPr="00C47ABC">
        <w:rPr>
          <w:rFonts w:ascii="GHEA Grapalat" w:eastAsia="Calibri" w:hAnsi="GHEA Grapalat" w:cs="Sylfaen"/>
        </w:rPr>
        <w:t>Հարգանքով</w:t>
      </w:r>
      <w:r w:rsidRPr="00C47ABC">
        <w:rPr>
          <w:rFonts w:ascii="GHEA Grapalat" w:eastAsia="Calibri" w:hAnsi="GHEA Grapalat" w:cs="Arial Armenian"/>
        </w:rPr>
        <w:t xml:space="preserve">` </w:t>
      </w:r>
      <w:r w:rsidRPr="00C47ABC">
        <w:rPr>
          <w:rFonts w:ascii="GHEA Grapalat" w:eastAsia="Calibri" w:hAnsi="GHEA Grapalat" w:cs="Arial Armenian"/>
        </w:rPr>
        <w:tab/>
      </w:r>
      <w:r w:rsidRPr="00C47ABC">
        <w:rPr>
          <w:rFonts w:ascii="GHEA Grapalat" w:eastAsia="Calibri" w:hAnsi="GHEA Grapalat" w:cs="Arial Armenian"/>
        </w:rPr>
        <w:tab/>
      </w:r>
      <w:r w:rsidRPr="00C47ABC">
        <w:rPr>
          <w:rFonts w:ascii="GHEA Grapalat" w:eastAsia="Calibri" w:hAnsi="GHEA Grapalat" w:cs="Arial Armenian"/>
        </w:rPr>
        <w:tab/>
      </w:r>
      <w:r w:rsidRPr="00C47ABC">
        <w:rPr>
          <w:rFonts w:ascii="GHEA Grapalat" w:eastAsia="Calibri" w:hAnsi="GHEA Grapalat" w:cs="Arial Armenian"/>
        </w:rPr>
        <w:tab/>
      </w:r>
      <w:r w:rsidRPr="00C47ABC">
        <w:rPr>
          <w:rFonts w:ascii="GHEA Grapalat" w:eastAsia="Calibri" w:hAnsi="GHEA Grapalat" w:cs="Arial Armenian"/>
        </w:rPr>
        <w:tab/>
      </w:r>
      <w:r w:rsidRPr="00C47ABC">
        <w:rPr>
          <w:rFonts w:ascii="GHEA Grapalat" w:eastAsia="Calibri" w:hAnsi="GHEA Grapalat" w:cs="Arial Armenian"/>
        </w:rPr>
        <w:tab/>
      </w:r>
      <w:r w:rsidRPr="00C47ABC">
        <w:rPr>
          <w:rFonts w:ascii="GHEA Grapalat" w:eastAsia="Calibri" w:hAnsi="GHEA Grapalat" w:cs="Arial Armenian"/>
        </w:rPr>
        <w:tab/>
      </w:r>
      <w:r w:rsidRPr="00C47ABC">
        <w:rPr>
          <w:rFonts w:ascii="GHEA Grapalat" w:eastAsia="Calibri" w:hAnsi="GHEA Grapalat" w:cs="Sylfaen"/>
        </w:rPr>
        <w:t>ՏԻԳՐԱՆ</w:t>
      </w:r>
      <w:r w:rsidRPr="00C47ABC">
        <w:rPr>
          <w:rFonts w:ascii="GHEA Grapalat" w:eastAsia="Calibri" w:hAnsi="GHEA Grapalat" w:cs="Arial Armenian"/>
        </w:rPr>
        <w:t xml:space="preserve"> </w:t>
      </w:r>
      <w:r w:rsidRPr="00C47ABC">
        <w:rPr>
          <w:rFonts w:ascii="GHEA Grapalat" w:eastAsia="Calibri" w:hAnsi="GHEA Grapalat" w:cs="Sylfaen"/>
        </w:rPr>
        <w:t>ՍԱՐԳՍՅԱՆ</w:t>
      </w:r>
    </w:p>
    <w:p w:rsidR="00C47ABC" w:rsidRDefault="00C47ABC"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DB1BAA" w:rsidRDefault="00DB1BAA"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Default="004C4399" w:rsidP="00E436A6">
      <w:pPr>
        <w:spacing w:after="0" w:line="240" w:lineRule="auto"/>
        <w:jc w:val="right"/>
        <w:rPr>
          <w:rFonts w:ascii="GHEA Grapalat" w:hAnsi="GHEA Grapalat"/>
          <w:b/>
          <w:bCs/>
        </w:rPr>
      </w:pPr>
    </w:p>
    <w:p w:rsidR="004C4399" w:rsidRPr="004C4399" w:rsidRDefault="004C4399" w:rsidP="004C4399">
      <w:pPr>
        <w:spacing w:line="360" w:lineRule="auto"/>
        <w:jc w:val="center"/>
        <w:rPr>
          <w:rFonts w:ascii="GHEA Grapalat" w:hAnsi="GHEA Grapalat"/>
          <w:lang w:val="af-ZA"/>
        </w:rPr>
      </w:pPr>
      <w:r w:rsidRPr="004C4399">
        <w:rPr>
          <w:rFonts w:ascii="GHEA Grapalat" w:hAnsi="GHEA Grapalat"/>
          <w:lang w:val="hy-AM"/>
        </w:rPr>
        <w:lastRenderedPageBreak/>
        <w:t>ԵԶՐԱԿԱՑՈՒԹՅՈՒՆ</w:t>
      </w:r>
    </w:p>
    <w:p w:rsidR="004C4399" w:rsidRPr="004C4399" w:rsidRDefault="004C4399" w:rsidP="004C4399">
      <w:pPr>
        <w:spacing w:line="360" w:lineRule="auto"/>
        <w:jc w:val="center"/>
        <w:rPr>
          <w:rFonts w:ascii="GHEA Grapalat" w:hAnsi="GHEA Grapalat"/>
        </w:rPr>
      </w:pPr>
      <w:r w:rsidRPr="004C4399">
        <w:rPr>
          <w:rFonts w:ascii="GHEA Grapalat" w:hAnsi="GHEA Grapalat"/>
          <w:lang w:val="af-ZA"/>
        </w:rPr>
        <w:t>«</w:t>
      </w:r>
      <w:r w:rsidRPr="004C4399">
        <w:rPr>
          <w:rFonts w:ascii="GHEA Grapalat" w:hAnsi="GHEA Grapalat"/>
        </w:rPr>
        <w:t>Գովազդի</w:t>
      </w:r>
      <w:r w:rsidRPr="004C4399">
        <w:rPr>
          <w:rFonts w:ascii="GHEA Grapalat" w:hAnsi="GHEA Grapalat"/>
          <w:lang w:val="af-ZA"/>
        </w:rPr>
        <w:t xml:space="preserve"> </w:t>
      </w:r>
      <w:r w:rsidRPr="004C4399">
        <w:rPr>
          <w:rFonts w:ascii="GHEA Grapalat" w:hAnsi="GHEA Grapalat"/>
          <w:lang w:val="hy-AM"/>
        </w:rPr>
        <w:t xml:space="preserve">մասին» </w:t>
      </w:r>
      <w:r w:rsidRPr="004C4399">
        <w:rPr>
          <w:rFonts w:ascii="GHEA Grapalat" w:hAnsi="GHEA Grapalat"/>
        </w:rPr>
        <w:t>ՀՀ</w:t>
      </w:r>
      <w:r w:rsidRPr="004C4399">
        <w:rPr>
          <w:rFonts w:ascii="GHEA Grapalat" w:hAnsi="GHEA Grapalat"/>
          <w:lang w:val="af-ZA"/>
        </w:rPr>
        <w:t xml:space="preserve"> </w:t>
      </w:r>
      <w:r w:rsidRPr="004C4399">
        <w:rPr>
          <w:rFonts w:ascii="GHEA Grapalat" w:hAnsi="GHEA Grapalat"/>
          <w:lang w:val="hy-AM"/>
        </w:rPr>
        <w:t>օրենքում փոփոխություններ</w:t>
      </w:r>
      <w:r w:rsidRPr="004C4399">
        <w:rPr>
          <w:rFonts w:ascii="GHEA Grapalat" w:hAnsi="GHEA Grapalat"/>
          <w:lang w:val="af-ZA"/>
        </w:rPr>
        <w:t xml:space="preserve"> </w:t>
      </w:r>
      <w:r w:rsidRPr="004C4399">
        <w:rPr>
          <w:rFonts w:ascii="GHEA Grapalat" w:hAnsi="GHEA Grapalat"/>
        </w:rPr>
        <w:t>և</w:t>
      </w:r>
      <w:r w:rsidRPr="004C4399">
        <w:rPr>
          <w:rFonts w:ascii="GHEA Grapalat" w:hAnsi="GHEA Grapalat"/>
          <w:lang w:val="af-ZA"/>
        </w:rPr>
        <w:t xml:space="preserve"> </w:t>
      </w:r>
      <w:r w:rsidRPr="004C4399">
        <w:rPr>
          <w:rFonts w:ascii="GHEA Grapalat" w:hAnsi="GHEA Grapalat"/>
        </w:rPr>
        <w:t>լրացումներ</w:t>
      </w:r>
      <w:r w:rsidRPr="004C4399">
        <w:rPr>
          <w:rFonts w:ascii="GHEA Grapalat" w:hAnsi="GHEA Grapalat"/>
          <w:lang w:val="hy-AM"/>
        </w:rPr>
        <w:t xml:space="preserve"> կատա</w:t>
      </w:r>
      <w:r w:rsidRPr="004C4399">
        <w:rPr>
          <w:rFonts w:ascii="GHEA Grapalat" w:hAnsi="GHEA Grapalat"/>
          <w:lang w:val="af-ZA"/>
        </w:rPr>
        <w:softHyphen/>
      </w:r>
      <w:r w:rsidRPr="004C4399">
        <w:rPr>
          <w:rFonts w:ascii="GHEA Grapalat" w:hAnsi="GHEA Grapalat"/>
          <w:lang w:val="hy-AM"/>
        </w:rPr>
        <w:t>րելու մասին»</w:t>
      </w:r>
    </w:p>
    <w:p w:rsidR="004C4399" w:rsidRPr="004C4399" w:rsidRDefault="004C4399" w:rsidP="004C4399">
      <w:pPr>
        <w:spacing w:line="360" w:lineRule="auto"/>
        <w:jc w:val="center"/>
        <w:rPr>
          <w:rFonts w:ascii="GHEA Grapalat" w:hAnsi="GHEA Grapalat"/>
          <w:lang w:val="af-ZA"/>
        </w:rPr>
      </w:pPr>
      <w:r w:rsidRPr="004C4399">
        <w:rPr>
          <w:rFonts w:ascii="GHEA Grapalat" w:hAnsi="GHEA Grapalat"/>
          <w:lang w:val="hy-AM"/>
        </w:rPr>
        <w:t>ՀՀ օրենքի նախագծ</w:t>
      </w:r>
      <w:r w:rsidRPr="004C4399">
        <w:rPr>
          <w:rFonts w:ascii="GHEA Grapalat" w:hAnsi="GHEA Grapalat"/>
        </w:rPr>
        <w:t>ի</w:t>
      </w:r>
      <w:r w:rsidRPr="004C4399">
        <w:rPr>
          <w:rFonts w:ascii="GHEA Grapalat" w:hAnsi="GHEA Grapalat" w:cs="ArTarumianTimes"/>
          <w:lang w:val="af-ZA"/>
        </w:rPr>
        <w:t>`</w:t>
      </w:r>
      <w:r w:rsidRPr="004C4399">
        <w:rPr>
          <w:rFonts w:ascii="GHEA Grapalat" w:hAnsi="GHEA Grapalat"/>
          <w:lang w:val="hy-AM"/>
        </w:rPr>
        <w:t xml:space="preserve"> բյուջետային</w:t>
      </w:r>
      <w:r w:rsidRPr="004C4399">
        <w:rPr>
          <w:rFonts w:ascii="GHEA Grapalat" w:hAnsi="GHEA Grapalat"/>
          <w:lang w:val="af-ZA"/>
        </w:rPr>
        <w:t xml:space="preserve"> </w:t>
      </w:r>
      <w:r w:rsidRPr="004C4399">
        <w:rPr>
          <w:rFonts w:ascii="GHEA Grapalat" w:hAnsi="GHEA Grapalat"/>
          <w:lang w:val="hy-AM"/>
        </w:rPr>
        <w:t>բնագավառում</w:t>
      </w:r>
      <w:r w:rsidRPr="004C4399">
        <w:rPr>
          <w:rFonts w:ascii="GHEA Grapalat" w:hAnsi="GHEA Grapalat"/>
          <w:lang w:val="af-ZA"/>
        </w:rPr>
        <w:t xml:space="preserve"> </w:t>
      </w:r>
      <w:r w:rsidRPr="004C4399">
        <w:rPr>
          <w:rFonts w:ascii="GHEA Grapalat" w:hAnsi="GHEA Grapalat"/>
          <w:lang w:val="hy-AM"/>
        </w:rPr>
        <w:t>կարգավորման</w:t>
      </w:r>
      <w:r w:rsidRPr="004C4399">
        <w:rPr>
          <w:rFonts w:ascii="GHEA Grapalat" w:hAnsi="GHEA Grapalat"/>
          <w:lang w:val="af-ZA"/>
        </w:rPr>
        <w:t xml:space="preserve"> </w:t>
      </w:r>
      <w:r w:rsidRPr="004C4399">
        <w:rPr>
          <w:rFonts w:ascii="GHEA Grapalat" w:hAnsi="GHEA Grapalat"/>
          <w:lang w:val="hy-AM"/>
        </w:rPr>
        <w:t>ազդեցության</w:t>
      </w:r>
      <w:r w:rsidRPr="004C4399">
        <w:rPr>
          <w:rFonts w:ascii="GHEA Grapalat" w:hAnsi="GHEA Grapalat"/>
          <w:lang w:val="af-ZA"/>
        </w:rPr>
        <w:t xml:space="preserve"> </w:t>
      </w:r>
      <w:r w:rsidRPr="004C4399">
        <w:rPr>
          <w:rFonts w:ascii="GHEA Grapalat" w:hAnsi="GHEA Grapalat"/>
          <w:lang w:val="hy-AM"/>
        </w:rPr>
        <w:t>գնահատման</w:t>
      </w:r>
      <w:r w:rsidRPr="004C4399">
        <w:rPr>
          <w:rFonts w:ascii="GHEA Grapalat" w:hAnsi="GHEA Grapalat"/>
          <w:lang w:val="af-ZA"/>
        </w:rPr>
        <w:t xml:space="preserve"> </w:t>
      </w:r>
      <w:r w:rsidRPr="004C4399">
        <w:rPr>
          <w:rFonts w:ascii="GHEA Grapalat" w:hAnsi="GHEA Grapalat"/>
          <w:lang w:val="hy-AM"/>
        </w:rPr>
        <w:t>վերաբերյալ</w:t>
      </w:r>
    </w:p>
    <w:p w:rsidR="004C4399" w:rsidRPr="004C4399" w:rsidRDefault="004C4399" w:rsidP="004C4399">
      <w:pPr>
        <w:pStyle w:val="Header"/>
        <w:tabs>
          <w:tab w:val="clear" w:pos="4153"/>
          <w:tab w:val="clear" w:pos="8306"/>
          <w:tab w:val="left" w:pos="-720"/>
          <w:tab w:val="left" w:pos="-540"/>
          <w:tab w:val="right" w:pos="11160"/>
        </w:tabs>
        <w:spacing w:line="360" w:lineRule="auto"/>
        <w:ind w:right="-81" w:firstLine="770"/>
        <w:jc w:val="both"/>
        <w:rPr>
          <w:rFonts w:ascii="GHEA Grapalat" w:hAnsi="GHEA Grapalat"/>
          <w:sz w:val="22"/>
          <w:szCs w:val="22"/>
          <w:lang w:val="af-ZA"/>
        </w:rPr>
      </w:pPr>
    </w:p>
    <w:p w:rsidR="004C4399" w:rsidRPr="004C4399" w:rsidRDefault="004C4399" w:rsidP="004C4399">
      <w:pPr>
        <w:pStyle w:val="Header"/>
        <w:tabs>
          <w:tab w:val="clear" w:pos="4153"/>
          <w:tab w:val="clear" w:pos="8306"/>
          <w:tab w:val="left" w:pos="-720"/>
          <w:tab w:val="left" w:pos="-540"/>
          <w:tab w:val="right" w:pos="11160"/>
        </w:tabs>
        <w:spacing w:line="360" w:lineRule="auto"/>
        <w:ind w:right="-81" w:firstLine="770"/>
        <w:jc w:val="both"/>
        <w:rPr>
          <w:rFonts w:ascii="GHEA Grapalat" w:hAnsi="GHEA Grapalat"/>
          <w:sz w:val="22"/>
          <w:szCs w:val="22"/>
          <w:lang w:val="af-ZA"/>
        </w:rPr>
      </w:pPr>
    </w:p>
    <w:p w:rsidR="004C4399" w:rsidRPr="004C4399" w:rsidRDefault="004C4399" w:rsidP="004C4399">
      <w:pPr>
        <w:pStyle w:val="Header"/>
        <w:tabs>
          <w:tab w:val="clear" w:pos="4153"/>
          <w:tab w:val="clear" w:pos="8306"/>
          <w:tab w:val="left" w:pos="-720"/>
          <w:tab w:val="left" w:pos="-540"/>
          <w:tab w:val="right" w:pos="11160"/>
        </w:tabs>
        <w:spacing w:line="360" w:lineRule="auto"/>
        <w:ind w:right="-81" w:firstLine="770"/>
        <w:jc w:val="both"/>
        <w:rPr>
          <w:rFonts w:ascii="GHEA Grapalat" w:hAnsi="GHEA Grapalat"/>
          <w:sz w:val="22"/>
          <w:szCs w:val="22"/>
          <w:lang w:val="af-ZA"/>
        </w:rPr>
      </w:pPr>
      <w:r w:rsidRPr="004C4399">
        <w:rPr>
          <w:rFonts w:ascii="GHEA Grapalat" w:hAnsi="GHEA Grapalat"/>
          <w:sz w:val="22"/>
          <w:szCs w:val="22"/>
          <w:lang w:val="af-ZA"/>
        </w:rPr>
        <w:t>«</w:t>
      </w:r>
      <w:r w:rsidRPr="004C4399">
        <w:rPr>
          <w:rFonts w:ascii="GHEA Grapalat" w:hAnsi="GHEA Grapalat"/>
          <w:sz w:val="22"/>
          <w:szCs w:val="22"/>
        </w:rPr>
        <w:t>Գովազդի</w:t>
      </w:r>
      <w:r w:rsidRPr="004C4399">
        <w:rPr>
          <w:rFonts w:ascii="GHEA Grapalat" w:hAnsi="GHEA Grapalat"/>
          <w:sz w:val="22"/>
          <w:szCs w:val="22"/>
          <w:lang w:val="af-ZA"/>
        </w:rPr>
        <w:t xml:space="preserve"> </w:t>
      </w:r>
      <w:r w:rsidRPr="004C4399">
        <w:rPr>
          <w:rFonts w:ascii="GHEA Grapalat" w:hAnsi="GHEA Grapalat"/>
          <w:sz w:val="22"/>
          <w:szCs w:val="22"/>
          <w:lang w:val="hy-AM"/>
        </w:rPr>
        <w:t xml:space="preserve">մասին» </w:t>
      </w:r>
      <w:r w:rsidRPr="004C4399">
        <w:rPr>
          <w:rFonts w:ascii="GHEA Grapalat" w:hAnsi="GHEA Grapalat"/>
          <w:sz w:val="22"/>
          <w:szCs w:val="22"/>
        </w:rPr>
        <w:t>ՀՀ</w:t>
      </w:r>
      <w:r w:rsidRPr="004C4399">
        <w:rPr>
          <w:rFonts w:ascii="GHEA Grapalat" w:hAnsi="GHEA Grapalat"/>
          <w:sz w:val="22"/>
          <w:szCs w:val="22"/>
          <w:lang w:val="af-ZA"/>
        </w:rPr>
        <w:t xml:space="preserve"> </w:t>
      </w:r>
      <w:r w:rsidRPr="004C4399">
        <w:rPr>
          <w:rFonts w:ascii="GHEA Grapalat" w:hAnsi="GHEA Grapalat"/>
          <w:sz w:val="22"/>
          <w:szCs w:val="22"/>
          <w:lang w:val="hy-AM"/>
        </w:rPr>
        <w:t>օրենքում փոփոխություններ</w:t>
      </w:r>
      <w:r w:rsidRPr="004C4399">
        <w:rPr>
          <w:rFonts w:ascii="GHEA Grapalat" w:hAnsi="GHEA Grapalat"/>
          <w:sz w:val="22"/>
          <w:szCs w:val="22"/>
          <w:lang w:val="af-ZA"/>
        </w:rPr>
        <w:t xml:space="preserve"> </w:t>
      </w:r>
      <w:r w:rsidRPr="004C4399">
        <w:rPr>
          <w:rFonts w:ascii="GHEA Grapalat" w:hAnsi="GHEA Grapalat"/>
          <w:sz w:val="22"/>
          <w:szCs w:val="22"/>
        </w:rPr>
        <w:t>և</w:t>
      </w:r>
      <w:r w:rsidRPr="004C4399">
        <w:rPr>
          <w:rFonts w:ascii="GHEA Grapalat" w:hAnsi="GHEA Grapalat"/>
          <w:sz w:val="22"/>
          <w:szCs w:val="22"/>
          <w:lang w:val="af-ZA"/>
        </w:rPr>
        <w:t xml:space="preserve"> </w:t>
      </w:r>
      <w:r w:rsidRPr="004C4399">
        <w:rPr>
          <w:rFonts w:ascii="GHEA Grapalat" w:hAnsi="GHEA Grapalat"/>
          <w:sz w:val="22"/>
          <w:szCs w:val="22"/>
        </w:rPr>
        <w:t>լրացումներ</w:t>
      </w:r>
      <w:r w:rsidRPr="004C4399">
        <w:rPr>
          <w:rFonts w:ascii="GHEA Grapalat" w:hAnsi="GHEA Grapalat"/>
          <w:sz w:val="22"/>
          <w:szCs w:val="22"/>
          <w:lang w:val="hy-AM"/>
        </w:rPr>
        <w:t xml:space="preserve"> կատա</w:t>
      </w:r>
      <w:r w:rsidRPr="004C4399">
        <w:rPr>
          <w:rFonts w:ascii="GHEA Grapalat" w:hAnsi="GHEA Grapalat"/>
          <w:sz w:val="22"/>
          <w:szCs w:val="22"/>
          <w:lang w:val="af-ZA"/>
        </w:rPr>
        <w:softHyphen/>
      </w:r>
      <w:r w:rsidRPr="004C4399">
        <w:rPr>
          <w:rFonts w:ascii="GHEA Grapalat" w:hAnsi="GHEA Grapalat"/>
          <w:sz w:val="22"/>
          <w:szCs w:val="22"/>
          <w:lang w:val="hy-AM"/>
        </w:rPr>
        <w:t>րելու մասին» ՀՀ օրենքի նախագծ</w:t>
      </w:r>
      <w:r w:rsidRPr="004C4399">
        <w:rPr>
          <w:rFonts w:ascii="GHEA Grapalat" w:hAnsi="GHEA Grapalat"/>
          <w:sz w:val="22"/>
          <w:szCs w:val="22"/>
          <w:lang w:val="af-ZA"/>
        </w:rPr>
        <w:t>ով առաջարկվում է թույլատրել զանգվածային տեղեկատվության էլեկ</w:t>
      </w:r>
      <w:r w:rsidRPr="004C4399">
        <w:rPr>
          <w:rFonts w:ascii="GHEA Grapalat" w:hAnsi="GHEA Grapalat"/>
          <w:sz w:val="22"/>
          <w:szCs w:val="22"/>
          <w:lang w:val="af-ZA"/>
        </w:rPr>
        <w:softHyphen/>
        <w:t>տրոնային միջոցներով երեկոյան ժամը 22:00-ից մինչև առավոտյան 06:00-ը ցուցադրել թունդ ալկո</w:t>
      </w:r>
      <w:r w:rsidRPr="004C4399">
        <w:rPr>
          <w:rFonts w:ascii="GHEA Grapalat" w:hAnsi="GHEA Grapalat"/>
          <w:sz w:val="22"/>
          <w:szCs w:val="22"/>
          <w:lang w:val="af-ZA"/>
        </w:rPr>
        <w:softHyphen/>
        <w:t>հո</w:t>
      </w:r>
      <w:r w:rsidRPr="004C4399">
        <w:rPr>
          <w:rFonts w:ascii="GHEA Grapalat" w:hAnsi="GHEA Grapalat"/>
          <w:sz w:val="22"/>
          <w:szCs w:val="22"/>
          <w:lang w:val="af-ZA"/>
        </w:rPr>
        <w:softHyphen/>
        <w:t>լային խմիչքների (սպիր</w:t>
      </w:r>
      <w:r w:rsidRPr="004C4399">
        <w:rPr>
          <w:rFonts w:ascii="GHEA Grapalat" w:hAnsi="GHEA Grapalat"/>
          <w:sz w:val="22"/>
          <w:szCs w:val="22"/>
          <w:lang w:val="af-ZA"/>
        </w:rPr>
        <w:softHyphen/>
        <w:t>տի պարունակությունը 20 և ավելի ծավալային միավոր) գովազդ (գործող օրենքով թունդ ալկոհոլային խմիչք</w:t>
      </w:r>
      <w:r w:rsidRPr="004C4399">
        <w:rPr>
          <w:rFonts w:ascii="GHEA Grapalat" w:hAnsi="GHEA Grapalat"/>
          <w:sz w:val="22"/>
          <w:szCs w:val="22"/>
          <w:lang w:val="af-ZA"/>
        </w:rPr>
        <w:softHyphen/>
        <w:t>ների գովազդն արգելված է բոլոր ժամերի համար):</w:t>
      </w:r>
    </w:p>
    <w:p w:rsidR="004C4399" w:rsidRPr="004C4399" w:rsidRDefault="004C4399" w:rsidP="004C4399">
      <w:pPr>
        <w:pStyle w:val="Header"/>
        <w:tabs>
          <w:tab w:val="clear" w:pos="4153"/>
          <w:tab w:val="clear" w:pos="8306"/>
          <w:tab w:val="left" w:pos="-720"/>
          <w:tab w:val="left" w:pos="-540"/>
          <w:tab w:val="right" w:pos="11160"/>
        </w:tabs>
        <w:spacing w:line="360" w:lineRule="auto"/>
        <w:ind w:right="-81" w:firstLine="770"/>
        <w:jc w:val="both"/>
        <w:rPr>
          <w:rFonts w:ascii="GHEA Grapalat" w:hAnsi="GHEA Grapalat"/>
          <w:sz w:val="22"/>
          <w:szCs w:val="22"/>
          <w:lang w:val="af-ZA"/>
        </w:rPr>
      </w:pPr>
      <w:r w:rsidRPr="004C4399">
        <w:rPr>
          <w:rFonts w:ascii="GHEA Grapalat" w:hAnsi="GHEA Grapalat"/>
          <w:sz w:val="22"/>
          <w:szCs w:val="22"/>
          <w:lang w:val="af-ZA"/>
        </w:rPr>
        <w:t>Հիմք ընդունելով վերոնշյալ նախագծին կից ներկայացված հիմնավորումը, որի համա</w:t>
      </w:r>
      <w:r w:rsidRPr="004C4399">
        <w:rPr>
          <w:rFonts w:ascii="GHEA Grapalat" w:hAnsi="GHEA Grapalat"/>
          <w:sz w:val="22"/>
          <w:szCs w:val="22"/>
          <w:lang w:val="af-ZA"/>
        </w:rPr>
        <w:softHyphen/>
        <w:t>ձայն, օրենսդրական նախաձեռնության ընդունման դեպքում գովազդատուների կող</w:t>
      </w:r>
      <w:r w:rsidRPr="004C4399">
        <w:rPr>
          <w:rFonts w:ascii="GHEA Grapalat" w:hAnsi="GHEA Grapalat"/>
          <w:sz w:val="22"/>
          <w:szCs w:val="22"/>
          <w:lang w:val="af-ZA"/>
        </w:rPr>
        <w:softHyphen/>
        <w:t>մից գովազդի դիմաց կատարվող վճարների տեսքով հայաստանյան հեռուստատեսություն</w:t>
      </w:r>
      <w:r w:rsidRPr="004C4399">
        <w:rPr>
          <w:rFonts w:ascii="GHEA Grapalat" w:hAnsi="GHEA Grapalat"/>
          <w:sz w:val="22"/>
          <w:szCs w:val="22"/>
          <w:lang w:val="af-ZA"/>
        </w:rPr>
        <w:softHyphen/>
        <w:t>ների բյուջեները կարող են ավելանալ տարեկան մինչև 1 մլրդ դրամ լրացուցիչ եկամուտով` գտնում ենք, որ նախագծի ընդունումը ՀՀ պետական բյուջեի եկամուտների վրա կարող է ունենալ դրական ազդեցություն:</w:t>
      </w:r>
    </w:p>
    <w:p w:rsidR="004C4399" w:rsidRPr="004C4399" w:rsidRDefault="004C4399" w:rsidP="004C4399">
      <w:pPr>
        <w:spacing w:after="0" w:line="360" w:lineRule="auto"/>
        <w:jc w:val="both"/>
        <w:rPr>
          <w:rFonts w:ascii="GHEA Grapalat" w:hAnsi="GHEA Grapalat"/>
          <w:b/>
          <w:bCs/>
        </w:rPr>
      </w:pPr>
      <w:r w:rsidRPr="004C4399">
        <w:rPr>
          <w:rFonts w:ascii="GHEA Grapalat" w:hAnsi="GHEA Grapalat"/>
          <w:lang w:val="af-ZA"/>
        </w:rPr>
        <w:t>Հայտնում ենք նաև, որ ներկայաց</w:t>
      </w:r>
      <w:r w:rsidRPr="004C4399">
        <w:rPr>
          <w:rFonts w:ascii="GHEA Grapalat" w:hAnsi="GHEA Grapalat"/>
          <w:lang w:val="af-ZA"/>
        </w:rPr>
        <w:softHyphen/>
        <w:t>ված նախագծի՝ բյուջե</w:t>
      </w:r>
      <w:r w:rsidRPr="004C4399">
        <w:rPr>
          <w:rFonts w:ascii="GHEA Grapalat" w:hAnsi="GHEA Grapalat"/>
          <w:lang w:val="af-ZA"/>
        </w:rPr>
        <w:softHyphen/>
        <w:t>տա</w:t>
      </w:r>
      <w:r w:rsidRPr="004C4399">
        <w:rPr>
          <w:rFonts w:ascii="GHEA Grapalat" w:hAnsi="GHEA Grapalat"/>
          <w:lang w:val="af-ZA"/>
        </w:rPr>
        <w:softHyphen/>
        <w:t>յին բնագա</w:t>
      </w:r>
      <w:r w:rsidRPr="004C4399">
        <w:rPr>
          <w:rFonts w:ascii="GHEA Grapalat" w:hAnsi="GHEA Grapalat"/>
          <w:lang w:val="af-ZA"/>
        </w:rPr>
        <w:softHyphen/>
        <w:t>վա</w:t>
      </w:r>
      <w:r w:rsidRPr="004C4399">
        <w:rPr>
          <w:rFonts w:ascii="GHEA Grapalat" w:hAnsi="GHEA Grapalat"/>
          <w:lang w:val="af-ZA"/>
        </w:rPr>
        <w:softHyphen/>
        <w:t>ռում եկա</w:t>
      </w:r>
      <w:r w:rsidRPr="004C4399">
        <w:rPr>
          <w:rFonts w:ascii="GHEA Grapalat" w:hAnsi="GHEA Grapalat"/>
          <w:lang w:val="af-ZA"/>
        </w:rPr>
        <w:softHyphen/>
        <w:t>մուտ</w:t>
      </w:r>
      <w:r w:rsidRPr="004C4399">
        <w:rPr>
          <w:rFonts w:ascii="GHEA Grapalat" w:hAnsi="GHEA Grapalat"/>
          <w:lang w:val="af-ZA"/>
        </w:rPr>
        <w:softHyphen/>
        <w:t>ների և ծախսերի ազդեցությունը հնարավոր է կոնկրետ գնա</w:t>
      </w:r>
      <w:r w:rsidRPr="004C4399">
        <w:rPr>
          <w:rFonts w:ascii="GHEA Grapalat" w:hAnsi="GHEA Grapalat"/>
          <w:lang w:val="af-ZA"/>
        </w:rPr>
        <w:softHyphen/>
        <w:t>հատել ՀՀ կա</w:t>
      </w:r>
      <w:r w:rsidRPr="004C4399">
        <w:rPr>
          <w:rFonts w:ascii="GHEA Grapalat" w:hAnsi="GHEA Grapalat"/>
          <w:lang w:val="af-ZA"/>
        </w:rPr>
        <w:softHyphen/>
        <w:t>ռա</w:t>
      </w:r>
      <w:r w:rsidRPr="004C4399">
        <w:rPr>
          <w:rFonts w:ascii="GHEA Grapalat" w:hAnsi="GHEA Grapalat"/>
          <w:lang w:val="af-ZA"/>
        </w:rPr>
        <w:softHyphen/>
        <w:t>վա</w:t>
      </w:r>
      <w:r w:rsidRPr="004C4399">
        <w:rPr>
          <w:rFonts w:ascii="GHEA Grapalat" w:hAnsi="GHEA Grapalat"/>
          <w:lang w:val="af-ZA"/>
        </w:rPr>
        <w:softHyphen/>
        <w:t>րու</w:t>
      </w:r>
      <w:r w:rsidRPr="004C4399">
        <w:rPr>
          <w:rFonts w:ascii="GHEA Grapalat" w:hAnsi="GHEA Grapalat"/>
          <w:lang w:val="af-ZA"/>
        </w:rPr>
        <w:softHyphen/>
        <w:t>թյան ապրիլի 5-ի թիվ 13 նիստի արձանա</w:t>
      </w:r>
      <w:r w:rsidRPr="004C4399">
        <w:rPr>
          <w:rFonts w:ascii="GHEA Grapalat" w:hAnsi="GHEA Grapalat"/>
          <w:lang w:val="af-ZA"/>
        </w:rPr>
        <w:softHyphen/>
        <w:t>գրության 2-րդ կետով հավա</w:t>
      </w:r>
      <w:r w:rsidRPr="004C4399">
        <w:rPr>
          <w:rFonts w:ascii="GHEA Grapalat" w:hAnsi="GHEA Grapalat"/>
          <w:lang w:val="af-ZA"/>
        </w:rPr>
        <w:softHyphen/>
        <w:t>նու</w:t>
      </w:r>
      <w:r w:rsidRPr="004C4399">
        <w:rPr>
          <w:rFonts w:ascii="GHEA Grapalat" w:hAnsi="GHEA Grapalat"/>
          <w:lang w:val="af-ZA"/>
        </w:rPr>
        <w:softHyphen/>
        <w:t>թյան արժա</w:t>
      </w:r>
      <w:r w:rsidRPr="004C4399">
        <w:rPr>
          <w:rFonts w:ascii="GHEA Grapalat" w:hAnsi="GHEA Grapalat"/>
          <w:lang w:val="af-ZA"/>
        </w:rPr>
        <w:softHyphen/>
        <w:t>նացած իրա</w:t>
      </w:r>
      <w:r w:rsidRPr="004C4399">
        <w:rPr>
          <w:rFonts w:ascii="GHEA Grapalat" w:hAnsi="GHEA Grapalat"/>
          <w:lang w:val="af-ZA"/>
        </w:rPr>
        <w:softHyphen/>
        <w:t>վա</w:t>
      </w:r>
      <w:r w:rsidRPr="004C4399">
        <w:rPr>
          <w:rFonts w:ascii="GHEA Grapalat" w:hAnsi="GHEA Grapalat"/>
          <w:lang w:val="af-ZA"/>
        </w:rPr>
        <w:softHyphen/>
        <w:t>կան ակտերի նա</w:t>
      </w:r>
      <w:r w:rsidRPr="004C4399">
        <w:rPr>
          <w:rFonts w:ascii="GHEA Grapalat" w:hAnsi="GHEA Grapalat"/>
          <w:lang w:val="af-ZA"/>
        </w:rPr>
        <w:softHyphen/>
      </w:r>
      <w:r w:rsidRPr="004C4399">
        <w:rPr>
          <w:rFonts w:ascii="GHEA Grapalat" w:hAnsi="GHEA Grapalat"/>
          <w:lang w:val="af-ZA"/>
        </w:rPr>
        <w:softHyphen/>
        <w:t>խա</w:t>
      </w:r>
      <w:r w:rsidRPr="004C4399">
        <w:rPr>
          <w:rFonts w:ascii="GHEA Grapalat" w:hAnsi="GHEA Grapalat"/>
          <w:lang w:val="af-ZA"/>
        </w:rPr>
        <w:softHyphen/>
        <w:t>գծե</w:t>
      </w:r>
      <w:r w:rsidRPr="004C4399">
        <w:rPr>
          <w:rFonts w:ascii="GHEA Grapalat" w:hAnsi="GHEA Grapalat"/>
          <w:lang w:val="af-ZA"/>
        </w:rPr>
        <w:softHyphen/>
        <w:t>րի մշակման մեթոդական ցուցում</w:t>
      </w:r>
      <w:r w:rsidRPr="004C4399">
        <w:rPr>
          <w:rFonts w:ascii="GHEA Grapalat" w:hAnsi="GHEA Grapalat"/>
          <w:lang w:val="af-ZA"/>
        </w:rPr>
        <w:softHyphen/>
        <w:t>ների 337-րդ կետով սա</w:t>
      </w:r>
      <w:r w:rsidRPr="004C4399">
        <w:rPr>
          <w:rFonts w:ascii="GHEA Grapalat" w:hAnsi="GHEA Grapalat"/>
          <w:lang w:val="af-ZA"/>
        </w:rPr>
        <w:softHyphen/>
        <w:t>հման</w:t>
      </w:r>
      <w:r w:rsidRPr="004C4399">
        <w:rPr>
          <w:rFonts w:ascii="GHEA Grapalat" w:hAnsi="GHEA Grapalat"/>
          <w:lang w:val="af-ZA"/>
        </w:rPr>
        <w:softHyphen/>
        <w:t>ված ձևաչա</w:t>
      </w:r>
      <w:r w:rsidRPr="004C4399">
        <w:rPr>
          <w:rFonts w:ascii="GHEA Grapalat" w:hAnsi="GHEA Grapalat"/>
          <w:lang w:val="af-ZA"/>
        </w:rPr>
        <w:softHyphen/>
        <w:t>փով տեղեկանքը և ան</w:t>
      </w:r>
      <w:r w:rsidRPr="004C4399">
        <w:rPr>
          <w:rFonts w:ascii="GHEA Grapalat" w:hAnsi="GHEA Grapalat"/>
          <w:lang w:val="af-ZA"/>
        </w:rPr>
        <w:softHyphen/>
        <w:t>հրաժեշտ հաշվարկ-հիմ</w:t>
      </w:r>
      <w:r w:rsidRPr="004C4399">
        <w:rPr>
          <w:rFonts w:ascii="GHEA Grapalat" w:hAnsi="GHEA Grapalat"/>
          <w:lang w:val="af-ZA"/>
        </w:rPr>
        <w:softHyphen/>
        <w:t>նա</w:t>
      </w:r>
      <w:r w:rsidRPr="004C4399">
        <w:rPr>
          <w:rFonts w:ascii="GHEA Grapalat" w:hAnsi="GHEA Grapalat"/>
          <w:lang w:val="af-ZA"/>
        </w:rPr>
        <w:softHyphen/>
        <w:t>վո</w:t>
      </w:r>
      <w:r w:rsidRPr="004C4399">
        <w:rPr>
          <w:rFonts w:ascii="GHEA Grapalat" w:hAnsi="GHEA Grapalat"/>
          <w:lang w:val="af-ZA"/>
        </w:rPr>
        <w:softHyphen/>
        <w:t>րում</w:t>
      </w:r>
      <w:r w:rsidRPr="004C4399">
        <w:rPr>
          <w:rFonts w:ascii="GHEA Grapalat" w:hAnsi="GHEA Grapalat"/>
          <w:lang w:val="af-ZA"/>
        </w:rPr>
        <w:softHyphen/>
        <w:t>ները ստա</w:t>
      </w:r>
      <w:r w:rsidRPr="004C4399">
        <w:rPr>
          <w:rFonts w:ascii="GHEA Grapalat" w:hAnsi="GHEA Grapalat"/>
          <w:lang w:val="af-ZA"/>
        </w:rPr>
        <w:softHyphen/>
        <w:t>նալուց հետո, կամ կոնկրետ թվա</w:t>
      </w:r>
      <w:r w:rsidRPr="004C4399">
        <w:rPr>
          <w:rFonts w:ascii="GHEA Grapalat" w:hAnsi="GHEA Grapalat"/>
          <w:lang w:val="af-ZA"/>
        </w:rPr>
        <w:softHyphen/>
        <w:t>յին գնա</w:t>
      </w:r>
      <w:r w:rsidRPr="004C4399">
        <w:rPr>
          <w:rFonts w:ascii="GHEA Grapalat" w:hAnsi="GHEA Grapalat"/>
          <w:lang w:val="af-ZA"/>
        </w:rPr>
        <w:softHyphen/>
        <w:t>հա</w:t>
      </w:r>
      <w:r w:rsidRPr="004C4399">
        <w:rPr>
          <w:rFonts w:ascii="GHEA Grapalat" w:hAnsi="GHEA Grapalat"/>
          <w:lang w:val="af-ZA"/>
        </w:rPr>
        <w:softHyphen/>
      </w:r>
      <w:r w:rsidRPr="004C4399">
        <w:rPr>
          <w:rFonts w:ascii="GHEA Grapalat" w:hAnsi="GHEA Grapalat"/>
          <w:lang w:val="af-ZA"/>
        </w:rPr>
        <w:softHyphen/>
        <w:t>տա</w:t>
      </w:r>
      <w:r w:rsidRPr="004C4399">
        <w:rPr>
          <w:rFonts w:ascii="GHEA Grapalat" w:hAnsi="GHEA Grapalat"/>
          <w:lang w:val="af-ZA"/>
        </w:rPr>
        <w:softHyphen/>
        <w:t>կանի ան</w:t>
      </w:r>
      <w:r w:rsidRPr="004C4399">
        <w:rPr>
          <w:rFonts w:ascii="GHEA Grapalat" w:hAnsi="GHEA Grapalat"/>
          <w:lang w:val="af-ZA"/>
        </w:rPr>
        <w:softHyphen/>
        <w:t>հնա</w:t>
      </w:r>
      <w:r w:rsidRPr="004C4399">
        <w:rPr>
          <w:rFonts w:ascii="GHEA Grapalat" w:hAnsi="GHEA Grapalat"/>
          <w:lang w:val="af-ZA"/>
        </w:rPr>
        <w:softHyphen/>
        <w:t>րինության դեպքում` նույն ցուցում</w:t>
      </w:r>
      <w:r w:rsidRPr="004C4399">
        <w:rPr>
          <w:rFonts w:ascii="GHEA Grapalat" w:hAnsi="GHEA Grapalat"/>
          <w:lang w:val="af-ZA"/>
        </w:rPr>
        <w:softHyphen/>
        <w:t>ների 341-րդ կետով սահմանված հա</w:t>
      </w:r>
      <w:r w:rsidRPr="004C4399">
        <w:rPr>
          <w:rFonts w:ascii="GHEA Grapalat" w:hAnsi="GHEA Grapalat"/>
          <w:lang w:val="af-ZA"/>
        </w:rPr>
        <w:softHyphen/>
        <w:t>մա</w:t>
      </w:r>
      <w:r w:rsidRPr="004C4399">
        <w:rPr>
          <w:rFonts w:ascii="GHEA Grapalat" w:hAnsi="GHEA Grapalat"/>
          <w:lang w:val="af-ZA"/>
        </w:rPr>
        <w:softHyphen/>
      </w:r>
      <w:r w:rsidRPr="004C4399">
        <w:rPr>
          <w:rFonts w:ascii="GHEA Grapalat" w:hAnsi="GHEA Grapalat"/>
          <w:lang w:val="af-ZA"/>
        </w:rPr>
        <w:softHyphen/>
        <w:t>պա</w:t>
      </w:r>
      <w:r w:rsidRPr="004C4399">
        <w:rPr>
          <w:rFonts w:ascii="GHEA Grapalat" w:hAnsi="GHEA Grapalat"/>
          <w:lang w:val="af-ZA"/>
        </w:rPr>
        <w:softHyphen/>
      </w:r>
      <w:r w:rsidRPr="004C4399">
        <w:rPr>
          <w:rFonts w:ascii="GHEA Grapalat" w:hAnsi="GHEA Grapalat"/>
          <w:lang w:val="af-ZA"/>
        </w:rPr>
        <w:softHyphen/>
        <w:t>տաս</w:t>
      </w:r>
      <w:r w:rsidRPr="004C4399">
        <w:rPr>
          <w:rFonts w:ascii="GHEA Grapalat" w:hAnsi="GHEA Grapalat"/>
          <w:lang w:val="af-ZA"/>
        </w:rPr>
        <w:softHyphen/>
        <w:t>խան վեր</w:t>
      </w:r>
      <w:r w:rsidRPr="004C4399">
        <w:rPr>
          <w:rFonts w:ascii="GHEA Grapalat" w:hAnsi="GHEA Grapalat"/>
          <w:lang w:val="af-ZA"/>
        </w:rPr>
        <w:softHyphen/>
        <w:t>լու</w:t>
      </w:r>
      <w:r w:rsidRPr="004C4399">
        <w:rPr>
          <w:rFonts w:ascii="GHEA Grapalat" w:hAnsi="GHEA Grapalat"/>
          <w:lang w:val="af-ZA"/>
        </w:rPr>
        <w:softHyphen/>
        <w:t>ծության առկայության պա</w:t>
      </w:r>
      <w:r w:rsidRPr="004C4399">
        <w:rPr>
          <w:rFonts w:ascii="GHEA Grapalat" w:hAnsi="GHEA Grapalat"/>
          <w:lang w:val="af-ZA"/>
        </w:rPr>
        <w:softHyphen/>
        <w:t>րա</w:t>
      </w:r>
      <w:r w:rsidRPr="004C4399">
        <w:rPr>
          <w:rFonts w:ascii="GHEA Grapalat" w:hAnsi="GHEA Grapalat"/>
          <w:lang w:val="af-ZA"/>
        </w:rPr>
        <w:softHyphen/>
        <w:t>գա</w:t>
      </w:r>
      <w:r w:rsidRPr="004C4399">
        <w:rPr>
          <w:rFonts w:ascii="GHEA Grapalat" w:hAnsi="GHEA Grapalat"/>
          <w:lang w:val="af-ZA"/>
        </w:rPr>
        <w:softHyphen/>
        <w:t>յում</w:t>
      </w:r>
    </w:p>
    <w:p w:rsidR="002E7BE1" w:rsidRPr="00C47ABC" w:rsidRDefault="002E7BE1" w:rsidP="00E436A6">
      <w:pPr>
        <w:spacing w:after="0" w:line="240" w:lineRule="auto"/>
        <w:jc w:val="right"/>
        <w:rPr>
          <w:rFonts w:ascii="GHEA Grapalat" w:hAnsi="GHEA Grapalat"/>
          <w:b/>
          <w:bCs/>
        </w:rPr>
      </w:pPr>
      <w:r w:rsidRPr="00C47ABC">
        <w:rPr>
          <w:rFonts w:ascii="GHEA Grapalat" w:hAnsi="GHEA Grapalat"/>
          <w:b/>
          <w:bCs/>
          <w:noProof/>
        </w:rPr>
        <w:lastRenderedPageBreak/>
        <w:drawing>
          <wp:inline distT="0" distB="0" distL="0" distR="0">
            <wp:extent cx="6629400" cy="937450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29400" cy="9374507"/>
                    </a:xfrm>
                    <a:prstGeom prst="rect">
                      <a:avLst/>
                    </a:prstGeom>
                    <a:noFill/>
                    <a:ln w="9525">
                      <a:noFill/>
                      <a:miter lim="800000"/>
                      <a:headEnd/>
                      <a:tailEnd/>
                    </a:ln>
                  </pic:spPr>
                </pic:pic>
              </a:graphicData>
            </a:graphic>
          </wp:inline>
        </w:drawing>
      </w:r>
    </w:p>
    <w:p w:rsidR="002E7BE1" w:rsidRPr="00C47ABC" w:rsidRDefault="002E7BE1" w:rsidP="00E436A6">
      <w:pPr>
        <w:spacing w:after="0" w:line="240" w:lineRule="auto"/>
        <w:jc w:val="right"/>
        <w:rPr>
          <w:rFonts w:ascii="GHEA Grapalat" w:hAnsi="GHEA Grapalat"/>
          <w:b/>
          <w:bCs/>
        </w:rPr>
      </w:pPr>
      <w:r w:rsidRPr="00C47ABC">
        <w:rPr>
          <w:rFonts w:ascii="GHEA Grapalat" w:hAnsi="GHEA Grapalat"/>
          <w:b/>
          <w:bCs/>
          <w:noProof/>
        </w:rPr>
        <w:lastRenderedPageBreak/>
        <w:drawing>
          <wp:inline distT="0" distB="0" distL="0" distR="0">
            <wp:extent cx="6629176" cy="8143538"/>
            <wp:effectExtent l="19050" t="0" r="224"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6629400" cy="8143813"/>
                    </a:xfrm>
                    <a:prstGeom prst="rect">
                      <a:avLst/>
                    </a:prstGeom>
                    <a:noFill/>
                    <a:ln w="9525">
                      <a:noFill/>
                      <a:miter lim="800000"/>
                      <a:headEnd/>
                      <a:tailEnd/>
                    </a:ln>
                  </pic:spPr>
                </pic:pic>
              </a:graphicData>
            </a:graphic>
          </wp:inline>
        </w:drawing>
      </w:r>
    </w:p>
    <w:p w:rsidR="002E7BE1" w:rsidRPr="00C47ABC" w:rsidRDefault="002E7BE1" w:rsidP="00E436A6">
      <w:pPr>
        <w:spacing w:after="0" w:line="240" w:lineRule="auto"/>
        <w:jc w:val="right"/>
        <w:rPr>
          <w:rFonts w:ascii="GHEA Grapalat" w:hAnsi="GHEA Grapalat"/>
          <w:b/>
          <w:bCs/>
        </w:rPr>
      </w:pPr>
    </w:p>
    <w:p w:rsidR="002E7BE1" w:rsidRPr="00C47ABC" w:rsidRDefault="002E7BE1" w:rsidP="00E436A6">
      <w:pPr>
        <w:spacing w:after="0" w:line="240" w:lineRule="auto"/>
        <w:jc w:val="right"/>
        <w:rPr>
          <w:rFonts w:ascii="GHEA Grapalat" w:hAnsi="GHEA Grapalat"/>
          <w:b/>
          <w:bCs/>
        </w:rPr>
      </w:pPr>
    </w:p>
    <w:p w:rsidR="002E7BE1" w:rsidRPr="00C47ABC" w:rsidRDefault="002E7BE1" w:rsidP="00C47ABC">
      <w:pPr>
        <w:spacing w:after="0" w:line="240" w:lineRule="auto"/>
        <w:ind w:left="-360" w:hanging="90"/>
        <w:jc w:val="right"/>
        <w:rPr>
          <w:rFonts w:ascii="GHEA Grapalat" w:hAnsi="GHEA Grapalat"/>
          <w:b/>
          <w:bCs/>
        </w:rPr>
      </w:pPr>
      <w:r w:rsidRPr="00C47ABC">
        <w:rPr>
          <w:rFonts w:ascii="GHEA Grapalat" w:hAnsi="GHEA Grapalat"/>
          <w:b/>
          <w:bCs/>
          <w:noProof/>
        </w:rPr>
        <w:lastRenderedPageBreak/>
        <w:drawing>
          <wp:inline distT="0" distB="0" distL="0" distR="0">
            <wp:extent cx="6622904" cy="7939143"/>
            <wp:effectExtent l="19050" t="0" r="6496"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6629400" cy="7946931"/>
                    </a:xfrm>
                    <a:prstGeom prst="rect">
                      <a:avLst/>
                    </a:prstGeom>
                    <a:noFill/>
                    <a:ln w="9525">
                      <a:noFill/>
                      <a:miter lim="800000"/>
                      <a:headEnd/>
                      <a:tailEnd/>
                    </a:ln>
                  </pic:spPr>
                </pic:pic>
              </a:graphicData>
            </a:graphic>
          </wp:inline>
        </w:drawing>
      </w:r>
    </w:p>
    <w:p w:rsidR="002E7BE1" w:rsidRPr="00C47ABC" w:rsidRDefault="002E7BE1" w:rsidP="00E436A6">
      <w:pPr>
        <w:spacing w:after="0" w:line="240" w:lineRule="auto"/>
        <w:jc w:val="right"/>
        <w:rPr>
          <w:rFonts w:ascii="GHEA Grapalat" w:hAnsi="GHEA Grapalat"/>
          <w:b/>
          <w:bCs/>
        </w:rPr>
      </w:pPr>
    </w:p>
    <w:p w:rsidR="002E7BE1" w:rsidRPr="00C47ABC" w:rsidRDefault="002E7BE1" w:rsidP="00E436A6">
      <w:pPr>
        <w:spacing w:after="0" w:line="240" w:lineRule="auto"/>
        <w:jc w:val="right"/>
        <w:rPr>
          <w:rFonts w:ascii="GHEA Grapalat" w:hAnsi="GHEA Grapalat"/>
          <w:b/>
          <w:bCs/>
        </w:rPr>
      </w:pPr>
    </w:p>
    <w:p w:rsidR="002E7BE1" w:rsidRPr="00C47ABC" w:rsidRDefault="002E7BE1" w:rsidP="00E436A6">
      <w:pPr>
        <w:spacing w:after="0" w:line="240" w:lineRule="auto"/>
        <w:jc w:val="right"/>
        <w:rPr>
          <w:rFonts w:ascii="GHEA Grapalat" w:hAnsi="GHEA Grapalat"/>
          <w:b/>
          <w:bCs/>
        </w:rPr>
      </w:pPr>
    </w:p>
    <w:p w:rsidR="00404849" w:rsidRPr="00C47ABC" w:rsidRDefault="00404849" w:rsidP="00E436A6">
      <w:pPr>
        <w:spacing w:after="0" w:line="240" w:lineRule="auto"/>
        <w:jc w:val="right"/>
        <w:rPr>
          <w:rFonts w:ascii="GHEA Grapalat" w:eastAsia="Times New Roman" w:hAnsi="GHEA Grapalat" w:cs="Times New Roman"/>
          <w:i/>
          <w:iCs/>
        </w:rPr>
      </w:pPr>
    </w:p>
    <w:p w:rsidR="00404849" w:rsidRPr="00C47ABC" w:rsidRDefault="00404849" w:rsidP="00E436A6">
      <w:pPr>
        <w:spacing w:after="0" w:line="240" w:lineRule="auto"/>
        <w:jc w:val="right"/>
        <w:rPr>
          <w:rFonts w:ascii="GHEA Grapalat" w:eastAsia="Times New Roman" w:hAnsi="GHEA Grapalat" w:cs="Times New Roman"/>
          <w:i/>
          <w:iCs/>
        </w:rPr>
      </w:pPr>
    </w:p>
    <w:p w:rsidR="00356B1A" w:rsidRPr="00C47ABC" w:rsidRDefault="00356B1A" w:rsidP="00E436A6">
      <w:pPr>
        <w:spacing w:after="0" w:line="240" w:lineRule="auto"/>
        <w:jc w:val="right"/>
        <w:rPr>
          <w:rFonts w:ascii="GHEA Grapalat" w:eastAsia="Times New Roman" w:hAnsi="GHEA Grapalat" w:cs="Times New Roman"/>
          <w:i/>
          <w:iCs/>
        </w:rPr>
      </w:pPr>
    </w:p>
    <w:p w:rsidR="00C47ABC" w:rsidRDefault="00C47ABC" w:rsidP="00E436A6">
      <w:pPr>
        <w:spacing w:after="0" w:line="240" w:lineRule="auto"/>
        <w:jc w:val="right"/>
        <w:rPr>
          <w:rFonts w:ascii="GHEA Grapalat" w:eastAsia="Times New Roman" w:hAnsi="GHEA Grapalat" w:cs="Times New Roman"/>
          <w:i/>
          <w:iCs/>
        </w:rPr>
      </w:pPr>
    </w:p>
    <w:p w:rsidR="00C47ABC" w:rsidRDefault="00C47ABC" w:rsidP="00E436A6">
      <w:pPr>
        <w:spacing w:after="0" w:line="240" w:lineRule="auto"/>
        <w:jc w:val="right"/>
        <w:rPr>
          <w:rFonts w:ascii="GHEA Grapalat" w:eastAsia="Times New Roman" w:hAnsi="GHEA Grapalat" w:cs="Times New Roman"/>
          <w:i/>
          <w:iCs/>
        </w:rPr>
      </w:pPr>
    </w:p>
    <w:p w:rsidR="00E436A6" w:rsidRPr="00C47ABC" w:rsidRDefault="00E436A6" w:rsidP="00E436A6">
      <w:pPr>
        <w:spacing w:after="0" w:line="240" w:lineRule="auto"/>
        <w:jc w:val="right"/>
        <w:rPr>
          <w:rFonts w:ascii="GHEA Grapalat" w:eastAsia="Times New Roman" w:hAnsi="GHEA Grapalat" w:cs="Times New Roman"/>
        </w:rPr>
      </w:pPr>
      <w:r w:rsidRPr="00C47ABC">
        <w:rPr>
          <w:rFonts w:ascii="GHEA Grapalat" w:eastAsia="Times New Roman" w:hAnsi="GHEA Grapalat" w:cs="Times New Roman"/>
          <w:i/>
          <w:iCs/>
        </w:rPr>
        <w:lastRenderedPageBreak/>
        <w:t>ՆԱԽԱԳԻԾ</w:t>
      </w:r>
    </w:p>
    <w:p w:rsidR="00E436A6" w:rsidRPr="00C47ABC" w:rsidRDefault="00E436A6" w:rsidP="00E436A6">
      <w:pPr>
        <w:spacing w:after="0" w:line="240" w:lineRule="auto"/>
        <w:rPr>
          <w:rFonts w:ascii="GHEA Grapalat" w:eastAsia="Times New Roman" w:hAnsi="GHEA Grapalat" w:cs="Times New Roman"/>
        </w:rPr>
      </w:pPr>
      <w:r w:rsidRPr="00C47ABC">
        <w:rPr>
          <w:rFonts w:ascii="GHEA Grapalat" w:eastAsia="Times New Roman" w:hAnsi="GHEA Grapalat" w:cs="Times New Roman"/>
          <w:i/>
          <w:iCs/>
        </w:rPr>
        <w:t>Պ-412-05.12.2013-ԳԿ-010/0</w:t>
      </w:r>
    </w:p>
    <w:p w:rsidR="00E436A6" w:rsidRPr="00C47ABC" w:rsidRDefault="00E436A6" w:rsidP="00E436A6">
      <w:pPr>
        <w:spacing w:before="100" w:beforeAutospacing="1" w:after="100" w:afterAutospacing="1" w:line="240" w:lineRule="auto"/>
        <w:jc w:val="center"/>
        <w:outlineLvl w:val="1"/>
        <w:rPr>
          <w:rFonts w:ascii="GHEA Grapalat" w:eastAsia="Times New Roman" w:hAnsi="GHEA Grapalat" w:cs="Times New Roman"/>
          <w:b/>
          <w:bCs/>
        </w:rPr>
      </w:pPr>
      <w:r w:rsidRPr="00C47ABC">
        <w:rPr>
          <w:rFonts w:ascii="GHEA Grapalat" w:eastAsia="Times New Roman" w:hAnsi="GHEA Grapalat" w:cs="Times New Roman"/>
          <w:b/>
          <w:bCs/>
        </w:rPr>
        <w:t xml:space="preserve">ՀԱՅԱՍՏԱՆԻ ՀԱՆՐԱՊԵՏՈՒԹՅԱՆ </w:t>
      </w:r>
      <w:r w:rsidRPr="00C47ABC">
        <w:rPr>
          <w:rFonts w:ascii="GHEA Grapalat" w:eastAsia="Times New Roman" w:hAnsi="GHEA Grapalat" w:cs="Times New Roman"/>
          <w:b/>
          <w:bCs/>
        </w:rPr>
        <w:br/>
        <w:t>ՕՐԵՆՔԸ</w:t>
      </w:r>
    </w:p>
    <w:p w:rsidR="00E436A6" w:rsidRPr="00C47ABC" w:rsidRDefault="00E436A6" w:rsidP="00E436A6">
      <w:pPr>
        <w:spacing w:before="100" w:beforeAutospacing="1" w:after="100" w:afterAutospacing="1" w:line="240" w:lineRule="auto"/>
        <w:jc w:val="center"/>
        <w:outlineLvl w:val="2"/>
        <w:rPr>
          <w:rFonts w:ascii="GHEA Grapalat" w:eastAsia="Times New Roman" w:hAnsi="GHEA Grapalat" w:cs="Times New Roman"/>
          <w:b/>
          <w:bCs/>
        </w:rPr>
      </w:pPr>
      <w:r w:rsidRPr="00C47ABC">
        <w:rPr>
          <w:rFonts w:ascii="GHEA Grapalat" w:eastAsia="Times New Roman" w:hAnsi="GHEA Grapalat" w:cs="Times New Roman"/>
          <w:b/>
          <w:bCs/>
        </w:rPr>
        <w:t>«ԳՈՎԱԶԴԻ ՄԱՍԻՆ» ՀԱՅԱՍՏԱՆԻ ՀԱՆՐԱՊԵՏՈՒԹՅԱՆ ՕՐԵՆՔՈՒՄ ՓՈՓՈԽՈՒԹՅՈՒՆՆԵՐ ԵՎ ԼՐԱՑՈՒՄՆԵՐ ԿԱՏԱՐԵԼՈՒ ՄԱՍԻՆ</w:t>
      </w:r>
    </w:p>
    <w:p w:rsidR="00E436A6" w:rsidRPr="00C47ABC" w:rsidRDefault="00E436A6" w:rsidP="00E436A6">
      <w:pPr>
        <w:spacing w:before="100" w:beforeAutospacing="1" w:after="100" w:afterAutospacing="1" w:line="240" w:lineRule="auto"/>
        <w:rPr>
          <w:rFonts w:ascii="GHEA Grapalat" w:eastAsia="Times New Roman" w:hAnsi="GHEA Grapalat" w:cs="Times New Roman"/>
        </w:rPr>
      </w:pPr>
      <w:proofErr w:type="gramStart"/>
      <w:r w:rsidRPr="00C47ABC">
        <w:rPr>
          <w:rFonts w:ascii="GHEA Grapalat" w:eastAsia="Times New Roman" w:hAnsi="GHEA Grapalat" w:cs="Times New Roman"/>
          <w:b/>
          <w:bCs/>
          <w:i/>
          <w:iCs/>
        </w:rPr>
        <w:t>Հոդված 1.</w:t>
      </w:r>
      <w:proofErr w:type="gramEnd"/>
      <w:r w:rsidRPr="00C47ABC">
        <w:rPr>
          <w:rFonts w:ascii="GHEA Grapalat" w:eastAsia="Times New Roman" w:hAnsi="GHEA Grapalat" w:cs="Times New Roman"/>
          <w:b/>
          <w:bCs/>
          <w:i/>
          <w:iCs/>
        </w:rPr>
        <w:t xml:space="preserve"> </w:t>
      </w:r>
      <w:proofErr w:type="gramStart"/>
      <w:r w:rsidRPr="00C47ABC">
        <w:rPr>
          <w:rFonts w:ascii="GHEA Grapalat" w:eastAsia="Times New Roman" w:hAnsi="GHEA Grapalat" w:cs="Times New Roman"/>
        </w:rPr>
        <w:t>«Գովազդի մասին» Հայաստանի Հանրապետության 1996 թվականի ապրիլի 30-ի ՀՕ-55 օրենքի (այսուհետ՝ Օրենք) 15-րդ հոդվածի 5-րդ կետը շարադրել հետեւյալ խմբագրությամբ.</w:t>
      </w:r>
      <w:proofErr w:type="gramEnd"/>
      <w:r w:rsidRPr="00C47ABC">
        <w:rPr>
          <w:rFonts w:ascii="GHEA Grapalat" w:eastAsia="Times New Roman" w:hAnsi="GHEA Grapalat" w:cs="Times New Roman"/>
        </w:rPr>
        <w:t xml:space="preserve"> </w:t>
      </w:r>
    </w:p>
    <w:p w:rsidR="00E436A6" w:rsidRPr="00C47ABC" w:rsidRDefault="00E436A6" w:rsidP="00E436A6">
      <w:pPr>
        <w:spacing w:before="100" w:beforeAutospacing="1" w:after="100" w:afterAutospacing="1" w:line="240" w:lineRule="auto"/>
        <w:rPr>
          <w:rFonts w:ascii="GHEA Grapalat" w:eastAsia="Times New Roman" w:hAnsi="GHEA Grapalat" w:cs="Times New Roman"/>
        </w:rPr>
      </w:pPr>
      <w:r w:rsidRPr="00C47ABC">
        <w:rPr>
          <w:rFonts w:ascii="GHEA Grapalat" w:eastAsia="Times New Roman" w:hAnsi="GHEA Grapalat" w:cs="Times New Roman"/>
        </w:rPr>
        <w:t xml:space="preserve">«5. Արգելվում է՝ </w:t>
      </w:r>
    </w:p>
    <w:p w:rsidR="00E436A6" w:rsidRPr="00C47ABC" w:rsidRDefault="00E436A6" w:rsidP="00E436A6">
      <w:pPr>
        <w:spacing w:before="100" w:beforeAutospacing="1" w:after="100" w:afterAutospacing="1" w:line="240" w:lineRule="auto"/>
        <w:rPr>
          <w:rFonts w:ascii="GHEA Grapalat" w:eastAsia="Times New Roman" w:hAnsi="GHEA Grapalat" w:cs="Times New Roman"/>
        </w:rPr>
      </w:pPr>
      <w:r w:rsidRPr="00C47ABC">
        <w:rPr>
          <w:rFonts w:ascii="GHEA Grapalat" w:eastAsia="Times New Roman" w:hAnsi="GHEA Grapalat" w:cs="Times New Roman"/>
        </w:rPr>
        <w:t xml:space="preserve">ա) </w:t>
      </w:r>
      <w:proofErr w:type="gramStart"/>
      <w:r w:rsidRPr="00C47ABC">
        <w:rPr>
          <w:rFonts w:ascii="GHEA Grapalat" w:eastAsia="Times New Roman" w:hAnsi="GHEA Grapalat" w:cs="Times New Roman"/>
        </w:rPr>
        <w:t>զանգվածային</w:t>
      </w:r>
      <w:proofErr w:type="gramEnd"/>
      <w:r w:rsidRPr="00C47ABC">
        <w:rPr>
          <w:rFonts w:ascii="GHEA Grapalat" w:eastAsia="Times New Roman" w:hAnsi="GHEA Grapalat" w:cs="Times New Roman"/>
        </w:rPr>
        <w:t xml:space="preserve"> տեղեկատվության էլեկտրոնային միջոցներով ցուցադրել ծխախոտի գովազդ, </w:t>
      </w:r>
    </w:p>
    <w:p w:rsidR="00E436A6" w:rsidRPr="00C47ABC" w:rsidRDefault="00E436A6" w:rsidP="00E436A6">
      <w:pPr>
        <w:spacing w:before="100" w:beforeAutospacing="1" w:after="100" w:afterAutospacing="1" w:line="240" w:lineRule="auto"/>
        <w:rPr>
          <w:rFonts w:ascii="GHEA Grapalat" w:eastAsia="Times New Roman" w:hAnsi="GHEA Grapalat" w:cs="Times New Roman"/>
        </w:rPr>
      </w:pPr>
      <w:r w:rsidRPr="00C47ABC">
        <w:rPr>
          <w:rFonts w:ascii="GHEA Grapalat" w:eastAsia="Times New Roman" w:hAnsi="GHEA Grapalat" w:cs="Times New Roman"/>
        </w:rPr>
        <w:t xml:space="preserve">բ) զանգվածային տեղեկատվության էլեկտրոնային միջոցներով ժամը 06:00-ից մինչեւ 22:00-ը ցուցադրել թունդ ալկոհոլային խմիչքների (սպիրտի պարունակությունը 20 եւ ավելի ծավալային միավոր), բացառությամբ տեղական արտադրության կոնյակի, գովազդ»: </w:t>
      </w:r>
    </w:p>
    <w:p w:rsidR="00E436A6" w:rsidRPr="00C47ABC" w:rsidRDefault="00E436A6" w:rsidP="00E436A6">
      <w:pPr>
        <w:spacing w:before="100" w:beforeAutospacing="1" w:after="100" w:afterAutospacing="1" w:line="240" w:lineRule="auto"/>
        <w:rPr>
          <w:rFonts w:ascii="GHEA Grapalat" w:eastAsia="Times New Roman" w:hAnsi="GHEA Grapalat" w:cs="Times New Roman"/>
        </w:rPr>
      </w:pPr>
      <w:proofErr w:type="gramStart"/>
      <w:r w:rsidRPr="00C47ABC">
        <w:rPr>
          <w:rFonts w:ascii="GHEA Grapalat" w:eastAsia="Times New Roman" w:hAnsi="GHEA Grapalat" w:cs="Times New Roman"/>
          <w:b/>
          <w:bCs/>
          <w:i/>
          <w:iCs/>
        </w:rPr>
        <w:t>Հոդված 2.</w:t>
      </w:r>
      <w:proofErr w:type="gramEnd"/>
      <w:r w:rsidRPr="00C47ABC">
        <w:rPr>
          <w:rFonts w:ascii="GHEA Grapalat" w:eastAsia="Times New Roman" w:hAnsi="GHEA Grapalat" w:cs="Times New Roman"/>
          <w:b/>
          <w:bCs/>
          <w:i/>
          <w:iCs/>
        </w:rPr>
        <w:t xml:space="preserve"> </w:t>
      </w:r>
      <w:r w:rsidRPr="00C47ABC">
        <w:rPr>
          <w:rFonts w:ascii="GHEA Grapalat" w:eastAsia="Times New Roman" w:hAnsi="GHEA Grapalat" w:cs="Times New Roman"/>
        </w:rPr>
        <w:t xml:space="preserve">Սույն օրենքն ուժի մեջ է մտնում պաշտոնական հրապարակմանը հաջորդող տասներորդ օրը: </w:t>
      </w:r>
    </w:p>
    <w:p w:rsidR="00356B1A" w:rsidRPr="00C47ABC" w:rsidRDefault="00356B1A" w:rsidP="00E436A6">
      <w:pPr>
        <w:spacing w:before="100" w:beforeAutospacing="1" w:after="100" w:afterAutospacing="1" w:line="240" w:lineRule="auto"/>
        <w:jc w:val="center"/>
        <w:rPr>
          <w:rFonts w:ascii="GHEA Grapalat" w:eastAsia="Times New Roman" w:hAnsi="GHEA Grapalat" w:cs="Times New Roman"/>
          <w:b/>
          <w:bCs/>
        </w:rPr>
      </w:pPr>
    </w:p>
    <w:p w:rsidR="00356B1A" w:rsidRPr="00C47ABC" w:rsidRDefault="00356B1A" w:rsidP="00E436A6">
      <w:pPr>
        <w:spacing w:before="100" w:beforeAutospacing="1" w:after="100" w:afterAutospacing="1" w:line="240" w:lineRule="auto"/>
        <w:jc w:val="center"/>
        <w:rPr>
          <w:rFonts w:ascii="GHEA Grapalat" w:eastAsia="Times New Roman" w:hAnsi="GHEA Grapalat" w:cs="Times New Roman"/>
          <w:b/>
          <w:bCs/>
        </w:rPr>
      </w:pPr>
    </w:p>
    <w:p w:rsidR="00356B1A" w:rsidRPr="00C47ABC" w:rsidRDefault="00356B1A" w:rsidP="00E436A6">
      <w:pPr>
        <w:spacing w:before="100" w:beforeAutospacing="1" w:after="100" w:afterAutospacing="1" w:line="240" w:lineRule="auto"/>
        <w:jc w:val="center"/>
        <w:rPr>
          <w:rFonts w:ascii="GHEA Grapalat" w:eastAsia="Times New Roman" w:hAnsi="GHEA Grapalat" w:cs="Times New Roman"/>
          <w:b/>
          <w:bCs/>
        </w:rPr>
      </w:pPr>
    </w:p>
    <w:p w:rsidR="00356B1A" w:rsidRPr="00C47ABC" w:rsidRDefault="00356B1A" w:rsidP="00E436A6">
      <w:pPr>
        <w:spacing w:before="100" w:beforeAutospacing="1" w:after="100" w:afterAutospacing="1" w:line="240" w:lineRule="auto"/>
        <w:jc w:val="center"/>
        <w:rPr>
          <w:rFonts w:ascii="GHEA Grapalat" w:eastAsia="Times New Roman" w:hAnsi="GHEA Grapalat" w:cs="Times New Roman"/>
          <w:b/>
          <w:bCs/>
        </w:rPr>
      </w:pPr>
    </w:p>
    <w:p w:rsidR="00356B1A" w:rsidRPr="00C47ABC" w:rsidRDefault="00356B1A" w:rsidP="00E436A6">
      <w:pPr>
        <w:spacing w:before="100" w:beforeAutospacing="1" w:after="100" w:afterAutospacing="1" w:line="240" w:lineRule="auto"/>
        <w:jc w:val="center"/>
        <w:rPr>
          <w:rFonts w:ascii="GHEA Grapalat" w:eastAsia="Times New Roman" w:hAnsi="GHEA Grapalat" w:cs="Times New Roman"/>
          <w:b/>
          <w:bCs/>
        </w:rPr>
      </w:pPr>
    </w:p>
    <w:p w:rsidR="00356B1A" w:rsidRPr="00C47ABC" w:rsidRDefault="00356B1A" w:rsidP="00E436A6">
      <w:pPr>
        <w:spacing w:before="100" w:beforeAutospacing="1" w:after="100" w:afterAutospacing="1" w:line="240" w:lineRule="auto"/>
        <w:jc w:val="center"/>
        <w:rPr>
          <w:rFonts w:ascii="GHEA Grapalat" w:eastAsia="Times New Roman" w:hAnsi="GHEA Grapalat" w:cs="Times New Roman"/>
          <w:b/>
          <w:bCs/>
        </w:rPr>
      </w:pPr>
    </w:p>
    <w:p w:rsidR="00356B1A" w:rsidRPr="00C47ABC" w:rsidRDefault="00356B1A" w:rsidP="00E436A6">
      <w:pPr>
        <w:spacing w:before="100" w:beforeAutospacing="1" w:after="100" w:afterAutospacing="1" w:line="240" w:lineRule="auto"/>
        <w:jc w:val="center"/>
        <w:rPr>
          <w:rFonts w:ascii="GHEA Grapalat" w:eastAsia="Times New Roman" w:hAnsi="GHEA Grapalat" w:cs="Times New Roman"/>
          <w:b/>
          <w:bCs/>
        </w:rPr>
      </w:pPr>
    </w:p>
    <w:p w:rsidR="00356B1A" w:rsidRPr="00C47ABC" w:rsidRDefault="00356B1A" w:rsidP="00E436A6">
      <w:pPr>
        <w:spacing w:before="100" w:beforeAutospacing="1" w:after="100" w:afterAutospacing="1" w:line="240" w:lineRule="auto"/>
        <w:jc w:val="center"/>
        <w:rPr>
          <w:rFonts w:ascii="GHEA Grapalat" w:eastAsia="Times New Roman" w:hAnsi="GHEA Grapalat" w:cs="Times New Roman"/>
          <w:b/>
          <w:bCs/>
        </w:rPr>
      </w:pPr>
    </w:p>
    <w:p w:rsidR="00356B1A" w:rsidRPr="00C47ABC" w:rsidRDefault="00356B1A" w:rsidP="00E436A6">
      <w:pPr>
        <w:spacing w:before="100" w:beforeAutospacing="1" w:after="100" w:afterAutospacing="1" w:line="240" w:lineRule="auto"/>
        <w:jc w:val="center"/>
        <w:rPr>
          <w:rFonts w:ascii="GHEA Grapalat" w:eastAsia="Times New Roman" w:hAnsi="GHEA Grapalat" w:cs="Times New Roman"/>
          <w:b/>
          <w:bCs/>
        </w:rPr>
      </w:pPr>
    </w:p>
    <w:p w:rsidR="00356B1A" w:rsidRDefault="00356B1A" w:rsidP="00E436A6">
      <w:pPr>
        <w:spacing w:before="100" w:beforeAutospacing="1" w:after="100" w:afterAutospacing="1" w:line="240" w:lineRule="auto"/>
        <w:jc w:val="center"/>
        <w:rPr>
          <w:rFonts w:ascii="GHEA Grapalat" w:eastAsia="Times New Roman" w:hAnsi="GHEA Grapalat" w:cs="Times New Roman"/>
          <w:b/>
          <w:bCs/>
        </w:rPr>
      </w:pPr>
    </w:p>
    <w:p w:rsidR="00C47ABC" w:rsidRDefault="00C47ABC" w:rsidP="00E436A6">
      <w:pPr>
        <w:spacing w:before="100" w:beforeAutospacing="1" w:after="100" w:afterAutospacing="1" w:line="240" w:lineRule="auto"/>
        <w:jc w:val="center"/>
        <w:rPr>
          <w:rFonts w:ascii="GHEA Grapalat" w:eastAsia="Times New Roman" w:hAnsi="GHEA Grapalat" w:cs="Times New Roman"/>
          <w:b/>
          <w:bCs/>
        </w:rPr>
      </w:pPr>
    </w:p>
    <w:p w:rsidR="00C47ABC" w:rsidRDefault="00C47ABC" w:rsidP="00E436A6">
      <w:pPr>
        <w:spacing w:before="100" w:beforeAutospacing="1" w:after="100" w:afterAutospacing="1" w:line="240" w:lineRule="auto"/>
        <w:jc w:val="center"/>
        <w:rPr>
          <w:rFonts w:ascii="GHEA Grapalat" w:eastAsia="Times New Roman" w:hAnsi="GHEA Grapalat" w:cs="Times New Roman"/>
          <w:b/>
          <w:bCs/>
        </w:rPr>
      </w:pPr>
    </w:p>
    <w:p w:rsidR="00C47ABC" w:rsidRDefault="00C47ABC" w:rsidP="00E436A6">
      <w:pPr>
        <w:spacing w:before="100" w:beforeAutospacing="1" w:after="100" w:afterAutospacing="1" w:line="240" w:lineRule="auto"/>
        <w:jc w:val="center"/>
        <w:rPr>
          <w:rFonts w:ascii="GHEA Grapalat" w:eastAsia="Times New Roman" w:hAnsi="GHEA Grapalat" w:cs="Times New Roman"/>
          <w:b/>
          <w:bCs/>
        </w:rPr>
      </w:pPr>
    </w:p>
    <w:p w:rsidR="00C47ABC" w:rsidRPr="00C47ABC" w:rsidRDefault="00C47ABC" w:rsidP="00E436A6">
      <w:pPr>
        <w:spacing w:before="100" w:beforeAutospacing="1" w:after="100" w:afterAutospacing="1" w:line="240" w:lineRule="auto"/>
        <w:jc w:val="center"/>
        <w:rPr>
          <w:rFonts w:ascii="GHEA Grapalat" w:eastAsia="Times New Roman" w:hAnsi="GHEA Grapalat" w:cs="Times New Roman"/>
          <w:b/>
          <w:bCs/>
        </w:rPr>
      </w:pPr>
    </w:p>
    <w:p w:rsidR="00E436A6" w:rsidRPr="00C47ABC" w:rsidRDefault="00E436A6" w:rsidP="00356B1A">
      <w:pPr>
        <w:spacing w:before="100" w:beforeAutospacing="1" w:after="100" w:afterAutospacing="1" w:line="240" w:lineRule="auto"/>
        <w:jc w:val="center"/>
        <w:rPr>
          <w:rFonts w:ascii="GHEA Grapalat" w:eastAsia="Times New Roman" w:hAnsi="GHEA Grapalat" w:cs="Times New Roman"/>
        </w:rPr>
      </w:pPr>
      <w:r w:rsidRPr="00C47ABC">
        <w:rPr>
          <w:rFonts w:ascii="GHEA Grapalat" w:eastAsia="Times New Roman" w:hAnsi="GHEA Grapalat" w:cs="Times New Roman"/>
          <w:b/>
          <w:bCs/>
        </w:rPr>
        <w:lastRenderedPageBreak/>
        <w:t>ՀԻՄՆԱՎՈՐՈՒՄ</w:t>
      </w:r>
      <w:r w:rsidRPr="00C47ABC">
        <w:rPr>
          <w:rFonts w:ascii="GHEA Grapalat" w:eastAsia="Times New Roman" w:hAnsi="GHEA Grapalat" w:cs="Times New Roman"/>
        </w:rPr>
        <w:t xml:space="preserve"> </w:t>
      </w:r>
    </w:p>
    <w:p w:rsidR="00E436A6" w:rsidRPr="00C47ABC" w:rsidRDefault="00E436A6" w:rsidP="00E436A6">
      <w:pPr>
        <w:spacing w:before="100" w:beforeAutospacing="1" w:after="100" w:afterAutospacing="1" w:line="240" w:lineRule="auto"/>
        <w:jc w:val="center"/>
        <w:rPr>
          <w:rFonts w:ascii="GHEA Grapalat" w:eastAsia="Times New Roman" w:hAnsi="GHEA Grapalat" w:cs="Times New Roman"/>
        </w:rPr>
      </w:pPr>
      <w:r w:rsidRPr="00C47ABC">
        <w:rPr>
          <w:rFonts w:ascii="GHEA Grapalat" w:eastAsia="Times New Roman" w:hAnsi="GHEA Grapalat" w:cs="Times New Roman"/>
          <w:b/>
          <w:bCs/>
        </w:rPr>
        <w:t xml:space="preserve">«ԳՈՎԱԶԴԻ ՄԱՍԻՆ» ՀԱՅԱՍՏԱՆԻ ՀԱՆՐԱՊԵՏՈՒԹՅԱՆ ՕՐԵՆՔՈՒՄ ՓՈՓՈԽՈՒԹՅՈՒՆՆԵՐ ԵՎ ԼՐԱՑՈՒՄՆԵՐ ԿԱՏԱՐԵԼՈՒ ՄԱՍԻՆ» ՀՀ ՕՐԵՆՔԻ ՆԱԽԱԳԾԻ ՎԵՐԱԲԵՐՅԱԼ </w:t>
      </w:r>
    </w:p>
    <w:p w:rsidR="00E436A6" w:rsidRPr="00C47ABC" w:rsidRDefault="00E436A6" w:rsidP="00E436A6">
      <w:pPr>
        <w:spacing w:before="100" w:beforeAutospacing="1" w:after="100" w:afterAutospacing="1" w:line="240" w:lineRule="auto"/>
        <w:rPr>
          <w:rFonts w:ascii="GHEA Grapalat" w:eastAsia="Times New Roman" w:hAnsi="GHEA Grapalat" w:cs="Times New Roman"/>
        </w:rPr>
      </w:pPr>
      <w:r w:rsidRPr="00C47ABC">
        <w:rPr>
          <w:rFonts w:ascii="GHEA Grapalat" w:eastAsia="Times New Roman" w:hAnsi="GHEA Grapalat" w:cs="Times New Roman"/>
        </w:rPr>
        <w:t>«Գովազի մասին» Հայաստանի Հանրապետության օրենքում փոփոխություններ եւ լրացումներ կատարելու մասին» ՀՀ Օրենքի նախագիծը պայմանավորված է առանձին ապրանքատեսակների գովազդի առանձնահատկությունները առավել մանրամասնորեն սահմանելու, զանգվածային տեղեկատվության էլեկտրոնային միջոցների ֆինանսական ինքնաբավությունը բարձրացնելու, ինչպես նաեւ առանձին ալկոհոլային խմիչքների (տեղական արտադրության կոնյակ</w:t>
      </w:r>
      <w:proofErr w:type="gramStart"/>
      <w:r w:rsidRPr="00C47ABC">
        <w:rPr>
          <w:rFonts w:ascii="GHEA Grapalat" w:eastAsia="Times New Roman" w:hAnsi="GHEA Grapalat" w:cs="Times New Roman"/>
        </w:rPr>
        <w:t>)՝</w:t>
      </w:r>
      <w:proofErr w:type="gramEnd"/>
      <w:r w:rsidRPr="00C47ABC">
        <w:rPr>
          <w:rFonts w:ascii="GHEA Grapalat" w:eastAsia="Times New Roman" w:hAnsi="GHEA Grapalat" w:cs="Times New Roman"/>
        </w:rPr>
        <w:t xml:space="preserve"> զանգվածային տեղեկատվության էլեկտրոնային միջոցներում գովազդային առանձնահատկությունները հստակեցնելու պահանջով: </w:t>
      </w:r>
    </w:p>
    <w:p w:rsidR="00E436A6" w:rsidRPr="00C47ABC" w:rsidRDefault="00E436A6" w:rsidP="00E436A6">
      <w:pPr>
        <w:spacing w:before="100" w:beforeAutospacing="1" w:after="100" w:afterAutospacing="1" w:line="240" w:lineRule="auto"/>
        <w:rPr>
          <w:rFonts w:ascii="GHEA Grapalat" w:eastAsia="Times New Roman" w:hAnsi="GHEA Grapalat" w:cs="Times New Roman"/>
        </w:rPr>
      </w:pPr>
      <w:r w:rsidRPr="00C47ABC">
        <w:rPr>
          <w:rFonts w:ascii="GHEA Grapalat" w:eastAsia="Times New Roman" w:hAnsi="GHEA Grapalat" w:cs="Times New Roman"/>
        </w:rPr>
        <w:t xml:space="preserve">«Գովազի մասին» Հայաստանի Հանրապետության գործող օրենքի 15-րդ հոդվածի 5-րդ կետը սահմանում է առանձին ապրանքատեսակների, այդ թվում՝ ծխախոտի եւ ալկոհոլային խմիչքների գովազդի առանձնահատկությունները, ամրագրում որոշակի տրամաբանական սահմանափակումներ: Ներկայացված օրենսդրական նախաձեռնության ընդունմամբ զանգվածային տեղեկատվության էլեկտրոնային միջոցներին հնարավորություն կտրվի երեկոյան ժամը 22:00-ից մինչեւ առավոտյան 06:00-ը ցուցադրել թունդ ալկոհոլային խմիչքների (սպիրտի պարունակությունը 20 եւ ավելի ծավալային տոկոս) գովազդ: </w:t>
      </w:r>
    </w:p>
    <w:p w:rsidR="00E436A6" w:rsidRPr="00C47ABC" w:rsidRDefault="00E436A6" w:rsidP="00E436A6">
      <w:pPr>
        <w:spacing w:before="100" w:beforeAutospacing="1" w:after="100" w:afterAutospacing="1" w:line="240" w:lineRule="auto"/>
        <w:rPr>
          <w:rFonts w:ascii="GHEA Grapalat" w:eastAsia="Times New Roman" w:hAnsi="GHEA Grapalat" w:cs="Times New Roman"/>
        </w:rPr>
      </w:pPr>
      <w:r w:rsidRPr="00C47ABC">
        <w:rPr>
          <w:rFonts w:ascii="GHEA Grapalat" w:eastAsia="Times New Roman" w:hAnsi="GHEA Grapalat" w:cs="Times New Roman"/>
        </w:rPr>
        <w:t xml:space="preserve">Օրենսդրական նախաձեռնության հիմքում ընկած է այն պարզ հիմնավորումը, որ, մի կողմից, նշված ժամերին բնակչության անչափահաս հատվածը չի դիտում հեռուստատեսություն, հետեւաբար, գործող օրենքի տրամաբանական սահմանափակումները մնում են ուժի մեջ, մյուս կողմից, Հայաստանի Հանրապետությունում սպառվող ալկոհոլային խմիչքների արտադրությամբ կամ ներմուծմամբ զբաղվող խոշոր ընկերությունները, գործող օրենքի սահմանափակումներով պայմանավորված, մեր երկրի համար չեն նախատեսում գովազդային բյուջեներ, ինչը տարեկան կտրածքով բավականին լուրջ ֆինանսական միջոցներ են, ինչպես ֆինանսատնեսական ճգնաժամի հետեւանքով ծանր ֆինանսական իրավիճակում հայտնված հայաստանյան հեռուստատեսությունների, այնպես էլ ընդհանուր առմամբ, դրանից գանձվող պետական բյուջեի մուտքերի տեսանկյունից: Նախնական հաշվարկները ցույց են տալիս, որ օրենսդրական նախաձեռնության ընդունմամբ, գովազդատուների կողմից, գովազդի դիմաց կատարվող վճարների տեսքով, տարեկան մինչեւ լրացուցիչ 1 մլրդ. </w:t>
      </w:r>
      <w:proofErr w:type="gramStart"/>
      <w:r w:rsidRPr="00C47ABC">
        <w:rPr>
          <w:rFonts w:ascii="GHEA Grapalat" w:eastAsia="Times New Roman" w:hAnsi="GHEA Grapalat" w:cs="Times New Roman"/>
        </w:rPr>
        <w:t>դրամ</w:t>
      </w:r>
      <w:proofErr w:type="gramEnd"/>
      <w:r w:rsidRPr="00C47ABC">
        <w:rPr>
          <w:rFonts w:ascii="GHEA Grapalat" w:eastAsia="Times New Roman" w:hAnsi="GHEA Grapalat" w:cs="Times New Roman"/>
        </w:rPr>
        <w:t xml:space="preserve"> կարող է ուղղվել հայաստանյան հեռուստատեսություններ, ինչը որոշակիորեն կբարելավի նրանց ֆինանսական ներկա վիճակը: Անհրաժեշտ է նաեւ ամրագրել, որ օրեսնդրական նախաձեռնությամբ պահպանվում է բնակչության անչափահաս հատվածի վրա ալկոհոլային խմիչքների գովազդի ազդեցության սահմանափակումը՝ ժ. 06:00-ից մինչեւ 22:00-ն զանգվածային տեղեկատվության էլեկտրոնային միջոցներով արգելվում է թունդ ալկոհոլային խմիչքների (սպիրտի պարունակությունը 20 եւ ավելի ծավալային տոկոս) գովազդը: </w:t>
      </w:r>
    </w:p>
    <w:p w:rsidR="00E436A6" w:rsidRDefault="00E436A6" w:rsidP="00E436A6">
      <w:pPr>
        <w:spacing w:before="100" w:beforeAutospacing="1" w:after="100" w:afterAutospacing="1" w:line="240" w:lineRule="auto"/>
        <w:rPr>
          <w:rFonts w:ascii="GHEA Grapalat" w:eastAsia="Times New Roman" w:hAnsi="GHEA Grapalat" w:cs="Times New Roman"/>
        </w:rPr>
      </w:pPr>
      <w:r w:rsidRPr="00C47ABC">
        <w:rPr>
          <w:rFonts w:ascii="GHEA Grapalat" w:eastAsia="Times New Roman" w:hAnsi="GHEA Grapalat" w:cs="Times New Roman"/>
        </w:rPr>
        <w:t xml:space="preserve">Գործող օրենքով զանգվածային տեղեկատվության էլեկտրոնային միջոցներով թունդ ալկոհոլային խմիչքներից (սպիրտի պարունակությունը 20 եւ ավելի ծավալային տոկոս) ողջ օրվա ընթացքում, առանց որեւէ սահմանափակման, թուլյատրվում է միայն կոնյակի գովազդը: Օրենսդրական այս նախաձեռնությամբ նախատեսվում է մասնավորեցում, որպեսզի թուլյատրվի բացառապես տեղական արտադրության՝ հայկական կոնյակի գովազդը: Նման փոփոխությունը նպատակ ունի գովազդի շուկայում օրեսնսդրորեն ամրագրել կոնյակի տեղական արտադրությունը խթանելու պետական քաղաքականությունը: </w:t>
      </w:r>
    </w:p>
    <w:p w:rsidR="00C47ABC" w:rsidRPr="00C47ABC" w:rsidRDefault="00C47ABC" w:rsidP="00E436A6">
      <w:pPr>
        <w:spacing w:before="100" w:beforeAutospacing="1" w:after="100" w:afterAutospacing="1" w:line="240" w:lineRule="auto"/>
        <w:rPr>
          <w:rFonts w:ascii="GHEA Grapalat" w:eastAsia="Times New Roman" w:hAnsi="GHEA Grapalat" w:cs="Times New Roman"/>
        </w:rPr>
      </w:pPr>
    </w:p>
    <w:p w:rsidR="00356B1A" w:rsidRPr="00C47ABC" w:rsidRDefault="00356B1A" w:rsidP="00356B1A">
      <w:pPr>
        <w:spacing w:after="0" w:line="240" w:lineRule="auto"/>
        <w:jc w:val="center"/>
        <w:rPr>
          <w:rFonts w:ascii="GHEA Grapalat" w:eastAsia="Times New Roman" w:hAnsi="GHEA Grapalat" w:cs="Times New Roman"/>
          <w:b/>
          <w:bCs/>
        </w:rPr>
      </w:pPr>
      <w:r w:rsidRPr="00C47ABC">
        <w:rPr>
          <w:rFonts w:ascii="GHEA Grapalat" w:eastAsia="Times New Roman" w:hAnsi="GHEA Grapalat" w:cs="Times New Roman"/>
          <w:b/>
          <w:bCs/>
        </w:rPr>
        <w:lastRenderedPageBreak/>
        <w:t>ՀՀ ՕՐԵՆՔԸ ԳՈՎԱԶԴԻ ՄԱՍԻՆ</w:t>
      </w:r>
    </w:p>
    <w:p w:rsidR="00356B1A" w:rsidRPr="00C47ABC" w:rsidRDefault="00356B1A" w:rsidP="00356B1A">
      <w:pPr>
        <w:spacing w:after="0" w:line="240" w:lineRule="auto"/>
        <w:jc w:val="center"/>
        <w:rPr>
          <w:rFonts w:ascii="GHEA Grapalat" w:eastAsia="Times New Roman" w:hAnsi="GHEA Grapalat" w:cs="Times New Roman"/>
          <w:b/>
          <w:bCs/>
        </w:rPr>
      </w:pPr>
    </w:p>
    <w:tbl>
      <w:tblPr>
        <w:tblW w:w="5000" w:type="pct"/>
        <w:tblCellSpacing w:w="0" w:type="dxa"/>
        <w:tblCellMar>
          <w:left w:w="0" w:type="dxa"/>
          <w:right w:w="0" w:type="dxa"/>
        </w:tblCellMar>
        <w:tblLook w:val="04A0"/>
      </w:tblPr>
      <w:tblGrid>
        <w:gridCol w:w="2025"/>
        <w:gridCol w:w="7965"/>
      </w:tblGrid>
      <w:tr w:rsidR="00356B1A" w:rsidRPr="00C47ABC" w:rsidTr="00356B1A">
        <w:trPr>
          <w:tblCellSpacing w:w="0" w:type="dxa"/>
        </w:trPr>
        <w:tc>
          <w:tcPr>
            <w:tcW w:w="2025" w:type="dxa"/>
            <w:hideMark/>
          </w:tcPr>
          <w:p w:rsidR="00356B1A" w:rsidRPr="00C47ABC" w:rsidRDefault="00356B1A" w:rsidP="00356B1A">
            <w:pPr>
              <w:spacing w:before="100" w:beforeAutospacing="1" w:after="100" w:afterAutospacing="1" w:line="240" w:lineRule="auto"/>
              <w:jc w:val="center"/>
              <w:rPr>
                <w:rFonts w:ascii="GHEA Grapalat" w:eastAsia="Times New Roman" w:hAnsi="GHEA Grapalat" w:cs="Times New Roman"/>
                <w:color w:val="000000"/>
              </w:rPr>
            </w:pPr>
            <w:r w:rsidRPr="00C47ABC">
              <w:rPr>
                <w:rFonts w:ascii="GHEA Grapalat" w:eastAsia="Times New Roman" w:hAnsi="GHEA Grapalat" w:cs="Times New Roman"/>
                <w:b/>
                <w:bCs/>
                <w:color w:val="000000"/>
              </w:rPr>
              <w:t>Հոդված 15.</w:t>
            </w:r>
          </w:p>
        </w:tc>
        <w:tc>
          <w:tcPr>
            <w:tcW w:w="0" w:type="auto"/>
            <w:vAlign w:val="center"/>
            <w:hideMark/>
          </w:tcPr>
          <w:p w:rsidR="00356B1A" w:rsidRPr="00C47ABC" w:rsidRDefault="00356B1A" w:rsidP="00356B1A">
            <w:pPr>
              <w:spacing w:after="0" w:line="240" w:lineRule="auto"/>
              <w:rPr>
                <w:rFonts w:ascii="GHEA Grapalat" w:eastAsia="Times New Roman" w:hAnsi="GHEA Grapalat" w:cs="Times New Roman"/>
                <w:color w:val="000000"/>
              </w:rPr>
            </w:pPr>
            <w:r w:rsidRPr="00C47ABC">
              <w:rPr>
                <w:rFonts w:ascii="GHEA Grapalat" w:eastAsia="Times New Roman" w:hAnsi="GHEA Grapalat" w:cs="Times New Roman"/>
                <w:b/>
                <w:bCs/>
                <w:color w:val="000000"/>
              </w:rPr>
              <w:t>Ապրանքների առանձին տեսակների գովազդի առանձնահատկությունները</w:t>
            </w:r>
          </w:p>
        </w:tc>
      </w:tr>
    </w:tbl>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 xml:space="preserve">1. Ալկոհոլային խմիչքների և ծխախոտի գովազդներում արգելվում է` </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 xml:space="preserve">ա) </w:t>
      </w:r>
      <w:proofErr w:type="gramStart"/>
      <w:r w:rsidRPr="00C47ABC">
        <w:rPr>
          <w:rFonts w:ascii="GHEA Grapalat" w:eastAsia="Times New Roman" w:hAnsi="GHEA Grapalat" w:cs="Times New Roman"/>
          <w:color w:val="000000"/>
        </w:rPr>
        <w:t>ներշնչել</w:t>
      </w:r>
      <w:proofErr w:type="gramEnd"/>
      <w:r w:rsidRPr="00C47ABC">
        <w:rPr>
          <w:rFonts w:ascii="GHEA Grapalat" w:eastAsia="Times New Roman" w:hAnsi="GHEA Grapalat" w:cs="Times New Roman"/>
          <w:color w:val="000000"/>
        </w:rPr>
        <w:t xml:space="preserve">, որ ալկոհոլը և ծխախոտն ունեն բուժական, խթանող, հանգստացնող և լարվածությունը թուլացնող հատկություններ. </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 xml:space="preserve">բ) </w:t>
      </w:r>
      <w:proofErr w:type="gramStart"/>
      <w:r w:rsidRPr="00C47ABC">
        <w:rPr>
          <w:rFonts w:ascii="GHEA Grapalat" w:eastAsia="Times New Roman" w:hAnsi="GHEA Grapalat" w:cs="Times New Roman"/>
          <w:color w:val="000000"/>
        </w:rPr>
        <w:t>դրդել</w:t>
      </w:r>
      <w:proofErr w:type="gramEnd"/>
      <w:r w:rsidRPr="00C47ABC">
        <w:rPr>
          <w:rFonts w:ascii="GHEA Grapalat" w:eastAsia="Times New Roman" w:hAnsi="GHEA Grapalat" w:cs="Times New Roman"/>
          <w:color w:val="000000"/>
        </w:rPr>
        <w:t xml:space="preserve"> սպառողներին ալկոհոլի և ծխախոտի լայն օգտագործմանը, բացասական գնահատական տալ չափավոր օգտագործմանը կամ չօգտագործմանը. </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 xml:space="preserve">գ) </w:t>
      </w:r>
      <w:proofErr w:type="gramStart"/>
      <w:r w:rsidRPr="00C47ABC">
        <w:rPr>
          <w:rFonts w:ascii="GHEA Grapalat" w:eastAsia="Times New Roman" w:hAnsi="GHEA Grapalat" w:cs="Times New Roman"/>
          <w:color w:val="000000"/>
        </w:rPr>
        <w:t>ներկայացնել</w:t>
      </w:r>
      <w:proofErr w:type="gramEnd"/>
      <w:r w:rsidRPr="00C47ABC">
        <w:rPr>
          <w:rFonts w:ascii="GHEA Grapalat" w:eastAsia="Times New Roman" w:hAnsi="GHEA Grapalat" w:cs="Times New Roman"/>
          <w:color w:val="000000"/>
        </w:rPr>
        <w:t xml:space="preserve"> խմիչքներում` ալկոհոլի, իսկ ծխախոտի մեջ` նիկոտինի պարունակության բարձր աստիճանը` որպես դրական հատկություն.</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 xml:space="preserve">դ) </w:t>
      </w:r>
      <w:proofErr w:type="gramStart"/>
      <w:r w:rsidRPr="00C47ABC">
        <w:rPr>
          <w:rFonts w:ascii="GHEA Grapalat" w:eastAsia="Times New Roman" w:hAnsi="GHEA Grapalat" w:cs="Times New Roman"/>
          <w:color w:val="000000"/>
        </w:rPr>
        <w:t>ներշնչել</w:t>
      </w:r>
      <w:proofErr w:type="gramEnd"/>
      <w:r w:rsidRPr="00C47ABC">
        <w:rPr>
          <w:rFonts w:ascii="GHEA Grapalat" w:eastAsia="Times New Roman" w:hAnsi="GHEA Grapalat" w:cs="Times New Roman"/>
          <w:color w:val="000000"/>
        </w:rPr>
        <w:t xml:space="preserve">, որ ալկոհոլային խմիչքներ օգտագործելը կամ ծխելն էական է բարետես կազմվածք ձեռք բերելու, հասարակական հաջողության հասնելու կամ գրավչություն ստանալու համար. </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 xml:space="preserve">ե) </w:t>
      </w:r>
      <w:proofErr w:type="gramStart"/>
      <w:r w:rsidRPr="00C47ABC">
        <w:rPr>
          <w:rFonts w:ascii="GHEA Grapalat" w:eastAsia="Times New Roman" w:hAnsi="GHEA Grapalat" w:cs="Times New Roman"/>
          <w:color w:val="000000"/>
        </w:rPr>
        <w:t>նկարահանել</w:t>
      </w:r>
      <w:proofErr w:type="gramEnd"/>
      <w:r w:rsidRPr="00C47ABC">
        <w:rPr>
          <w:rFonts w:ascii="GHEA Grapalat" w:eastAsia="Times New Roman" w:hAnsi="GHEA Grapalat" w:cs="Times New Roman"/>
          <w:color w:val="000000"/>
        </w:rPr>
        <w:t xml:space="preserve"> և պատկերել 25 տարեկանից ցածր տարիք ունեցող անձանց: </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 xml:space="preserve">2. Արգելվում է ծխախոտի այն գովազդը, որում չկա ծխելու վնասակարության մասին նախազգուշացնող տեղեկություն: </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 xml:space="preserve">3. Արգելվում է ալկոհոլային խմիչքների և ծխախոտի գովազդման ժամանակ դիմել անմիջապես անչափահասներին: </w:t>
      </w:r>
    </w:p>
    <w:p w:rsidR="00356B1A" w:rsidRPr="00C47ABC" w:rsidRDefault="00356B1A" w:rsidP="004A5E9B">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 xml:space="preserve">4. Արգելվում է ալկոհոլային խմիչքների և ծխախոտի գովազդի ժամանակ ցույց տալ կամ պատկերել դրանց օգտագործման ընթացքը: </w:t>
      </w:r>
    </w:p>
    <w:p w:rsidR="00356B1A" w:rsidRPr="004A5E9B" w:rsidRDefault="00356B1A" w:rsidP="004A5E9B">
      <w:pPr>
        <w:spacing w:after="0" w:line="240" w:lineRule="auto"/>
        <w:ind w:firstLine="243"/>
        <w:rPr>
          <w:rFonts w:ascii="GHEA Grapalat" w:eastAsia="Times New Roman" w:hAnsi="GHEA Grapalat" w:cs="Times New Roman"/>
          <w:strike/>
          <w:color w:val="000000"/>
        </w:rPr>
      </w:pPr>
      <w:r w:rsidRPr="004A5E9B">
        <w:rPr>
          <w:rFonts w:ascii="GHEA Grapalat" w:eastAsia="Times New Roman" w:hAnsi="GHEA Grapalat" w:cs="Times New Roman"/>
          <w:strike/>
          <w:color w:val="000000"/>
          <w:highlight w:val="yellow"/>
        </w:rPr>
        <w:t>5. Արգելվում է զանգվածային տեղեկատվության էլեկտրոնային միջոցներով թունդ ալկոհոլային (սպիրտի պարունակությունը 20 և ավելի ծավալային տոկոս) խմիչքների (բացառությամբ կոնյակի) և ծխախոտի գովազդը:</w:t>
      </w:r>
      <w:r w:rsidRPr="004A5E9B">
        <w:rPr>
          <w:rFonts w:ascii="GHEA Grapalat" w:eastAsia="Times New Roman" w:hAnsi="GHEA Grapalat" w:cs="Times New Roman"/>
          <w:strike/>
          <w:color w:val="000000"/>
        </w:rPr>
        <w:t xml:space="preserve"> </w:t>
      </w:r>
    </w:p>
    <w:p w:rsidR="004A5E9B" w:rsidRPr="004A5E9B" w:rsidRDefault="004A5E9B" w:rsidP="004A5E9B">
      <w:pPr>
        <w:spacing w:after="0" w:line="240" w:lineRule="auto"/>
        <w:ind w:firstLine="243"/>
        <w:rPr>
          <w:rFonts w:ascii="GHEA Grapalat" w:eastAsia="Times New Roman" w:hAnsi="GHEA Grapalat" w:cs="Times New Roman"/>
          <w:highlight w:val="yellow"/>
          <w:u w:val="single"/>
        </w:rPr>
      </w:pPr>
      <w:r w:rsidRPr="004A5E9B">
        <w:rPr>
          <w:rFonts w:ascii="GHEA Grapalat" w:eastAsia="Times New Roman" w:hAnsi="GHEA Grapalat" w:cs="Times New Roman"/>
          <w:highlight w:val="yellow"/>
          <w:u w:val="single"/>
        </w:rPr>
        <w:t xml:space="preserve">«5. Արգելվում է՝ </w:t>
      </w:r>
    </w:p>
    <w:p w:rsidR="004A5E9B" w:rsidRPr="004A5E9B" w:rsidRDefault="004A5E9B" w:rsidP="004A5E9B">
      <w:pPr>
        <w:spacing w:after="0" w:line="240" w:lineRule="auto"/>
        <w:rPr>
          <w:rFonts w:ascii="GHEA Grapalat" w:eastAsia="Times New Roman" w:hAnsi="GHEA Grapalat" w:cs="Times New Roman"/>
          <w:highlight w:val="yellow"/>
          <w:u w:val="single"/>
        </w:rPr>
      </w:pPr>
      <w:r w:rsidRPr="004A5E9B">
        <w:rPr>
          <w:rFonts w:ascii="GHEA Grapalat" w:eastAsia="Times New Roman" w:hAnsi="GHEA Grapalat" w:cs="Times New Roman"/>
          <w:highlight w:val="yellow"/>
          <w:u w:val="single"/>
        </w:rPr>
        <w:t xml:space="preserve">ա) </w:t>
      </w:r>
      <w:proofErr w:type="gramStart"/>
      <w:r w:rsidRPr="004A5E9B">
        <w:rPr>
          <w:rFonts w:ascii="GHEA Grapalat" w:eastAsia="Times New Roman" w:hAnsi="GHEA Grapalat" w:cs="Times New Roman"/>
          <w:highlight w:val="yellow"/>
          <w:u w:val="single"/>
        </w:rPr>
        <w:t>զանգվածային</w:t>
      </w:r>
      <w:proofErr w:type="gramEnd"/>
      <w:r w:rsidRPr="004A5E9B">
        <w:rPr>
          <w:rFonts w:ascii="GHEA Grapalat" w:eastAsia="Times New Roman" w:hAnsi="GHEA Grapalat" w:cs="Times New Roman"/>
          <w:highlight w:val="yellow"/>
          <w:u w:val="single"/>
        </w:rPr>
        <w:t xml:space="preserve"> տեղեկատվության էլեկտրոնային միջոցներով ցուցադրել ծխախոտի գովազդ, </w:t>
      </w:r>
    </w:p>
    <w:p w:rsidR="004A5E9B" w:rsidRPr="004A5E9B" w:rsidRDefault="004A5E9B" w:rsidP="004A5E9B">
      <w:pPr>
        <w:spacing w:after="0" w:line="240" w:lineRule="auto"/>
        <w:rPr>
          <w:rFonts w:ascii="GHEA Grapalat" w:eastAsia="Times New Roman" w:hAnsi="GHEA Grapalat" w:cs="Times New Roman"/>
          <w:u w:val="single"/>
        </w:rPr>
      </w:pPr>
      <w:r w:rsidRPr="004A5E9B">
        <w:rPr>
          <w:rFonts w:ascii="GHEA Grapalat" w:eastAsia="Times New Roman" w:hAnsi="GHEA Grapalat" w:cs="Times New Roman"/>
          <w:highlight w:val="yellow"/>
          <w:u w:val="single"/>
        </w:rPr>
        <w:t>բ) զանգվածային տեղեկատվության էլեկտրոնային միջոցներով ժամը 06:00-ից մինչեւ 22:00-ը ցուցադրել թունդ ալկոհոլային խմիչքների (սպիրտի պարունակությունը 20 եւ ավելի ծավալային միավոր), բացառությամբ տեղական արտադրության կոնյակի, գովազդ»:</w:t>
      </w:r>
      <w:r w:rsidRPr="004A5E9B">
        <w:rPr>
          <w:rFonts w:ascii="GHEA Grapalat" w:eastAsia="Times New Roman" w:hAnsi="GHEA Grapalat" w:cs="Times New Roman"/>
          <w:u w:val="single"/>
        </w:rPr>
        <w:t xml:space="preserve"> </w:t>
      </w:r>
    </w:p>
    <w:p w:rsidR="00356B1A" w:rsidRPr="00C47ABC" w:rsidRDefault="00356B1A" w:rsidP="004A5E9B">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5</w:t>
      </w:r>
      <w:r w:rsidRPr="00C47ABC">
        <w:rPr>
          <w:rFonts w:ascii="GHEA Grapalat" w:eastAsia="Times New Roman" w:hAnsi="GHEA Grapalat" w:cs="Times New Roman"/>
          <w:color w:val="000000"/>
          <w:vertAlign w:val="superscript"/>
        </w:rPr>
        <w:t>1</w:t>
      </w:r>
      <w:r w:rsidRPr="00C47ABC">
        <w:rPr>
          <w:rFonts w:ascii="GHEA Grapalat" w:eastAsia="Times New Roman" w:hAnsi="GHEA Grapalat" w:cs="Times New Roman"/>
          <w:color w:val="000000"/>
        </w:rPr>
        <w:t xml:space="preserve">. Արգելվում է ծխախոտի և ալկոհոլային խմիչքների գովազդ տեղադրել լրագրերի առաջին և վերջին էջերի կամ ամսագրերի առաջին, վերջին էջերի ու կազմի վրա: </w:t>
      </w:r>
    </w:p>
    <w:p w:rsidR="00356B1A" w:rsidRPr="00C47ABC" w:rsidRDefault="00356B1A" w:rsidP="004A5E9B">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5</w:t>
      </w:r>
      <w:r w:rsidRPr="00C47ABC">
        <w:rPr>
          <w:rFonts w:ascii="GHEA Grapalat" w:eastAsia="Times New Roman" w:hAnsi="GHEA Grapalat" w:cs="Times New Roman"/>
          <w:color w:val="000000"/>
          <w:vertAlign w:val="superscript"/>
        </w:rPr>
        <w:t>2</w:t>
      </w:r>
      <w:r w:rsidRPr="00C47ABC">
        <w:rPr>
          <w:rFonts w:ascii="GHEA Grapalat" w:eastAsia="Times New Roman" w:hAnsi="GHEA Grapalat" w:cs="Times New Roman"/>
          <w:color w:val="000000"/>
        </w:rPr>
        <w:t>. Զանգվածային տեղեկատվության տպագիր միջոցներում ծխախոտի գովազդի առնվազն տասը տոկոսը պետք է պարունակի ծխախոտի օգտագործման վնասակարության վերաբերյալ նախազգուշացնող տեղեկատվություն:</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5</w:t>
      </w:r>
      <w:r w:rsidRPr="00C47ABC">
        <w:rPr>
          <w:rFonts w:ascii="GHEA Grapalat" w:eastAsia="Times New Roman" w:hAnsi="GHEA Grapalat" w:cs="Times New Roman"/>
          <w:color w:val="000000"/>
          <w:vertAlign w:val="superscript"/>
        </w:rPr>
        <w:t>3</w:t>
      </w:r>
      <w:r w:rsidRPr="00C47ABC">
        <w:rPr>
          <w:rFonts w:ascii="GHEA Grapalat" w:eastAsia="Times New Roman" w:hAnsi="GHEA Grapalat" w:cs="Times New Roman"/>
          <w:color w:val="000000"/>
        </w:rPr>
        <w:t>. Արգելվում է ծխախոտի արտաքին գովազդը պլակատների, ազդագրերի, հայտարարությունների, վահանակների, լուսատախտակների և այլ միջոցների ձևով:</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 xml:space="preserve">6. Արգելվում է` </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 xml:space="preserve">ա) </w:t>
      </w:r>
      <w:proofErr w:type="gramStart"/>
      <w:r w:rsidRPr="00C47ABC">
        <w:rPr>
          <w:rFonts w:ascii="GHEA Grapalat" w:eastAsia="Times New Roman" w:hAnsi="GHEA Grapalat" w:cs="Times New Roman"/>
          <w:color w:val="000000"/>
        </w:rPr>
        <w:t>մինչև</w:t>
      </w:r>
      <w:proofErr w:type="gramEnd"/>
      <w:r w:rsidRPr="00C47ABC">
        <w:rPr>
          <w:rFonts w:ascii="GHEA Grapalat" w:eastAsia="Times New Roman" w:hAnsi="GHEA Grapalat" w:cs="Times New Roman"/>
          <w:color w:val="000000"/>
        </w:rPr>
        <w:t xml:space="preserve"> 6 ամսական երեխաների համար նախատեսված</w:t>
      </w:r>
      <w:r w:rsidRPr="00C47ABC">
        <w:rPr>
          <w:rFonts w:ascii="Arial" w:eastAsia="Times New Roman" w:hAnsi="Arial" w:cs="Arial"/>
          <w:color w:val="000000"/>
        </w:rPr>
        <w:t> </w:t>
      </w:r>
      <w:r w:rsidRPr="00C47ABC">
        <w:rPr>
          <w:rFonts w:ascii="GHEA Grapalat" w:eastAsia="Times New Roman" w:hAnsi="GHEA Grapalat" w:cs="Arial Unicode"/>
          <w:color w:val="000000"/>
        </w:rPr>
        <w:t>և մայրական կաթի փոխարեն օգտագործվող ցանկացած սնունդ</w:t>
      </w:r>
      <w:r w:rsidRPr="00C47ABC">
        <w:rPr>
          <w:rFonts w:ascii="Arial" w:eastAsia="Times New Roman" w:hAnsi="Arial" w:cs="Arial"/>
          <w:color w:val="000000"/>
        </w:rPr>
        <w:t> </w:t>
      </w:r>
      <w:r w:rsidRPr="00C47ABC">
        <w:rPr>
          <w:rFonts w:ascii="GHEA Grapalat" w:eastAsia="Times New Roman" w:hAnsi="GHEA Grapalat" w:cs="Arial Unicode"/>
          <w:color w:val="000000"/>
        </w:rPr>
        <w:t xml:space="preserve">և հեղուկ, ինչպես նաև կերակրման շշեր ու ծծակներ գովազդելը. </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 xml:space="preserve">բ) </w:t>
      </w:r>
      <w:proofErr w:type="gramStart"/>
      <w:r w:rsidRPr="00C47ABC">
        <w:rPr>
          <w:rFonts w:ascii="GHEA Grapalat" w:eastAsia="Times New Roman" w:hAnsi="GHEA Grapalat" w:cs="Times New Roman"/>
          <w:color w:val="000000"/>
        </w:rPr>
        <w:t>կրծքի</w:t>
      </w:r>
      <w:proofErr w:type="gramEnd"/>
      <w:r w:rsidRPr="00C47ABC">
        <w:rPr>
          <w:rFonts w:ascii="GHEA Grapalat" w:eastAsia="Times New Roman" w:hAnsi="GHEA Grapalat" w:cs="Times New Roman"/>
          <w:color w:val="000000"/>
        </w:rPr>
        <w:t xml:space="preserve"> կաթի փոխարինիչների տուփերի վրա տվյալ արտադրանքը գովազդող գրառումներ և նկարներ տեղադրելը. </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 xml:space="preserve">գ) </w:t>
      </w:r>
      <w:proofErr w:type="gramStart"/>
      <w:r w:rsidRPr="00C47ABC">
        <w:rPr>
          <w:rFonts w:ascii="GHEA Grapalat" w:eastAsia="Times New Roman" w:hAnsi="GHEA Grapalat" w:cs="Times New Roman"/>
          <w:color w:val="000000"/>
        </w:rPr>
        <w:t>կրծքի</w:t>
      </w:r>
      <w:proofErr w:type="gramEnd"/>
      <w:r w:rsidRPr="00C47ABC">
        <w:rPr>
          <w:rFonts w:ascii="GHEA Grapalat" w:eastAsia="Times New Roman" w:hAnsi="GHEA Grapalat" w:cs="Times New Roman"/>
          <w:color w:val="000000"/>
        </w:rPr>
        <w:t xml:space="preserve"> կաթի փոխարինիչներ իրացնելը` առանց վերջիններիս տուփի վրա կրծքով սնուցման առավելությունների մասին գրառումների. </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 xml:space="preserve">դ) </w:t>
      </w:r>
      <w:proofErr w:type="gramStart"/>
      <w:r w:rsidRPr="00C47ABC">
        <w:rPr>
          <w:rFonts w:ascii="GHEA Grapalat" w:eastAsia="Times New Roman" w:hAnsi="GHEA Grapalat" w:cs="Times New Roman"/>
          <w:color w:val="000000"/>
        </w:rPr>
        <w:t>գովազդի</w:t>
      </w:r>
      <w:proofErr w:type="gramEnd"/>
      <w:r w:rsidRPr="00C47ABC">
        <w:rPr>
          <w:rFonts w:ascii="GHEA Grapalat" w:eastAsia="Times New Roman" w:hAnsi="GHEA Grapalat" w:cs="Times New Roman"/>
          <w:color w:val="000000"/>
        </w:rPr>
        <w:t xml:space="preserve"> նպատակով կրծքի կաթի փոխարինիչներ անվճար տարածելը:</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7. Արգելվում է դեղերի, բուժտեխնիկայի և բուժական մեթոդների գովազդը` առանց Հայաստանի Հանրապետության առողջապահության նախարարության թույլտվության:</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 xml:space="preserve">Արգելվում է թմրադեղերի, թունավոր և ուժեղ ազդող դեղերի գովազդը: </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 xml:space="preserve">Արգելվում է այն դեղերի, բուժտեխնիկայի և բուժական մեթոդների գովազդը, որոնց կիրառումը պահանջում է բժշկի հատուկ նշանակում: </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Դրանց ցանկը հաստատվում է Հայաստանի Հանրապետության կառավարության կողմից:</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lastRenderedPageBreak/>
        <w:t>7</w:t>
      </w:r>
      <w:r w:rsidRPr="00C47ABC">
        <w:rPr>
          <w:rFonts w:ascii="GHEA Grapalat" w:eastAsia="Times New Roman" w:hAnsi="GHEA Grapalat" w:cs="Times New Roman"/>
          <w:color w:val="000000"/>
          <w:vertAlign w:val="superscript"/>
        </w:rPr>
        <w:t>1</w:t>
      </w:r>
      <w:r w:rsidRPr="00C47ABC">
        <w:rPr>
          <w:rFonts w:ascii="GHEA Grapalat" w:eastAsia="Times New Roman" w:hAnsi="GHEA Grapalat" w:cs="Times New Roman"/>
          <w:color w:val="000000"/>
        </w:rPr>
        <w:t>. Դեղերը զանգվածային տեղեկատվության էլեկտրոնային և տպագիր միջոցներով գովազդելու դեպքում գովազդի վրա պետք է նշվեն դեղերի` Հայաստանի Հանրապետությունում պետական գրանցման հավաստագրի համարը, ամսաթիվը, Հայաստանի Հանրապետության առողջապահության նախարարության թույլտվության համարն ու ամսաթիվը: Արգելվում է հսկվող դեղերի, դեղատոմսով բաց թողնվող դեղերի և Հայաստանի Հանրապետությունում չգրանցված դեղերի գովազդը: Հայաստանի Հանրապետությունում արգելվում է դեղերի գովազդը արտաքին գովազդային վահանակների միջոցով:</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7</w:t>
      </w:r>
      <w:r w:rsidRPr="00C47ABC">
        <w:rPr>
          <w:rFonts w:ascii="GHEA Grapalat" w:eastAsia="Times New Roman" w:hAnsi="GHEA Grapalat" w:cs="Times New Roman"/>
          <w:color w:val="000000"/>
          <w:vertAlign w:val="superscript"/>
        </w:rPr>
        <w:t>2</w:t>
      </w:r>
      <w:r w:rsidRPr="00C47ABC">
        <w:rPr>
          <w:rFonts w:ascii="GHEA Grapalat" w:eastAsia="Times New Roman" w:hAnsi="GHEA Grapalat" w:cs="Times New Roman"/>
          <w:color w:val="000000"/>
        </w:rPr>
        <w:t>. Բուժտեխնիկան և բուժական մեթոդները զանգվածային տեղեկատվության էլեկտրոնային և տպագիր միջոցներով կամ արտաքին գովազդային վահանակների միջոցով գովազդելու դեպքում գովազդի վրա պետք է նշվեն Հայաստանի Հանրապետության առողջապահության նախարարության թույլտվության համարն ու ամսաթիվը:</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7</w:t>
      </w:r>
      <w:r w:rsidRPr="00C47ABC">
        <w:rPr>
          <w:rFonts w:ascii="GHEA Grapalat" w:eastAsia="Times New Roman" w:hAnsi="GHEA Grapalat" w:cs="Times New Roman"/>
          <w:color w:val="000000"/>
          <w:vertAlign w:val="superscript"/>
        </w:rPr>
        <w:t>3</w:t>
      </w:r>
      <w:r w:rsidRPr="00C47ABC">
        <w:rPr>
          <w:rFonts w:ascii="GHEA Grapalat" w:eastAsia="Times New Roman" w:hAnsi="GHEA Grapalat" w:cs="Times New Roman"/>
          <w:color w:val="000000"/>
        </w:rPr>
        <w:t>. Բժշկական օգնություն և սպասարկում, դեղատնային գործունեություն, դեղերի արտադրություն, բժշկական միջին մասնագիտական և բարձրագույն կրթական ծրագրեր իրականացնող կազմակերպությունների կամ անհատ ձեռնարկատերերի գովազդման ժամանակ գովազդում պարտադիր պետք է նշվեն կազմակերպության կամ անհատ ձեռնարկատիրոջ գործունեության լիցենզիայի համարը և տրամադրման ամսաթիվը:</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7</w:t>
      </w:r>
      <w:r w:rsidRPr="00C47ABC">
        <w:rPr>
          <w:rFonts w:ascii="GHEA Grapalat" w:eastAsia="Times New Roman" w:hAnsi="GHEA Grapalat" w:cs="Times New Roman"/>
          <w:color w:val="000000"/>
          <w:vertAlign w:val="superscript"/>
        </w:rPr>
        <w:t>4</w:t>
      </w:r>
      <w:r w:rsidRPr="00C47ABC">
        <w:rPr>
          <w:rFonts w:ascii="GHEA Grapalat" w:eastAsia="Times New Roman" w:hAnsi="GHEA Grapalat" w:cs="Times New Roman"/>
          <w:color w:val="000000"/>
        </w:rPr>
        <w:t>. Դեղերի, բուժտեխնիկայի և բուժական մեթոդների գովազդի թույլտվության տրամադրման կարգն ու այդ գովազդին ներկայացվող պահանջները հաստատում է Հայաստանի Հանրապետության կառավարությունը:</w:t>
      </w:r>
      <w:r w:rsidRPr="00C47ABC">
        <w:rPr>
          <w:rFonts w:ascii="Arial" w:eastAsia="Times New Roman" w:hAnsi="Arial" w:cs="Arial"/>
          <w:color w:val="000000"/>
        </w:rPr>
        <w:t> </w:t>
      </w:r>
    </w:p>
    <w:p w:rsidR="00356B1A" w:rsidRPr="00C47ABC" w:rsidRDefault="00356B1A" w:rsidP="00356B1A">
      <w:pPr>
        <w:spacing w:after="0" w:line="240" w:lineRule="auto"/>
        <w:ind w:firstLine="243"/>
        <w:rPr>
          <w:rFonts w:ascii="GHEA Grapalat" w:eastAsia="Times New Roman" w:hAnsi="GHEA Grapalat" w:cs="Times New Roman"/>
          <w:color w:val="000000"/>
        </w:rPr>
      </w:pPr>
      <w:proofErr w:type="gramStart"/>
      <w:r w:rsidRPr="00C47ABC">
        <w:rPr>
          <w:rFonts w:ascii="GHEA Grapalat" w:eastAsia="Times New Roman" w:hAnsi="GHEA Grapalat" w:cs="Times New Roman"/>
          <w:color w:val="000000"/>
        </w:rPr>
        <w:t>7.</w:t>
      </w:r>
      <w:r w:rsidRPr="00C47ABC">
        <w:rPr>
          <w:rFonts w:ascii="GHEA Grapalat" w:eastAsia="Times New Roman" w:hAnsi="GHEA Grapalat" w:cs="Times New Roman"/>
          <w:color w:val="000000"/>
          <w:vertAlign w:val="superscript"/>
        </w:rPr>
        <w:t>5</w:t>
      </w:r>
      <w:r w:rsidRPr="00C47ABC">
        <w:rPr>
          <w:rFonts w:ascii="GHEA Grapalat" w:eastAsia="Times New Roman" w:hAnsi="GHEA Grapalat" w:cs="Times New Roman"/>
          <w:color w:val="000000"/>
        </w:rPr>
        <w:t xml:space="preserve"> .</w:t>
      </w:r>
      <w:proofErr w:type="gramEnd"/>
      <w:r w:rsidRPr="00C47ABC">
        <w:rPr>
          <w:rFonts w:ascii="GHEA Grapalat" w:eastAsia="Times New Roman" w:hAnsi="GHEA Grapalat" w:cs="Times New Roman"/>
          <w:color w:val="000000"/>
        </w:rPr>
        <w:t xml:space="preserve"> Արգելվում է մարդու օրգանների և հյուսվածքների առևտրային (կոմերցիոն) բնույթ կրող գովազդը:</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8. Արգելվում է զենքի և զինամթերքի գովազդը` բացառությամբ որսորդական և սպորտային զենքի և զինամթերքի:</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 xml:space="preserve">9. Գովազդային վիճակախաղի դրամական շահումների գովազդելը զանգվածային տեղեկատվության միջոցներով արգելվում է: </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10. Յուրաքանչյուր հեռուստահաղորդակցության ալիքով հեռարձակվող յուրաքանչյուր վիճակախաղի, շահումով խաղի, խաղատան կազմակերպչի գովազդի ընդհանուր տևողությունը, այդ թվում` գովազդային հաղորդումները</w:t>
      </w:r>
      <w:r w:rsidRPr="00C47ABC">
        <w:rPr>
          <w:rFonts w:ascii="Arial" w:eastAsia="Times New Roman" w:hAnsi="Arial" w:cs="Arial"/>
          <w:color w:val="000000"/>
        </w:rPr>
        <w:t> </w:t>
      </w:r>
      <w:r w:rsidRPr="00C47ABC">
        <w:rPr>
          <w:rFonts w:ascii="GHEA Grapalat" w:eastAsia="Times New Roman" w:hAnsi="GHEA Grapalat" w:cs="Arial Unicode"/>
          <w:color w:val="000000"/>
        </w:rPr>
        <w:t xml:space="preserve">և գովազդային տեղեկատվությունները նրանց մասին, 24 ժամվա ընթացքում չի կարող գերազանցել 9 րոպեն, իսկ մեկ ժամվա ընթացքում կարող է հեռարձակվել երկու անգամից </w:t>
      </w:r>
      <w:r w:rsidRPr="00C47ABC">
        <w:rPr>
          <w:rFonts w:ascii="GHEA Grapalat" w:eastAsia="Times New Roman" w:hAnsi="GHEA Grapalat" w:cs="Times New Roman"/>
          <w:color w:val="000000"/>
        </w:rPr>
        <w:t>ոչ ավելի</w:t>
      </w:r>
      <w:r w:rsidRPr="00C47ABC">
        <w:rPr>
          <w:rFonts w:ascii="Arial" w:eastAsia="Times New Roman" w:hAnsi="Arial" w:cs="Arial"/>
          <w:color w:val="000000"/>
        </w:rPr>
        <w:t> </w:t>
      </w:r>
      <w:r w:rsidRPr="00C47ABC">
        <w:rPr>
          <w:rFonts w:ascii="GHEA Grapalat" w:eastAsia="Times New Roman" w:hAnsi="GHEA Grapalat" w:cs="Arial Unicode"/>
          <w:color w:val="000000"/>
        </w:rPr>
        <w:t xml:space="preserve">և չի կարող գերազանցել 60 վայրկյանը: </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 xml:space="preserve">11. Վիճակախաղի, շահումով խաղի կամ խաղատան գովազդի ժամանակ արգելվում է դրամական միջոցների ցուցադրումը: </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 xml:space="preserve">12. Արգելվում է վիճակախաղի, շահումով խաղի կամ խաղատան գովազդումը Հանրային հեռուստատեսությամբ, բացառությամբ հովանավորության դեպքերի: </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13. Արգելվում է վիճակախաղի, շահումով խաղի կամ խաղատան գովազդումը լրատվական թողարկումների ընթացքում, դրանցից 20 րոպե առաջ</w:t>
      </w:r>
      <w:r w:rsidRPr="00C47ABC">
        <w:rPr>
          <w:rFonts w:ascii="Arial" w:eastAsia="Times New Roman" w:hAnsi="Arial" w:cs="Arial"/>
          <w:color w:val="000000"/>
        </w:rPr>
        <w:t> </w:t>
      </w:r>
      <w:r w:rsidRPr="00C47ABC">
        <w:rPr>
          <w:rFonts w:ascii="GHEA Grapalat" w:eastAsia="Times New Roman" w:hAnsi="GHEA Grapalat" w:cs="Arial Unicode"/>
          <w:color w:val="000000"/>
        </w:rPr>
        <w:t>և 20 րոպե հետո:</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14. Մշակութային ծառայություններ մատուցող կազմակերպությունները կամ անհատ ձեռ</w:t>
      </w:r>
      <w:r w:rsidRPr="00C47ABC">
        <w:rPr>
          <w:rFonts w:ascii="GHEA Grapalat" w:eastAsia="Times New Roman" w:hAnsi="GHEA Grapalat" w:cs="Times New Roman"/>
          <w:color w:val="000000"/>
        </w:rPr>
        <w:softHyphen/>
        <w:t>նար</w:t>
      </w:r>
      <w:r w:rsidRPr="00C47ABC">
        <w:rPr>
          <w:rFonts w:ascii="GHEA Grapalat" w:eastAsia="Times New Roman" w:hAnsi="GHEA Grapalat" w:cs="Times New Roman"/>
          <w:color w:val="000000"/>
        </w:rPr>
        <w:softHyphen/>
        <w:t>կա</w:t>
      </w:r>
      <w:r w:rsidRPr="00C47ABC">
        <w:rPr>
          <w:rFonts w:ascii="GHEA Grapalat" w:eastAsia="Times New Roman" w:hAnsi="GHEA Grapalat" w:cs="Times New Roman"/>
          <w:color w:val="000000"/>
        </w:rPr>
        <w:softHyphen/>
        <w:t>տե</w:t>
      </w:r>
      <w:r w:rsidRPr="00C47ABC">
        <w:rPr>
          <w:rFonts w:ascii="GHEA Grapalat" w:eastAsia="Times New Roman" w:hAnsi="GHEA Grapalat" w:cs="Times New Roman"/>
          <w:color w:val="000000"/>
        </w:rPr>
        <w:softHyphen/>
        <w:t>րերը (գովազդատուները) թատերահամերգային, հանրային միջոցառումների, փառատոների, հա</w:t>
      </w:r>
      <w:r w:rsidRPr="00C47ABC">
        <w:rPr>
          <w:rFonts w:ascii="GHEA Grapalat" w:eastAsia="Times New Roman" w:hAnsi="GHEA Grapalat" w:cs="Times New Roman"/>
          <w:color w:val="000000"/>
        </w:rPr>
        <w:softHyphen/>
        <w:t>մեր</w:t>
      </w:r>
      <w:r w:rsidRPr="00C47ABC">
        <w:rPr>
          <w:rFonts w:ascii="GHEA Grapalat" w:eastAsia="Times New Roman" w:hAnsi="GHEA Grapalat" w:cs="Times New Roman"/>
          <w:color w:val="000000"/>
        </w:rPr>
        <w:softHyphen/>
        <w:t>գա</w:t>
      </w:r>
      <w:r w:rsidRPr="00C47ABC">
        <w:rPr>
          <w:rFonts w:ascii="GHEA Grapalat" w:eastAsia="Times New Roman" w:hAnsi="GHEA Grapalat" w:cs="Times New Roman"/>
          <w:color w:val="000000"/>
        </w:rPr>
        <w:softHyphen/>
        <w:t>յին հյուրախաղերի գովազդում, հանրային տեղեկատվության բոլոր՝ հեռուստառադիո, էլեկ</w:t>
      </w:r>
      <w:r w:rsidRPr="00C47ABC">
        <w:rPr>
          <w:rFonts w:ascii="GHEA Grapalat" w:eastAsia="Times New Roman" w:hAnsi="GHEA Grapalat" w:cs="Times New Roman"/>
          <w:color w:val="000000"/>
        </w:rPr>
        <w:softHyphen/>
        <w:t>տրո</w:t>
      </w:r>
      <w:r w:rsidRPr="00C47ABC">
        <w:rPr>
          <w:rFonts w:ascii="GHEA Grapalat" w:eastAsia="Times New Roman" w:hAnsi="GHEA Grapalat" w:cs="Times New Roman"/>
          <w:color w:val="000000"/>
        </w:rPr>
        <w:softHyphen/>
        <w:t>նային, տպագիր կամ արտաքին գովազդի միջոցներում պարտադիր տեղեկություններ պետք է նշեն գովազդատուի, ձեռնարկի բովանդակության կամ ժանրային տեսակի, հեղինակի, մաս</w:t>
      </w:r>
      <w:r w:rsidRPr="00C47ABC">
        <w:rPr>
          <w:rFonts w:ascii="GHEA Grapalat" w:eastAsia="Times New Roman" w:hAnsi="GHEA Grapalat" w:cs="Times New Roman"/>
          <w:color w:val="000000"/>
        </w:rPr>
        <w:softHyphen/>
        <w:t>նակիցների, վայրի, ժամանակի, ինչպես նաև համերգային կատարումների ձայնային առանձնահատկությունների (կենդանի կատարում կամ որևէ տեսակի ձայնագրվածքի (ֆոնոգրամայի) օգտագործման մասին։</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color w:val="000000"/>
        </w:rPr>
        <w:t>Կենդանի կատարման կամ ձայնագրվածքի մասին տեղեկատվության ծավալը, տարածքը կամ բո</w:t>
      </w:r>
      <w:r w:rsidRPr="00C47ABC">
        <w:rPr>
          <w:rFonts w:ascii="GHEA Grapalat" w:eastAsia="Times New Roman" w:hAnsi="GHEA Grapalat" w:cs="Times New Roman"/>
          <w:color w:val="000000"/>
        </w:rPr>
        <w:softHyphen/>
        <w:t>վան</w:t>
      </w:r>
      <w:r w:rsidRPr="00C47ABC">
        <w:rPr>
          <w:rFonts w:ascii="GHEA Grapalat" w:eastAsia="Times New Roman" w:hAnsi="GHEA Grapalat" w:cs="Times New Roman"/>
          <w:color w:val="000000"/>
        </w:rPr>
        <w:softHyphen/>
      </w:r>
      <w:r w:rsidRPr="00C47ABC">
        <w:rPr>
          <w:rFonts w:ascii="GHEA Grapalat" w:eastAsia="Times New Roman" w:hAnsi="GHEA Grapalat" w:cs="Times New Roman"/>
          <w:color w:val="000000"/>
        </w:rPr>
        <w:softHyphen/>
        <w:t>դակությունը չպետք է լինեն գովազդի ողջ ծավալի, տարածքի կամ բովանդակության 7%-ից պա</w:t>
      </w:r>
      <w:r w:rsidRPr="00C47ABC">
        <w:rPr>
          <w:rFonts w:ascii="GHEA Grapalat" w:eastAsia="Times New Roman" w:hAnsi="GHEA Grapalat" w:cs="Times New Roman"/>
          <w:color w:val="000000"/>
        </w:rPr>
        <w:softHyphen/>
        <w:t>կաս:</w:t>
      </w:r>
    </w:p>
    <w:p w:rsidR="00356B1A" w:rsidRPr="00C47ABC" w:rsidRDefault="00356B1A" w:rsidP="00356B1A">
      <w:pPr>
        <w:spacing w:after="0" w:line="240" w:lineRule="auto"/>
        <w:ind w:firstLine="243"/>
        <w:rPr>
          <w:rFonts w:ascii="GHEA Grapalat" w:eastAsia="Times New Roman" w:hAnsi="GHEA Grapalat" w:cs="Times New Roman"/>
          <w:color w:val="000000"/>
        </w:rPr>
      </w:pPr>
      <w:r w:rsidRPr="00C47ABC">
        <w:rPr>
          <w:rFonts w:ascii="GHEA Grapalat" w:eastAsia="Times New Roman" w:hAnsi="GHEA Grapalat" w:cs="Times New Roman"/>
          <w:b/>
          <w:bCs/>
          <w:i/>
          <w:iCs/>
          <w:color w:val="000000"/>
        </w:rPr>
        <w:t>(15-րդ հոդվածը լրաց. 28.04.99 ՀՕ-299, լրաց., խմբ.</w:t>
      </w:r>
      <w:r w:rsidRPr="00C47ABC">
        <w:rPr>
          <w:rFonts w:ascii="Arial" w:eastAsia="Times New Roman" w:hAnsi="Arial" w:cs="Arial"/>
          <w:b/>
          <w:bCs/>
          <w:i/>
          <w:iCs/>
          <w:color w:val="000000"/>
        </w:rPr>
        <w:t> </w:t>
      </w:r>
      <w:r w:rsidRPr="00C47ABC">
        <w:rPr>
          <w:rFonts w:ascii="GHEA Grapalat" w:eastAsia="Times New Roman" w:hAnsi="GHEA Grapalat" w:cs="Arial Unicode"/>
          <w:b/>
          <w:bCs/>
          <w:i/>
          <w:iCs/>
          <w:color w:val="000000"/>
        </w:rPr>
        <w:t>26.06.02</w:t>
      </w:r>
      <w:r w:rsidRPr="00C47ABC">
        <w:rPr>
          <w:rFonts w:ascii="Arial" w:eastAsia="Times New Roman" w:hAnsi="Arial" w:cs="Arial"/>
          <w:b/>
          <w:bCs/>
          <w:i/>
          <w:iCs/>
          <w:color w:val="000000"/>
        </w:rPr>
        <w:t> </w:t>
      </w:r>
      <w:r w:rsidRPr="00C47ABC">
        <w:rPr>
          <w:rFonts w:ascii="GHEA Grapalat" w:eastAsia="Times New Roman" w:hAnsi="GHEA Grapalat" w:cs="Arial Unicode"/>
          <w:b/>
          <w:bCs/>
          <w:i/>
          <w:iCs/>
          <w:color w:val="000000"/>
        </w:rPr>
        <w:t>ՀՕ-394-Ն, լրաց. 17.12.03 ՀՕ-4-Ն, խմբ., լրաց.16.12.05 ՀՕ-35-Ն</w:t>
      </w:r>
      <w:r w:rsidRPr="00C47ABC">
        <w:rPr>
          <w:rFonts w:ascii="GHEA Grapalat" w:eastAsia="Times New Roman" w:hAnsi="GHEA Grapalat" w:cs="Times New Roman"/>
          <w:b/>
          <w:bCs/>
          <w:i/>
          <w:iCs/>
          <w:color w:val="000000"/>
        </w:rPr>
        <w:t>, լրաց., փոփ.</w:t>
      </w:r>
      <w:r w:rsidRPr="00C47ABC">
        <w:rPr>
          <w:rFonts w:ascii="Arial" w:eastAsia="Times New Roman" w:hAnsi="Arial" w:cs="Arial"/>
          <w:b/>
          <w:bCs/>
          <w:i/>
          <w:iCs/>
          <w:color w:val="000000"/>
        </w:rPr>
        <w:t> </w:t>
      </w:r>
      <w:r w:rsidRPr="00C47ABC">
        <w:rPr>
          <w:rFonts w:ascii="GHEA Grapalat" w:eastAsia="Times New Roman" w:hAnsi="GHEA Grapalat" w:cs="Arial Unicode"/>
          <w:b/>
          <w:bCs/>
          <w:i/>
          <w:iCs/>
          <w:color w:val="000000"/>
        </w:rPr>
        <w:t>02.05.06 ՀՕ-52-Ն, լրաց. 19.03.09 ՀՕ-67-Ն, 04.10.10 ՀՕ-143-Ն, փոփ. 14.04.11 ՀՕ-89-Ն</w:t>
      </w:r>
      <w:r w:rsidRPr="00C47ABC">
        <w:rPr>
          <w:rFonts w:ascii="GHEA Grapalat" w:eastAsia="Times New Roman" w:hAnsi="GHEA Grapalat" w:cs="Times New Roman"/>
          <w:b/>
          <w:bCs/>
          <w:i/>
          <w:iCs/>
          <w:color w:val="000000"/>
        </w:rPr>
        <w:t>)</w:t>
      </w:r>
    </w:p>
    <w:sectPr w:rsidR="00356B1A" w:rsidRPr="00C47ABC" w:rsidSect="00C47ABC">
      <w:pgSz w:w="11907" w:h="16839" w:code="9"/>
      <w:pgMar w:top="990" w:right="657" w:bottom="99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Tarumian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16C6F"/>
    <w:multiLevelType w:val="hybridMultilevel"/>
    <w:tmpl w:val="19B6A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3574D8"/>
    <w:multiLevelType w:val="hybridMultilevel"/>
    <w:tmpl w:val="19B6A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grammar="clean"/>
  <w:defaultTabStop w:val="720"/>
  <w:drawingGridHorizontalSpacing w:val="110"/>
  <w:displayHorizontalDrawingGridEvery w:val="2"/>
  <w:characterSpacingControl w:val="doNotCompress"/>
  <w:compat/>
  <w:rsids>
    <w:rsidRoot w:val="00E436A6"/>
    <w:rsid w:val="00164E7D"/>
    <w:rsid w:val="002E7BE1"/>
    <w:rsid w:val="00315AD3"/>
    <w:rsid w:val="00356B1A"/>
    <w:rsid w:val="003D5108"/>
    <w:rsid w:val="003F26AF"/>
    <w:rsid w:val="00404849"/>
    <w:rsid w:val="004548C9"/>
    <w:rsid w:val="0049668D"/>
    <w:rsid w:val="004A5E9B"/>
    <w:rsid w:val="004C2C8E"/>
    <w:rsid w:val="004C4399"/>
    <w:rsid w:val="007560E4"/>
    <w:rsid w:val="007C27A7"/>
    <w:rsid w:val="008A522B"/>
    <w:rsid w:val="008E2D30"/>
    <w:rsid w:val="008E7CA4"/>
    <w:rsid w:val="009930E1"/>
    <w:rsid w:val="00B86B49"/>
    <w:rsid w:val="00C47ABC"/>
    <w:rsid w:val="00D63436"/>
    <w:rsid w:val="00DB1BAA"/>
    <w:rsid w:val="00E0450F"/>
    <w:rsid w:val="00E436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7A7"/>
  </w:style>
  <w:style w:type="paragraph" w:styleId="Heading2">
    <w:name w:val="heading 2"/>
    <w:basedOn w:val="Normal"/>
    <w:link w:val="Heading2Char"/>
    <w:uiPriority w:val="9"/>
    <w:qFormat/>
    <w:rsid w:val="00E436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436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36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436A6"/>
    <w:rPr>
      <w:rFonts w:ascii="Times New Roman" w:eastAsia="Times New Roman" w:hAnsi="Times New Roman" w:cs="Times New Roman"/>
      <w:b/>
      <w:bCs/>
      <w:sz w:val="27"/>
      <w:szCs w:val="27"/>
    </w:rPr>
  </w:style>
  <w:style w:type="character" w:styleId="Strong">
    <w:name w:val="Strong"/>
    <w:basedOn w:val="DefaultParagraphFont"/>
    <w:uiPriority w:val="22"/>
    <w:qFormat/>
    <w:rsid w:val="00E436A6"/>
    <w:rPr>
      <w:b/>
      <w:bCs/>
    </w:rPr>
  </w:style>
  <w:style w:type="paragraph" w:styleId="NormalWeb">
    <w:name w:val="Normal (Web)"/>
    <w:basedOn w:val="Normal"/>
    <w:uiPriority w:val="99"/>
    <w:unhideWhenUsed/>
    <w:rsid w:val="00E436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4849"/>
    <w:rPr>
      <w:color w:val="0051AD"/>
      <w:u w:val="single"/>
    </w:rPr>
  </w:style>
  <w:style w:type="character" w:styleId="Emphasis">
    <w:name w:val="Emphasis"/>
    <w:basedOn w:val="DefaultParagraphFont"/>
    <w:uiPriority w:val="20"/>
    <w:qFormat/>
    <w:rsid w:val="00356B1A"/>
    <w:rPr>
      <w:i/>
      <w:iCs/>
    </w:rPr>
  </w:style>
  <w:style w:type="character" w:customStyle="1" w:styleId="mechtexChar">
    <w:name w:val="mechtex Char"/>
    <w:basedOn w:val="DefaultParagraphFont"/>
    <w:link w:val="mechtex"/>
    <w:locked/>
    <w:rsid w:val="00C47ABC"/>
    <w:rPr>
      <w:rFonts w:ascii="Arial Armenian" w:eastAsia="Times New Roman" w:hAnsi="Arial Armenian"/>
    </w:rPr>
  </w:style>
  <w:style w:type="paragraph" w:customStyle="1" w:styleId="mechtex">
    <w:name w:val="mechtex"/>
    <w:basedOn w:val="Normal"/>
    <w:link w:val="mechtexChar"/>
    <w:rsid w:val="00C47ABC"/>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locked/>
    <w:rsid w:val="00C47ABC"/>
    <w:rPr>
      <w:rFonts w:ascii="Arial Armenian" w:eastAsia="Times New Roman" w:hAnsi="Arial Armenian"/>
      <w:lang w:eastAsia="ru-RU"/>
    </w:rPr>
  </w:style>
  <w:style w:type="paragraph" w:customStyle="1" w:styleId="norm">
    <w:name w:val="norm"/>
    <w:basedOn w:val="Normal"/>
    <w:link w:val="normChar"/>
    <w:rsid w:val="00C47ABC"/>
    <w:pPr>
      <w:spacing w:after="0" w:line="480" w:lineRule="auto"/>
      <w:ind w:firstLine="709"/>
      <w:jc w:val="both"/>
    </w:pPr>
    <w:rPr>
      <w:rFonts w:ascii="Arial Armenian" w:eastAsia="Times New Roman" w:hAnsi="Arial Armenian"/>
      <w:lang w:eastAsia="ru-RU"/>
    </w:rPr>
  </w:style>
  <w:style w:type="paragraph" w:styleId="ListParagraph">
    <w:name w:val="List Paragraph"/>
    <w:basedOn w:val="Normal"/>
    <w:uiPriority w:val="34"/>
    <w:qFormat/>
    <w:rsid w:val="008E2D30"/>
    <w:pPr>
      <w:ind w:left="720"/>
      <w:contextualSpacing/>
    </w:pPr>
  </w:style>
  <w:style w:type="paragraph" w:styleId="Header">
    <w:name w:val="header"/>
    <w:basedOn w:val="Normal"/>
    <w:link w:val="HeaderChar"/>
    <w:rsid w:val="004C4399"/>
    <w:pPr>
      <w:widowControl w:val="0"/>
      <w:tabs>
        <w:tab w:val="center" w:pos="4153"/>
        <w:tab w:val="right" w:pos="8306"/>
      </w:tabs>
      <w:overflowPunct w:val="0"/>
      <w:autoSpaceDE w:val="0"/>
      <w:autoSpaceDN w:val="0"/>
      <w:adjustRightInd w:val="0"/>
      <w:spacing w:after="0" w:line="240" w:lineRule="auto"/>
    </w:pPr>
    <w:rPr>
      <w:rFonts w:ascii="Times Armenian" w:eastAsia="Times New Roman" w:hAnsi="Times Armenian" w:cs="Times New Roman"/>
      <w:sz w:val="20"/>
      <w:szCs w:val="20"/>
    </w:rPr>
  </w:style>
  <w:style w:type="character" w:customStyle="1" w:styleId="HeaderChar">
    <w:name w:val="Header Char"/>
    <w:basedOn w:val="DefaultParagraphFont"/>
    <w:link w:val="Header"/>
    <w:rsid w:val="004C4399"/>
    <w:rPr>
      <w:rFonts w:ascii="Times Armenian" w:eastAsia="Times New Roman" w:hAnsi="Times Armenian" w:cs="Times New Roman"/>
      <w:sz w:val="20"/>
      <w:szCs w:val="20"/>
    </w:rPr>
  </w:style>
</w:styles>
</file>

<file path=word/webSettings.xml><?xml version="1.0" encoding="utf-8"?>
<w:webSettings xmlns:r="http://schemas.openxmlformats.org/officeDocument/2006/relationships" xmlns:w="http://schemas.openxmlformats.org/wordprocessingml/2006/main">
  <w:divs>
    <w:div w:id="738211441">
      <w:bodyDiv w:val="1"/>
      <w:marLeft w:val="0"/>
      <w:marRight w:val="0"/>
      <w:marTop w:val="0"/>
      <w:marBottom w:val="0"/>
      <w:divBdr>
        <w:top w:val="none" w:sz="0" w:space="0" w:color="auto"/>
        <w:left w:val="none" w:sz="0" w:space="0" w:color="auto"/>
        <w:bottom w:val="none" w:sz="0" w:space="0" w:color="auto"/>
        <w:right w:val="none" w:sz="0" w:space="0" w:color="auto"/>
      </w:divBdr>
      <w:divsChild>
        <w:div w:id="1122067434">
          <w:marLeft w:val="0"/>
          <w:marRight w:val="0"/>
          <w:marTop w:val="0"/>
          <w:marBottom w:val="0"/>
          <w:divBdr>
            <w:top w:val="none" w:sz="0" w:space="0" w:color="auto"/>
            <w:left w:val="none" w:sz="0" w:space="0" w:color="auto"/>
            <w:bottom w:val="none" w:sz="0" w:space="0" w:color="auto"/>
            <w:right w:val="none" w:sz="0" w:space="0" w:color="auto"/>
          </w:divBdr>
          <w:divsChild>
            <w:div w:id="9557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4403">
      <w:bodyDiv w:val="1"/>
      <w:marLeft w:val="0"/>
      <w:marRight w:val="0"/>
      <w:marTop w:val="0"/>
      <w:marBottom w:val="0"/>
      <w:divBdr>
        <w:top w:val="none" w:sz="0" w:space="0" w:color="auto"/>
        <w:left w:val="none" w:sz="0" w:space="0" w:color="auto"/>
        <w:bottom w:val="none" w:sz="0" w:space="0" w:color="auto"/>
        <w:right w:val="none" w:sz="0" w:space="0" w:color="auto"/>
      </w:divBdr>
      <w:divsChild>
        <w:div w:id="1040395503">
          <w:marLeft w:val="0"/>
          <w:marRight w:val="0"/>
          <w:marTop w:val="0"/>
          <w:marBottom w:val="0"/>
          <w:divBdr>
            <w:top w:val="none" w:sz="0" w:space="0" w:color="auto"/>
            <w:left w:val="none" w:sz="0" w:space="0" w:color="auto"/>
            <w:bottom w:val="none" w:sz="0" w:space="0" w:color="auto"/>
            <w:right w:val="none" w:sz="0" w:space="0" w:color="auto"/>
          </w:divBdr>
          <w:divsChild>
            <w:div w:id="5074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9753">
      <w:bodyDiv w:val="1"/>
      <w:marLeft w:val="0"/>
      <w:marRight w:val="0"/>
      <w:marTop w:val="0"/>
      <w:marBottom w:val="0"/>
      <w:divBdr>
        <w:top w:val="none" w:sz="0" w:space="0" w:color="auto"/>
        <w:left w:val="none" w:sz="0" w:space="0" w:color="auto"/>
        <w:bottom w:val="none" w:sz="0" w:space="0" w:color="auto"/>
        <w:right w:val="none" w:sz="0" w:space="0" w:color="auto"/>
      </w:divBdr>
    </w:div>
    <w:div w:id="2051344485">
      <w:bodyDiv w:val="1"/>
      <w:marLeft w:val="0"/>
      <w:marRight w:val="0"/>
      <w:marTop w:val="0"/>
      <w:marBottom w:val="0"/>
      <w:divBdr>
        <w:top w:val="none" w:sz="0" w:space="0" w:color="auto"/>
        <w:left w:val="none" w:sz="0" w:space="0" w:color="auto"/>
        <w:bottom w:val="none" w:sz="0" w:space="0" w:color="auto"/>
        <w:right w:val="none" w:sz="0" w:space="0" w:color="auto"/>
      </w:divBdr>
      <w:divsChild>
        <w:div w:id="912550782">
          <w:marLeft w:val="0"/>
          <w:marRight w:val="0"/>
          <w:marTop w:val="0"/>
          <w:marBottom w:val="0"/>
          <w:divBdr>
            <w:top w:val="none" w:sz="0" w:space="0" w:color="auto"/>
            <w:left w:val="none" w:sz="0" w:space="0" w:color="auto"/>
            <w:bottom w:val="none" w:sz="0" w:space="0" w:color="auto"/>
            <w:right w:val="none" w:sz="0" w:space="0" w:color="auto"/>
          </w:divBdr>
          <w:divsChild>
            <w:div w:id="103617052">
              <w:marLeft w:val="0"/>
              <w:marRight w:val="0"/>
              <w:marTop w:val="146"/>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068" TargetMode="Externa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parliament.am/deputies.php?sel=details&amp;ID=1090" TargetMode="External"/><Relationship Id="rId12" Type="http://schemas.openxmlformats.org/officeDocument/2006/relationships/hyperlink" Target="http://parliament.am/../drafts.php?sel=showdraft&amp;DraftID=6460&amp;Reading=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arliament.am/deputies.php?sel=details&amp;ID=1079" TargetMode="External"/><Relationship Id="rId11" Type="http://schemas.openxmlformats.org/officeDocument/2006/relationships/hyperlink" Target="http://parliament.am/../drafts.php?sel=showdraft&amp;DraftID=6459&amp;Reading=0" TargetMode="External"/><Relationship Id="rId5" Type="http://schemas.openxmlformats.org/officeDocument/2006/relationships/hyperlink" Target="http://parliament.am/deputies.php?sel=details&amp;ID=1002" TargetMode="External"/><Relationship Id="rId15" Type="http://schemas.openxmlformats.org/officeDocument/2006/relationships/image" Target="media/image3.emf"/><Relationship Id="rId10" Type="http://schemas.openxmlformats.org/officeDocument/2006/relationships/hyperlink" Target="http://parliament.am/deputies.php?sel=details&amp;ID=1007" TargetMode="External"/><Relationship Id="rId4" Type="http://schemas.openxmlformats.org/officeDocument/2006/relationships/webSettings" Target="webSettings.xml"/><Relationship Id="rId9" Type="http://schemas.openxmlformats.org/officeDocument/2006/relationships/hyperlink" Target="http://parliament.am/deputies.php?sel=details&amp;ID=1029"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12</Pages>
  <Words>2685</Words>
  <Characters>15306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11</cp:revision>
  <dcterms:created xsi:type="dcterms:W3CDTF">2013-12-11T05:44:00Z</dcterms:created>
  <dcterms:modified xsi:type="dcterms:W3CDTF">2013-12-20T07:01:00Z</dcterms:modified>
</cp:coreProperties>
</file>