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52" w:rsidRPr="00F916FE" w:rsidRDefault="004A2052" w:rsidP="00F57B62">
      <w:pPr>
        <w:jc w:val="center"/>
        <w:rPr>
          <w:rFonts w:ascii="GHEA Grapalat" w:hAnsi="GHEA Grapalat" w:cs="Sylfaen"/>
          <w:b/>
        </w:rPr>
      </w:pPr>
      <w:r w:rsidRPr="00F916FE">
        <w:rPr>
          <w:rFonts w:ascii="GHEA Grapalat" w:hAnsi="GHEA Grapalat" w:cs="Sylfaen"/>
          <w:b/>
        </w:rPr>
        <w:t>Ա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Մ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Փ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Ո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Փ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Ա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Թ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Ե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Ր</w:t>
      </w:r>
      <w:r w:rsidRPr="00F916FE">
        <w:rPr>
          <w:rFonts w:ascii="GHEA Grapalat" w:hAnsi="GHEA Grapalat"/>
          <w:b/>
        </w:rPr>
        <w:t xml:space="preserve"> </w:t>
      </w:r>
      <w:r w:rsidRPr="00F916FE">
        <w:rPr>
          <w:rFonts w:ascii="GHEA Grapalat" w:hAnsi="GHEA Grapalat" w:cs="Sylfaen"/>
          <w:b/>
        </w:rPr>
        <w:t>Թ</w:t>
      </w:r>
    </w:p>
    <w:p w:rsidR="004A2052" w:rsidRPr="00F916FE" w:rsidRDefault="00A12546" w:rsidP="00F57B62">
      <w:pPr>
        <w:jc w:val="center"/>
        <w:rPr>
          <w:rFonts w:ascii="GHEA Grapalat" w:hAnsi="GHEA Grapalat"/>
        </w:rPr>
      </w:pPr>
      <w:r w:rsidRPr="00F916FE">
        <w:rPr>
          <w:rFonts w:ascii="GHEA Grapalat" w:hAnsi="GHEA Grapalat"/>
          <w:sz w:val="24"/>
          <w:szCs w:val="24"/>
          <w:lang w:val="pt-BR"/>
        </w:rPr>
        <w:t xml:space="preserve">«Հայաստանի Հանրապետության կառավարության 2006 թվականի նոյեմբերի 16-ի </w:t>
      </w:r>
      <w:r w:rsidR="003217BC">
        <w:rPr>
          <w:rFonts w:ascii="GHEA Grapalat" w:hAnsi="GHEA Grapalat"/>
          <w:sz w:val="24"/>
          <w:szCs w:val="24"/>
          <w:lang w:val="pt-BR"/>
        </w:rPr>
        <w:t xml:space="preserve">N </w:t>
      </w:r>
      <w:r w:rsidRPr="00F916FE">
        <w:rPr>
          <w:rFonts w:ascii="GHEA Grapalat" w:hAnsi="GHEA Grapalat"/>
          <w:sz w:val="24"/>
          <w:szCs w:val="24"/>
          <w:lang w:val="pt-BR"/>
        </w:rPr>
        <w:t>1708-</w:t>
      </w:r>
      <w:r w:rsidR="003217BC">
        <w:rPr>
          <w:rFonts w:ascii="GHEA Grapalat" w:hAnsi="GHEA Grapalat"/>
          <w:sz w:val="24"/>
          <w:szCs w:val="24"/>
          <w:lang w:val="pt-BR"/>
        </w:rPr>
        <w:t>Ն</w:t>
      </w:r>
      <w:r w:rsidRPr="00F916FE">
        <w:rPr>
          <w:rFonts w:ascii="GHEA Grapalat" w:hAnsi="GHEA Grapalat"/>
          <w:sz w:val="24"/>
          <w:szCs w:val="24"/>
          <w:lang w:val="pt-BR"/>
        </w:rPr>
        <w:t xml:space="preserve"> որոշման մեջ փոփոխություններ կատարելու մասին» և «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Հ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hy-AM" w:eastAsia="hy-AM"/>
        </w:rPr>
        <w:t xml:space="preserve">այաստանի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Հ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hy-AM" w:eastAsia="hy-AM"/>
        </w:rPr>
        <w:t>անրապետության պետական բյուջեից համայնքներին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af-ZA" w:eastAsia="hy-AM"/>
        </w:rPr>
        <w:t xml:space="preserve">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hy-AM" w:eastAsia="hy-AM"/>
        </w:rPr>
        <w:t>սուբվենցիաների տրամադրման նպատակով մրցութային հանձնաժողով ստեղծելու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af-ZA" w:eastAsia="hy-AM"/>
        </w:rPr>
        <w:t xml:space="preserve">,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դրա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af-ZA" w:eastAsia="hy-AM"/>
        </w:rPr>
        <w:t xml:space="preserve">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անհատական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af-ZA" w:eastAsia="hy-AM"/>
        </w:rPr>
        <w:t xml:space="preserve">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կազմը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hy-AM" w:eastAsia="hy-AM"/>
        </w:rPr>
        <w:t xml:space="preserve"> 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eastAsia="hy-AM"/>
        </w:rPr>
        <w:t>և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hy-AM" w:eastAsia="hy-AM"/>
        </w:rPr>
        <w:t xml:space="preserve"> աշխատակարգը հաստատելու մասին</w:t>
      </w:r>
      <w:r w:rsidRPr="00F916FE">
        <w:rPr>
          <w:rFonts w:ascii="GHEA Grapalat" w:eastAsia="Times New Roman" w:hAnsi="GHEA Grapalat"/>
          <w:bCs/>
          <w:color w:val="000000"/>
          <w:sz w:val="24"/>
          <w:szCs w:val="24"/>
          <w:lang w:val="af-ZA" w:eastAsia="hy-AM"/>
        </w:rPr>
        <w:t>»</w:t>
      </w:r>
      <w:r w:rsidRPr="00F916FE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 </w:t>
      </w:r>
      <w:r w:rsidRPr="00F916FE">
        <w:rPr>
          <w:rFonts w:ascii="GHEA Grapalat" w:hAnsi="GHEA Grapalat" w:cs="Sylfaen"/>
          <w:sz w:val="24"/>
          <w:szCs w:val="24"/>
        </w:rPr>
        <w:t>Հայաստանի</w:t>
      </w:r>
      <w:r w:rsidRPr="00F916F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16FE">
        <w:rPr>
          <w:rFonts w:ascii="GHEA Grapalat" w:hAnsi="GHEA Grapalat" w:cs="Sylfaen"/>
          <w:sz w:val="24"/>
          <w:szCs w:val="24"/>
        </w:rPr>
        <w:t>Հանրապետության</w:t>
      </w:r>
      <w:r w:rsidRPr="00F916F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16FE">
        <w:rPr>
          <w:rFonts w:ascii="GHEA Grapalat" w:hAnsi="GHEA Grapalat" w:cs="Sylfaen"/>
          <w:sz w:val="24"/>
          <w:szCs w:val="24"/>
        </w:rPr>
        <w:t>կառավարության</w:t>
      </w:r>
      <w:r w:rsidRPr="00F916F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16FE">
        <w:rPr>
          <w:rFonts w:ascii="GHEA Grapalat" w:hAnsi="GHEA Grapalat" w:cs="Sylfaen"/>
          <w:sz w:val="24"/>
          <w:szCs w:val="24"/>
        </w:rPr>
        <w:t>որոշումների</w:t>
      </w:r>
      <w:r w:rsidRPr="00F916F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16FE">
        <w:rPr>
          <w:rFonts w:ascii="GHEA Grapalat" w:hAnsi="GHEA Grapalat" w:cs="Sylfaen"/>
          <w:sz w:val="24"/>
          <w:szCs w:val="24"/>
        </w:rPr>
        <w:t>նախագծեր</w:t>
      </w:r>
      <w:r w:rsidRPr="00F916FE">
        <w:rPr>
          <w:rFonts w:ascii="GHEA Grapalat" w:hAnsi="GHEA Grapalat" w:cs="Sylfaen"/>
          <w:sz w:val="24"/>
          <w:szCs w:val="24"/>
          <w:lang w:val="en-US"/>
        </w:rPr>
        <w:t>ի</w:t>
      </w:r>
      <w:r w:rsidRPr="00F916FE">
        <w:rPr>
          <w:rFonts w:ascii="GHEA Grapalat" w:hAnsi="GHEA Grapalat" w:cs="Sylfaen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վերաբերյալ</w:t>
      </w:r>
      <w:r w:rsidR="004A2052" w:rsidRPr="00F916FE">
        <w:rPr>
          <w:rFonts w:ascii="GHEA Grapalat" w:hAnsi="GHEA Grapalat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շահագրգիռ</w:t>
      </w:r>
      <w:r w:rsidR="004A2052" w:rsidRPr="00F916FE">
        <w:rPr>
          <w:rFonts w:ascii="GHEA Grapalat" w:hAnsi="GHEA Grapalat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մարմինների</w:t>
      </w:r>
      <w:r w:rsidR="004A2052" w:rsidRPr="00F916FE">
        <w:rPr>
          <w:rFonts w:ascii="GHEA Grapalat" w:hAnsi="GHEA Grapalat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առարկությունների</w:t>
      </w:r>
      <w:r w:rsidR="004A2052" w:rsidRPr="00F916FE">
        <w:rPr>
          <w:rFonts w:ascii="GHEA Grapalat" w:hAnsi="GHEA Grapalat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և</w:t>
      </w:r>
      <w:r w:rsidR="004A2052" w:rsidRPr="00F916FE">
        <w:rPr>
          <w:rFonts w:ascii="GHEA Grapalat" w:hAnsi="GHEA Grapalat"/>
          <w:sz w:val="24"/>
          <w:szCs w:val="24"/>
        </w:rPr>
        <w:t xml:space="preserve"> </w:t>
      </w:r>
      <w:r w:rsidR="004A2052" w:rsidRPr="00F916FE">
        <w:rPr>
          <w:rFonts w:ascii="GHEA Grapalat" w:hAnsi="GHEA Grapalat" w:cs="Sylfaen"/>
          <w:sz w:val="24"/>
          <w:szCs w:val="24"/>
        </w:rPr>
        <w:t>առաջարկությունների</w:t>
      </w:r>
    </w:p>
    <w:tbl>
      <w:tblPr>
        <w:tblW w:w="15317" w:type="dxa"/>
        <w:tblInd w:w="113" w:type="dxa"/>
        <w:tblLook w:val="00A0" w:firstRow="1" w:lastRow="0" w:firstColumn="1" w:lastColumn="0" w:noHBand="0" w:noVBand="0"/>
      </w:tblPr>
      <w:tblGrid>
        <w:gridCol w:w="615"/>
        <w:gridCol w:w="3131"/>
        <w:gridCol w:w="5765"/>
        <w:gridCol w:w="1698"/>
        <w:gridCol w:w="4108"/>
      </w:tblGrid>
      <w:tr w:rsidR="004A2052" w:rsidRPr="00F916FE" w:rsidTr="00AE4934">
        <w:trPr>
          <w:trHeight w:val="12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353899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353899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353899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353899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Առարկության, առաջարկության հեղինակը, գրության ստացման ամսաթիվը գրության համարը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353899" w:rsidRDefault="004A2052" w:rsidP="00332DCA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353899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Առարկության, առաջարկության բովանդակությունը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353899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353899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Եզրակա-ցություն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353899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353899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 ի մ ն ա վ ո ր ու մ</w:t>
            </w:r>
          </w:p>
        </w:tc>
      </w:tr>
      <w:tr w:rsidR="004A2052" w:rsidRPr="00F916FE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A1254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12546" w:rsidRPr="00F916FE" w:rsidTr="00AE4934">
        <w:trPr>
          <w:trHeight w:val="214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46" w:rsidRPr="00F916FE" w:rsidRDefault="00A12546" w:rsidP="00F57B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546" w:rsidRDefault="007676AC" w:rsidP="00F916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ԷԵ</w:t>
            </w:r>
            <w:r w:rsidR="00882EC4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և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ԲՊՆ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ջրային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տնտեսության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պետական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r w:rsidR="00A12546" w:rsidRPr="00F916FE">
              <w:rPr>
                <w:rFonts w:ascii="GHEA Grapalat" w:hAnsi="GHEA Grapalat"/>
                <w:sz w:val="24"/>
                <w:szCs w:val="24"/>
                <w:lang w:eastAsia="ru-RU"/>
              </w:rPr>
              <w:t>կոմիտե</w:t>
            </w:r>
          </w:p>
          <w:p w:rsidR="00F916FE" w:rsidRPr="00F916FE" w:rsidRDefault="00F916FE" w:rsidP="00F916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 w:eastAsia="ru-RU"/>
              </w:rPr>
            </w:pPr>
          </w:p>
          <w:p w:rsidR="00A12546" w:rsidRPr="00F916FE" w:rsidRDefault="00A12546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02.11.2017                                    N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01/07/3323-17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A12546" w:rsidRPr="00F916FE" w:rsidRDefault="00A12546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546" w:rsidRPr="00F916FE" w:rsidRDefault="00F916FE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Դ</w:t>
            </w:r>
            <w:r w:rsidR="007676AC" w:rsidRPr="00F916FE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proofErr w:type="spellStart"/>
            <w:r w:rsidR="007676AC"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546" w:rsidRPr="00F916FE" w:rsidRDefault="00F916FE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Ընդունվել</w:t>
            </w:r>
            <w:proofErr w:type="spellEnd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ի </w:t>
            </w: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գիտություն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546" w:rsidRPr="00F916FE" w:rsidRDefault="00A12546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A2052" w:rsidRPr="00F916FE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9186F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546" w:rsidRDefault="007676AC" w:rsidP="00F916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A12546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12546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գյուղատնտեսության</w:t>
            </w:r>
            <w:r w:rsidR="00A12546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12546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</w:p>
          <w:p w:rsidR="00F916FE" w:rsidRPr="00F916FE" w:rsidRDefault="00F916FE" w:rsidP="00F916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A12546" w:rsidRPr="00F916FE" w:rsidRDefault="00A12546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.2017                                    N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ԻԱ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/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ՀԾ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-2/9327-17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գրություն</w:t>
            </w:r>
            <w:proofErr w:type="spellEnd"/>
          </w:p>
          <w:p w:rsidR="004A2052" w:rsidRPr="00F916FE" w:rsidRDefault="004A2052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Դ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proofErr w:type="spellStart"/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Ընդունվել</w:t>
            </w:r>
            <w:proofErr w:type="spellEnd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ի </w:t>
            </w: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գիտություն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916FE">
              <w:rPr>
                <w:rFonts w:ascii="Sylfaen" w:hAnsi="Sylfae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2052" w:rsidRPr="00F916FE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F9186F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AC" w:rsidRPr="00F916FE" w:rsidRDefault="007676AC" w:rsidP="00F916F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տնտեսական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ներդրումների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նախարարություն</w:t>
            </w:r>
          </w:p>
          <w:p w:rsidR="004A2052" w:rsidRPr="00F916FE" w:rsidRDefault="004A2052" w:rsidP="00F916F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7676AC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="007676AC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.2017                              N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</w:rPr>
              <w:t>05/16.6/10264-17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Դ</w:t>
            </w:r>
            <w:r w:rsidR="007676AC" w:rsidRPr="00F916FE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proofErr w:type="spellStart"/>
            <w:r w:rsidR="007676AC"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Sylfaen" w:hAnsi="Sylfae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916FE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Ընդունվել</w:t>
            </w:r>
            <w:proofErr w:type="spellEnd"/>
            <w:r w:rsidR="00F916FE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ի </w:t>
            </w:r>
            <w:proofErr w:type="spellStart"/>
            <w:r w:rsidR="00F916FE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գիտություն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A12546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A2052" w:rsidRPr="00F916FE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481715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Default="004A2052" w:rsidP="00F916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տրանսպորտի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կապի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տեղեկատվական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տեխնոլոգիաների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</w:p>
          <w:p w:rsidR="00596D36" w:rsidRPr="00596D36" w:rsidRDefault="00596D36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4A2052" w:rsidRPr="00F916FE" w:rsidRDefault="007676AC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.2017</w:t>
            </w:r>
          </w:p>
          <w:p w:rsidR="007676AC" w:rsidRPr="00F916FE" w:rsidRDefault="004A2052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 w:rsidR="007676AC" w:rsidRPr="00F916FE">
              <w:rPr>
                <w:rFonts w:ascii="GHEA Grapalat" w:hAnsi="GHEA Grapalat"/>
                <w:color w:val="000000"/>
                <w:sz w:val="24"/>
                <w:szCs w:val="24"/>
              </w:rPr>
              <w:t>01/16.1/18438-17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4A2052" w:rsidRPr="00F916FE" w:rsidRDefault="004A2052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Դ</w:t>
            </w:r>
            <w:r w:rsidR="007676AC" w:rsidRPr="00F916FE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proofErr w:type="spellStart"/>
            <w:r w:rsidR="007676AC"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Ընդունվել</w:t>
            </w:r>
            <w:proofErr w:type="spellEnd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ի </w:t>
            </w: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գիտություն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A2052" w:rsidRPr="00F916FE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481715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D36" w:rsidRDefault="007676AC" w:rsidP="00F916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կոմիտե</w:t>
            </w:r>
          </w:p>
          <w:p w:rsidR="00596D36" w:rsidRDefault="007676AC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4A2052" w:rsidRPr="00F916FE" w:rsidRDefault="007676AC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="004A2052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.2017</w:t>
            </w:r>
          </w:p>
          <w:p w:rsidR="007676AC" w:rsidRPr="00F916FE" w:rsidRDefault="007676AC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</w:rPr>
              <w:t>01/18/6365-17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4A2052" w:rsidRPr="00F916FE" w:rsidRDefault="004A2052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Դ</w:t>
            </w:r>
            <w:r w:rsidR="007676AC" w:rsidRPr="00F916FE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proofErr w:type="spellStart"/>
            <w:r w:rsidR="007676AC"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F916F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Ընդունվել</w:t>
            </w:r>
            <w:proofErr w:type="spellEnd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ի </w:t>
            </w:r>
            <w:proofErr w:type="spellStart"/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գիտություն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F916FE" w:rsidRDefault="004A205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467BE" w:rsidRPr="001E5317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BE" w:rsidRPr="00F916FE" w:rsidRDefault="00F467BE" w:rsidP="00481715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24"/>
            </w:tblGrid>
            <w:tr w:rsidR="007676AC" w:rsidRPr="00167D7B" w:rsidTr="007676AC">
              <w:tc>
                <w:tcPr>
                  <w:tcW w:w="0" w:type="auto"/>
                  <w:shd w:val="clear" w:color="auto" w:fill="FFFFFF"/>
                  <w:hideMark/>
                </w:tcPr>
                <w:p w:rsidR="007676AC" w:rsidRPr="00F916FE" w:rsidRDefault="006B45E9" w:rsidP="00F916FE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</w:pP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eastAsia="ru-RU"/>
                    </w:rPr>
                    <w:t>Հայաստանի</w:t>
                  </w: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eastAsia="ru-RU"/>
                    </w:rPr>
                    <w:t>Հանրապետության</w:t>
                  </w:r>
                  <w:r w:rsidR="007676AC"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7676AC"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ֆինանսների</w:t>
                  </w:r>
                  <w:r w:rsidR="007676AC"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7676AC"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նախարարություն</w:t>
                  </w:r>
                </w:p>
              </w:tc>
            </w:tr>
            <w:tr w:rsidR="007676AC" w:rsidRPr="00167D7B" w:rsidTr="007676AC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676AC" w:rsidRPr="00F916FE" w:rsidRDefault="007676AC" w:rsidP="00F916FE">
                  <w:pPr>
                    <w:spacing w:line="240" w:lineRule="auto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676AC" w:rsidRPr="00F916FE" w:rsidRDefault="007676AC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01</w:t>
            </w:r>
            <w:r w:rsidR="00F467BE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  <w:r w:rsidR="00F467BE"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.2017                                    N </w:t>
            </w:r>
            <w:r w:rsidRP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01/9-4/19842-17</w:t>
            </w:r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6F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F467BE" w:rsidRPr="00F916FE" w:rsidRDefault="00F467BE" w:rsidP="00F916FE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2006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նոյեմբե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րի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16-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1708-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պետության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համայնքներին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տրամադրման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մրցութային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ստեղծելու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դրա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անհատական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կազմը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աշխատակարգը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տատելու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որոշումների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որոշումների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նախագծերով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նախատեսվում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ստեղծել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մանն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ներկայացվելու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վերաբերյալ Հանձնաժողովի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դրական եզրակացություն տալու դեպքում` ՀՀ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պահուստային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ֆոնդից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ծրագիրը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ֆինանսավորելու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Ընդ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որում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ախագծերին</w:t>
            </w:r>
            <w:proofErr w:type="spellEnd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կից</w:t>
            </w:r>
            <w:proofErr w:type="spellEnd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հիմնավորման</w:t>
            </w:r>
            <w:proofErr w:type="spellEnd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մեջ</w:t>
            </w:r>
            <w:proofErr w:type="spellEnd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նշվել</w:t>
            </w:r>
            <w:proofErr w:type="spellEnd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է</w:t>
            </w:r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16FE"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որ</w:t>
            </w:r>
            <w:proofErr w:type="spellEnd"/>
            <w:r w:rsidRPr="00F916FE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 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2006 </w:t>
            </w:r>
            <w:r w:rsidRPr="00F916FE">
              <w:rPr>
                <w:rFonts w:ascii="GHEA Grapalat" w:hAnsi="GHEA Grapalat"/>
                <w:sz w:val="24"/>
                <w:szCs w:val="24"/>
              </w:rPr>
              <w:t>թվա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նոյեմբերի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16-</w:t>
            </w:r>
            <w:r w:rsidRPr="00F916FE">
              <w:rPr>
                <w:rFonts w:ascii="GHEA Grapalat" w:hAnsi="GHEA Grapalat"/>
                <w:sz w:val="24"/>
                <w:szCs w:val="24"/>
              </w:rPr>
              <w:t>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N 1708-</w:t>
            </w:r>
            <w:r w:rsidRPr="00F916FE">
              <w:rPr>
                <w:rFonts w:ascii="GHEA Grapalat" w:hAnsi="GHEA Grapalat"/>
                <w:sz w:val="24"/>
                <w:szCs w:val="24"/>
              </w:rPr>
              <w:t>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հաստատված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համայնքներին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տրամադրման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) «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չի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նախատեսում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վեն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ցիաների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lastRenderedPageBreak/>
              <w:t>հայտերի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կոլեգիալ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մարմին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չափանիշներ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առաջ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հերթություններ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հայտադիմումի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կոնկրետ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ձևաչափ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այլն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Գործող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ընթացակարգով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պարզ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չէ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նաև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թե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ո՛ր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մարմիններն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պատասխանատու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տարբեր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բնույթի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սուբվենցիոն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ծրագրային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առաջարկների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հայտում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ներա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ռելու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:»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>: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Այդ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հարկ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նշել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ստեղծելու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առաջարկը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ուղեկցվել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չկարգավորվող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խնդիրների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բացահայտման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միայն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ստեղծելու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միջոցով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կարգավորման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հնարավորության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հիմնավորմամբ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ընթացակարգերը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գա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յու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քանչ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յուր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ընդունվող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յու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րաքանչյուր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ընթացն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սկսելու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սին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վարչապետի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ըստ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մարզպետարանները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յուրաքանչյուրը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իրեն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վերապահված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իրավասության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սով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համայնքների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ղեկավարներից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ստանում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ամփոփում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գործադիր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իշխանության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lastRenderedPageBreak/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ըստ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պատկանելիության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- 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նախարարությունն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գործադիր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իշ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համատեղ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ռա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ընդունված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միջնաժամկետ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ՄԺԾԾ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գծով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փա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քանակների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հայտատու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հաշվի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առնելով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քննարկումների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դյունք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մշակված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առաջիկա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կազմման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մեթոդական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ցուցումների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Մեթոդական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ցուցումներ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ձայն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կազմում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իրենց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ջե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րարություն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գ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առաջիկա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կոնկրետ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ձևաչափը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  <w:t>-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կայաց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Մեթոդական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ցուցումներում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Մեթոդական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ցու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ցումները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սահմանափակում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lastRenderedPageBreak/>
              <w:t>ստանալ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լրացուցիչ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հրաժեշտ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տեղեկատվություն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Իսկ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յուրաքանչ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յուր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գործընթացն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սկսելու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վարչապետի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նույնպես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խատեսվում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շուրջ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մարզ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րանների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համագործակցութ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չափանիշներն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հերթություն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դիտարկել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ՄԺԾԾ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առաջիկա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համատեքստում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Դեմ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չլինելով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հեր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թություն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լրացուցիչ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չափանիշների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սահմանմանը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այնու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հան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դերձ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ենք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ջին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ներս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չպետք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սու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մտնեն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ՄԺԾԾ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նահերթությունների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հատման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չափանիշների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ծրագրային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առաջարկների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ջե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ներառելու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պատասխանատու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ոլորտի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մարմինը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զ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2006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նոյեմբե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րի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16-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1708-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որոշումը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կար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գա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վո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րում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4.1-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«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գործընթացն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սկսելու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ժա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մանակ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»,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այսինքն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lastRenderedPageBreak/>
              <w:t>նախագծի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փուլում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ցիա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գործընթացը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մշակման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փուլից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ըն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թացը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կտե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ղա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փոխ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կատարման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փուլ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որտեղ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կքննարկվեն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արդեն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իսկ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տատված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պահուստային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ֆոնդից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ընթաց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քում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ցիաներ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հատկացնելու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Նշվածը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կարծիքով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էականորեն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կսահմանափակի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շրջանակը</w:t>
            </w:r>
            <w:r w:rsidRPr="00F916F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րանով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իսկ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ամբողջական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դարձնելով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մշակման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գավորումները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ինչն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անընդունելի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Ինչ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վերաբերում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որոշումների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ձևակերպումներին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2.1. «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2006 </w:t>
            </w:r>
            <w:r w:rsidRPr="00F916FE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նոյեմբերի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16-</w:t>
            </w:r>
            <w:r w:rsidRPr="00F916FE">
              <w:rPr>
                <w:rFonts w:ascii="GHEA Grapalat" w:hAnsi="GHEA Grapalat"/>
                <w:sz w:val="24"/>
                <w:szCs w:val="24"/>
              </w:rPr>
              <w:t>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N 1708-</w:t>
            </w:r>
            <w:r w:rsidRPr="00F916FE">
              <w:rPr>
                <w:rFonts w:ascii="GHEA Grapalat" w:hAnsi="GHEA Grapalat"/>
                <w:sz w:val="24"/>
                <w:szCs w:val="24"/>
              </w:rPr>
              <w:t>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մեջ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թ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որոշ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916FE">
              <w:rPr>
                <w:rFonts w:ascii="GHEA Grapalat" w:hAnsi="GHEA Grapalat"/>
                <w:sz w:val="24"/>
                <w:szCs w:val="24"/>
              </w:rPr>
              <w:t>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F916FE">
              <w:rPr>
                <w:rFonts w:ascii="GHEA Grapalat" w:hAnsi="GHEA Grapalat"/>
                <w:sz w:val="24"/>
                <w:szCs w:val="24"/>
              </w:rPr>
              <w:t>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F916FE">
              <w:rPr>
                <w:rFonts w:ascii="GHEA Grapalat" w:hAnsi="GHEA Grapalat"/>
                <w:sz w:val="24"/>
                <w:szCs w:val="24"/>
              </w:rPr>
              <w:t>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4.2-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4.3-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կետերի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խմբագրության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նախատեսվում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գնահատմանը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վերաբերյալ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Հանձնաժողովի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դրական եզ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րա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կացություն տալու դեպքում` ՀՀ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կայացնում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պետական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բյուջեի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պահուստային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ֆոնդից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ծրագիրը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ֆինանսավորելու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i/>
                <w:sz w:val="24"/>
                <w:szCs w:val="24"/>
              </w:rPr>
              <w:t>համար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: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Մինչդեռ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հստակեցված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չէ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թե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սուբվենցիայի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կոնկրետ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ներկայացվելու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համայնքի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ղեկավարի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մարզպետի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մարմնի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ղեկավարի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թե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Հանձնաժողովի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անդամ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հանդիսացող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քանի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վերը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4.2-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4.3-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կետերի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առաջարկած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խմբագրությամբ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շրջանցվում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զպետարաններում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քննարկվելուց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ամփոփվելուց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հետո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ոլորտային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միններին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գաց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նելը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7676AC" w:rsidRPr="00F916FE" w:rsidRDefault="007676AC" w:rsidP="00F916FE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Ընդ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որում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հարկ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նշել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գործող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4.1-4.2-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կետերով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կարգավորվում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է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մայնք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ղեկավարների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մին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կա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յաց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նելու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գործ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ընթացը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916FE">
              <w:rPr>
                <w:rFonts w:ascii="GHEA Grapalat" w:hAnsi="GHEA Grapalat"/>
                <w:sz w:val="24"/>
                <w:szCs w:val="24"/>
              </w:rPr>
              <w:t>ըստ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համայնքների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ղեկավարների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սուբ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վեն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ցիայի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մարզ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պե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րաններում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քննարկվելուց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ամփոփվելուց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հետո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ներկայացվում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համա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պա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տաս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ոլոր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lastRenderedPageBreak/>
              <w:t>մարմիններին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ու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ՀՀ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և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նա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խա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</w:rPr>
              <w:t>րարություն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7676AC" w:rsidRPr="00F916FE" w:rsidRDefault="007676AC" w:rsidP="00F916F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բ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>Նախագիծ</w:t>
            </w:r>
            <w:proofErr w:type="spellEnd"/>
            <w:r w:rsidRPr="00F916FE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4.3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F916FE">
              <w:rPr>
                <w:rFonts w:ascii="GHEA Grapalat" w:hAnsi="GHEA Grapalat"/>
                <w:sz w:val="24"/>
                <w:szCs w:val="24"/>
              </w:rPr>
              <w:t>րդ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կետի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F916FE">
              <w:rPr>
                <w:rFonts w:ascii="GHEA Grapalat" w:hAnsi="GHEA Grapalat"/>
                <w:sz w:val="24"/>
                <w:szCs w:val="24"/>
              </w:rPr>
              <w:t>ա</w:t>
            </w:r>
            <w:r w:rsidRPr="00F916F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F916FE">
              <w:rPr>
                <w:rFonts w:ascii="GHEA Grapalat" w:hAnsi="GHEA Grapalat"/>
                <w:sz w:val="24"/>
                <w:szCs w:val="24"/>
              </w:rPr>
              <w:t>ենթակետում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16FE">
              <w:rPr>
                <w:rFonts w:ascii="GHEA Grapalat" w:hAnsi="GHEA Grapalat"/>
                <w:sz w:val="24"/>
                <w:szCs w:val="24"/>
              </w:rPr>
              <w:t>բ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ացակայում է Հանձնաժողովի կողմից դրական եզրակացությունը ՀՀ տարածքային կառավարման և զարգացման նախարարին և համապատասխան մարզպետարան (Երևան քաղաքի գծով` Երևանի քաղաքապետարան) ներկայացնելու վերաբերյալ ձևակերպումը: </w:t>
            </w:r>
          </w:p>
          <w:p w:rsidR="007676AC" w:rsidRPr="00F916FE" w:rsidRDefault="007676AC" w:rsidP="00F916FE">
            <w:pPr>
              <w:spacing w:after="0" w:line="240" w:lineRule="auto"/>
              <w:ind w:firstLine="45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2.2. «Հայաստանի Հանրապետության պետական բյուջեից համայնքներին սուբ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վեն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տրամադրման նպատակով մրցութային հանձնաժողով ստեղծելու, դրա անհատական կազմը և աշխատակարգը հաստատելու մասին» ՀՀ կառավարության որոշման նախագծի (այսուհետ` Նախագիծ 2) վերաբերյալ.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ա) 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Նկատի ունենալով, որ Նախագիծ 2-ի բովանդակությունը, հավելվածները և հղումը չեն համապատասխանում միմյանց, առաջարկում ենք հստակեցնել ստեղծվող Հանձնա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ժո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ղո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վի նպատակը և խմբագրել Նախագիծ 2-ը` համապատասխանեցնելով Նախագիծ 1-ի 1-ին կե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տի 4.2-րդ ենթակետում կիրառվող  Հանձնաժողովի անվանմանը (Ն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ախագիծ 1-ով նախա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տեսվում է ստեղծել ՀՀ պետական բյուջեից համայնքների տրամադրվող սուբվենցիաների 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hy-AM"/>
              </w:rPr>
              <w:t>ծրագրային հայտերի գնահատման 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, իսկ Նախագիծ 2-ով` ստեղծել «ՀՀ պե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կան բյուջեից համայնքներին 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սուբվենցիաների </w:t>
            </w:r>
            <w:r w:rsidRPr="00F916FE">
              <w:rPr>
                <w:rFonts w:ascii="GHEA Grapalat" w:hAnsi="GHEA Grapalat"/>
                <w:i/>
                <w:sz w:val="24"/>
                <w:szCs w:val="24"/>
                <w:lang w:val="hy-AM"/>
              </w:rPr>
              <w:t>տրամադրման նպատակով մրցութային հանձնաժողով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 xml:space="preserve">»: Ավելին, 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Նախագիծ 2-ի և վերջինիս հավելվածների վերնագրերն ու բովան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դա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 xml:space="preserve">կությունը նույնպես չեն համապատասխանում միմյանց):   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t>բ) Նախագիծ 2-ի N 2 հավելվածով հաստատվող հանձնաժողովի աշխատակարգը (այսու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հետ` Աշխատակարգ) բովանդակային առումով վերախմբագրման կարիք ունի, քանի որ այն իր մեջ ներառում է ստեղծվող հանձնաժողովի կողմից ինչպես ծրագրային առաջարկների ըն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դունման և գնահատմանը վերաբերող, այնպես էլ  մրցույթների նախապատրաստման և անցկացմանը վերաբերող դրույթներ, մինչդեռ ինչպես «Հայաստանի Հանրապետության բյու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ջե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համակարգի մասին» ՀՀ օրենքով և գործող Կարգով, այնպես էլ Նախագիծ 1-ի դրույթներով` համայքներին սուբվենցիաների տրամադրում մրցույթային կարգով նա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տես</w:t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F916F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 չէ: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գ) Աշխատակարգի 3-րդ կետի 2 - 4-րդ ենթակետերով նախատեսվում է, որ հանձնա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ժո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ղո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վը հաստատում է համայնքների կողմից ներկայացվելիք ծրագրային առաջարկների ձևա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չա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փը, պահանջվող փաստաթղթերի ցանկը, ծրագրային առաջարկների ընտրության չափա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նիշ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ները, համայնքներից ծրագրային առաջարկների ընդունման և դրանց գնահատման ժամ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կետները:  Սակայն անհրաժեշտ է նկատի ունենալ, որ.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- ընտրության չափանիշներից բացի անհրաժեշտ է սահմանել նաև գնահատման չափա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նիշներ (ծրագրային առաջարկը նախ պետք է գնահատվի` ելնելով գնահատման որոշակի չափանիշներից, որից հետո պետք է կատարվի ընտրություն` ելնելով ընտրություն որոշակի չափանիշներից),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- համայնքների կողմից ներկայացվելիք ծրագրային առաջարկների ձևաչափը, պահանջ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վող փաստաթղթերի ցանկը պետք է հնարավորություն ընձեռեն համապատասխան ոլոր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տա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յին մարմնին ձևավորելու իր ոլորտի բյուջետային ֆինանսավորման հայտը Մեթոդական ցուցումներին համապատասխան, իսկ համայնքներից հայտերի ընդունման և դրանց գնա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հատ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ման ժամկետները պետք է համահունչ լինեն յուրաքանչյուր տարվա պետական բյուջեի նախագծի կազմման ժամանակացույցին,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- Աշխատակարգի 3-րդ կետի 5-րդ ենթակետով նախատեսվում է հանձնաժողովին վե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րա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պա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հել ծրագրային առաջարկների ֆինանսավորման կամ մերժման մասին որոշում կայաց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լու լիազորություն, որը հանձնաժողովին չի կարող վերապահվել` նկատի ունենալով, որ ՀՀ պետական բյուջեն հաստատվում է ՀՀ Ազգային ժողովի կողմից, իսկ ՀՀ կառավա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րու-թյան պահուստային ֆոնդից հատկացումները կատարվում են ՀՀ կառավա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րու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թյան որոշում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 xml:space="preserve">րի հիման վրա: 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- Աշխատակարգի 3-րդ կետով ներկայացված 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Հանձնաժողովի գործունեության շրջանակ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րից 6-րդ և 7-րդ ենթակետերով կարգավորվող մոտեցումները անհրաժեշտ է սահմանել առանձին կետով` միաժամանակ լրամշակելով 6-րդ են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թա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կե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տը` սահմանելով, որ նիստերին հրավիրվում է նաև Երևանի քաղաքապետը` իր կողմից ներ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 xml:space="preserve">կայացված հայտերի քննարկման դեպքում: </w:t>
            </w:r>
          </w:p>
          <w:p w:rsidR="007676AC" w:rsidRPr="00F916FE" w:rsidRDefault="007676AC" w:rsidP="00F916F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- Աշխատակարգում նախատեսված չէ Հանձնաժողովի նիստում քննարկվելիք նյութերը հանձ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նաժողովի անդամներին ներկայացնելու վերաբերյալ դրույթ` նշված չէ, թե նյութերը առնվազն քանի օր առաջ պետք է ներկայացվեն: Ինչպես նաև սահմանված չէ, թե ով է հան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դի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սանում հանձանաժողովի քարտուղարը, և արդյոք վերջինս հանդիսանում է հանձնա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ժո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ղո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վի անդամ, թե ոչ:</w:t>
            </w:r>
          </w:p>
          <w:p w:rsidR="00F467BE" w:rsidRPr="00F916FE" w:rsidRDefault="007676AC" w:rsidP="00F916F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- Աշխատակարգում բացակայում են դրական եզրակացություն ստացած ծրագրային առաջարկների իրականացման Հանձնաժողովի կողմից մոնիթորինգի մեխանիզմները: Հարկ է նշել, որ գործող Կարգի 4-րդ կետով սահմանված է, որ համայնքին տրամադրված սուբվենցիաները նպատակային օգտագործելու նկատմամբ վերահսկողությունն իրակա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նաց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>նում է ՀՀ պետական բյուջեով նախատեսված սուբվենցիաների գծով հատկացումների գլխա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softHyphen/>
              <w:t xml:space="preserve">վոր կարգադրիչ հանդիսացող համապատասխան մարմինը և այս կապակցությամբ պարզ չէ Հանձնաժողովի լիազորություններն ու </w:t>
            </w:r>
            <w:r w:rsidRPr="00F916F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իրավասությունները: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7BE" w:rsidRPr="0005520E" w:rsidRDefault="00F467B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05520E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Չի ընդունվել</w:t>
            </w: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1E5317" w:rsidRDefault="001E5317" w:rsidP="005C0D9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 մասնակի</w:t>
            </w: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Pr="00AE4934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Pr="00AE4934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7C4EAF" w:rsidRDefault="007C4EAF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8A77A7" w:rsidRDefault="008A77A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1F7B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4B3138" w:rsidRDefault="004B3138" w:rsidP="004B3138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Ընդունվել է</w:t>
            </w:r>
          </w:p>
          <w:p w:rsidR="0052629C" w:rsidRDefault="0052629C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3D45C6" w:rsidRDefault="003D45C6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6A5B84" w:rsidRDefault="006A5B84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Չի ընդունվել</w:t>
            </w: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3D45C6" w:rsidRDefault="003D45C6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EC4CC8" w:rsidRDefault="00EC4CC8" w:rsidP="00E83D5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Pr="007C4EAF" w:rsidRDefault="00DE2400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Չի ընդունվել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7BE" w:rsidRPr="00AE4934" w:rsidRDefault="00F467B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05520E" w:rsidRPr="00AE4934" w:rsidRDefault="0005520E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520E" w:rsidRDefault="0005520E" w:rsidP="001E5317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05520E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Հանձնաժողովը բազմակողմանի վերլուծության է ենթարկում հայտերը ներառելով հնարավոր բոլոր շահագրգիռ կողմերի կարծիքը։</w:t>
            </w: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Pr="001E5317" w:rsidRDefault="001E5317" w:rsidP="001E5317">
            <w:pPr>
              <w:spacing w:after="0" w:line="240" w:lineRule="auto"/>
              <w:jc w:val="both"/>
              <w:rPr>
                <w:rFonts w:ascii="Sylfaen" w:eastAsia="MS Gothic" w:hAnsi="Sylfaen" w:cs="MS Gothic"/>
                <w:bCs/>
                <w:color w:val="000000"/>
                <w:sz w:val="24"/>
                <w:szCs w:val="24"/>
                <w:lang w:val="hy-AM" w:eastAsia="ru-RU"/>
              </w:rPr>
            </w:pPr>
            <w:r w:rsidRPr="001E5317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Հանձնաժողովի կողմից սուբվենցիոն հայտերը չեն կարող պլանավորված լինել ՄԺԾԾ-ով, քանի որ դրանք վերաբերվում են համայնքի ղեկավարի լիազորությունների տակ գտնվող ենթակառուցվածքների վերականգմանը կամ վերակառուցմանը, որի պահանջը հաճախ ծագում է տարերային աղետների դեպքում և հնարավոր չի նախորոք պլանավորել։</w:t>
            </w:r>
          </w:p>
          <w:p w:rsidR="001E5317" w:rsidRP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F169D" w:rsidRDefault="004F169D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փոփոխությունը։</w:t>
            </w: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8A77A7" w:rsidRPr="004F169D" w:rsidRDefault="008A77A7" w:rsidP="008A77A7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փոփոխությունը։</w:t>
            </w:r>
          </w:p>
          <w:p w:rsidR="008A77A7" w:rsidRPr="004F169D" w:rsidRDefault="008A77A7" w:rsidP="004F169D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E5317" w:rsidRDefault="001E5317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1F7B82" w:rsidRPr="004F169D" w:rsidRDefault="001F7B82" w:rsidP="001F7B82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փոփոխությունը։</w:t>
            </w:r>
          </w:p>
          <w:p w:rsidR="001F7B82" w:rsidRDefault="001F7B82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481715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4B3138" w:rsidRDefault="004B3138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52629C" w:rsidRDefault="0052629C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3D45C6" w:rsidRDefault="003D45C6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447CE" w:rsidRDefault="00E447CE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675357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Սուբվենցիաների տրամադրման գործընթացը կատարվում է պահուստային ֆոնդից, չի կորող նախորոք պլանավորվել և ներառվել</w:t>
            </w:r>
            <w:r w:rsidR="004C3B9F" w:rsidRPr="00675357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 xml:space="preserve"> ՄԺԾԾ և ոլորտային </w:t>
            </w:r>
            <w:r w:rsidR="002B4FF9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մ</w:t>
            </w:r>
            <w:r w:rsidR="004C3B9F" w:rsidRPr="00675357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արմինների պալնների մեջ։</w:t>
            </w: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83D51" w:rsidRDefault="00E83D51" w:rsidP="00E83D51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E83D51" w:rsidRDefault="00E83D51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EC4CC8" w:rsidRDefault="00EC4CC8" w:rsidP="00EC4CC8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EC4CC8" w:rsidRDefault="00EC4CC8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DE2400" w:rsidRPr="00DE2400" w:rsidRDefault="00DE2400" w:rsidP="0052629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Հանձնաժողովը մոնիտորինգի իրավասություններ չունի։</w:t>
            </w:r>
          </w:p>
        </w:tc>
      </w:tr>
      <w:tr w:rsidR="00AE4934" w:rsidRPr="00167D7B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4" w:rsidRPr="00F916FE" w:rsidRDefault="00AE4934" w:rsidP="00E9630F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7</w:t>
            </w:r>
            <w:r w:rsidRPr="00F916FE">
              <w:rPr>
                <w:rFonts w:ascii="GHEA Grapalat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24"/>
            </w:tblGrid>
            <w:tr w:rsidR="00AE4934" w:rsidRPr="00167D7B" w:rsidTr="00E9630F">
              <w:tc>
                <w:tcPr>
                  <w:tcW w:w="0" w:type="auto"/>
                  <w:shd w:val="clear" w:color="auto" w:fill="FFFFFF"/>
                  <w:hideMark/>
                </w:tcPr>
                <w:p w:rsidR="00AE4934" w:rsidRPr="00F916FE" w:rsidRDefault="00AE4934" w:rsidP="00E9630F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</w:pP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eastAsia="ru-RU"/>
                    </w:rPr>
                    <w:t>Հայաստանի</w:t>
                  </w: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916FE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eastAsia="ru-RU"/>
                    </w:rPr>
                    <w:t>Հանրապետության</w:t>
                  </w:r>
                  <w:r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Արդարադատության</w:t>
                  </w:r>
                  <w:r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F916F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նախարարություն</w:t>
                  </w:r>
                </w:p>
              </w:tc>
            </w:tr>
            <w:tr w:rsidR="00AE4934" w:rsidRPr="00167D7B" w:rsidTr="00E9630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4934" w:rsidRPr="00F916FE" w:rsidRDefault="00AE4934" w:rsidP="00E9630F">
                  <w:pPr>
                    <w:spacing w:line="240" w:lineRule="auto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E4934" w:rsidRPr="00F916F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01.1</w:t>
            </w:r>
            <w:r w:rsidR="00CB0F38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  <w:r w:rsidRPr="00F916FE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.2017                                    </w:t>
            </w:r>
            <w:r w:rsidRPr="00CB0F38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 w:rsidR="00CB0F38" w:rsidRPr="00CB0F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01/21651-17</w:t>
            </w:r>
            <w:r w:rsidR="00CB0F38" w:rsidRPr="00CB0F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0F3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AE4934" w:rsidRPr="00F916F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60"/>
              <w:jc w:val="both"/>
              <w:textAlignment w:val="baseline"/>
              <w:rPr>
                <w:rFonts w:ascii="GHEA Grapalat" w:hAnsi="GHEA Grapalat"/>
                <w:b/>
                <w:sz w:val="24"/>
                <w:lang w:val="af-ZA"/>
              </w:rPr>
            </w:pP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Հայաստանի Հանրապետության կառավարության 2006 թվականի նոյեմբերի 16-ի թիվ 1708-Ն որոշման մեջ փոփոխություններ կատարելու մասին» Հայաստանի Հանրապետության կառավարության որոշման </w:t>
            </w:r>
            <w:r w:rsidRPr="00F97CC5">
              <w:rPr>
                <w:rFonts w:ascii="GHEA Grapalat" w:hAnsi="GHEA Grapalat" w:cs="Sylfaen"/>
                <w:sz w:val="24"/>
              </w:rPr>
              <w:t>նախագծի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(այսուհետ` </w:t>
            </w:r>
            <w:r w:rsidRPr="00F97CC5">
              <w:rPr>
                <w:rFonts w:ascii="GHEA Grapalat" w:hAnsi="GHEA Grapalat"/>
                <w:sz w:val="24"/>
              </w:rPr>
              <w:t>նախագիծ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) նախաբանում «3-րդ ենթակետը» բառերն անհրաժեշտ է փոխարինել «3-րդ կետը» բառերով`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նկատի ունենալով «Իրավական ակտերի մասին» ՀՀ օրենքի 41-րդ հոդվածի դրույթները: 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6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97CC5">
              <w:rPr>
                <w:rFonts w:ascii="GHEA Grapalat" w:hAnsi="GHEA Grapalat"/>
                <w:sz w:val="24"/>
                <w:lang w:val="af-ZA"/>
              </w:rPr>
              <w:t xml:space="preserve">Հայաստանի Հանրապետության կառավարության 2006 թվականի նոյեմբերի 16-ի թիվ 1708-Ն որոշման 4.1-րդ կետի համաձայն` համայնքի ղեկավարները Հայաստանի Հանրապետության պետական բյուջեից սուբվենցիաներ ստանալու նպատակով տվյալ տարվա բյուջետային գործընթացն սկսելու ժամանակ </w:t>
            </w:r>
            <w:r w:rsidRPr="00F97CC5">
              <w:rPr>
                <w:rFonts w:ascii="GHEA Grapalat" w:hAnsi="GHEA Grapalat"/>
                <w:i/>
                <w:sz w:val="24"/>
                <w:lang w:val="af-ZA"/>
              </w:rPr>
              <w:t xml:space="preserve">սուբվենցիայի </w:t>
            </w:r>
            <w:r w:rsidRPr="00F97CC5">
              <w:rPr>
                <w:rFonts w:ascii="GHEA Grapalat" w:hAnsi="GHEA Grapalat"/>
                <w:i/>
                <w:sz w:val="24"/>
                <w:lang w:val="af-ZA"/>
              </w:rPr>
              <w:lastRenderedPageBreak/>
              <w:t>ստացման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ծ</w:t>
            </w:r>
            <w:r w:rsidRPr="00F97CC5">
              <w:rPr>
                <w:rFonts w:ascii="GHEA Grapalat" w:hAnsi="GHEA Grapalat"/>
                <w:i/>
                <w:sz w:val="24"/>
                <w:lang w:val="af-ZA"/>
              </w:rPr>
              <w:t>րագրային հայտերը ներկայացնում են համապատասխան մարզպետին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, իսկ Երևանի քաղաքապետը` համապատասխան ոլորտային պետական կառավարման մարմիններ և Հայաստանի Հանրապետության տարածքային կառավարման նախարարություն: Մինչդեռ նախագծի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1-ին կետի 1-ին ենթակետով նոր խմբգրությամբ շարադրվող 4.2-րդ կետի համաձայն` </w:t>
            </w:r>
            <w:r w:rsidRPr="00F97CC5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կողմից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սուբվենցիայի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ծրագրային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հայտերը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ներկայացվում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են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գնահատման</w:t>
            </w:r>
            <w:r w:rsidRPr="00F97CC5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i/>
                <w:sz w:val="24"/>
                <w:szCs w:val="24"/>
              </w:rPr>
              <w:t>հանձնաժողով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F97CC5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և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: Այս առումով անհրաժեշտ է հստակեցնել, թե սուբվենցիայի ծրագրային հայտերը որ մարմին պետք է ներկայացվեն` համապատասխան մարզպետին, թե գնահատման հանձնաժողով: </w:t>
            </w:r>
          </w:p>
          <w:p w:rsidR="00AE4934" w:rsidRDefault="00AE4934" w:rsidP="00AE4934">
            <w:pPr>
              <w:widowControl w:val="0"/>
              <w:spacing w:after="0" w:line="360" w:lineRule="auto"/>
              <w:ind w:left="360" w:firstLine="36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97CC5">
              <w:rPr>
                <w:rFonts w:ascii="GHEA Grapalat" w:hAnsi="GHEA Grapalat"/>
                <w:sz w:val="24"/>
                <w:lang w:val="af-ZA"/>
              </w:rPr>
              <w:t xml:space="preserve">Նախագծի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1-ին կետի 1-ին ենթակետ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ից անհրաժեշտ է հանել «</w:t>
            </w:r>
            <w:r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ED2B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բովանդակությամբ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» բառերը`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նկատի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lastRenderedPageBreak/>
              <w:t xml:space="preserve">ունենալով «Իրավական ակտերի մասին» ՀՀ օրենքի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70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-րդ հոդվածի դրույթները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</w:pPr>
            <w:r w:rsidRPr="00F97CC5">
              <w:rPr>
                <w:rFonts w:ascii="GHEA Grapalat" w:hAnsi="GHEA Grapalat"/>
                <w:sz w:val="24"/>
                <w:lang w:val="af-ZA"/>
              </w:rPr>
              <w:t xml:space="preserve">Նախագծի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1-ին կետի 1-ին ենթակետով նոր խմբգրությամբ շարադրվող 4.2-րդ կետում նշված գնահատման հանձնաժողովի և  «Հայաստանի Հանրապետության պետական բյուջեից համայնքներին սուբվենցիաների տրամադրման նպատակով գնահատման  հանձնաժողով ստեղծելու, դրա անհատական կազմը և աշխատակարգը հաստատելու մասին Հայաստանի Հանրապետության կառավարության որոշման նախագծի գնահատման հանձնաժողովի անվանումներն անհրաժեշտ է համապատասխանեցնել միմյանց: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</w:pP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Ն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ախագծի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1-ին կետի 1-ին ենթակետով նոր խմբ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ա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գրությամբ շարադրվող 4.3-րդ կետում անհրաժեշտ է վերանայել ենթակետերի համարակալումը` նկատի ունենալով «Իրավական ակտերի մասին» ՀՀ օրենքի 36-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lastRenderedPageBreak/>
              <w:t>րդ հոդվածի դրույթները: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firstLine="357"/>
              <w:jc w:val="both"/>
              <w:textAlignment w:val="baseline"/>
              <w:rPr>
                <w:rFonts w:ascii="GHEA Grapalat" w:hAnsi="GHEA Grapalat"/>
                <w:sz w:val="24"/>
                <w:lang w:val="af-ZA"/>
              </w:rPr>
            </w:pPr>
            <w:r w:rsidRPr="00F97CC5">
              <w:rPr>
                <w:rFonts w:ascii="GHEA Grapalat" w:hAnsi="GHEA Grapalat" w:cs="Sylfaen"/>
                <w:sz w:val="24"/>
                <w:lang w:val="af-ZA"/>
              </w:rPr>
              <w:t>«</w:t>
            </w:r>
            <w:r w:rsidRPr="00F97CC5">
              <w:rPr>
                <w:rFonts w:ascii="GHEA Grapalat" w:hAnsi="GHEA Grapalat" w:cs="Sylfaen"/>
                <w:sz w:val="24"/>
              </w:rPr>
              <w:t>Հայաստանի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Հանրապետության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պետական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բյուջեից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համայնքներին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սուբվենցիաների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տրամադրման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նպատակով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գնահատման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 </w:t>
            </w:r>
            <w:r w:rsidRPr="00F97CC5">
              <w:rPr>
                <w:rFonts w:ascii="GHEA Grapalat" w:hAnsi="GHEA Grapalat" w:cs="Sylfaen"/>
                <w:sz w:val="24"/>
              </w:rPr>
              <w:t>հանձնաժողով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ստեղծելու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r w:rsidRPr="00F97CC5">
              <w:rPr>
                <w:rFonts w:ascii="GHEA Grapalat" w:hAnsi="GHEA Grapalat" w:cs="Sylfaen"/>
                <w:sz w:val="24"/>
              </w:rPr>
              <w:t>դրա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անհատական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կազմը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և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աշխատակարգը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հաստատելու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մասին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 </w:t>
            </w:r>
            <w:r w:rsidRPr="00F97CC5">
              <w:rPr>
                <w:rFonts w:ascii="GHEA Grapalat" w:hAnsi="GHEA Grapalat" w:cs="Sylfaen"/>
                <w:sz w:val="24"/>
              </w:rPr>
              <w:t>Հայաստանի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Հանրապետության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կառավարության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որոշման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</w:rPr>
              <w:t>նախագծի</w:t>
            </w:r>
            <w:r w:rsidRPr="00F97CC5">
              <w:rPr>
                <w:rFonts w:ascii="GHEA Grapalat" w:hAnsi="GHEA Grapalat" w:cs="Sylfaen"/>
                <w:sz w:val="24"/>
                <w:lang w:val="af-ZA"/>
              </w:rPr>
              <w:t xml:space="preserve"> (այսուհետ` </w:t>
            </w:r>
            <w:r w:rsidRPr="00F97CC5">
              <w:rPr>
                <w:rFonts w:ascii="GHEA Grapalat" w:hAnsi="GHEA Grapalat"/>
                <w:sz w:val="24"/>
              </w:rPr>
              <w:t>նախագիծ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) </w:t>
            </w:r>
            <w:r w:rsidRPr="00F97CC5">
              <w:rPr>
                <w:rFonts w:ascii="GHEA Grapalat" w:hAnsi="GHEA Grapalat"/>
                <w:sz w:val="24"/>
              </w:rPr>
              <w:t>անվանման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</w:rPr>
              <w:t>մեջ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նշված «Ն» տառն </w:t>
            </w:r>
            <w:r w:rsidRPr="00F97CC5">
              <w:rPr>
                <w:rFonts w:ascii="GHEA Grapalat" w:hAnsi="GHEA Grapalat"/>
                <w:sz w:val="24"/>
              </w:rPr>
              <w:t>անհրաժեշտ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</w:rPr>
              <w:t>է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</w:rPr>
              <w:t>փոխարինել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«</w:t>
            </w:r>
            <w:r w:rsidRPr="00F97CC5">
              <w:rPr>
                <w:rFonts w:ascii="GHEA Grapalat" w:hAnsi="GHEA Grapalat"/>
                <w:sz w:val="24"/>
              </w:rPr>
              <w:t>Ա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» </w:t>
            </w:r>
            <w:r w:rsidRPr="00F97CC5">
              <w:rPr>
                <w:rFonts w:ascii="GHEA Grapalat" w:hAnsi="GHEA Grapalat"/>
                <w:sz w:val="24"/>
              </w:rPr>
              <w:t>տառով</w:t>
            </w:r>
            <w:r w:rsidRPr="00F97CC5">
              <w:rPr>
                <w:rFonts w:ascii="GHEA Grapalat" w:hAnsi="GHEA Grapalat"/>
                <w:sz w:val="24"/>
                <w:lang w:val="af-ZA"/>
              </w:rPr>
              <w:t>` նկատի ունենալով իրավական ակտի անհատական բնույթը: Հիշյալ առաջարկությունը բխում է «Իրավական ակտերի մասին» ՀՀ օրենքի 2-րդ և 38-րդ հոդվածների պահանջներից: Այս առումով նախագծից անհրաժեշտ է հանել 3-րդ կետը` նկատի ունենալով «Իրավական ակտերի մասին» ՀՀ օրենքի 60-րդ հոդվածի դրույթները: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firstLine="357"/>
              <w:jc w:val="both"/>
              <w:textAlignment w:val="baseline"/>
              <w:rPr>
                <w:rFonts w:ascii="GHEA Grapalat" w:hAnsi="GHEA Grapalat"/>
                <w:sz w:val="24"/>
                <w:lang w:val="af-ZA"/>
              </w:rPr>
            </w:pPr>
            <w:r w:rsidRPr="00F97CC5">
              <w:rPr>
                <w:rFonts w:ascii="GHEA Grapalat" w:hAnsi="GHEA Grapalat"/>
                <w:sz w:val="24"/>
                <w:lang w:val="af-ZA"/>
              </w:rPr>
              <w:t>Նախագծի նախաբանում 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«Հայաստանի Հանրապետության պետական բյուջեից համայնքներին սուբվենցիաների տրամադրման»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կարգի 4.2 կետի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դրույթներին» բառերն </w:t>
            </w:r>
            <w:r w:rsidRPr="00F97CC5">
              <w:rPr>
                <w:rFonts w:ascii="GHEA Grapalat" w:hAnsi="GHEA Grapalat"/>
                <w:sz w:val="24"/>
                <w:lang w:val="af-ZA"/>
              </w:rPr>
              <w:t>անհրաժեշտ է փոխարինել 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F97CC5">
              <w:rPr>
                <w:rFonts w:ascii="GHEA Grapalat" w:hAnsi="GHEA Grapalat"/>
                <w:sz w:val="24"/>
                <w:lang w:val="af-ZA"/>
              </w:rPr>
              <w:t xml:space="preserve"> կառավարության 2006 թվականի նոյեմբերի 16-ի N 1708-Ն որոշման 1-ին կետով հաստատված կարգի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4.2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-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րդ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 կետի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դրույթներին» բառերով` </w:t>
            </w:r>
            <w:r w:rsidRPr="00F97CC5">
              <w:rPr>
                <w:rFonts w:ascii="GHEA Grapalat" w:hAnsi="GHEA Grapalat"/>
                <w:sz w:val="24"/>
                <w:lang w:val="af-ZA"/>
              </w:rPr>
              <w:t>նկատի ունենալով «Իրավական ակտերի մասին» ՀՀ օրենքի 43-րդ հոդվածի դրույթները: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firstLine="357"/>
              <w:jc w:val="both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F97CC5">
              <w:rPr>
                <w:rFonts w:ascii="GHEA Grapalat" w:hAnsi="GHEA Grapalat"/>
                <w:sz w:val="24"/>
                <w:lang w:val="af-ZA"/>
              </w:rPr>
              <w:t xml:space="preserve">Նախագծով առաջարկվում է ստեղծել գնահատման հանձնաժողով և հաստատել դրա անհատական կազմը և աշխատակարգը, մինչդեռ նախաբանում նշվում է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համայնքների կողմից սուբվենցիաներ ստանալու համար </w:t>
            </w:r>
            <w:r w:rsidRPr="00F97CC5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val="hy-AM" w:eastAsia="hy-AM"/>
              </w:rPr>
              <w:t>ներկայացված ծրագրային առաջարկների մրցույթների</w:t>
            </w:r>
            <w:r w:rsidRPr="00F97CC5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F97CC5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val="hy-AM" w:eastAsia="hy-AM"/>
              </w:rPr>
              <w:t>անցկացման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մասին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,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իսկ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նախագծի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2-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րդ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հավելվածի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1-ին կետում խոսքը գնում է համայնքներին մրցութային կարգով սուբվենցիաներ տրամադրելու նպատակով մրցույթների (այսուհետ` մրցույթ) անցկացման համար ստեղծված մրցութային հանձնաժողովի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lastRenderedPageBreak/>
              <w:t xml:space="preserve">(այսուհետ` հանձնաժողով) աշխատակարգի հաստատման մասին: Այս առումով անհրաժեշտ է նկատի ունենալ այն հանգամանքը, որ «Հայաստանի Հանրապետության կառավարության 2006 թվականի նոյեմբերի 16-ի թիվ 1708-Ն որոշման մեջ փոփոխություններ կատարելու մասին» Հայաստանի Հանրապետության կառավարության որոշման նախագծի 1-ին կետի 1-ին ենթակետով նոր խմբգրությամբ շարադրվող 4.2-րդ կետում խոսքը գնում է </w:t>
            </w:r>
            <w:r w:rsidRPr="00F97CC5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val="af-ZA" w:eastAsia="hy-AM"/>
              </w:rPr>
              <w:t>գնահատման հանձնաժողովի մասին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, որին ներկայացվում են </w:t>
            </w:r>
            <w:r w:rsidRPr="00F97CC5">
              <w:rPr>
                <w:rFonts w:ascii="GHEA Grapalat" w:hAnsi="GHEA Grapalat"/>
                <w:sz w:val="24"/>
                <w:szCs w:val="24"/>
              </w:rPr>
              <w:t>սուբվենցիայի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ծրագրային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F97CC5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և</w:t>
            </w:r>
            <w:r w:rsidRPr="00F97C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97CC5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F97C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firstLine="357"/>
              <w:jc w:val="both"/>
              <w:textAlignment w:val="baseline"/>
              <w:rPr>
                <w:rFonts w:ascii="GHEA Grapalat" w:hAnsi="GHEA Grapalat"/>
                <w:sz w:val="24"/>
                <w:lang w:val="af-ZA"/>
              </w:rPr>
            </w:pPr>
            <w:r w:rsidRPr="00F97C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Ելնելով վերոգրյալից և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հաշվի առնելով նախագծի վերնագիրը և 2-րդ հավելվածի դրույթները` նախագծի նախաբանը և  2-րդ հավելվածի 1-ին կետի դրույթներն անհրաժեշտ է խմբագրել` նկատի ունենալով «Իրավական ակտերի մասին» ՀՀ օրենքի 40-րդ հոդվածի դրույթները:</w:t>
            </w:r>
          </w:p>
          <w:p w:rsidR="00AE4934" w:rsidRPr="005114A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97CC5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Նախագծի 1-ին և 2-րդ հավելվածների վերնագրերում «նպատակով» բառից </w:t>
            </w:r>
            <w:r w:rsidRPr="005114A5">
              <w:rPr>
                <w:rFonts w:ascii="GHEA Grapalat" w:hAnsi="GHEA Grapalat" w:cs="Sylfaen"/>
                <w:sz w:val="24"/>
                <w:szCs w:val="24"/>
                <w:lang w:val="af-ZA"/>
              </w:rPr>
              <w:t>հետո անհրաժեշտ է լրացնել «ստեղծված» բառը:</w:t>
            </w:r>
          </w:p>
          <w:p w:rsidR="00AE4934" w:rsidRPr="005114A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14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2-րդ հավելվածի 1-ին կետում «սահմանվում է» բառերն անհրաժեշտ է փոխարինել «կարգավորվում են» բառերով, իսկ «աշխատակարգը» բառն` «աշխատակարգի հետ կապված հարաբերությունները» բառերով` </w:t>
            </w:r>
            <w:r w:rsidRPr="005114A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նկատի ունենալով «Իրավական ակտերի մասին» ՀՀ օրենքի 14-րդ հոդվածի դրույթները</w:t>
            </w:r>
            <w:r w:rsidRPr="005114A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</w:pPr>
            <w:r w:rsidRPr="00F97CC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2-րդ հավելվածի 1-ին կետում անհրաժեշտ է նշել տվյալ կառավարության որոշման կրճատ անվանումը`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նկատի ունենալով «Իրավական ակտերի մասին» ՀՀ օրենքի 43-րդ հոդվածի դրույթները:</w:t>
            </w:r>
          </w:p>
          <w:p w:rsidR="00AE4934" w:rsidRPr="0017729E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</w:pP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Նախագծի </w:t>
            </w:r>
            <w:r w:rsidRPr="00F97CC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2-րդ հավելվածի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3-րդ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կետի 2-րդ, 3-րդ, 4-րդ և 5-րդ ենթակետերով գնահատման հանձնաժողովին վերապահվում են որոշ լիազորություններ, մասնավորապես`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lastRenderedPageBreak/>
              <w:t xml:space="preserve">հանձնաժողովը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հաստատում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է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համայնքների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կողմից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ներկայացվելիք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ծրագրային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առաջարկների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ձևաչափը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,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պահանջվող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փաստաթղթերի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ցանկը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,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ծրագրային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առաջարկների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ընտրության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չափանիշները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,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ծրագրային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հայտերի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գնահատման</w:t>
            </w:r>
            <w:r w:rsidRPr="003406B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3406B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>չափանիշները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 w:eastAsia="hy-AM"/>
              </w:rPr>
              <w:t xml:space="preserve"> և այլն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: Այս առումով անհրաժեշտ է նկատի ունենալ ՀՀ Սահմանդրության 6-րդ հոդվածի պահանջները, համաձայն որոնց` պ</w:t>
            </w:r>
            <w:r w:rsidRPr="0017729E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      </w:r>
            <w:r w:rsidRPr="00C62C5B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5114A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Մինչդեռ գնահատման հանձնաժողովն իրավասու չէ իրականացնելու հիշյալ ենթակետերում շարադրված լիազորությունները, բացի այդ, դրանք իրականացնելիս հանձնաժողովն ընդունելու է </w:t>
            </w:r>
            <w:r w:rsidRPr="005114A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lastRenderedPageBreak/>
              <w:t>նորմատիվ իրավական ակտեր, ինչը նույնպես հակասում է ՀՀ Սահմանադրության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նշված հոդվածի </w:t>
            </w:r>
            <w:r w:rsidRPr="005114A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պահանջներին: Այս առումով գտնում ենք, որ 2-րդ հավելվածի 3-րդ կետի հիշյալ ենթակետերում նշված ձևաչափը, ցանկը և այլ չափանիշներն անհրաժեշտ է ներկայացնել ՀՀ կառավարության որոշմամբ: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</w:pP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Նախագծի </w:t>
            </w:r>
            <w:r w:rsidRPr="00F97CC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2-րդ հավելվածի 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3-րդ կետն անհրաժեշտ է խմբագրել` 7-րդ և 8-րդ ենթակետերը շարադրելով առանձին կետերի տեսքով` նկատի ունենալով «Իրավական ակտերի մասին» ՀՀ օրենքի 36-րդ հոդվածի դրույթները:</w:t>
            </w:r>
          </w:p>
          <w:p w:rsidR="00AE4934" w:rsidRPr="00F97CC5" w:rsidRDefault="00AE4934" w:rsidP="00AE4934">
            <w:pPr>
              <w:widowControl w:val="0"/>
              <w:spacing w:after="0" w:line="360" w:lineRule="auto"/>
              <w:ind w:left="360" w:firstLine="35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>Նախագծի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</w:t>
            </w:r>
            <w:r w:rsidRPr="00F97CC5">
              <w:rPr>
                <w:rFonts w:ascii="GHEA Grapalat" w:hAnsi="GHEA Grapalat" w:cs="Sylfaen"/>
                <w:sz w:val="24"/>
                <w:szCs w:val="24"/>
                <w:lang w:val="af-ZA"/>
              </w:rPr>
              <w:t>2-րդ հավելվածի</w:t>
            </w:r>
            <w:r w:rsidRPr="00F97CC5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 w:eastAsia="hy-AM"/>
              </w:rPr>
              <w:t xml:space="preserve"> 9-րդ կետի 4-րդ ենթակետում «նիստին մասնակցել չկարողանալու» բառերն անհրաժեշտ է փոխարինել «նիստին մասնակցելու անհնարինության» բառերով` նկատի ունենալով «Իրավական ակտերի մասին» ՀՀ օրենքի 36-րդ հոդվածի դրույթները:</w:t>
            </w:r>
          </w:p>
          <w:p w:rsidR="00AE4934" w:rsidRPr="00AE4934" w:rsidRDefault="00AE4934" w:rsidP="00AE4934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af-ZA" w:eastAsia="ru-RU"/>
              </w:rPr>
            </w:pPr>
          </w:p>
          <w:p w:rsidR="00AE4934" w:rsidRPr="00F916FE" w:rsidRDefault="00AE4934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Pr="0005520E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7D02" w:rsidRDefault="00057D02" w:rsidP="00057D0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167D7B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Ընդունվել է</w:t>
            </w: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Pr="007C4EAF" w:rsidRDefault="00AE4934" w:rsidP="00E9630F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93173C" w:rsidRDefault="0093173C" w:rsidP="0093173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AE4934" w:rsidRDefault="00AE4934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057D02" w:rsidRDefault="00057D02" w:rsidP="00057D02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bookmarkStart w:id="0" w:name="_GoBack"/>
            <w:bookmarkEnd w:id="0"/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F35273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F35273" w:rsidRPr="00F35273" w:rsidRDefault="00F35273" w:rsidP="00F35273">
            <w:pPr>
              <w:pStyle w:val="mechtex"/>
              <w:ind w:right="141"/>
              <w:jc w:val="left"/>
              <w:rPr>
                <w:rFonts w:ascii="Sylfaen" w:eastAsia="MS Mincho" w:hAnsi="Sylfaen" w:cs="MS Mincho"/>
                <w:sz w:val="24"/>
                <w:szCs w:val="24"/>
                <w:lang w:val="hy-AM"/>
              </w:rPr>
            </w:pPr>
            <w:r w:rsidRPr="00F35273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&lt;&lt;Հայաստանի Հանրապետության կառավարության 2006 թվականի նոյեմբերի 16-ի թիվ 1708-ն որոշման մեջ փոփոխություններ </w:t>
            </w:r>
            <w:r w:rsidRPr="00F35273">
              <w:rPr>
                <w:rFonts w:ascii="GHEA Grapalat" w:hAnsi="GHEA Grapalat" w:cs="Arial Armenian"/>
                <w:sz w:val="24"/>
                <w:szCs w:val="24"/>
                <w:lang w:val="hy-AM"/>
              </w:rPr>
              <w:lastRenderedPageBreak/>
              <w:t>կատարելու մասին&gt;&gt; Հայաստանի Հանրապետության կառավարության որոշման նախագծում լրացվել է 4</w:t>
            </w:r>
            <w:r w:rsidRPr="00F3527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F3527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 կետ</w:t>
            </w:r>
            <w:r w:rsidRPr="00F35273"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>։</w:t>
            </w:r>
          </w:p>
          <w:p w:rsidR="00F35273" w:rsidRDefault="00F35273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  <w:p w:rsidR="00167D7B" w:rsidRDefault="00167D7B" w:rsidP="00167D7B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4F169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Նախագծում կատարվել է համապատասխան փոփոխությունը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167D7B" w:rsidRPr="0093173C" w:rsidRDefault="00167D7B" w:rsidP="00E9630F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AE4934" w:rsidRPr="00F916FE" w:rsidRDefault="00AE4934" w:rsidP="00AE4934">
      <w:pPr>
        <w:rPr>
          <w:rFonts w:ascii="GHEA Grapalat" w:hAnsi="GHEA Grapalat"/>
          <w:lang w:val="hy-AM" w:eastAsia="ru-RU"/>
        </w:rPr>
      </w:pPr>
    </w:p>
    <w:p w:rsidR="004A2052" w:rsidRPr="00F916FE" w:rsidRDefault="004A2052" w:rsidP="00C54764">
      <w:pPr>
        <w:rPr>
          <w:rFonts w:ascii="GHEA Grapalat" w:hAnsi="GHEA Grapalat"/>
          <w:lang w:val="hy-AM" w:eastAsia="ru-RU"/>
        </w:rPr>
      </w:pPr>
    </w:p>
    <w:sectPr w:rsidR="004A2052" w:rsidRPr="00F916FE" w:rsidSect="00AD4823">
      <w:footerReference w:type="default" r:id="rId7"/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DF3" w:rsidRDefault="000C2DF3" w:rsidP="00F57B62">
      <w:pPr>
        <w:spacing w:after="0" w:line="240" w:lineRule="auto"/>
      </w:pPr>
      <w:r>
        <w:separator/>
      </w:r>
    </w:p>
  </w:endnote>
  <w:endnote w:type="continuationSeparator" w:id="0">
    <w:p w:rsidR="000C2DF3" w:rsidRDefault="000C2DF3" w:rsidP="00F5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CE" w:rsidRDefault="00E447C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57D02">
      <w:rPr>
        <w:noProof/>
      </w:rPr>
      <w:t>21</w:t>
    </w:r>
    <w:r>
      <w:rPr>
        <w:noProof/>
      </w:rPr>
      <w:fldChar w:fldCharType="end"/>
    </w:r>
  </w:p>
  <w:p w:rsidR="00E447CE" w:rsidRDefault="00E4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DF3" w:rsidRDefault="000C2DF3" w:rsidP="00F57B62">
      <w:pPr>
        <w:spacing w:after="0" w:line="240" w:lineRule="auto"/>
      </w:pPr>
      <w:r>
        <w:separator/>
      </w:r>
    </w:p>
  </w:footnote>
  <w:footnote w:type="continuationSeparator" w:id="0">
    <w:p w:rsidR="000C2DF3" w:rsidRDefault="000C2DF3" w:rsidP="00F5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11334"/>
    <w:multiLevelType w:val="hybridMultilevel"/>
    <w:tmpl w:val="FCB2D3B0"/>
    <w:lvl w:ilvl="0" w:tplc="B726CD1A">
      <w:start w:val="2"/>
      <w:numFmt w:val="bullet"/>
      <w:lvlText w:val="-"/>
      <w:lvlJc w:val="left"/>
      <w:pPr>
        <w:ind w:left="927" w:hanging="360"/>
      </w:pPr>
      <w:rPr>
        <w:rFonts w:ascii="GHEA Mariam" w:eastAsia="Calibri" w:hAnsi="GHEA Mariam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1D7655"/>
    <w:multiLevelType w:val="multilevel"/>
    <w:tmpl w:val="B3C0516C"/>
    <w:lvl w:ilvl="0"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310BE8"/>
    <w:multiLevelType w:val="multilevel"/>
    <w:tmpl w:val="265033A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3" w15:restartNumberingAfterBreak="0">
    <w:nsid w:val="6C8042B4"/>
    <w:multiLevelType w:val="hybridMultilevel"/>
    <w:tmpl w:val="B3C0516C"/>
    <w:lvl w:ilvl="0" w:tplc="686EA5AE"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C713B5"/>
    <w:multiLevelType w:val="hybridMultilevel"/>
    <w:tmpl w:val="6598D7F8"/>
    <w:lvl w:ilvl="0" w:tplc="893096DE">
      <w:numFmt w:val="bullet"/>
      <w:lvlText w:val="-"/>
      <w:lvlJc w:val="left"/>
      <w:pPr>
        <w:tabs>
          <w:tab w:val="num" w:pos="454"/>
        </w:tabs>
        <w:ind w:left="567" w:hanging="283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B62"/>
    <w:rsid w:val="0005520E"/>
    <w:rsid w:val="00057D02"/>
    <w:rsid w:val="00074685"/>
    <w:rsid w:val="000B3792"/>
    <w:rsid w:val="000C2DF3"/>
    <w:rsid w:val="000D4532"/>
    <w:rsid w:val="000F0CBE"/>
    <w:rsid w:val="00120AEA"/>
    <w:rsid w:val="0015607E"/>
    <w:rsid w:val="0016004D"/>
    <w:rsid w:val="00161976"/>
    <w:rsid w:val="00167D7B"/>
    <w:rsid w:val="001B0DC9"/>
    <w:rsid w:val="001C2CDD"/>
    <w:rsid w:val="001E2F8B"/>
    <w:rsid w:val="001E5317"/>
    <w:rsid w:val="001F7B82"/>
    <w:rsid w:val="002116A7"/>
    <w:rsid w:val="00241ADA"/>
    <w:rsid w:val="0026090B"/>
    <w:rsid w:val="002A0078"/>
    <w:rsid w:val="002A1258"/>
    <w:rsid w:val="002B4FF9"/>
    <w:rsid w:val="003217BC"/>
    <w:rsid w:val="00332DCA"/>
    <w:rsid w:val="00335F8C"/>
    <w:rsid w:val="00353899"/>
    <w:rsid w:val="00370E4B"/>
    <w:rsid w:val="00382EAE"/>
    <w:rsid w:val="003D45C6"/>
    <w:rsid w:val="003E069E"/>
    <w:rsid w:val="003F4454"/>
    <w:rsid w:val="00481715"/>
    <w:rsid w:val="004A2052"/>
    <w:rsid w:val="004B3138"/>
    <w:rsid w:val="004B38F7"/>
    <w:rsid w:val="004C3B9F"/>
    <w:rsid w:val="004F169D"/>
    <w:rsid w:val="0052629C"/>
    <w:rsid w:val="00550D77"/>
    <w:rsid w:val="00561183"/>
    <w:rsid w:val="00584D41"/>
    <w:rsid w:val="00596D36"/>
    <w:rsid w:val="005C0D93"/>
    <w:rsid w:val="005D1A3B"/>
    <w:rsid w:val="005D365F"/>
    <w:rsid w:val="005D7DE7"/>
    <w:rsid w:val="00624B31"/>
    <w:rsid w:val="00656564"/>
    <w:rsid w:val="00661175"/>
    <w:rsid w:val="00675357"/>
    <w:rsid w:val="00684A1A"/>
    <w:rsid w:val="006968A9"/>
    <w:rsid w:val="006A5B84"/>
    <w:rsid w:val="006B45E9"/>
    <w:rsid w:val="006C459B"/>
    <w:rsid w:val="006F5F42"/>
    <w:rsid w:val="007340A4"/>
    <w:rsid w:val="00740316"/>
    <w:rsid w:val="0075383B"/>
    <w:rsid w:val="00753E8E"/>
    <w:rsid w:val="007676AC"/>
    <w:rsid w:val="007712FE"/>
    <w:rsid w:val="007A0E2D"/>
    <w:rsid w:val="007C4EAF"/>
    <w:rsid w:val="008053B4"/>
    <w:rsid w:val="008152C8"/>
    <w:rsid w:val="00822D68"/>
    <w:rsid w:val="008305A4"/>
    <w:rsid w:val="00882EC4"/>
    <w:rsid w:val="008A77A7"/>
    <w:rsid w:val="008B0EAA"/>
    <w:rsid w:val="008D0170"/>
    <w:rsid w:val="008E77D3"/>
    <w:rsid w:val="0093173C"/>
    <w:rsid w:val="00963529"/>
    <w:rsid w:val="00981900"/>
    <w:rsid w:val="009B7026"/>
    <w:rsid w:val="009B7A35"/>
    <w:rsid w:val="009C44F6"/>
    <w:rsid w:val="00A12546"/>
    <w:rsid w:val="00A25AF6"/>
    <w:rsid w:val="00A42203"/>
    <w:rsid w:val="00A7764E"/>
    <w:rsid w:val="00A804A5"/>
    <w:rsid w:val="00A9040B"/>
    <w:rsid w:val="00AB2421"/>
    <w:rsid w:val="00AC2A27"/>
    <w:rsid w:val="00AD4823"/>
    <w:rsid w:val="00AE485A"/>
    <w:rsid w:val="00AE4934"/>
    <w:rsid w:val="00B14F33"/>
    <w:rsid w:val="00BE1A3F"/>
    <w:rsid w:val="00BF44F7"/>
    <w:rsid w:val="00C01770"/>
    <w:rsid w:val="00C4083F"/>
    <w:rsid w:val="00C40BAA"/>
    <w:rsid w:val="00C41740"/>
    <w:rsid w:val="00C54764"/>
    <w:rsid w:val="00C6078B"/>
    <w:rsid w:val="00C64463"/>
    <w:rsid w:val="00C944FD"/>
    <w:rsid w:val="00CB0F38"/>
    <w:rsid w:val="00D058B4"/>
    <w:rsid w:val="00D45EF9"/>
    <w:rsid w:val="00D63D46"/>
    <w:rsid w:val="00D73E7E"/>
    <w:rsid w:val="00D77163"/>
    <w:rsid w:val="00DB27EF"/>
    <w:rsid w:val="00DC1760"/>
    <w:rsid w:val="00DC69FC"/>
    <w:rsid w:val="00DE2400"/>
    <w:rsid w:val="00DF6AA3"/>
    <w:rsid w:val="00E01900"/>
    <w:rsid w:val="00E1071F"/>
    <w:rsid w:val="00E40060"/>
    <w:rsid w:val="00E447CE"/>
    <w:rsid w:val="00E60E28"/>
    <w:rsid w:val="00E65E88"/>
    <w:rsid w:val="00E83D51"/>
    <w:rsid w:val="00E85AFA"/>
    <w:rsid w:val="00EA0DB7"/>
    <w:rsid w:val="00EC4CC8"/>
    <w:rsid w:val="00ED017C"/>
    <w:rsid w:val="00ED0937"/>
    <w:rsid w:val="00ED1A61"/>
    <w:rsid w:val="00EF1D49"/>
    <w:rsid w:val="00F24CA4"/>
    <w:rsid w:val="00F32D3B"/>
    <w:rsid w:val="00F33ACB"/>
    <w:rsid w:val="00F35273"/>
    <w:rsid w:val="00F467BE"/>
    <w:rsid w:val="00F57B62"/>
    <w:rsid w:val="00F916FE"/>
    <w:rsid w:val="00F9186F"/>
    <w:rsid w:val="00FB4D16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7FE6C"/>
  <w15:docId w15:val="{787AB98C-32C1-400B-9B96-C3C9A26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937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7B6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57B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7B6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57B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57B6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57B62"/>
    <w:rPr>
      <w:rFonts w:ascii="Segoe UI" w:hAnsi="Segoe UI" w:cs="Segoe UI"/>
      <w:sz w:val="18"/>
      <w:szCs w:val="18"/>
    </w:rPr>
  </w:style>
  <w:style w:type="character" w:styleId="Hyperlink">
    <w:name w:val="Hyperlink"/>
    <w:rsid w:val="007340A4"/>
    <w:rPr>
      <w:rFonts w:cs="Times New Roman"/>
      <w:color w:val="0066CC"/>
      <w:u w:val="single"/>
    </w:rPr>
  </w:style>
  <w:style w:type="character" w:customStyle="1" w:styleId="7Exact1">
    <w:name w:val="Основной текст (7) Exact1"/>
    <w:uiPriority w:val="99"/>
    <w:rsid w:val="007340A4"/>
    <w:rPr>
      <w:rFonts w:ascii="Segoe UI" w:hAnsi="Segoe UI" w:cs="Times New Roman"/>
      <w:b/>
      <w:bCs/>
      <w:sz w:val="15"/>
      <w:szCs w:val="15"/>
      <w:lang w:bidi="ar-SA"/>
    </w:rPr>
  </w:style>
  <w:style w:type="character" w:customStyle="1" w:styleId="2">
    <w:name w:val="Основной текст (2)_"/>
    <w:link w:val="20"/>
    <w:uiPriority w:val="99"/>
    <w:locked/>
    <w:rsid w:val="007340A4"/>
    <w:rPr>
      <w:rFonts w:ascii="Segoe UI" w:hAnsi="Segoe UI" w:cs="Times New Roman"/>
      <w:sz w:val="22"/>
      <w:szCs w:val="22"/>
      <w:lang w:bidi="ar-SA"/>
    </w:rPr>
  </w:style>
  <w:style w:type="character" w:customStyle="1" w:styleId="7">
    <w:name w:val="Основной текст (7)_"/>
    <w:link w:val="71"/>
    <w:uiPriority w:val="99"/>
    <w:locked/>
    <w:rsid w:val="007340A4"/>
    <w:rPr>
      <w:rFonts w:ascii="Segoe UI" w:hAnsi="Segoe UI" w:cs="Times New Roman"/>
      <w:b/>
      <w:bCs/>
      <w:sz w:val="15"/>
      <w:szCs w:val="15"/>
      <w:lang w:bidi="ar-SA"/>
    </w:rPr>
  </w:style>
  <w:style w:type="character" w:customStyle="1" w:styleId="70">
    <w:name w:val="Основной текст (7)"/>
    <w:uiPriority w:val="99"/>
    <w:rsid w:val="007340A4"/>
    <w:rPr>
      <w:rFonts w:ascii="Segoe UI" w:hAnsi="Segoe UI" w:cs="Times New Roman"/>
      <w:b/>
      <w:bCs/>
      <w:color w:val="000000"/>
      <w:spacing w:val="0"/>
      <w:w w:val="100"/>
      <w:position w:val="0"/>
      <w:sz w:val="15"/>
      <w:szCs w:val="15"/>
      <w:lang w:val="hy-AM" w:eastAsia="hy-AM" w:bidi="ar-SA"/>
    </w:rPr>
  </w:style>
  <w:style w:type="paragraph" w:customStyle="1" w:styleId="20">
    <w:name w:val="Основной текст (2)"/>
    <w:basedOn w:val="Normal"/>
    <w:link w:val="2"/>
    <w:uiPriority w:val="99"/>
    <w:rsid w:val="007340A4"/>
    <w:pPr>
      <w:widowControl w:val="0"/>
      <w:shd w:val="clear" w:color="auto" w:fill="FFFFFF"/>
      <w:spacing w:after="120" w:line="360" w:lineRule="exact"/>
    </w:pPr>
    <w:rPr>
      <w:rFonts w:ascii="Segoe UI" w:hAnsi="Segoe UI"/>
    </w:rPr>
  </w:style>
  <w:style w:type="paragraph" w:customStyle="1" w:styleId="71">
    <w:name w:val="Основной текст (7)1"/>
    <w:basedOn w:val="Normal"/>
    <w:link w:val="7"/>
    <w:uiPriority w:val="99"/>
    <w:rsid w:val="007340A4"/>
    <w:pPr>
      <w:widowControl w:val="0"/>
      <w:shd w:val="clear" w:color="auto" w:fill="FFFFFF"/>
      <w:spacing w:before="360" w:after="0" w:line="211" w:lineRule="exact"/>
    </w:pPr>
    <w:rPr>
      <w:rFonts w:ascii="Segoe UI" w:hAnsi="Segoe UI"/>
      <w:b/>
      <w:bCs/>
      <w:sz w:val="15"/>
      <w:szCs w:val="15"/>
    </w:rPr>
  </w:style>
  <w:style w:type="character" w:customStyle="1" w:styleId="mechtexChar">
    <w:name w:val="mechtex Char"/>
    <w:link w:val="mechtex"/>
    <w:locked/>
    <w:rsid w:val="007676A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676AC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676A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22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Matevosyan</dc:creator>
  <cp:keywords/>
  <dc:description/>
  <cp:lastModifiedBy>Hamlet Batikyan</cp:lastModifiedBy>
  <cp:revision>45</cp:revision>
  <cp:lastPrinted>2017-06-27T07:21:00Z</cp:lastPrinted>
  <dcterms:created xsi:type="dcterms:W3CDTF">2017-06-27T07:14:00Z</dcterms:created>
  <dcterms:modified xsi:type="dcterms:W3CDTF">2017-12-12T06:22:00Z</dcterms:modified>
</cp:coreProperties>
</file>