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5C2" w:rsidRPr="00304A80" w:rsidRDefault="009725C2" w:rsidP="00101AD4">
      <w:pPr>
        <w:tabs>
          <w:tab w:val="left" w:pos="720"/>
        </w:tabs>
        <w:spacing w:after="0" w:line="312" w:lineRule="auto"/>
        <w:ind w:left="-180" w:right="-360" w:firstLine="450"/>
        <w:jc w:val="right"/>
        <w:rPr>
          <w:rFonts w:ascii="GHEA Grapalat" w:hAnsi="GHEA Grapalat"/>
          <w:b/>
          <w:sz w:val="20"/>
          <w:szCs w:val="20"/>
          <w:lang w:val="af-ZA"/>
        </w:rPr>
      </w:pPr>
      <w:r w:rsidRPr="00304A80">
        <w:rPr>
          <w:rFonts w:ascii="GHEA Grapalat" w:hAnsi="GHEA Grapalat"/>
          <w:b/>
          <w:sz w:val="20"/>
          <w:szCs w:val="20"/>
          <w:lang w:val="af-ZA"/>
        </w:rPr>
        <w:t>ՆԱԽԱԳԻԾ</w:t>
      </w:r>
    </w:p>
    <w:p w:rsidR="009725C2" w:rsidRPr="00304A80" w:rsidRDefault="009725C2" w:rsidP="00101AD4">
      <w:pPr>
        <w:tabs>
          <w:tab w:val="left" w:pos="720"/>
        </w:tabs>
        <w:spacing w:after="0" w:line="312" w:lineRule="auto"/>
        <w:ind w:left="-180" w:right="-360" w:firstLine="450"/>
        <w:jc w:val="right"/>
        <w:rPr>
          <w:rFonts w:ascii="GHEA Grapalat" w:hAnsi="GHEA Grapalat"/>
          <w:b/>
          <w:i/>
          <w:sz w:val="20"/>
          <w:szCs w:val="20"/>
          <w:lang w:val="af-ZA"/>
        </w:rPr>
      </w:pPr>
      <w:r w:rsidRPr="00304A80">
        <w:rPr>
          <w:rFonts w:ascii="GHEA Grapalat" w:hAnsi="GHEA Grapalat"/>
          <w:b/>
          <w:i/>
          <w:sz w:val="20"/>
          <w:szCs w:val="20"/>
          <w:lang w:val="af-ZA"/>
        </w:rPr>
        <w:t>Արձանագրային</w:t>
      </w:r>
    </w:p>
    <w:p w:rsidR="009725C2" w:rsidRPr="00304A80" w:rsidRDefault="009725C2" w:rsidP="00101AD4">
      <w:pPr>
        <w:tabs>
          <w:tab w:val="left" w:pos="720"/>
        </w:tabs>
        <w:spacing w:after="0" w:line="312" w:lineRule="auto"/>
        <w:ind w:left="-180" w:right="-360" w:firstLine="450"/>
        <w:jc w:val="center"/>
        <w:rPr>
          <w:rFonts w:ascii="GHEA Grapalat" w:hAnsi="GHEA Grapalat"/>
          <w:b/>
          <w:sz w:val="24"/>
          <w:szCs w:val="24"/>
          <w:lang w:val="af-ZA"/>
        </w:rPr>
      </w:pPr>
    </w:p>
    <w:p w:rsidR="005E3D1F" w:rsidRPr="00304A80" w:rsidRDefault="005E3D1F" w:rsidP="00101AD4">
      <w:pPr>
        <w:tabs>
          <w:tab w:val="left" w:pos="720"/>
        </w:tabs>
        <w:spacing w:after="0" w:line="312" w:lineRule="auto"/>
        <w:ind w:left="-180" w:right="-360" w:firstLine="450"/>
        <w:jc w:val="center"/>
        <w:rPr>
          <w:rFonts w:ascii="GHEA Grapalat" w:hAnsi="GHEA Grapalat"/>
          <w:b/>
          <w:sz w:val="24"/>
          <w:szCs w:val="24"/>
          <w:lang w:val="af-ZA"/>
        </w:rPr>
      </w:pPr>
    </w:p>
    <w:p w:rsidR="00101AD4" w:rsidRPr="00304A80" w:rsidRDefault="00101AD4" w:rsidP="00101AD4">
      <w:pPr>
        <w:tabs>
          <w:tab w:val="left" w:pos="720"/>
        </w:tabs>
        <w:spacing w:after="0" w:line="312" w:lineRule="auto"/>
        <w:ind w:left="-180" w:right="-360" w:firstLine="450"/>
        <w:jc w:val="center"/>
        <w:rPr>
          <w:rFonts w:ascii="GHEA Grapalat" w:hAnsi="GHEA Grapalat"/>
          <w:b/>
          <w:sz w:val="24"/>
          <w:szCs w:val="24"/>
          <w:lang w:val="af-ZA"/>
        </w:rPr>
      </w:pPr>
    </w:p>
    <w:p w:rsidR="00101AD4" w:rsidRPr="00304A80" w:rsidRDefault="00101AD4" w:rsidP="00101AD4">
      <w:pPr>
        <w:tabs>
          <w:tab w:val="left" w:pos="720"/>
        </w:tabs>
        <w:spacing w:after="0" w:line="312" w:lineRule="auto"/>
        <w:ind w:left="-180" w:right="-360" w:firstLine="450"/>
        <w:jc w:val="center"/>
        <w:rPr>
          <w:rFonts w:ascii="GHEA Grapalat" w:hAnsi="GHEA Grapalat"/>
          <w:b/>
          <w:sz w:val="24"/>
          <w:szCs w:val="24"/>
          <w:lang w:val="af-ZA"/>
        </w:rPr>
      </w:pPr>
    </w:p>
    <w:p w:rsidR="005E3D1F" w:rsidRPr="00304A80" w:rsidRDefault="005E3D1F" w:rsidP="00101AD4">
      <w:pPr>
        <w:tabs>
          <w:tab w:val="left" w:pos="720"/>
        </w:tabs>
        <w:spacing w:after="0" w:line="312" w:lineRule="auto"/>
        <w:ind w:left="-180" w:right="-360" w:firstLine="450"/>
        <w:jc w:val="center"/>
        <w:rPr>
          <w:rFonts w:ascii="GHEA Grapalat" w:hAnsi="GHEA Grapalat"/>
          <w:b/>
          <w:sz w:val="24"/>
          <w:szCs w:val="24"/>
          <w:lang w:val="af-ZA"/>
        </w:rPr>
      </w:pPr>
    </w:p>
    <w:p w:rsidR="009725C2" w:rsidRPr="00304A80" w:rsidRDefault="0022537E" w:rsidP="00101AD4">
      <w:pPr>
        <w:pBdr>
          <w:bottom w:val="single" w:sz="6" w:space="1" w:color="auto"/>
        </w:pBdr>
        <w:tabs>
          <w:tab w:val="left" w:pos="720"/>
        </w:tabs>
        <w:spacing w:after="0" w:line="312" w:lineRule="auto"/>
        <w:ind w:left="-180" w:right="-360" w:firstLine="450"/>
        <w:jc w:val="center"/>
        <w:rPr>
          <w:rFonts w:ascii="GHEA Grapalat" w:hAnsi="GHEA Grapalat"/>
          <w:b/>
          <w:sz w:val="24"/>
          <w:szCs w:val="24"/>
        </w:rPr>
      </w:pPr>
      <w:r w:rsidRPr="00304A80">
        <w:rPr>
          <w:rFonts w:ascii="GHEA Grapalat" w:hAnsi="GHEA Grapalat"/>
          <w:b/>
          <w:sz w:val="24"/>
          <w:szCs w:val="24"/>
        </w:rPr>
        <w:t>Տ</w:t>
      </w:r>
      <w:r w:rsidR="009725C2" w:rsidRPr="00304A80">
        <w:rPr>
          <w:rFonts w:ascii="GHEA Grapalat" w:hAnsi="GHEA Grapalat"/>
          <w:b/>
          <w:sz w:val="24"/>
          <w:szCs w:val="24"/>
        </w:rPr>
        <w:t>ԱՐԱԾՔԱՅԻՆ ԱՃԻ Բ</w:t>
      </w:r>
      <w:r w:rsidR="003B1D5D" w:rsidRPr="00304A80">
        <w:rPr>
          <w:rFonts w:ascii="GHEA Grapalat" w:hAnsi="GHEA Grapalat"/>
          <w:b/>
          <w:sz w:val="24"/>
          <w:szCs w:val="24"/>
        </w:rPr>
        <w:t>ԵՎ</w:t>
      </w:r>
      <w:r w:rsidR="009725C2" w:rsidRPr="00304A80">
        <w:rPr>
          <w:rFonts w:ascii="GHEA Grapalat" w:hAnsi="GHEA Grapalat"/>
          <w:b/>
          <w:sz w:val="24"/>
          <w:szCs w:val="24"/>
        </w:rPr>
        <w:t>ԵՌՆԵՐԻ ԶԱՐԳԱՑՄԱՆ ՀԱՅԵՑԱԿԱՐԳԻՆ ՀԱՎԱՆՈՒԹՅՈՒՆ ՏԱԼՈՒ ՄԱՍԻՆ</w:t>
      </w:r>
    </w:p>
    <w:p w:rsidR="00101AD4" w:rsidRPr="00304A80" w:rsidRDefault="00101AD4" w:rsidP="00101AD4">
      <w:pPr>
        <w:tabs>
          <w:tab w:val="left" w:pos="720"/>
          <w:tab w:val="left" w:pos="1134"/>
        </w:tabs>
        <w:spacing w:after="0" w:line="312" w:lineRule="auto"/>
        <w:ind w:left="-180" w:right="-360" w:firstLine="450"/>
        <w:jc w:val="both"/>
        <w:rPr>
          <w:rFonts w:ascii="GHEA Grapalat" w:hAnsi="GHEA Grapalat" w:cs="Sylfaen"/>
          <w:sz w:val="24"/>
          <w:szCs w:val="24"/>
        </w:rPr>
      </w:pPr>
    </w:p>
    <w:p w:rsidR="00101AD4" w:rsidRPr="00304A80" w:rsidRDefault="00101AD4" w:rsidP="00101AD4">
      <w:pPr>
        <w:tabs>
          <w:tab w:val="left" w:pos="720"/>
          <w:tab w:val="left" w:pos="1134"/>
        </w:tabs>
        <w:spacing w:after="0" w:line="312" w:lineRule="auto"/>
        <w:ind w:left="-180" w:right="-360" w:firstLine="450"/>
        <w:jc w:val="both"/>
        <w:rPr>
          <w:rFonts w:ascii="GHEA Grapalat" w:hAnsi="GHEA Grapalat" w:cs="Sylfaen"/>
          <w:sz w:val="24"/>
          <w:szCs w:val="24"/>
        </w:rPr>
      </w:pPr>
    </w:p>
    <w:p w:rsidR="009725C2" w:rsidRPr="00304A80" w:rsidRDefault="009725C2" w:rsidP="00101AD4">
      <w:pPr>
        <w:pStyle w:val="NormalWeb"/>
        <w:shd w:val="clear" w:color="auto" w:fill="FFFFFF"/>
        <w:tabs>
          <w:tab w:val="left" w:pos="720"/>
          <w:tab w:val="left" w:pos="1134"/>
        </w:tabs>
        <w:spacing w:before="0" w:beforeAutospacing="0" w:after="0" w:afterAutospacing="0" w:line="312" w:lineRule="auto"/>
        <w:ind w:left="-180" w:right="-360" w:firstLine="450"/>
        <w:jc w:val="both"/>
        <w:rPr>
          <w:rFonts w:ascii="GHEA Grapalat" w:hAnsi="GHEA Grapalat"/>
          <w:bCs/>
          <w:lang w:val="hy-AM"/>
        </w:rPr>
      </w:pPr>
    </w:p>
    <w:p w:rsidR="009725C2" w:rsidRPr="00304A80" w:rsidRDefault="003202D7" w:rsidP="00101AD4">
      <w:pPr>
        <w:pStyle w:val="NormalWeb"/>
        <w:numPr>
          <w:ilvl w:val="0"/>
          <w:numId w:val="9"/>
        </w:numPr>
        <w:shd w:val="clear" w:color="auto" w:fill="FFFFFF"/>
        <w:tabs>
          <w:tab w:val="left" w:pos="720"/>
          <w:tab w:val="left" w:pos="1134"/>
        </w:tabs>
        <w:spacing w:before="0" w:beforeAutospacing="0" w:after="0" w:afterAutospacing="0" w:line="312" w:lineRule="auto"/>
        <w:ind w:left="-180" w:right="-360" w:firstLine="450"/>
        <w:jc w:val="both"/>
        <w:rPr>
          <w:rFonts w:ascii="GHEA Grapalat" w:hAnsi="GHEA Grapalat" w:cs="Sylfaen"/>
          <w:lang w:val="af-ZA"/>
        </w:rPr>
      </w:pPr>
      <w:r>
        <w:rPr>
          <w:rFonts w:ascii="GHEA Grapalat" w:hAnsi="GHEA Grapalat"/>
          <w:bCs/>
        </w:rPr>
        <w:t xml:space="preserve"> </w:t>
      </w:r>
      <w:r w:rsidR="009725C2" w:rsidRPr="00304A80">
        <w:rPr>
          <w:rFonts w:ascii="GHEA Grapalat" w:hAnsi="GHEA Grapalat"/>
          <w:bCs/>
          <w:lang w:val="hy-AM"/>
        </w:rPr>
        <w:t>Հ</w:t>
      </w:r>
      <w:r w:rsidR="009725C2" w:rsidRPr="00304A80">
        <w:rPr>
          <w:rFonts w:ascii="GHEA Grapalat" w:hAnsi="GHEA Grapalat" w:cs="Sylfaen"/>
          <w:lang w:val="af-ZA"/>
        </w:rPr>
        <w:t xml:space="preserve">ավանություն տալ </w:t>
      </w:r>
      <w:r w:rsidR="00320059">
        <w:rPr>
          <w:rFonts w:ascii="GHEA Grapalat" w:hAnsi="GHEA Grapalat" w:cs="Sylfaen"/>
          <w:lang w:val="af-ZA"/>
        </w:rPr>
        <w:t>Տ</w:t>
      </w:r>
      <w:r w:rsidR="009725C2" w:rsidRPr="00304A80">
        <w:rPr>
          <w:rFonts w:ascii="GHEA Grapalat" w:hAnsi="GHEA Grapalat" w:cs="Sylfaen"/>
          <w:lang w:val="af-ZA"/>
        </w:rPr>
        <w:t>արածքային աճի բևռների զարգացման հայեցա</w:t>
      </w:r>
      <w:r w:rsidR="009725C2" w:rsidRPr="00304A80">
        <w:rPr>
          <w:rFonts w:ascii="GHEA Grapalat" w:hAnsi="GHEA Grapalat" w:cs="Sylfaen"/>
          <w:lang w:val="af-ZA"/>
        </w:rPr>
        <w:softHyphen/>
        <w:t>կար</w:t>
      </w:r>
      <w:r w:rsidR="009725C2" w:rsidRPr="00304A80">
        <w:rPr>
          <w:rFonts w:ascii="GHEA Grapalat" w:hAnsi="GHEA Grapalat" w:cs="Sylfaen"/>
          <w:lang w:val="af-ZA"/>
        </w:rPr>
        <w:softHyphen/>
        <w:t>գին</w:t>
      </w:r>
      <w:r w:rsidR="00320059">
        <w:rPr>
          <w:rFonts w:ascii="GHEA Grapalat" w:hAnsi="GHEA Grapalat" w:cs="Sylfaen"/>
          <w:lang w:val="af-ZA"/>
        </w:rPr>
        <w:t></w:t>
      </w:r>
      <w:r w:rsidR="009725C2" w:rsidRPr="00304A80">
        <w:rPr>
          <w:rFonts w:ascii="GHEA Grapalat" w:hAnsi="GHEA Grapalat" w:cs="Sylfaen"/>
          <w:lang w:val="hy-AM"/>
        </w:rPr>
        <w:t xml:space="preserve">` </w:t>
      </w:r>
      <w:r w:rsidR="009725C2" w:rsidRPr="00304A80">
        <w:rPr>
          <w:rFonts w:ascii="GHEA Grapalat" w:hAnsi="GHEA Grapalat" w:cs="Sylfaen"/>
          <w:lang w:val="af-ZA"/>
        </w:rPr>
        <w:t>համաձայն հավելվածի:</w:t>
      </w:r>
    </w:p>
    <w:p w:rsidR="009725C2" w:rsidRDefault="00320059" w:rsidP="00101AD4">
      <w:pPr>
        <w:tabs>
          <w:tab w:val="left" w:pos="720"/>
          <w:tab w:val="left" w:pos="1134"/>
        </w:tabs>
        <w:spacing w:after="0" w:line="312" w:lineRule="auto"/>
        <w:ind w:left="-180" w:right="-360" w:firstLine="450"/>
        <w:jc w:val="both"/>
        <w:rPr>
          <w:rFonts w:ascii="GHEA Grapalat" w:hAnsi="GHEA Grapalat"/>
          <w:b/>
          <w:sz w:val="24"/>
          <w:szCs w:val="24"/>
          <w:lang w:val="hy-AM"/>
        </w:rPr>
      </w:pPr>
      <w:r>
        <w:rPr>
          <w:rFonts w:ascii="GHEA Grapalat" w:hAnsi="GHEA Grapalat" w:cs="Sylfaen"/>
          <w:sz w:val="24"/>
          <w:szCs w:val="24"/>
          <w:lang w:val="af-ZA"/>
        </w:rPr>
        <w:t xml:space="preserve">2.   Հայաստանի Հանրապետության տարածքային կառավարման և զարգացման նախարարին՝ </w:t>
      </w:r>
      <w:r w:rsidR="003202D7">
        <w:rPr>
          <w:rFonts w:ascii="GHEA Grapalat" w:hAnsi="GHEA Grapalat" w:cs="Sylfaen"/>
          <w:sz w:val="24"/>
          <w:szCs w:val="24"/>
          <w:lang w:val="af-ZA"/>
        </w:rPr>
        <w:t xml:space="preserve">մշակել և </w:t>
      </w:r>
      <w:r>
        <w:rPr>
          <w:rFonts w:ascii="GHEA Grapalat" w:hAnsi="GHEA Grapalat" w:cs="Sylfaen"/>
          <w:sz w:val="24"/>
          <w:szCs w:val="24"/>
          <w:lang w:val="af-ZA"/>
        </w:rPr>
        <w:t>վեցամսյա ժամկետում Հայաստանի Հանրապետության կառավարությ</w:t>
      </w:r>
      <w:r w:rsidR="003202D7">
        <w:rPr>
          <w:rFonts w:ascii="GHEA Grapalat" w:hAnsi="GHEA Grapalat" w:cs="Sylfaen"/>
          <w:sz w:val="24"/>
          <w:szCs w:val="24"/>
          <w:lang w:val="af-ZA"/>
        </w:rPr>
        <w:t>ան աշխատակազմ</w:t>
      </w:r>
      <w:r>
        <w:rPr>
          <w:rFonts w:ascii="GHEA Grapalat" w:hAnsi="GHEA Grapalat" w:cs="Sylfaen"/>
          <w:sz w:val="24"/>
          <w:szCs w:val="24"/>
          <w:lang w:val="af-ZA"/>
        </w:rPr>
        <w:t xml:space="preserve"> ներկայացնել  </w:t>
      </w:r>
      <w:r w:rsidR="003202D7" w:rsidRPr="00A02289">
        <w:rPr>
          <w:rFonts w:ascii="GHEA Grapalat" w:hAnsi="GHEA Grapalat"/>
          <w:sz w:val="24"/>
          <w:szCs w:val="24"/>
        </w:rPr>
        <w:t>հայեցակարգի</w:t>
      </w:r>
      <w:r w:rsidR="003202D7" w:rsidRPr="00C158FE">
        <w:rPr>
          <w:rFonts w:ascii="GHEA Grapalat" w:hAnsi="GHEA Grapalat"/>
          <w:sz w:val="24"/>
          <w:szCs w:val="24"/>
          <w:lang w:val="af-ZA"/>
        </w:rPr>
        <w:t xml:space="preserve">  </w:t>
      </w:r>
      <w:r w:rsidR="003202D7" w:rsidRPr="00A02289">
        <w:rPr>
          <w:rFonts w:ascii="GHEA Grapalat" w:hAnsi="GHEA Grapalat"/>
          <w:sz w:val="24"/>
          <w:szCs w:val="24"/>
        </w:rPr>
        <w:t>կատարումն</w:t>
      </w:r>
      <w:r w:rsidR="003202D7" w:rsidRPr="00C158FE">
        <w:rPr>
          <w:rFonts w:ascii="GHEA Grapalat" w:hAnsi="GHEA Grapalat"/>
          <w:sz w:val="24"/>
          <w:szCs w:val="24"/>
          <w:lang w:val="af-ZA"/>
        </w:rPr>
        <w:t xml:space="preserve"> </w:t>
      </w:r>
      <w:r w:rsidR="003202D7" w:rsidRPr="00A02289">
        <w:rPr>
          <w:rFonts w:ascii="GHEA Grapalat" w:hAnsi="GHEA Grapalat"/>
          <w:sz w:val="24"/>
          <w:szCs w:val="24"/>
        </w:rPr>
        <w:t>ապահովող</w:t>
      </w:r>
      <w:r w:rsidR="003202D7" w:rsidRPr="00C158FE">
        <w:rPr>
          <w:rFonts w:ascii="GHEA Grapalat" w:hAnsi="GHEA Grapalat"/>
          <w:sz w:val="24"/>
          <w:szCs w:val="24"/>
          <w:lang w:val="af-ZA"/>
        </w:rPr>
        <w:t xml:space="preserve"> </w:t>
      </w:r>
      <w:r w:rsidR="003202D7" w:rsidRPr="00A02289">
        <w:rPr>
          <w:rFonts w:ascii="GHEA Grapalat" w:hAnsi="GHEA Grapalat"/>
          <w:sz w:val="24"/>
          <w:szCs w:val="24"/>
        </w:rPr>
        <w:t>միջոցառումների</w:t>
      </w:r>
      <w:r w:rsidR="003202D7" w:rsidRPr="00C158FE">
        <w:rPr>
          <w:rFonts w:ascii="GHEA Grapalat" w:hAnsi="GHEA Grapalat"/>
          <w:sz w:val="24"/>
          <w:szCs w:val="24"/>
          <w:lang w:val="af-ZA"/>
        </w:rPr>
        <w:t xml:space="preserve"> </w:t>
      </w:r>
      <w:r w:rsidR="003202D7" w:rsidRPr="00A02289">
        <w:rPr>
          <w:rFonts w:ascii="GHEA Grapalat" w:hAnsi="GHEA Grapalat"/>
          <w:sz w:val="24"/>
          <w:szCs w:val="24"/>
        </w:rPr>
        <w:t>ծրագիրը</w:t>
      </w:r>
      <w:r w:rsidR="003202D7" w:rsidRPr="00C158FE">
        <w:rPr>
          <w:rFonts w:ascii="GHEA Grapalat" w:hAnsi="GHEA Grapalat"/>
          <w:sz w:val="24"/>
          <w:szCs w:val="24"/>
          <w:lang w:val="af-ZA"/>
        </w:rPr>
        <w:t>:</w:t>
      </w:r>
    </w:p>
    <w:p w:rsidR="003202D7" w:rsidRDefault="003202D7" w:rsidP="00101AD4">
      <w:pPr>
        <w:tabs>
          <w:tab w:val="left" w:pos="720"/>
          <w:tab w:val="left" w:pos="1134"/>
        </w:tabs>
        <w:spacing w:after="0" w:line="312" w:lineRule="auto"/>
        <w:ind w:left="-180" w:right="-360" w:firstLine="450"/>
        <w:jc w:val="both"/>
        <w:rPr>
          <w:rFonts w:ascii="GHEA Grapalat" w:hAnsi="GHEA Grapalat"/>
          <w:b/>
          <w:sz w:val="24"/>
          <w:szCs w:val="24"/>
          <w:lang w:val="hy-AM"/>
        </w:rPr>
      </w:pPr>
    </w:p>
    <w:p w:rsidR="003202D7" w:rsidRDefault="003202D7" w:rsidP="00101AD4">
      <w:pPr>
        <w:tabs>
          <w:tab w:val="left" w:pos="720"/>
          <w:tab w:val="left" w:pos="1134"/>
        </w:tabs>
        <w:spacing w:after="0" w:line="312" w:lineRule="auto"/>
        <w:ind w:left="-180" w:right="-360" w:firstLine="450"/>
        <w:jc w:val="both"/>
        <w:rPr>
          <w:rFonts w:ascii="GHEA Grapalat" w:hAnsi="GHEA Grapalat"/>
          <w:b/>
          <w:sz w:val="24"/>
          <w:szCs w:val="24"/>
          <w:lang w:val="hy-AM"/>
        </w:rPr>
      </w:pPr>
    </w:p>
    <w:p w:rsidR="003202D7" w:rsidRDefault="003202D7" w:rsidP="00101AD4">
      <w:pPr>
        <w:tabs>
          <w:tab w:val="left" w:pos="720"/>
          <w:tab w:val="left" w:pos="1134"/>
        </w:tabs>
        <w:spacing w:after="0" w:line="312" w:lineRule="auto"/>
        <w:ind w:left="-180" w:right="-360" w:firstLine="450"/>
        <w:jc w:val="both"/>
        <w:rPr>
          <w:rFonts w:ascii="GHEA Grapalat" w:hAnsi="GHEA Grapalat"/>
          <w:b/>
          <w:sz w:val="24"/>
          <w:szCs w:val="24"/>
          <w:lang w:val="hy-AM"/>
        </w:rPr>
      </w:pPr>
    </w:p>
    <w:p w:rsidR="003202D7" w:rsidRDefault="003202D7" w:rsidP="00101AD4">
      <w:pPr>
        <w:tabs>
          <w:tab w:val="left" w:pos="720"/>
          <w:tab w:val="left" w:pos="1134"/>
        </w:tabs>
        <w:spacing w:after="0" w:line="312" w:lineRule="auto"/>
        <w:ind w:left="-180" w:right="-360" w:firstLine="450"/>
        <w:jc w:val="both"/>
        <w:rPr>
          <w:rFonts w:ascii="GHEA Grapalat" w:hAnsi="GHEA Grapalat"/>
          <w:b/>
          <w:sz w:val="24"/>
          <w:szCs w:val="24"/>
          <w:lang w:val="hy-AM"/>
        </w:rPr>
      </w:pPr>
    </w:p>
    <w:p w:rsidR="003202D7" w:rsidRDefault="003202D7" w:rsidP="00101AD4">
      <w:pPr>
        <w:tabs>
          <w:tab w:val="left" w:pos="720"/>
          <w:tab w:val="left" w:pos="1134"/>
        </w:tabs>
        <w:spacing w:after="0" w:line="312" w:lineRule="auto"/>
        <w:ind w:left="-180" w:right="-360" w:firstLine="450"/>
        <w:jc w:val="both"/>
        <w:rPr>
          <w:rFonts w:ascii="GHEA Grapalat" w:hAnsi="GHEA Grapalat"/>
          <w:b/>
          <w:sz w:val="24"/>
          <w:szCs w:val="24"/>
          <w:lang w:val="hy-AM"/>
        </w:rPr>
      </w:pPr>
    </w:p>
    <w:p w:rsidR="003202D7" w:rsidRDefault="003202D7" w:rsidP="00101AD4">
      <w:pPr>
        <w:tabs>
          <w:tab w:val="left" w:pos="720"/>
          <w:tab w:val="left" w:pos="1134"/>
        </w:tabs>
        <w:spacing w:after="0" w:line="312" w:lineRule="auto"/>
        <w:ind w:left="-180" w:right="-360" w:firstLine="450"/>
        <w:jc w:val="both"/>
        <w:rPr>
          <w:rFonts w:ascii="GHEA Grapalat" w:hAnsi="GHEA Grapalat"/>
          <w:b/>
          <w:sz w:val="24"/>
          <w:szCs w:val="24"/>
          <w:lang w:val="hy-AM"/>
        </w:rPr>
      </w:pPr>
    </w:p>
    <w:p w:rsidR="003202D7" w:rsidRDefault="003202D7" w:rsidP="00101AD4">
      <w:pPr>
        <w:tabs>
          <w:tab w:val="left" w:pos="720"/>
          <w:tab w:val="left" w:pos="1134"/>
        </w:tabs>
        <w:spacing w:after="0" w:line="312" w:lineRule="auto"/>
        <w:ind w:left="-180" w:right="-360" w:firstLine="450"/>
        <w:jc w:val="both"/>
        <w:rPr>
          <w:rFonts w:ascii="GHEA Grapalat" w:hAnsi="GHEA Grapalat"/>
          <w:b/>
          <w:sz w:val="24"/>
          <w:szCs w:val="24"/>
          <w:lang w:val="hy-AM"/>
        </w:rPr>
      </w:pPr>
    </w:p>
    <w:p w:rsidR="003202D7" w:rsidRPr="00304A80" w:rsidRDefault="003202D7" w:rsidP="00101AD4">
      <w:pPr>
        <w:tabs>
          <w:tab w:val="left" w:pos="720"/>
          <w:tab w:val="left" w:pos="1134"/>
        </w:tabs>
        <w:spacing w:after="0" w:line="312" w:lineRule="auto"/>
        <w:ind w:left="-180" w:right="-360" w:firstLine="450"/>
        <w:jc w:val="both"/>
        <w:rPr>
          <w:rFonts w:ascii="GHEA Grapalat" w:hAnsi="GHEA Grapalat"/>
          <w:b/>
          <w:sz w:val="24"/>
          <w:szCs w:val="24"/>
          <w:lang w:val="hy-AM"/>
        </w:rPr>
      </w:pPr>
    </w:p>
    <w:p w:rsidR="009725C2" w:rsidRPr="00304A80" w:rsidRDefault="009725C2" w:rsidP="00101AD4">
      <w:pPr>
        <w:tabs>
          <w:tab w:val="left" w:pos="720"/>
          <w:tab w:val="left" w:pos="1134"/>
        </w:tabs>
        <w:spacing w:after="0" w:line="312" w:lineRule="auto"/>
        <w:ind w:left="-180" w:right="-360" w:firstLine="450"/>
        <w:jc w:val="both"/>
        <w:rPr>
          <w:rFonts w:ascii="GHEA Grapalat" w:hAnsi="GHEA Grapalat"/>
          <w:b/>
          <w:sz w:val="24"/>
          <w:szCs w:val="24"/>
          <w:lang w:val="hy-AM"/>
        </w:rPr>
      </w:pPr>
    </w:p>
    <w:p w:rsidR="005E3D1F" w:rsidRPr="00304A80" w:rsidRDefault="005E3D1F" w:rsidP="00101AD4">
      <w:pPr>
        <w:tabs>
          <w:tab w:val="left" w:pos="720"/>
          <w:tab w:val="left" w:pos="1134"/>
        </w:tabs>
        <w:spacing w:after="0" w:line="312" w:lineRule="auto"/>
        <w:ind w:left="-180" w:right="-360" w:firstLine="450"/>
        <w:jc w:val="both"/>
        <w:rPr>
          <w:rFonts w:ascii="GHEA Grapalat" w:hAnsi="GHEA Grapalat"/>
          <w:b/>
          <w:sz w:val="24"/>
          <w:szCs w:val="24"/>
          <w:lang w:val="hy-AM"/>
        </w:rPr>
      </w:pPr>
    </w:p>
    <w:p w:rsidR="009725C2" w:rsidRPr="00304A80" w:rsidRDefault="009725C2" w:rsidP="00101AD4">
      <w:pPr>
        <w:tabs>
          <w:tab w:val="left" w:pos="720"/>
          <w:tab w:val="left" w:pos="1134"/>
        </w:tabs>
        <w:spacing w:after="0" w:line="312" w:lineRule="auto"/>
        <w:ind w:left="-180" w:right="-360" w:firstLine="450"/>
        <w:jc w:val="both"/>
        <w:rPr>
          <w:rFonts w:ascii="GHEA Grapalat" w:hAnsi="GHEA Grapalat"/>
          <w:b/>
          <w:sz w:val="24"/>
          <w:szCs w:val="24"/>
          <w:lang w:val="hy-AM"/>
        </w:rPr>
      </w:pPr>
    </w:p>
    <w:p w:rsidR="009725C2" w:rsidRPr="00304A80" w:rsidRDefault="009725C2" w:rsidP="00101AD4">
      <w:pPr>
        <w:tabs>
          <w:tab w:val="left" w:pos="720"/>
          <w:tab w:val="left" w:pos="1134"/>
        </w:tabs>
        <w:spacing w:after="0" w:line="312" w:lineRule="auto"/>
        <w:ind w:left="-180" w:right="-360" w:firstLine="450"/>
        <w:jc w:val="both"/>
        <w:rPr>
          <w:rFonts w:ascii="GHEA Grapalat" w:hAnsi="GHEA Grapalat"/>
          <w:b/>
          <w:sz w:val="24"/>
          <w:szCs w:val="24"/>
          <w:lang w:val="hy-AM"/>
        </w:rPr>
      </w:pPr>
    </w:p>
    <w:p w:rsidR="00101AD4" w:rsidRPr="00304A80" w:rsidRDefault="00101AD4" w:rsidP="00101AD4">
      <w:pPr>
        <w:tabs>
          <w:tab w:val="left" w:pos="720"/>
          <w:tab w:val="left" w:pos="1134"/>
        </w:tabs>
        <w:spacing w:after="0" w:line="312" w:lineRule="auto"/>
        <w:ind w:left="-180" w:right="-360" w:firstLine="450"/>
        <w:jc w:val="both"/>
        <w:rPr>
          <w:rFonts w:ascii="GHEA Grapalat" w:hAnsi="GHEA Grapalat"/>
          <w:b/>
          <w:sz w:val="24"/>
          <w:szCs w:val="24"/>
          <w:lang w:val="hy-AM"/>
        </w:rPr>
      </w:pPr>
    </w:p>
    <w:p w:rsidR="00101AD4" w:rsidRPr="00304A80" w:rsidRDefault="00101AD4" w:rsidP="00101AD4">
      <w:pPr>
        <w:tabs>
          <w:tab w:val="left" w:pos="720"/>
          <w:tab w:val="left" w:pos="1134"/>
        </w:tabs>
        <w:spacing w:after="0" w:line="312" w:lineRule="auto"/>
        <w:ind w:left="-180" w:right="-360" w:firstLine="450"/>
        <w:jc w:val="both"/>
        <w:rPr>
          <w:rFonts w:ascii="GHEA Grapalat" w:hAnsi="GHEA Grapalat"/>
          <w:b/>
          <w:sz w:val="24"/>
          <w:szCs w:val="24"/>
          <w:lang w:val="hy-AM"/>
        </w:rPr>
      </w:pPr>
    </w:p>
    <w:p w:rsidR="00101AD4" w:rsidRPr="00304A80" w:rsidRDefault="00101AD4" w:rsidP="00101AD4">
      <w:pPr>
        <w:tabs>
          <w:tab w:val="left" w:pos="720"/>
          <w:tab w:val="left" w:pos="1134"/>
        </w:tabs>
        <w:spacing w:after="0" w:line="312" w:lineRule="auto"/>
        <w:ind w:left="-180" w:right="-360" w:firstLine="450"/>
        <w:jc w:val="both"/>
        <w:rPr>
          <w:rFonts w:ascii="GHEA Grapalat" w:hAnsi="GHEA Grapalat"/>
          <w:b/>
          <w:sz w:val="24"/>
          <w:szCs w:val="24"/>
          <w:lang w:val="hy-AM"/>
        </w:rPr>
      </w:pPr>
    </w:p>
    <w:p w:rsidR="00101AD4" w:rsidRPr="00304A80" w:rsidRDefault="00101AD4" w:rsidP="00101AD4">
      <w:pPr>
        <w:tabs>
          <w:tab w:val="left" w:pos="720"/>
          <w:tab w:val="left" w:pos="1134"/>
        </w:tabs>
        <w:spacing w:after="0" w:line="312" w:lineRule="auto"/>
        <w:ind w:left="-180" w:right="-360" w:firstLine="450"/>
        <w:jc w:val="both"/>
        <w:rPr>
          <w:rFonts w:ascii="GHEA Grapalat" w:hAnsi="GHEA Grapalat"/>
          <w:b/>
          <w:sz w:val="24"/>
          <w:szCs w:val="24"/>
          <w:lang w:val="hy-AM"/>
        </w:rPr>
      </w:pPr>
    </w:p>
    <w:p w:rsidR="009725C2" w:rsidRDefault="009725C2" w:rsidP="00101AD4">
      <w:pPr>
        <w:tabs>
          <w:tab w:val="left" w:pos="720"/>
          <w:tab w:val="left" w:pos="1134"/>
        </w:tabs>
        <w:spacing w:after="0" w:line="312" w:lineRule="auto"/>
        <w:ind w:left="-180" w:right="-360" w:firstLine="450"/>
        <w:jc w:val="both"/>
        <w:rPr>
          <w:rFonts w:ascii="GHEA Grapalat" w:hAnsi="GHEA Grapalat"/>
          <w:b/>
          <w:sz w:val="24"/>
          <w:szCs w:val="24"/>
          <w:lang w:val="en-GB"/>
        </w:rPr>
      </w:pPr>
    </w:p>
    <w:p w:rsidR="00B20FEE" w:rsidRDefault="00B20FEE" w:rsidP="00101AD4">
      <w:pPr>
        <w:tabs>
          <w:tab w:val="left" w:pos="720"/>
          <w:tab w:val="left" w:pos="1134"/>
        </w:tabs>
        <w:spacing w:after="0" w:line="312" w:lineRule="auto"/>
        <w:ind w:left="-180" w:right="-360" w:firstLine="450"/>
        <w:jc w:val="both"/>
        <w:rPr>
          <w:rFonts w:ascii="GHEA Grapalat" w:hAnsi="GHEA Grapalat"/>
          <w:b/>
          <w:sz w:val="24"/>
          <w:szCs w:val="24"/>
          <w:lang w:val="en-GB"/>
        </w:rPr>
      </w:pPr>
    </w:p>
    <w:p w:rsidR="00B20FEE" w:rsidRPr="00B20FEE" w:rsidRDefault="00B20FEE" w:rsidP="00101AD4">
      <w:pPr>
        <w:tabs>
          <w:tab w:val="left" w:pos="720"/>
          <w:tab w:val="left" w:pos="1134"/>
        </w:tabs>
        <w:spacing w:after="0" w:line="312" w:lineRule="auto"/>
        <w:ind w:left="-180" w:right="-360" w:firstLine="450"/>
        <w:jc w:val="both"/>
        <w:rPr>
          <w:rFonts w:ascii="GHEA Grapalat" w:hAnsi="GHEA Grapalat"/>
          <w:b/>
          <w:sz w:val="24"/>
          <w:szCs w:val="24"/>
          <w:lang w:val="en-GB"/>
        </w:rPr>
      </w:pPr>
    </w:p>
    <w:p w:rsidR="00101AD4" w:rsidRPr="00304A80" w:rsidRDefault="00101AD4" w:rsidP="00101AD4">
      <w:pPr>
        <w:pStyle w:val="mechtex"/>
        <w:tabs>
          <w:tab w:val="left" w:pos="720"/>
          <w:tab w:val="left" w:pos="1134"/>
        </w:tabs>
        <w:spacing w:line="312" w:lineRule="auto"/>
        <w:ind w:left="-180" w:right="-360" w:firstLine="450"/>
        <w:rPr>
          <w:rFonts w:ascii="GHEA Grapalat" w:hAnsi="GHEA Grapalat" w:cs="Sylfaen"/>
          <w:sz w:val="22"/>
          <w:szCs w:val="22"/>
          <w:lang w:val="af-ZA" w:eastAsia="en-US"/>
        </w:rPr>
      </w:pPr>
    </w:p>
    <w:p w:rsidR="009725C2" w:rsidRPr="00304A80" w:rsidRDefault="00CE7E3E" w:rsidP="00101AD4">
      <w:pPr>
        <w:pStyle w:val="mechtex"/>
        <w:tabs>
          <w:tab w:val="left" w:pos="720"/>
          <w:tab w:val="left" w:pos="1134"/>
        </w:tabs>
        <w:spacing w:line="312" w:lineRule="auto"/>
        <w:ind w:left="-180" w:right="-360" w:firstLine="450"/>
        <w:rPr>
          <w:rFonts w:ascii="GHEA Grapalat" w:hAnsi="GHEA Grapalat" w:cs="Sylfaen"/>
          <w:sz w:val="22"/>
          <w:szCs w:val="22"/>
          <w:lang w:val="af-ZA" w:eastAsia="en-US"/>
        </w:rPr>
      </w:pPr>
      <w:r w:rsidRPr="00304A80">
        <w:rPr>
          <w:rFonts w:ascii="GHEA Grapalat" w:hAnsi="GHEA Grapalat" w:cs="Sylfaen"/>
          <w:sz w:val="22"/>
          <w:szCs w:val="22"/>
          <w:lang w:val="af-ZA" w:eastAsia="en-US"/>
        </w:rPr>
        <w:t xml:space="preserve">                                                                                               </w:t>
      </w:r>
      <w:r w:rsidR="007B6E73" w:rsidRPr="00304A80">
        <w:rPr>
          <w:rFonts w:ascii="GHEA Grapalat" w:hAnsi="GHEA Grapalat" w:cs="Sylfaen"/>
          <w:sz w:val="22"/>
          <w:szCs w:val="22"/>
          <w:lang w:val="af-ZA" w:eastAsia="en-US"/>
        </w:rPr>
        <w:t xml:space="preserve">      </w:t>
      </w:r>
      <w:r w:rsidR="00101AD4" w:rsidRPr="00304A80">
        <w:rPr>
          <w:rFonts w:ascii="GHEA Grapalat" w:hAnsi="GHEA Grapalat" w:cs="Sylfaen"/>
          <w:sz w:val="22"/>
          <w:szCs w:val="22"/>
          <w:lang w:val="af-ZA" w:eastAsia="en-US"/>
        </w:rPr>
        <w:t xml:space="preserve">      </w:t>
      </w:r>
      <w:r w:rsidRPr="00304A80">
        <w:rPr>
          <w:rFonts w:ascii="GHEA Grapalat" w:hAnsi="GHEA Grapalat" w:cs="Sylfaen"/>
          <w:sz w:val="22"/>
          <w:szCs w:val="22"/>
          <w:lang w:val="af-ZA" w:eastAsia="en-US"/>
        </w:rPr>
        <w:t xml:space="preserve"> </w:t>
      </w:r>
      <w:r w:rsidR="009725C2" w:rsidRPr="00304A80">
        <w:rPr>
          <w:rFonts w:ascii="GHEA Grapalat" w:hAnsi="GHEA Grapalat" w:cs="Sylfaen"/>
          <w:sz w:val="22"/>
          <w:szCs w:val="22"/>
          <w:lang w:val="af-ZA" w:eastAsia="en-US"/>
        </w:rPr>
        <w:t xml:space="preserve">Հավելված </w:t>
      </w:r>
    </w:p>
    <w:p w:rsidR="009725C2" w:rsidRPr="00304A80" w:rsidRDefault="009725C2" w:rsidP="00101AD4">
      <w:pPr>
        <w:pStyle w:val="mechtex"/>
        <w:tabs>
          <w:tab w:val="left" w:pos="720"/>
          <w:tab w:val="left" w:pos="1134"/>
        </w:tabs>
        <w:spacing w:line="312" w:lineRule="auto"/>
        <w:ind w:left="-180" w:right="-360" w:firstLine="450"/>
        <w:jc w:val="right"/>
        <w:rPr>
          <w:rFonts w:ascii="GHEA Grapalat" w:hAnsi="GHEA Grapalat" w:cs="Sylfaen"/>
          <w:sz w:val="22"/>
          <w:szCs w:val="22"/>
          <w:lang w:val="af-ZA" w:eastAsia="en-US"/>
        </w:rPr>
      </w:pPr>
      <w:r w:rsidRPr="00304A80">
        <w:rPr>
          <w:rFonts w:ascii="GHEA Grapalat" w:hAnsi="GHEA Grapalat" w:cs="Sylfaen"/>
          <w:sz w:val="22"/>
          <w:szCs w:val="22"/>
          <w:lang w:val="af-ZA" w:eastAsia="en-US"/>
        </w:rPr>
        <w:t xml:space="preserve">  ՀՀ կառավարության 2017 թվականի</w:t>
      </w:r>
    </w:p>
    <w:p w:rsidR="009725C2" w:rsidRPr="00304A80" w:rsidRDefault="009725C2" w:rsidP="00101AD4">
      <w:pPr>
        <w:pStyle w:val="mechtex"/>
        <w:tabs>
          <w:tab w:val="left" w:pos="720"/>
          <w:tab w:val="left" w:pos="1134"/>
        </w:tabs>
        <w:spacing w:line="312" w:lineRule="auto"/>
        <w:ind w:left="-180" w:right="-360" w:firstLine="450"/>
        <w:jc w:val="right"/>
        <w:rPr>
          <w:rFonts w:ascii="GHEA Grapalat" w:hAnsi="GHEA Grapalat" w:cs="Sylfaen"/>
          <w:sz w:val="22"/>
          <w:szCs w:val="22"/>
          <w:lang w:val="af-ZA" w:eastAsia="en-US"/>
        </w:rPr>
      </w:pPr>
      <w:r w:rsidRPr="00304A80">
        <w:rPr>
          <w:rFonts w:ascii="GHEA Grapalat" w:hAnsi="GHEA Grapalat" w:cs="Sylfaen"/>
          <w:sz w:val="22"/>
          <w:szCs w:val="22"/>
          <w:lang w:val="hy-AM" w:eastAsia="en-US"/>
        </w:rPr>
        <w:t xml:space="preserve">     .........</w:t>
      </w:r>
      <w:r w:rsidRPr="00304A80">
        <w:rPr>
          <w:rFonts w:ascii="GHEA Grapalat" w:hAnsi="GHEA Grapalat" w:cs="Sylfaen"/>
          <w:sz w:val="22"/>
          <w:szCs w:val="22"/>
          <w:lang w:val="af-ZA" w:eastAsia="en-US"/>
        </w:rPr>
        <w:t>….  նիստի N ….</w:t>
      </w:r>
    </w:p>
    <w:p w:rsidR="009725C2" w:rsidRPr="00304A80" w:rsidRDefault="009725C2" w:rsidP="00101AD4">
      <w:pPr>
        <w:pStyle w:val="mechtex"/>
        <w:tabs>
          <w:tab w:val="left" w:pos="720"/>
          <w:tab w:val="left" w:pos="1134"/>
        </w:tabs>
        <w:spacing w:line="312" w:lineRule="auto"/>
        <w:ind w:left="-180" w:right="-360" w:firstLine="450"/>
        <w:jc w:val="right"/>
        <w:rPr>
          <w:rFonts w:ascii="GHEA Grapalat" w:hAnsi="GHEA Grapalat" w:cs="Sylfaen"/>
          <w:sz w:val="24"/>
          <w:szCs w:val="24"/>
          <w:lang w:val="af-ZA" w:eastAsia="en-US"/>
        </w:rPr>
      </w:pPr>
      <w:r w:rsidRPr="00304A80">
        <w:rPr>
          <w:rFonts w:ascii="GHEA Grapalat" w:hAnsi="GHEA Grapalat" w:cs="Sylfaen"/>
          <w:sz w:val="22"/>
          <w:szCs w:val="22"/>
          <w:lang w:val="af-ZA" w:eastAsia="en-US"/>
        </w:rPr>
        <w:t>արձանագրային որոշման</w:t>
      </w:r>
    </w:p>
    <w:p w:rsidR="009725C2" w:rsidRPr="00304A80" w:rsidRDefault="009725C2" w:rsidP="00101AD4">
      <w:pPr>
        <w:pStyle w:val="mechtex"/>
        <w:tabs>
          <w:tab w:val="left" w:pos="720"/>
          <w:tab w:val="left" w:pos="1134"/>
        </w:tabs>
        <w:spacing w:line="312" w:lineRule="auto"/>
        <w:ind w:left="-180" w:right="-360" w:firstLine="450"/>
        <w:jc w:val="both"/>
        <w:rPr>
          <w:rFonts w:ascii="GHEA Grapalat" w:hAnsi="GHEA Grapalat" w:cs="Sylfaen"/>
          <w:b/>
          <w:sz w:val="24"/>
          <w:szCs w:val="24"/>
          <w:lang w:val="af-ZA"/>
        </w:rPr>
      </w:pPr>
    </w:p>
    <w:p w:rsidR="009725C2" w:rsidRPr="00304A80" w:rsidRDefault="009725C2" w:rsidP="00101AD4">
      <w:pPr>
        <w:pStyle w:val="mechtex"/>
        <w:tabs>
          <w:tab w:val="left" w:pos="720"/>
          <w:tab w:val="left" w:pos="1134"/>
        </w:tabs>
        <w:spacing w:line="312" w:lineRule="auto"/>
        <w:ind w:left="-180" w:right="-360" w:firstLine="450"/>
        <w:jc w:val="both"/>
        <w:rPr>
          <w:rFonts w:ascii="GHEA Grapalat" w:hAnsi="GHEA Grapalat" w:cs="Sylfaen"/>
          <w:b/>
          <w:sz w:val="24"/>
          <w:szCs w:val="24"/>
          <w:lang w:val="af-ZA"/>
        </w:rPr>
      </w:pPr>
    </w:p>
    <w:p w:rsidR="009725C2" w:rsidRPr="00304A80" w:rsidRDefault="009725C2" w:rsidP="00101AD4">
      <w:pPr>
        <w:pStyle w:val="mechtex"/>
        <w:tabs>
          <w:tab w:val="left" w:pos="720"/>
          <w:tab w:val="left" w:pos="1134"/>
        </w:tabs>
        <w:spacing w:line="312" w:lineRule="auto"/>
        <w:ind w:left="-180" w:right="-360" w:firstLine="450"/>
        <w:rPr>
          <w:rFonts w:ascii="GHEA Grapalat" w:hAnsi="GHEA Grapalat" w:cs="Sylfaen"/>
          <w:sz w:val="24"/>
          <w:szCs w:val="24"/>
          <w:lang w:val="af-ZA"/>
        </w:rPr>
      </w:pPr>
      <w:r w:rsidRPr="00304A80">
        <w:rPr>
          <w:rFonts w:ascii="GHEA Grapalat" w:hAnsi="GHEA Grapalat" w:cs="Sylfaen"/>
          <w:b/>
          <w:sz w:val="24"/>
          <w:szCs w:val="24"/>
          <w:lang w:val="af-ZA"/>
        </w:rPr>
        <w:t>ՀԱՅԵՑԱ</w:t>
      </w:r>
      <w:r w:rsidRPr="00304A80">
        <w:rPr>
          <w:rFonts w:ascii="GHEA Grapalat" w:hAnsi="GHEA Grapalat" w:cs="Sylfaen"/>
          <w:b/>
          <w:sz w:val="24"/>
          <w:szCs w:val="24"/>
          <w:lang w:val="af-ZA"/>
        </w:rPr>
        <w:softHyphen/>
        <w:t>ԿԱՐ</w:t>
      </w:r>
      <w:r w:rsidRPr="00304A80">
        <w:rPr>
          <w:rFonts w:ascii="GHEA Grapalat" w:hAnsi="GHEA Grapalat" w:cs="Sylfaen"/>
          <w:b/>
          <w:sz w:val="24"/>
          <w:szCs w:val="24"/>
          <w:lang w:val="af-ZA"/>
        </w:rPr>
        <w:softHyphen/>
        <w:t>Գ</w:t>
      </w:r>
    </w:p>
    <w:p w:rsidR="009725C2" w:rsidRPr="00304A80" w:rsidRDefault="009725C2" w:rsidP="00101AD4">
      <w:pPr>
        <w:tabs>
          <w:tab w:val="left" w:pos="720"/>
          <w:tab w:val="left" w:pos="1134"/>
        </w:tabs>
        <w:spacing w:after="0" w:line="312" w:lineRule="auto"/>
        <w:ind w:left="-180" w:right="-360" w:firstLine="450"/>
        <w:jc w:val="center"/>
        <w:rPr>
          <w:rFonts w:ascii="GHEA Grapalat" w:hAnsi="GHEA Grapalat" w:cs="Sylfaen"/>
          <w:b/>
          <w:sz w:val="24"/>
          <w:szCs w:val="24"/>
          <w:lang w:val="af-ZA"/>
        </w:rPr>
      </w:pPr>
      <w:r w:rsidRPr="00304A80">
        <w:rPr>
          <w:rFonts w:ascii="GHEA Grapalat" w:hAnsi="GHEA Grapalat" w:cs="Sylfaen"/>
          <w:b/>
          <w:sz w:val="24"/>
          <w:szCs w:val="24"/>
          <w:lang w:val="af-ZA"/>
        </w:rPr>
        <w:t>ՏԱՐԱԾՔԱՅԻՆ ԱՃԻ Բ</w:t>
      </w:r>
      <w:r w:rsidR="005F706B" w:rsidRPr="00304A80">
        <w:rPr>
          <w:rFonts w:ascii="GHEA Grapalat" w:hAnsi="GHEA Grapalat" w:cs="Sylfaen"/>
          <w:b/>
          <w:sz w:val="24"/>
          <w:szCs w:val="24"/>
          <w:lang w:val="af-ZA"/>
        </w:rPr>
        <w:t>ԵՎ</w:t>
      </w:r>
      <w:r w:rsidRPr="00304A80">
        <w:rPr>
          <w:rFonts w:ascii="GHEA Grapalat" w:hAnsi="GHEA Grapalat" w:cs="Sylfaen"/>
          <w:b/>
          <w:sz w:val="24"/>
          <w:szCs w:val="24"/>
          <w:lang w:val="af-ZA"/>
        </w:rPr>
        <w:t>ԵՌՆԵՐԻ ԶԱՐԳԱՑՄԱՆ</w:t>
      </w:r>
    </w:p>
    <w:p w:rsidR="00B95846" w:rsidRPr="00304A80" w:rsidRDefault="00B95846" w:rsidP="00101AD4">
      <w:pPr>
        <w:tabs>
          <w:tab w:val="left" w:pos="720"/>
          <w:tab w:val="left" w:pos="1134"/>
        </w:tabs>
        <w:spacing w:after="0" w:line="312" w:lineRule="auto"/>
        <w:ind w:left="-180" w:right="-360" w:firstLine="450"/>
        <w:jc w:val="center"/>
        <w:rPr>
          <w:rFonts w:ascii="GHEA Grapalat" w:hAnsi="GHEA Grapalat" w:cs="Sylfaen"/>
          <w:sz w:val="24"/>
          <w:szCs w:val="24"/>
          <w:lang w:val="af-ZA"/>
        </w:rPr>
      </w:pPr>
    </w:p>
    <w:p w:rsidR="009725C2" w:rsidRPr="00304A80" w:rsidRDefault="009725C2" w:rsidP="00101AD4">
      <w:pPr>
        <w:tabs>
          <w:tab w:val="left" w:pos="720"/>
          <w:tab w:val="left" w:pos="1134"/>
        </w:tabs>
        <w:spacing w:after="0" w:line="312" w:lineRule="auto"/>
        <w:ind w:left="-180" w:right="-360" w:firstLine="450"/>
        <w:jc w:val="both"/>
        <w:rPr>
          <w:rFonts w:ascii="GHEA Grapalat" w:hAnsi="GHEA Grapalat" w:cs="Sylfaen"/>
          <w:b/>
          <w:sz w:val="24"/>
          <w:szCs w:val="24"/>
          <w:lang w:val="af-ZA"/>
        </w:rPr>
      </w:pPr>
    </w:p>
    <w:p w:rsidR="00EE7CD8" w:rsidRPr="00304A80" w:rsidRDefault="00EE7CD8" w:rsidP="00101AD4">
      <w:pPr>
        <w:pStyle w:val="ListParagraph"/>
        <w:numPr>
          <w:ilvl w:val="0"/>
          <w:numId w:val="35"/>
        </w:numPr>
        <w:tabs>
          <w:tab w:val="left" w:pos="0"/>
          <w:tab w:val="left" w:pos="720"/>
        </w:tabs>
        <w:spacing w:after="0" w:line="312" w:lineRule="auto"/>
        <w:ind w:left="-180" w:right="-360" w:firstLine="450"/>
        <w:jc w:val="center"/>
        <w:rPr>
          <w:rFonts w:ascii="GHEA Grapalat" w:hAnsi="GHEA Grapalat"/>
          <w:b/>
          <w:sz w:val="24"/>
          <w:szCs w:val="24"/>
        </w:rPr>
      </w:pPr>
      <w:r w:rsidRPr="00304A80">
        <w:rPr>
          <w:rFonts w:ascii="GHEA Grapalat" w:hAnsi="GHEA Grapalat"/>
          <w:b/>
          <w:sz w:val="24"/>
          <w:szCs w:val="24"/>
        </w:rPr>
        <w:t>ՄՇԱԿՈՂ ՄԱՐՄԻՆԸ</w:t>
      </w:r>
    </w:p>
    <w:p w:rsidR="00EE7CD8" w:rsidRPr="00304A80" w:rsidRDefault="00EE7CD8" w:rsidP="00101AD4">
      <w:pPr>
        <w:pStyle w:val="ListParagraph"/>
        <w:tabs>
          <w:tab w:val="left" w:pos="0"/>
          <w:tab w:val="left" w:pos="720"/>
        </w:tabs>
        <w:spacing w:after="0" w:line="312" w:lineRule="auto"/>
        <w:ind w:left="-180" w:right="-360" w:firstLine="450"/>
        <w:jc w:val="both"/>
        <w:rPr>
          <w:rFonts w:ascii="GHEA Grapalat" w:hAnsi="GHEA Grapalat"/>
          <w:sz w:val="24"/>
          <w:szCs w:val="24"/>
        </w:rPr>
      </w:pPr>
    </w:p>
    <w:p w:rsidR="00EE7CD8" w:rsidRPr="00304A80" w:rsidRDefault="009F10AC" w:rsidP="00101AD4">
      <w:pPr>
        <w:pStyle w:val="ListParagraph"/>
        <w:numPr>
          <w:ilvl w:val="0"/>
          <w:numId w:val="36"/>
        </w:numPr>
        <w:tabs>
          <w:tab w:val="left" w:pos="360"/>
          <w:tab w:val="left" w:pos="720"/>
        </w:tabs>
        <w:spacing w:after="0" w:line="312" w:lineRule="auto"/>
        <w:ind w:left="-180" w:right="-360" w:firstLine="450"/>
        <w:jc w:val="both"/>
        <w:rPr>
          <w:rFonts w:ascii="GHEA Grapalat" w:hAnsi="GHEA Grapalat" w:cs="Sylfaen"/>
          <w:sz w:val="24"/>
          <w:szCs w:val="24"/>
          <w:shd w:val="clear" w:color="auto" w:fill="FFFFFF"/>
        </w:rPr>
      </w:pPr>
      <w:r w:rsidRPr="00304A80">
        <w:rPr>
          <w:rFonts w:ascii="GHEA Grapalat" w:hAnsi="GHEA Grapalat" w:cs="Sylfaen"/>
          <w:sz w:val="24"/>
          <w:szCs w:val="24"/>
        </w:rPr>
        <w:t>Տարածքային աճի բևեռների զարգացման հայե</w:t>
      </w:r>
      <w:r w:rsidR="00EE7CD8" w:rsidRPr="00304A80">
        <w:rPr>
          <w:rFonts w:ascii="GHEA Grapalat" w:hAnsi="GHEA Grapalat"/>
          <w:sz w:val="24"/>
          <w:szCs w:val="24"/>
        </w:rPr>
        <w:t>ցակարգը (այսուհետ` Հայեցակարգ) մշակվել է Հայաստանի Հանրապետության տարածքային կառավարման և զարգացման նախարարության կողմից:</w:t>
      </w:r>
    </w:p>
    <w:p w:rsidR="009F10AC" w:rsidRPr="00304A80" w:rsidRDefault="009F10AC" w:rsidP="00101AD4">
      <w:pPr>
        <w:pStyle w:val="ListParagraph"/>
        <w:numPr>
          <w:ilvl w:val="0"/>
          <w:numId w:val="35"/>
        </w:numPr>
        <w:tabs>
          <w:tab w:val="left" w:pos="720"/>
        </w:tabs>
        <w:spacing w:after="0" w:line="312" w:lineRule="auto"/>
        <w:ind w:left="-180" w:right="-360" w:firstLine="450"/>
        <w:jc w:val="center"/>
        <w:rPr>
          <w:rFonts w:ascii="GHEA Grapalat" w:hAnsi="GHEA Grapalat"/>
          <w:b/>
          <w:sz w:val="24"/>
          <w:szCs w:val="24"/>
        </w:rPr>
      </w:pPr>
      <w:r w:rsidRPr="00304A80">
        <w:rPr>
          <w:rFonts w:ascii="GHEA Grapalat" w:hAnsi="GHEA Grapalat"/>
          <w:b/>
          <w:sz w:val="24"/>
          <w:szCs w:val="24"/>
        </w:rPr>
        <w:t>ԱՄՓՈՓ ՀԱՄԱՌՈՏԱԳԻՐ</w:t>
      </w:r>
    </w:p>
    <w:p w:rsidR="009F10AC" w:rsidRPr="00304A80" w:rsidRDefault="009F10AC" w:rsidP="00101AD4">
      <w:pPr>
        <w:pStyle w:val="ListParagraph"/>
        <w:tabs>
          <w:tab w:val="left" w:pos="720"/>
        </w:tabs>
        <w:spacing w:after="0" w:line="312" w:lineRule="auto"/>
        <w:ind w:left="-180" w:right="-360" w:firstLine="450"/>
        <w:jc w:val="both"/>
        <w:rPr>
          <w:rFonts w:ascii="GHEA Grapalat" w:hAnsi="GHEA Grapalat"/>
          <w:sz w:val="24"/>
          <w:szCs w:val="24"/>
        </w:rPr>
      </w:pPr>
    </w:p>
    <w:p w:rsidR="005A3A1C" w:rsidRPr="00304A80" w:rsidRDefault="009F10AC" w:rsidP="00101AD4">
      <w:pPr>
        <w:pStyle w:val="ListParagraph"/>
        <w:numPr>
          <w:ilvl w:val="0"/>
          <w:numId w:val="36"/>
        </w:numPr>
        <w:tabs>
          <w:tab w:val="left" w:pos="90"/>
          <w:tab w:val="left" w:pos="360"/>
          <w:tab w:val="left" w:pos="720"/>
          <w:tab w:val="left" w:pos="810"/>
          <w:tab w:val="left" w:pos="1170"/>
        </w:tabs>
        <w:spacing w:after="0" w:line="312" w:lineRule="auto"/>
        <w:ind w:left="-180" w:right="-360" w:firstLine="450"/>
        <w:jc w:val="both"/>
        <w:rPr>
          <w:rFonts w:ascii="GHEA Grapalat" w:hAnsi="GHEA Grapalat" w:cs="Sylfaen"/>
          <w:sz w:val="24"/>
          <w:szCs w:val="24"/>
        </w:rPr>
      </w:pPr>
      <w:r w:rsidRPr="00304A80">
        <w:rPr>
          <w:rFonts w:ascii="GHEA Grapalat" w:hAnsi="GHEA Grapalat" w:cs="Sylfaen"/>
          <w:sz w:val="24"/>
          <w:szCs w:val="24"/>
        </w:rPr>
        <w:t xml:space="preserve">Հայեցակարգը մշակվել է ՀՀ կառավարության 2017 թվականի հունվարի 12-ի թիվ 122-Ն որոշման 1-ին հավելվածով հաստատված ՀՀ կառավարության 2017 թվականի գործունեության միջոցառումների ծրագրի </w:t>
      </w:r>
      <w:r w:rsidR="008B3536" w:rsidRPr="00304A80">
        <w:rPr>
          <w:rFonts w:ascii="GHEA Grapalat" w:hAnsi="GHEA Grapalat" w:cs="Sylfaen"/>
          <w:sz w:val="24"/>
          <w:szCs w:val="24"/>
        </w:rPr>
        <w:t>87</w:t>
      </w:r>
      <w:r w:rsidRPr="00304A80">
        <w:rPr>
          <w:rFonts w:ascii="GHEA Grapalat" w:hAnsi="GHEA Grapalat" w:cs="Sylfaen"/>
          <w:sz w:val="24"/>
          <w:szCs w:val="24"/>
        </w:rPr>
        <w:t xml:space="preserve">-րդ կետով նախատեսված միջոցառման </w:t>
      </w:r>
      <w:r w:rsidR="005A3A1C" w:rsidRPr="00304A80">
        <w:rPr>
          <w:rFonts w:ascii="GHEA Grapalat" w:hAnsi="GHEA Grapalat" w:cs="Sylfaen"/>
          <w:sz w:val="24"/>
          <w:szCs w:val="24"/>
        </w:rPr>
        <w:t>կատարման շրջանակներում:</w:t>
      </w:r>
    </w:p>
    <w:p w:rsidR="005A3A1C" w:rsidRPr="00304A80" w:rsidRDefault="005A3A1C" w:rsidP="00101AD4">
      <w:pPr>
        <w:pStyle w:val="ListParagraph"/>
        <w:numPr>
          <w:ilvl w:val="0"/>
          <w:numId w:val="36"/>
        </w:numPr>
        <w:tabs>
          <w:tab w:val="left" w:pos="360"/>
          <w:tab w:val="left" w:pos="720"/>
          <w:tab w:val="left" w:pos="1080"/>
        </w:tabs>
        <w:spacing w:after="0" w:line="312" w:lineRule="auto"/>
        <w:ind w:left="-180" w:right="-360" w:firstLine="450"/>
        <w:jc w:val="both"/>
        <w:rPr>
          <w:rFonts w:ascii="GHEA Grapalat" w:hAnsi="GHEA Grapalat" w:cs="Sylfaen"/>
          <w:sz w:val="24"/>
          <w:szCs w:val="24"/>
          <w:shd w:val="clear" w:color="auto" w:fill="FFFFFF"/>
        </w:rPr>
      </w:pPr>
      <w:r w:rsidRPr="00304A80">
        <w:rPr>
          <w:rFonts w:ascii="GHEA Grapalat" w:hAnsi="GHEA Grapalat" w:cs="Sylfaen"/>
          <w:sz w:val="24"/>
          <w:szCs w:val="24"/>
        </w:rPr>
        <w:t xml:space="preserve">Հայեցակարգի մշակման համար հիմք է հանդիսացել </w:t>
      </w:r>
      <w:r w:rsidRPr="00304A80">
        <w:rPr>
          <w:rFonts w:ascii="GHEA Grapalat" w:hAnsi="GHEA Grapalat"/>
          <w:sz w:val="24"/>
          <w:szCs w:val="24"/>
        </w:rPr>
        <w:t xml:space="preserve">Հայաստանի Հանրապետության կառավարության </w:t>
      </w:r>
      <w:r w:rsidRPr="00304A80">
        <w:rPr>
          <w:rFonts w:ascii="GHEA Grapalat" w:hAnsi="GHEA Grapalat" w:cs="Sylfaen"/>
          <w:sz w:val="24"/>
          <w:szCs w:val="24"/>
        </w:rPr>
        <w:t>2016 թվականի հուլիսի 29-ի N29 արձանագրային որոշմամբ հավանության արժանացած Հայաստանի Հանրապետության</w:t>
      </w:r>
      <w:r w:rsidRPr="00304A80">
        <w:rPr>
          <w:rFonts w:ascii="Courier New" w:hAnsi="Courier New" w:cs="Courier New"/>
          <w:sz w:val="24"/>
          <w:szCs w:val="24"/>
        </w:rPr>
        <w:t> </w:t>
      </w:r>
      <w:r w:rsidRPr="00304A80">
        <w:rPr>
          <w:rFonts w:ascii="GHEA Grapalat" w:hAnsi="GHEA Grapalat" w:cs="Sylfaen"/>
          <w:sz w:val="24"/>
          <w:szCs w:val="24"/>
        </w:rPr>
        <w:t>2016-2025</w:t>
      </w:r>
      <w:r w:rsidRPr="00304A80">
        <w:rPr>
          <w:rFonts w:ascii="Courier New" w:hAnsi="Courier New" w:cs="Courier New"/>
          <w:sz w:val="24"/>
          <w:szCs w:val="24"/>
        </w:rPr>
        <w:t> </w:t>
      </w:r>
      <w:r w:rsidRPr="00304A80">
        <w:rPr>
          <w:rFonts w:ascii="GHEA Grapalat" w:hAnsi="GHEA Grapalat" w:cs="Sylfaen"/>
          <w:sz w:val="24"/>
          <w:szCs w:val="24"/>
        </w:rPr>
        <w:t xml:space="preserve">թվականների տարածքային զարգացման </w:t>
      </w:r>
      <w:r w:rsidRPr="00304A80">
        <w:rPr>
          <w:rFonts w:ascii="GHEA Grapalat" w:hAnsi="GHEA Grapalat" w:cs="Sylfaen"/>
          <w:sz w:val="24"/>
          <w:szCs w:val="24"/>
          <w:shd w:val="clear" w:color="auto" w:fill="FFFFFF"/>
        </w:rPr>
        <w:t>ռազմավարությունը (այսուհետ` Ռազմավարություն):</w:t>
      </w:r>
    </w:p>
    <w:p w:rsidR="009F10AC" w:rsidRPr="00304A80" w:rsidRDefault="009F10AC" w:rsidP="00101AD4">
      <w:pPr>
        <w:pStyle w:val="ListParagraph"/>
        <w:numPr>
          <w:ilvl w:val="0"/>
          <w:numId w:val="36"/>
        </w:numPr>
        <w:tabs>
          <w:tab w:val="left" w:pos="360"/>
          <w:tab w:val="left" w:pos="720"/>
          <w:tab w:val="left" w:pos="990"/>
          <w:tab w:val="left" w:pos="1080"/>
        </w:tabs>
        <w:spacing w:after="0" w:line="312" w:lineRule="auto"/>
        <w:ind w:left="-180" w:right="-360" w:firstLine="450"/>
        <w:jc w:val="both"/>
        <w:rPr>
          <w:rFonts w:ascii="GHEA Grapalat" w:hAnsi="GHEA Grapalat" w:cs="GHEA Grapalat"/>
          <w:sz w:val="24"/>
          <w:szCs w:val="24"/>
          <w:shd w:val="clear" w:color="auto" w:fill="FFFFFF"/>
        </w:rPr>
      </w:pPr>
      <w:r w:rsidRPr="00304A80">
        <w:rPr>
          <w:rFonts w:ascii="GHEA Grapalat" w:hAnsi="GHEA Grapalat" w:cs="Sylfaen"/>
          <w:sz w:val="24"/>
          <w:szCs w:val="24"/>
          <w:shd w:val="clear" w:color="auto" w:fill="FFFFFF"/>
        </w:rPr>
        <w:t xml:space="preserve">Հայեցակարգը հանդիսանում է տեղական ինքնակառավարման և տարածքային կառավարման մարմինների համար որպես ուղեցույց` </w:t>
      </w:r>
      <w:r w:rsidR="00601FF1" w:rsidRPr="00304A80">
        <w:rPr>
          <w:rFonts w:ascii="GHEA Grapalat" w:hAnsi="GHEA Grapalat" w:cs="Sylfaen"/>
          <w:sz w:val="24"/>
          <w:szCs w:val="24"/>
          <w:shd w:val="clear" w:color="auto" w:fill="FFFFFF"/>
        </w:rPr>
        <w:t>տարածքային աճի բևեռների զարգացման, դրանց մեխանիզմների կիրառման և իրագործելիության նպատակով:</w:t>
      </w:r>
    </w:p>
    <w:p w:rsidR="00601FF1" w:rsidRPr="00304A80" w:rsidRDefault="00601FF1" w:rsidP="00101AD4">
      <w:pPr>
        <w:numPr>
          <w:ilvl w:val="0"/>
          <w:numId w:val="36"/>
        </w:numPr>
        <w:tabs>
          <w:tab w:val="left" w:pos="720"/>
        </w:tabs>
        <w:spacing w:after="0" w:line="312" w:lineRule="auto"/>
        <w:ind w:left="-180" w:right="-360" w:firstLine="450"/>
        <w:jc w:val="both"/>
        <w:rPr>
          <w:rFonts w:ascii="GHEA Grapalat" w:hAnsi="GHEA Grapalat"/>
          <w:sz w:val="24"/>
          <w:szCs w:val="24"/>
        </w:rPr>
      </w:pPr>
      <w:r w:rsidRPr="00304A80">
        <w:rPr>
          <w:rFonts w:ascii="GHEA Grapalat" w:hAnsi="GHEA Grapalat"/>
          <w:sz w:val="24"/>
          <w:szCs w:val="24"/>
        </w:rPr>
        <w:t>Հայեցակարգն ապահովում է համապատասխան մեթոդաբանություն, որը հնարավորություն կընձեռի բևեռային քաղաքներում որոշումների կայացման վրա ազդեցություն ունեցող բոլոր կողմերին՝ միասնական մշակելու համայնքի սոցիալ-տնտեսական զարգացման ռազմավարությունը և դրանից բխող նպատակային ծրագրերը: Այն ապահովում է համայնքի մրցակցային առավելությունների վրա հիմնված որոշումների ընդունման միասնական գործընթացը:</w:t>
      </w:r>
    </w:p>
    <w:p w:rsidR="005A3A1C" w:rsidRPr="00304A80" w:rsidRDefault="009F10AC" w:rsidP="00101AD4">
      <w:pPr>
        <w:numPr>
          <w:ilvl w:val="0"/>
          <w:numId w:val="36"/>
        </w:numPr>
        <w:tabs>
          <w:tab w:val="left" w:pos="720"/>
          <w:tab w:val="left" w:pos="1080"/>
        </w:tabs>
        <w:spacing w:after="0" w:line="312" w:lineRule="auto"/>
        <w:ind w:left="-180" w:right="-360" w:firstLine="450"/>
        <w:jc w:val="both"/>
        <w:rPr>
          <w:rFonts w:ascii="GHEA Grapalat" w:hAnsi="GHEA Grapalat" w:cs="GHEA Grapalat"/>
          <w:sz w:val="24"/>
          <w:szCs w:val="24"/>
          <w:lang w:val="af-ZA"/>
        </w:rPr>
      </w:pPr>
      <w:r w:rsidRPr="00304A80">
        <w:rPr>
          <w:rFonts w:ascii="GHEA Grapalat" w:hAnsi="GHEA Grapalat" w:cs="GHEA Grapalat"/>
          <w:sz w:val="24"/>
          <w:szCs w:val="24"/>
        </w:rPr>
        <w:lastRenderedPageBreak/>
        <w:t>Հայեցակարգու</w:t>
      </w:r>
      <w:r w:rsidRPr="00304A80">
        <w:rPr>
          <w:rFonts w:ascii="GHEA Grapalat" w:hAnsi="GHEA Grapalat" w:cs="GHEA Grapalat"/>
          <w:sz w:val="24"/>
          <w:szCs w:val="24"/>
          <w:lang w:val="af-ZA"/>
        </w:rPr>
        <w:t xml:space="preserve">մ </w:t>
      </w:r>
      <w:r w:rsidRPr="00304A80">
        <w:rPr>
          <w:rFonts w:ascii="GHEA Grapalat" w:hAnsi="GHEA Grapalat" w:cs="GHEA Grapalat"/>
          <w:sz w:val="24"/>
          <w:szCs w:val="24"/>
        </w:rPr>
        <w:t>շարադրվու</w:t>
      </w:r>
      <w:r w:rsidRPr="00304A80">
        <w:rPr>
          <w:rFonts w:ascii="GHEA Grapalat" w:hAnsi="GHEA Grapalat" w:cs="GHEA Grapalat"/>
          <w:sz w:val="24"/>
          <w:szCs w:val="24"/>
          <w:lang w:val="af-ZA"/>
        </w:rPr>
        <w:t xml:space="preserve">մ </w:t>
      </w:r>
      <w:r w:rsidRPr="00304A80">
        <w:rPr>
          <w:rFonts w:ascii="GHEA Grapalat" w:hAnsi="GHEA Grapalat" w:cs="GHEA Grapalat"/>
          <w:sz w:val="24"/>
          <w:szCs w:val="24"/>
        </w:rPr>
        <w:t>ե</w:t>
      </w:r>
      <w:r w:rsidRPr="00304A80">
        <w:rPr>
          <w:rFonts w:ascii="GHEA Grapalat" w:hAnsi="GHEA Grapalat" w:cs="GHEA Grapalat"/>
          <w:sz w:val="24"/>
          <w:szCs w:val="24"/>
          <w:lang w:val="af-ZA"/>
        </w:rPr>
        <w:t xml:space="preserve">ն </w:t>
      </w:r>
      <w:r w:rsidR="005A3A1C" w:rsidRPr="00304A80">
        <w:rPr>
          <w:rFonts w:ascii="GHEA Grapalat" w:hAnsi="GHEA Grapalat" w:cs="GHEA Grapalat"/>
          <w:sz w:val="24"/>
          <w:szCs w:val="24"/>
          <w:lang w:val="af-ZA"/>
        </w:rPr>
        <w:t>տարածքային աճի բև</w:t>
      </w:r>
      <w:r w:rsidR="0034797E" w:rsidRPr="00304A80">
        <w:rPr>
          <w:rFonts w:ascii="GHEA Grapalat" w:hAnsi="GHEA Grapalat" w:cs="GHEA Grapalat"/>
          <w:sz w:val="24"/>
          <w:szCs w:val="24"/>
          <w:lang w:val="af-ZA"/>
        </w:rPr>
        <w:t>ե</w:t>
      </w:r>
      <w:r w:rsidR="005A3A1C" w:rsidRPr="00304A80">
        <w:rPr>
          <w:rFonts w:ascii="GHEA Grapalat" w:hAnsi="GHEA Grapalat" w:cs="GHEA Grapalat"/>
          <w:sz w:val="24"/>
          <w:szCs w:val="24"/>
          <w:lang w:val="af-ZA"/>
        </w:rPr>
        <w:t xml:space="preserve">ռների անհրաժեշտության, դրանց կիրառելիության և հանրապետությունում բևեռային քաղաքների ընտրության չափանիշները և հնարավոր </w:t>
      </w:r>
      <w:r w:rsidR="005A4C70" w:rsidRPr="00304A80">
        <w:rPr>
          <w:rFonts w:ascii="GHEA Grapalat" w:hAnsi="GHEA Grapalat" w:cs="GHEA Grapalat"/>
          <w:sz w:val="24"/>
          <w:szCs w:val="24"/>
          <w:lang w:val="hy-AM"/>
        </w:rPr>
        <w:t>կիրառման մ</w:t>
      </w:r>
      <w:r w:rsidR="005A3A1C" w:rsidRPr="00304A80">
        <w:rPr>
          <w:rFonts w:ascii="GHEA Grapalat" w:hAnsi="GHEA Grapalat" w:cs="GHEA Grapalat"/>
          <w:sz w:val="24"/>
          <w:szCs w:val="24"/>
          <w:lang w:val="af-ZA"/>
        </w:rPr>
        <w:t xml:space="preserve">եխանիզմները: </w:t>
      </w:r>
    </w:p>
    <w:p w:rsidR="00601FF1" w:rsidRPr="00304A80" w:rsidRDefault="00601FF1" w:rsidP="00101AD4">
      <w:pPr>
        <w:tabs>
          <w:tab w:val="left" w:pos="720"/>
          <w:tab w:val="left" w:pos="1080"/>
        </w:tabs>
        <w:spacing w:after="0" w:line="312" w:lineRule="auto"/>
        <w:ind w:left="-180" w:right="-360" w:firstLine="450"/>
        <w:jc w:val="both"/>
        <w:rPr>
          <w:rFonts w:ascii="GHEA Grapalat" w:hAnsi="GHEA Grapalat" w:cs="GHEA Grapalat"/>
          <w:sz w:val="10"/>
          <w:szCs w:val="10"/>
          <w:lang w:val="af-ZA"/>
        </w:rPr>
      </w:pPr>
    </w:p>
    <w:p w:rsidR="0022537E" w:rsidRPr="00304A80" w:rsidRDefault="009725C2" w:rsidP="00101AD4">
      <w:pPr>
        <w:numPr>
          <w:ilvl w:val="0"/>
          <w:numId w:val="35"/>
        </w:numPr>
        <w:tabs>
          <w:tab w:val="left" w:pos="720"/>
          <w:tab w:val="left" w:pos="1134"/>
        </w:tabs>
        <w:spacing w:after="0" w:line="312" w:lineRule="auto"/>
        <w:ind w:left="-180" w:right="-360" w:firstLine="450"/>
        <w:jc w:val="center"/>
        <w:rPr>
          <w:rFonts w:ascii="GHEA Grapalat" w:hAnsi="GHEA Grapalat" w:cs="Calibri"/>
          <w:b/>
          <w:sz w:val="24"/>
          <w:szCs w:val="24"/>
        </w:rPr>
      </w:pPr>
      <w:r w:rsidRPr="00304A80">
        <w:rPr>
          <w:rFonts w:ascii="GHEA Grapalat" w:hAnsi="GHEA Grapalat" w:cs="Sylfaen"/>
          <w:b/>
          <w:sz w:val="24"/>
          <w:szCs w:val="24"/>
          <w:lang w:val="af-ZA"/>
        </w:rPr>
        <w:t>ՆԵՐԱԾՈՒԹՅՈՒՆ</w:t>
      </w:r>
    </w:p>
    <w:p w:rsidR="00DF0FFF" w:rsidRPr="00304A80" w:rsidRDefault="00DF0FFF" w:rsidP="00101AD4">
      <w:pPr>
        <w:tabs>
          <w:tab w:val="left" w:pos="720"/>
          <w:tab w:val="left" w:pos="1134"/>
        </w:tabs>
        <w:spacing w:after="0" w:line="312" w:lineRule="auto"/>
        <w:ind w:left="-180" w:right="-360" w:firstLine="450"/>
        <w:rPr>
          <w:rFonts w:ascii="GHEA Grapalat" w:hAnsi="GHEA Grapalat" w:cs="Calibri"/>
          <w:sz w:val="10"/>
          <w:szCs w:val="10"/>
        </w:rPr>
      </w:pPr>
    </w:p>
    <w:p w:rsidR="00643386" w:rsidRPr="00304A80" w:rsidRDefault="005E29FA" w:rsidP="00101AD4">
      <w:pPr>
        <w:numPr>
          <w:ilvl w:val="0"/>
          <w:numId w:val="36"/>
        </w:numPr>
        <w:tabs>
          <w:tab w:val="left" w:pos="720"/>
        </w:tabs>
        <w:spacing w:after="0" w:line="312" w:lineRule="auto"/>
        <w:ind w:left="-180" w:right="-360" w:firstLine="450"/>
        <w:jc w:val="both"/>
        <w:rPr>
          <w:rFonts w:ascii="GHEA Grapalat" w:hAnsi="GHEA Grapalat"/>
          <w:sz w:val="24"/>
          <w:szCs w:val="24"/>
        </w:rPr>
      </w:pPr>
      <w:r w:rsidRPr="00304A80">
        <w:rPr>
          <w:rFonts w:ascii="GHEA Grapalat" w:hAnsi="GHEA Grapalat"/>
          <w:sz w:val="24"/>
          <w:szCs w:val="24"/>
        </w:rPr>
        <w:t>Ցանկացած երկրի կայուն զարգացման գրավականն է համաչափ տարածքային զարգացումը</w:t>
      </w:r>
      <w:r w:rsidR="007924CC" w:rsidRPr="00304A80">
        <w:rPr>
          <w:rFonts w:ascii="GHEA Grapalat" w:hAnsi="GHEA Grapalat"/>
          <w:sz w:val="24"/>
          <w:szCs w:val="24"/>
        </w:rPr>
        <w:t xml:space="preserve">, որը հանդիսանում է </w:t>
      </w:r>
      <w:r w:rsidR="00AF2ABD" w:rsidRPr="00304A80">
        <w:rPr>
          <w:rFonts w:ascii="GHEA Grapalat" w:hAnsi="GHEA Grapalat"/>
          <w:sz w:val="24"/>
          <w:szCs w:val="24"/>
        </w:rPr>
        <w:t xml:space="preserve">երկրի առջև ծառացած </w:t>
      </w:r>
      <w:r w:rsidR="007924CC" w:rsidRPr="00304A80">
        <w:rPr>
          <w:rFonts w:ascii="GHEA Grapalat" w:hAnsi="GHEA Grapalat"/>
          <w:sz w:val="24"/>
          <w:szCs w:val="24"/>
        </w:rPr>
        <w:t>տնտեսական և քաղաքական մարտահրավերներին դիմակայելու հզոր նախապայման</w:t>
      </w:r>
      <w:r w:rsidRPr="00304A80">
        <w:rPr>
          <w:rFonts w:ascii="GHEA Grapalat" w:hAnsi="GHEA Grapalat"/>
          <w:sz w:val="24"/>
          <w:szCs w:val="24"/>
        </w:rPr>
        <w:t xml:space="preserve">: </w:t>
      </w:r>
    </w:p>
    <w:p w:rsidR="00AF2ABD" w:rsidRPr="00304A80" w:rsidRDefault="005E29FA" w:rsidP="00101AD4">
      <w:pPr>
        <w:numPr>
          <w:ilvl w:val="0"/>
          <w:numId w:val="36"/>
        </w:numPr>
        <w:tabs>
          <w:tab w:val="left" w:pos="720"/>
        </w:tabs>
        <w:spacing w:after="0" w:line="312" w:lineRule="auto"/>
        <w:ind w:left="-180" w:right="-360" w:firstLine="450"/>
        <w:jc w:val="both"/>
        <w:rPr>
          <w:rFonts w:ascii="GHEA Grapalat" w:hAnsi="GHEA Grapalat"/>
          <w:sz w:val="24"/>
          <w:szCs w:val="24"/>
        </w:rPr>
      </w:pPr>
      <w:r w:rsidRPr="00304A80">
        <w:rPr>
          <w:rFonts w:ascii="GHEA Grapalat" w:hAnsi="GHEA Grapalat"/>
          <w:sz w:val="24"/>
          <w:szCs w:val="24"/>
        </w:rPr>
        <w:t>ՀՀ 2016-2025թթ. տարածքային զարգացման ռազմավարությունը նախատեսում է վերոնշյալ նպատակի իրականաց</w:t>
      </w:r>
      <w:r w:rsidR="00643386" w:rsidRPr="00304A80">
        <w:rPr>
          <w:rFonts w:ascii="GHEA Grapalat" w:hAnsi="GHEA Grapalat"/>
          <w:sz w:val="24"/>
          <w:szCs w:val="24"/>
        </w:rPr>
        <w:t>ում</w:t>
      </w:r>
      <w:r w:rsidR="00AE407C" w:rsidRPr="00304A80">
        <w:rPr>
          <w:rFonts w:ascii="GHEA Grapalat" w:hAnsi="GHEA Grapalat"/>
          <w:sz w:val="24"/>
          <w:szCs w:val="24"/>
        </w:rPr>
        <w:t>՝</w:t>
      </w:r>
      <w:r w:rsidRPr="00304A80">
        <w:rPr>
          <w:rFonts w:ascii="GHEA Grapalat" w:hAnsi="GHEA Grapalat"/>
          <w:sz w:val="24"/>
          <w:szCs w:val="24"/>
        </w:rPr>
        <w:t xml:space="preserve"> ի հաշիվ </w:t>
      </w:r>
      <w:r w:rsidR="00293031" w:rsidRPr="00304A80">
        <w:rPr>
          <w:rFonts w:ascii="GHEA Grapalat" w:hAnsi="GHEA Grapalat"/>
          <w:sz w:val="24"/>
          <w:szCs w:val="24"/>
        </w:rPr>
        <w:t xml:space="preserve">մի քանի գերակա նպատակների, որոնցից մեկն է </w:t>
      </w:r>
      <w:r w:rsidRPr="00304A80">
        <w:rPr>
          <w:rFonts w:ascii="GHEA Grapalat" w:hAnsi="GHEA Grapalat"/>
          <w:sz w:val="24"/>
          <w:szCs w:val="24"/>
        </w:rPr>
        <w:t xml:space="preserve">տարածքային աճի բևեռների </w:t>
      </w:r>
      <w:r w:rsidR="00AE407C" w:rsidRPr="00304A80">
        <w:rPr>
          <w:rFonts w:ascii="GHEA Grapalat" w:hAnsi="GHEA Grapalat"/>
          <w:sz w:val="24"/>
          <w:szCs w:val="24"/>
        </w:rPr>
        <w:t>ձևավորումն ու</w:t>
      </w:r>
      <w:r w:rsidR="0040337F" w:rsidRPr="00304A80">
        <w:rPr>
          <w:rFonts w:ascii="GHEA Grapalat" w:hAnsi="GHEA Grapalat"/>
          <w:sz w:val="24"/>
          <w:szCs w:val="24"/>
        </w:rPr>
        <w:t xml:space="preserve"> </w:t>
      </w:r>
      <w:r w:rsidR="00293031" w:rsidRPr="00304A80">
        <w:rPr>
          <w:rFonts w:ascii="GHEA Grapalat" w:hAnsi="GHEA Grapalat"/>
          <w:sz w:val="24"/>
          <w:szCs w:val="24"/>
        </w:rPr>
        <w:t>զարգացումը</w:t>
      </w:r>
      <w:r w:rsidRPr="00304A80">
        <w:rPr>
          <w:rFonts w:ascii="GHEA Grapalat" w:hAnsi="GHEA Grapalat"/>
          <w:sz w:val="24"/>
          <w:szCs w:val="24"/>
        </w:rPr>
        <w:t xml:space="preserve">: </w:t>
      </w:r>
    </w:p>
    <w:p w:rsidR="00C97670" w:rsidRPr="00304A80" w:rsidRDefault="00526A5C" w:rsidP="00101AD4">
      <w:pPr>
        <w:numPr>
          <w:ilvl w:val="0"/>
          <w:numId w:val="36"/>
        </w:numPr>
        <w:tabs>
          <w:tab w:val="left" w:pos="720"/>
        </w:tabs>
        <w:spacing w:after="0" w:line="312" w:lineRule="auto"/>
        <w:ind w:left="-180" w:right="-360" w:firstLine="450"/>
        <w:jc w:val="both"/>
        <w:rPr>
          <w:rFonts w:ascii="GHEA Grapalat" w:hAnsi="GHEA Grapalat"/>
          <w:sz w:val="24"/>
          <w:szCs w:val="24"/>
        </w:rPr>
      </w:pPr>
      <w:r w:rsidRPr="00304A80">
        <w:rPr>
          <w:rFonts w:ascii="GHEA Grapalat" w:hAnsi="GHEA Grapalat"/>
          <w:sz w:val="24"/>
          <w:szCs w:val="24"/>
        </w:rPr>
        <w:t xml:space="preserve"> </w:t>
      </w:r>
      <w:r w:rsidR="00AF2ABD" w:rsidRPr="00304A80">
        <w:rPr>
          <w:rFonts w:ascii="GHEA Grapalat" w:hAnsi="GHEA Grapalat"/>
          <w:sz w:val="24"/>
          <w:szCs w:val="24"/>
        </w:rPr>
        <w:t>ՀՀ ներկայիս զարգացման փուլում կենսական անհրաժեշտություն է տարածքային աճի բևեռների ձևավորումը</w:t>
      </w:r>
      <w:r w:rsidR="00AE407C" w:rsidRPr="00304A80">
        <w:rPr>
          <w:rFonts w:ascii="GHEA Grapalat" w:hAnsi="GHEA Grapalat"/>
          <w:sz w:val="24"/>
          <w:szCs w:val="24"/>
        </w:rPr>
        <w:t>,</w:t>
      </w:r>
      <w:r w:rsidR="00AF2ABD" w:rsidRPr="00304A80">
        <w:rPr>
          <w:rFonts w:ascii="GHEA Grapalat" w:hAnsi="GHEA Grapalat"/>
          <w:sz w:val="24"/>
          <w:szCs w:val="24"/>
        </w:rPr>
        <w:t xml:space="preserve"> </w:t>
      </w:r>
      <w:r w:rsidR="00AA0181" w:rsidRPr="00304A80">
        <w:rPr>
          <w:rFonts w:ascii="GHEA Grapalat" w:hAnsi="GHEA Grapalat"/>
          <w:sz w:val="24"/>
          <w:szCs w:val="24"/>
        </w:rPr>
        <w:t xml:space="preserve">և այդ </w:t>
      </w:r>
      <w:r w:rsidR="00AF2ABD" w:rsidRPr="00304A80">
        <w:rPr>
          <w:rFonts w:ascii="GHEA Grapalat" w:hAnsi="GHEA Grapalat"/>
          <w:sz w:val="24"/>
          <w:szCs w:val="24"/>
        </w:rPr>
        <w:t xml:space="preserve">հարցում </w:t>
      </w:r>
      <w:r w:rsidR="00AA0181" w:rsidRPr="00304A80">
        <w:rPr>
          <w:rFonts w:ascii="GHEA Grapalat" w:hAnsi="GHEA Grapalat"/>
          <w:sz w:val="24"/>
          <w:szCs w:val="24"/>
        </w:rPr>
        <w:t>առանցքային</w:t>
      </w:r>
      <w:r w:rsidR="00AF2ABD" w:rsidRPr="00304A80">
        <w:rPr>
          <w:rFonts w:ascii="GHEA Grapalat" w:hAnsi="GHEA Grapalat"/>
          <w:sz w:val="24"/>
          <w:szCs w:val="24"/>
        </w:rPr>
        <w:t xml:space="preserve"> դերակատարություն պետք է ունենա պետությունը՝ դրանց համար </w:t>
      </w:r>
      <w:r w:rsidR="00AE407C" w:rsidRPr="00304A80">
        <w:rPr>
          <w:rFonts w:ascii="GHEA Grapalat" w:hAnsi="GHEA Grapalat"/>
          <w:sz w:val="24"/>
          <w:szCs w:val="24"/>
        </w:rPr>
        <w:t xml:space="preserve">ձևավորելով </w:t>
      </w:r>
      <w:r w:rsidR="00AF2ABD" w:rsidRPr="00304A80">
        <w:rPr>
          <w:rFonts w:ascii="GHEA Grapalat" w:hAnsi="GHEA Grapalat"/>
          <w:sz w:val="24"/>
          <w:szCs w:val="24"/>
        </w:rPr>
        <w:t>հատուկ պայմաններ</w:t>
      </w:r>
      <w:r w:rsidR="006D61F5" w:rsidRPr="00304A80">
        <w:rPr>
          <w:rFonts w:ascii="GHEA Grapalat" w:hAnsi="GHEA Grapalat"/>
          <w:sz w:val="24"/>
          <w:szCs w:val="24"/>
        </w:rPr>
        <w:t>:</w:t>
      </w:r>
      <w:r w:rsidR="00AF2ABD" w:rsidRPr="00304A80">
        <w:rPr>
          <w:rFonts w:ascii="GHEA Grapalat" w:hAnsi="GHEA Grapalat"/>
          <w:sz w:val="24"/>
          <w:szCs w:val="24"/>
        </w:rPr>
        <w:t xml:space="preserve"> </w:t>
      </w:r>
      <w:r w:rsidR="00C97670" w:rsidRPr="00304A80">
        <w:rPr>
          <w:rFonts w:ascii="GHEA Grapalat" w:hAnsi="GHEA Grapalat"/>
          <w:sz w:val="24"/>
          <w:szCs w:val="24"/>
          <w:lang w:val="hy-AM"/>
        </w:rPr>
        <w:t xml:space="preserve"> </w:t>
      </w:r>
      <w:r w:rsidR="00C97670" w:rsidRPr="00304A80">
        <w:rPr>
          <w:rFonts w:ascii="GHEA Grapalat" w:hAnsi="GHEA Grapalat"/>
          <w:sz w:val="24"/>
          <w:szCs w:val="24"/>
        </w:rPr>
        <w:t xml:space="preserve">Այդ հատուկ պայմանները կարող են ենթադրել ինչպես հատուկ մրցունակ և ներդրումային միջավայրի ձևավորում, այնպես էլ տվյալ տարածաշրջանում իրականացվող նախագծերում պետության անմիջական մասնակցություն պետական ծախսերի և ներդրումների տեսքով: </w:t>
      </w:r>
    </w:p>
    <w:p w:rsidR="00AF2ABD" w:rsidRPr="00304A80" w:rsidRDefault="001E2B97" w:rsidP="00101AD4">
      <w:pPr>
        <w:numPr>
          <w:ilvl w:val="0"/>
          <w:numId w:val="36"/>
        </w:numPr>
        <w:tabs>
          <w:tab w:val="left" w:pos="720"/>
        </w:tabs>
        <w:spacing w:after="0" w:line="312" w:lineRule="auto"/>
        <w:ind w:left="-180" w:right="-360" w:firstLine="450"/>
        <w:jc w:val="both"/>
        <w:rPr>
          <w:rFonts w:ascii="GHEA Grapalat" w:hAnsi="GHEA Grapalat"/>
          <w:sz w:val="24"/>
          <w:szCs w:val="24"/>
        </w:rPr>
      </w:pPr>
      <w:r w:rsidRPr="00304A80">
        <w:rPr>
          <w:rFonts w:ascii="GHEA Grapalat" w:hAnsi="GHEA Grapalat"/>
          <w:sz w:val="24"/>
          <w:szCs w:val="24"/>
        </w:rPr>
        <w:t xml:space="preserve">ՀՀ </w:t>
      </w:r>
      <w:r w:rsidR="00643386" w:rsidRPr="00304A80">
        <w:rPr>
          <w:rFonts w:ascii="GHEA Grapalat" w:hAnsi="GHEA Grapalat"/>
          <w:sz w:val="24"/>
          <w:szCs w:val="24"/>
        </w:rPr>
        <w:t xml:space="preserve">տարածաշրջաններում </w:t>
      </w:r>
      <w:r w:rsidRPr="00304A80">
        <w:rPr>
          <w:rFonts w:ascii="GHEA Grapalat" w:hAnsi="GHEA Grapalat"/>
          <w:sz w:val="24"/>
          <w:szCs w:val="24"/>
        </w:rPr>
        <w:t xml:space="preserve">տարածքային աճի բևեռների ձևավորումը և զարգացումը թույլ կտա </w:t>
      </w:r>
      <w:r w:rsidR="00643386" w:rsidRPr="00304A80">
        <w:rPr>
          <w:rFonts w:ascii="GHEA Grapalat" w:hAnsi="GHEA Grapalat"/>
          <w:sz w:val="24"/>
          <w:szCs w:val="24"/>
        </w:rPr>
        <w:t xml:space="preserve">անցում կատարել </w:t>
      </w:r>
      <w:r w:rsidR="00212693" w:rsidRPr="00304A80">
        <w:rPr>
          <w:rFonts w:ascii="GHEA Grapalat" w:hAnsi="GHEA Grapalat"/>
          <w:sz w:val="24"/>
          <w:szCs w:val="24"/>
        </w:rPr>
        <w:t>միաբևեռ,</w:t>
      </w:r>
      <w:r w:rsidR="00643386" w:rsidRPr="00304A80">
        <w:rPr>
          <w:rFonts w:ascii="GHEA Grapalat" w:hAnsi="GHEA Grapalat"/>
          <w:sz w:val="24"/>
          <w:szCs w:val="24"/>
        </w:rPr>
        <w:t xml:space="preserve"> մայրաքաղաքում </w:t>
      </w:r>
      <w:r w:rsidR="00AE407C" w:rsidRPr="00304A80">
        <w:rPr>
          <w:rFonts w:ascii="GHEA Grapalat" w:hAnsi="GHEA Grapalat"/>
          <w:sz w:val="24"/>
          <w:szCs w:val="24"/>
        </w:rPr>
        <w:t>կենտրո</w:t>
      </w:r>
      <w:r w:rsidR="00643386" w:rsidRPr="00304A80">
        <w:rPr>
          <w:rFonts w:ascii="GHEA Grapalat" w:hAnsi="GHEA Grapalat"/>
          <w:sz w:val="24"/>
          <w:szCs w:val="24"/>
        </w:rPr>
        <w:t>նացած տնտեսությունից բազմաբևեռ</w:t>
      </w:r>
      <w:r w:rsidR="00212693" w:rsidRPr="00304A80">
        <w:rPr>
          <w:rFonts w:ascii="GHEA Grapalat" w:hAnsi="GHEA Grapalat"/>
          <w:sz w:val="24"/>
          <w:szCs w:val="24"/>
        </w:rPr>
        <w:t>,</w:t>
      </w:r>
      <w:r w:rsidR="00643386" w:rsidRPr="00304A80">
        <w:rPr>
          <w:rFonts w:ascii="GHEA Grapalat" w:hAnsi="GHEA Grapalat"/>
          <w:sz w:val="24"/>
          <w:szCs w:val="24"/>
        </w:rPr>
        <w:t xml:space="preserve"> կայուն</w:t>
      </w:r>
      <w:r w:rsidR="00212693" w:rsidRPr="00304A80">
        <w:rPr>
          <w:rFonts w:ascii="GHEA Grapalat" w:hAnsi="GHEA Grapalat"/>
          <w:sz w:val="24"/>
          <w:szCs w:val="24"/>
        </w:rPr>
        <w:t>,</w:t>
      </w:r>
      <w:r w:rsidR="00643386" w:rsidRPr="00304A80">
        <w:rPr>
          <w:rFonts w:ascii="GHEA Grapalat" w:hAnsi="GHEA Grapalat"/>
          <w:sz w:val="24"/>
          <w:szCs w:val="24"/>
        </w:rPr>
        <w:t xml:space="preserve"> համաչափ զարգացող տնտեսությանը: </w:t>
      </w:r>
    </w:p>
    <w:p w:rsidR="001E2B97" w:rsidRPr="00304A80" w:rsidRDefault="00601FF1" w:rsidP="00101AD4">
      <w:pPr>
        <w:numPr>
          <w:ilvl w:val="0"/>
          <w:numId w:val="36"/>
        </w:numPr>
        <w:tabs>
          <w:tab w:val="left" w:pos="720"/>
        </w:tabs>
        <w:spacing w:after="0" w:line="312" w:lineRule="auto"/>
        <w:ind w:left="-180" w:right="-360" w:firstLine="450"/>
        <w:jc w:val="both"/>
        <w:rPr>
          <w:rFonts w:ascii="GHEA Grapalat" w:hAnsi="GHEA Grapalat"/>
          <w:sz w:val="24"/>
          <w:szCs w:val="24"/>
        </w:rPr>
      </w:pPr>
      <w:r w:rsidRPr="00304A80">
        <w:rPr>
          <w:rFonts w:ascii="GHEA Grapalat" w:hAnsi="GHEA Grapalat"/>
          <w:sz w:val="24"/>
          <w:szCs w:val="24"/>
        </w:rPr>
        <w:t xml:space="preserve"> </w:t>
      </w:r>
      <w:r w:rsidR="001E2B97" w:rsidRPr="00304A80">
        <w:rPr>
          <w:rFonts w:ascii="GHEA Grapalat" w:hAnsi="GHEA Grapalat"/>
          <w:sz w:val="24"/>
          <w:szCs w:val="24"/>
        </w:rPr>
        <w:t></w:t>
      </w:r>
      <w:r w:rsidR="007B6E73" w:rsidRPr="00304A80">
        <w:rPr>
          <w:rFonts w:ascii="GHEA Grapalat" w:hAnsi="GHEA Grapalat"/>
          <w:sz w:val="24"/>
          <w:szCs w:val="24"/>
          <w:lang w:val="ru-RU"/>
        </w:rPr>
        <w:t>Տարածքային</w:t>
      </w:r>
      <w:r w:rsidR="007B6E73" w:rsidRPr="00304A80">
        <w:rPr>
          <w:rFonts w:ascii="GHEA Grapalat" w:hAnsi="GHEA Grapalat"/>
          <w:sz w:val="24"/>
          <w:szCs w:val="24"/>
        </w:rPr>
        <w:t xml:space="preserve"> </w:t>
      </w:r>
      <w:r w:rsidR="007B6E73" w:rsidRPr="00304A80">
        <w:rPr>
          <w:rFonts w:ascii="GHEA Grapalat" w:hAnsi="GHEA Grapalat"/>
          <w:sz w:val="24"/>
          <w:szCs w:val="24"/>
          <w:lang w:val="ru-RU"/>
        </w:rPr>
        <w:t>ա</w:t>
      </w:r>
      <w:r w:rsidR="001E2B97" w:rsidRPr="00304A80">
        <w:rPr>
          <w:rFonts w:ascii="GHEA Grapalat" w:hAnsi="GHEA Grapalat"/>
          <w:sz w:val="24"/>
          <w:szCs w:val="24"/>
        </w:rPr>
        <w:t xml:space="preserve">ճի բևեռների </w:t>
      </w:r>
      <w:r w:rsidR="00C97670" w:rsidRPr="00304A80">
        <w:rPr>
          <w:rFonts w:ascii="GHEA Grapalat" w:hAnsi="GHEA Grapalat"/>
          <w:sz w:val="24"/>
          <w:szCs w:val="24"/>
          <w:lang w:val="hy-AM"/>
        </w:rPr>
        <w:t xml:space="preserve">ձևավորումը </w:t>
      </w:r>
      <w:r w:rsidR="001E2B97" w:rsidRPr="00304A80">
        <w:rPr>
          <w:rFonts w:ascii="GHEA Grapalat" w:hAnsi="GHEA Grapalat"/>
          <w:sz w:val="24"/>
          <w:szCs w:val="24"/>
        </w:rPr>
        <w:t>պետք է կայուն տնտեսական կապերով կապված լինի տարածաշրջանի հետ, որպեսզի օգտագործի դրա ռեսուրսները որպես զարգացման իմպուլսներ</w:t>
      </w:r>
      <w:r w:rsidR="00C97670" w:rsidRPr="00304A80">
        <w:rPr>
          <w:rFonts w:ascii="GHEA Grapalat" w:hAnsi="GHEA Grapalat"/>
          <w:sz w:val="24"/>
          <w:szCs w:val="24"/>
          <w:lang w:val="hy-AM"/>
        </w:rPr>
        <w:t>/ազդակներ</w:t>
      </w:r>
      <w:r w:rsidR="001E2B97" w:rsidRPr="00304A80">
        <w:rPr>
          <w:rFonts w:ascii="GHEA Grapalat" w:hAnsi="GHEA Grapalat"/>
          <w:sz w:val="24"/>
          <w:szCs w:val="24"/>
        </w:rPr>
        <w:t xml:space="preserve"> և հանդիսանա տարածաշրջանի, երկրի զարգացումն ապահովող և տարբեր սոցիալ-տնտեսական խմբերի շահերը բավարարող միջոց:</w:t>
      </w:r>
    </w:p>
    <w:p w:rsidR="00101AD4" w:rsidRPr="00304A80" w:rsidRDefault="00101AD4" w:rsidP="00101AD4">
      <w:pPr>
        <w:tabs>
          <w:tab w:val="left" w:pos="720"/>
        </w:tabs>
        <w:spacing w:after="0" w:line="312" w:lineRule="auto"/>
        <w:ind w:left="270" w:right="-360"/>
        <w:jc w:val="both"/>
        <w:rPr>
          <w:rFonts w:ascii="GHEA Grapalat" w:hAnsi="GHEA Grapalat"/>
          <w:sz w:val="24"/>
          <w:szCs w:val="24"/>
        </w:rPr>
      </w:pPr>
    </w:p>
    <w:p w:rsidR="00784222" w:rsidRPr="00304A80" w:rsidRDefault="00101AD4" w:rsidP="00101AD4">
      <w:pPr>
        <w:pStyle w:val="NoSpacing"/>
        <w:numPr>
          <w:ilvl w:val="0"/>
          <w:numId w:val="35"/>
        </w:numPr>
        <w:tabs>
          <w:tab w:val="left" w:pos="720"/>
        </w:tabs>
        <w:spacing w:line="312" w:lineRule="auto"/>
        <w:ind w:left="-180" w:right="-360" w:firstLine="450"/>
        <w:jc w:val="center"/>
        <w:rPr>
          <w:rFonts w:ascii="GHEA Grapalat" w:hAnsi="GHEA Grapalat"/>
          <w:b/>
          <w:sz w:val="24"/>
          <w:szCs w:val="24"/>
          <w:lang w:val="hy-AM"/>
        </w:rPr>
      </w:pPr>
      <w:r w:rsidRPr="00304A80">
        <w:rPr>
          <w:rFonts w:ascii="GHEA Grapalat" w:hAnsi="GHEA Grapalat"/>
          <w:b/>
          <w:sz w:val="24"/>
          <w:szCs w:val="24"/>
          <w:lang w:val="hy-AM"/>
        </w:rPr>
        <w:t xml:space="preserve">ՀԱՅԵՑԱԿԱՐԳԻ ԿԱՐԳԱՎՈՐՄԱՆ ԱՌԱՐԿԱՆ </w:t>
      </w:r>
      <w:r w:rsidRPr="00304A80">
        <w:rPr>
          <w:rFonts w:ascii="GHEA Grapalat" w:hAnsi="GHEA Grapalat"/>
          <w:b/>
          <w:sz w:val="24"/>
          <w:szCs w:val="24"/>
        </w:rPr>
        <w:t>ԵՎ</w:t>
      </w:r>
      <w:r w:rsidRPr="00304A80">
        <w:rPr>
          <w:rFonts w:ascii="GHEA Grapalat" w:hAnsi="GHEA Grapalat"/>
          <w:b/>
          <w:sz w:val="24"/>
          <w:szCs w:val="24"/>
          <w:lang w:val="hy-AM"/>
        </w:rPr>
        <w:t xml:space="preserve"> ՆՊԱՏԱԿԸ</w:t>
      </w:r>
    </w:p>
    <w:p w:rsidR="00635B77" w:rsidRPr="00304A80" w:rsidRDefault="00635B77" w:rsidP="00101AD4">
      <w:pPr>
        <w:pStyle w:val="NoSpacing"/>
        <w:tabs>
          <w:tab w:val="left" w:pos="720"/>
        </w:tabs>
        <w:spacing w:line="312" w:lineRule="auto"/>
        <w:ind w:left="-180" w:right="-360" w:firstLine="450"/>
        <w:jc w:val="both"/>
        <w:rPr>
          <w:rFonts w:ascii="GHEA Grapalat" w:hAnsi="GHEA Grapalat"/>
          <w:sz w:val="10"/>
          <w:szCs w:val="10"/>
          <w:lang w:val="hy-AM"/>
        </w:rPr>
      </w:pPr>
    </w:p>
    <w:p w:rsidR="004C549A" w:rsidRPr="00304A80" w:rsidRDefault="004C549A" w:rsidP="004C549A">
      <w:pPr>
        <w:numPr>
          <w:ilvl w:val="0"/>
          <w:numId w:val="36"/>
        </w:numPr>
        <w:tabs>
          <w:tab w:val="left" w:pos="720"/>
        </w:tabs>
        <w:spacing w:after="0" w:line="312" w:lineRule="auto"/>
        <w:ind w:left="-180" w:right="-360" w:firstLine="450"/>
        <w:jc w:val="both"/>
        <w:rPr>
          <w:rFonts w:ascii="GHEA Grapalat" w:hAnsi="GHEA Grapalat" w:cs="Sylfaen"/>
          <w:sz w:val="24"/>
          <w:szCs w:val="24"/>
          <w:lang w:val="af-ZA"/>
        </w:rPr>
      </w:pPr>
      <w:r w:rsidRPr="00304A80">
        <w:rPr>
          <w:rFonts w:ascii="GHEA Grapalat" w:hAnsi="GHEA Grapalat" w:cs="Sylfaen"/>
          <w:sz w:val="24"/>
          <w:szCs w:val="24"/>
          <w:lang w:val="hy-AM"/>
        </w:rPr>
        <w:t>Հ</w:t>
      </w:r>
      <w:r w:rsidRPr="00304A80">
        <w:rPr>
          <w:rFonts w:ascii="GHEA Grapalat" w:hAnsi="GHEA Grapalat" w:cs="Sylfaen"/>
          <w:sz w:val="24"/>
          <w:szCs w:val="24"/>
          <w:lang w:val="af-ZA"/>
        </w:rPr>
        <w:t xml:space="preserve">այեցակարգի </w:t>
      </w:r>
      <w:r w:rsidRPr="00304A80">
        <w:rPr>
          <w:rFonts w:ascii="GHEA Grapalat" w:hAnsi="GHEA Grapalat" w:cs="Sylfaen"/>
          <w:sz w:val="24"/>
          <w:szCs w:val="24"/>
          <w:lang w:val="hy-AM"/>
        </w:rPr>
        <w:t>հիմնական</w:t>
      </w:r>
      <w:r w:rsidRPr="00304A80">
        <w:rPr>
          <w:rFonts w:ascii="GHEA Grapalat" w:hAnsi="GHEA Grapalat" w:cs="Sylfaen"/>
          <w:sz w:val="24"/>
          <w:szCs w:val="24"/>
          <w:lang w:val="af-ZA"/>
        </w:rPr>
        <w:t xml:space="preserve"> նպատակն է մշակել տարածքային աճի բևեռների ձևավորման և զարգացման ընդհանուր հայեցակարգային մոտեցումներ` կայուն զարգացող բազմաբևեռ տնտեսության և հավասարաչափ տարածքային զարգացման ապահովման նպատակով:  Հայեցակարգը սահմանում է տարածքային աճի բևեռների ձևավորման սկզբունքները և մեխանիզմները</w:t>
      </w:r>
      <w:r w:rsidRPr="00304A80">
        <w:rPr>
          <w:rFonts w:ascii="GHEA Grapalat" w:hAnsi="GHEA Grapalat" w:cs="Sylfaen"/>
          <w:sz w:val="24"/>
          <w:szCs w:val="24"/>
          <w:lang w:val="hy-AM"/>
        </w:rPr>
        <w:t xml:space="preserve"> և դրանց կիրառելիությունը</w:t>
      </w:r>
      <w:r w:rsidRPr="00304A80">
        <w:rPr>
          <w:rFonts w:ascii="GHEA Grapalat" w:hAnsi="GHEA Grapalat" w:cs="Sylfaen"/>
          <w:sz w:val="24"/>
          <w:szCs w:val="24"/>
          <w:lang w:val="af-ZA"/>
        </w:rPr>
        <w:t>:</w:t>
      </w:r>
    </w:p>
    <w:p w:rsidR="004C549A" w:rsidRPr="00304A80" w:rsidRDefault="004C549A" w:rsidP="004C549A">
      <w:pPr>
        <w:pStyle w:val="NoSpacing"/>
        <w:numPr>
          <w:ilvl w:val="0"/>
          <w:numId w:val="36"/>
        </w:numPr>
        <w:tabs>
          <w:tab w:val="left" w:pos="720"/>
        </w:tabs>
        <w:spacing w:line="312" w:lineRule="auto"/>
        <w:ind w:left="-180" w:right="-360" w:firstLine="450"/>
        <w:jc w:val="both"/>
        <w:rPr>
          <w:rFonts w:ascii="GHEA Grapalat" w:hAnsi="GHEA Grapalat"/>
          <w:sz w:val="24"/>
          <w:szCs w:val="24"/>
          <w:lang w:val="af-ZA"/>
        </w:rPr>
      </w:pPr>
      <w:r w:rsidRPr="00304A80">
        <w:rPr>
          <w:rFonts w:ascii="GHEA Grapalat" w:hAnsi="GHEA Grapalat"/>
          <w:sz w:val="24"/>
          <w:szCs w:val="24"/>
          <w:lang w:val="hy-AM"/>
        </w:rPr>
        <w:t xml:space="preserve"> </w:t>
      </w:r>
      <w:r w:rsidRPr="006424A7">
        <w:rPr>
          <w:rFonts w:ascii="GHEA Grapalat" w:hAnsi="GHEA Grapalat"/>
          <w:sz w:val="24"/>
          <w:szCs w:val="24"/>
          <w:lang w:val="hy-AM"/>
        </w:rPr>
        <w:t xml:space="preserve">Հայեցակարգի նպատակը բևեռային քաղաքներում տնտեսական բարեկեցության գերազանցության կենտրոնների ստեղծումն ու մրցունակության աճն է, ինչպես նաև բյուջետային կարողությունների ավելացումն ու ենթակառուցվածքների զարգացումը: </w:t>
      </w:r>
    </w:p>
    <w:p w:rsidR="004C549A" w:rsidRPr="00304A80" w:rsidRDefault="004C549A" w:rsidP="004C549A">
      <w:pPr>
        <w:pStyle w:val="NoSpacing"/>
        <w:numPr>
          <w:ilvl w:val="0"/>
          <w:numId w:val="36"/>
        </w:numPr>
        <w:tabs>
          <w:tab w:val="left" w:pos="720"/>
        </w:tabs>
        <w:spacing w:line="312" w:lineRule="auto"/>
        <w:ind w:left="-180" w:right="-360" w:firstLine="450"/>
        <w:jc w:val="both"/>
        <w:rPr>
          <w:rFonts w:ascii="GHEA Grapalat" w:hAnsi="GHEA Grapalat"/>
          <w:sz w:val="24"/>
          <w:szCs w:val="24"/>
          <w:lang w:val="af-ZA"/>
        </w:rPr>
      </w:pPr>
      <w:r w:rsidRPr="00304A80">
        <w:rPr>
          <w:rFonts w:ascii="GHEA Grapalat" w:hAnsi="GHEA Grapalat"/>
          <w:sz w:val="24"/>
          <w:szCs w:val="24"/>
          <w:lang w:val="hy-AM"/>
        </w:rPr>
        <w:lastRenderedPageBreak/>
        <w:t>Սույն հայեցակարգով կարգավորվում է այն քաղաքային բնակավայրերի տնտեսական զարգացման գործընթացը, որոնք բնութագրվում են որպես տարածքային աճի բևեռներ:</w:t>
      </w:r>
    </w:p>
    <w:p w:rsidR="00635B77" w:rsidRPr="00304A80" w:rsidRDefault="00635B77" w:rsidP="00101AD4">
      <w:pPr>
        <w:pStyle w:val="NoSpacing"/>
        <w:tabs>
          <w:tab w:val="left" w:pos="720"/>
        </w:tabs>
        <w:spacing w:line="312" w:lineRule="auto"/>
        <w:ind w:left="-180" w:right="-360" w:firstLine="450"/>
        <w:jc w:val="both"/>
        <w:rPr>
          <w:rFonts w:ascii="GHEA Grapalat" w:hAnsi="GHEA Grapalat"/>
          <w:sz w:val="24"/>
          <w:szCs w:val="24"/>
          <w:lang w:val="hy-AM"/>
        </w:rPr>
      </w:pPr>
    </w:p>
    <w:p w:rsidR="00255DBB" w:rsidRPr="00304A80" w:rsidRDefault="00101AD4" w:rsidP="00101AD4">
      <w:pPr>
        <w:pStyle w:val="ListParagraph1"/>
        <w:numPr>
          <w:ilvl w:val="0"/>
          <w:numId w:val="35"/>
        </w:numPr>
        <w:tabs>
          <w:tab w:val="left" w:pos="720"/>
          <w:tab w:val="left" w:pos="1134"/>
          <w:tab w:val="left" w:pos="2410"/>
        </w:tabs>
        <w:spacing w:after="0" w:line="312" w:lineRule="auto"/>
        <w:ind w:left="-180" w:right="-360" w:firstLine="450"/>
        <w:jc w:val="center"/>
        <w:rPr>
          <w:rFonts w:ascii="GHEA Grapalat" w:hAnsi="GHEA Grapalat" w:cs="Sylfaen"/>
          <w:b/>
          <w:sz w:val="24"/>
          <w:szCs w:val="24"/>
          <w:lang w:val="en-US"/>
        </w:rPr>
      </w:pPr>
      <w:r w:rsidRPr="00304A80">
        <w:rPr>
          <w:rFonts w:ascii="GHEA Grapalat" w:hAnsi="GHEA Grapalat" w:cs="Sylfaen"/>
          <w:b/>
          <w:sz w:val="24"/>
          <w:szCs w:val="24"/>
          <w:lang w:val="en-US"/>
        </w:rPr>
        <w:t>ՏԱՐԱԾՔԱՅԻՆ ԱՃԻ ԲԵՎԵՌՆԵՐ</w:t>
      </w:r>
    </w:p>
    <w:p w:rsidR="0035358F" w:rsidRPr="00304A80" w:rsidRDefault="0035358F" w:rsidP="00101AD4">
      <w:pPr>
        <w:pStyle w:val="ListParagraph1"/>
        <w:tabs>
          <w:tab w:val="left" w:pos="720"/>
          <w:tab w:val="left" w:pos="1134"/>
          <w:tab w:val="left" w:pos="2410"/>
        </w:tabs>
        <w:spacing w:after="0" w:line="312" w:lineRule="auto"/>
        <w:ind w:left="-180" w:right="-360" w:firstLine="450"/>
        <w:rPr>
          <w:rFonts w:ascii="GHEA Grapalat" w:hAnsi="GHEA Grapalat" w:cs="Sylfaen"/>
          <w:b/>
          <w:sz w:val="24"/>
          <w:szCs w:val="24"/>
          <w:lang w:val="en-US"/>
        </w:rPr>
      </w:pPr>
    </w:p>
    <w:p w:rsidR="006E3204" w:rsidRPr="00304A80" w:rsidRDefault="00890F5A" w:rsidP="00101AD4">
      <w:pPr>
        <w:pStyle w:val="textbold"/>
        <w:tabs>
          <w:tab w:val="left" w:pos="720"/>
        </w:tabs>
        <w:spacing w:after="0" w:line="312" w:lineRule="auto"/>
        <w:ind w:left="-180" w:right="-360" w:firstLine="450"/>
        <w:jc w:val="both"/>
        <w:rPr>
          <w:rFonts w:ascii="GHEA Grapalat" w:eastAsia="Times New Roman" w:hAnsi="GHEA Grapalat"/>
          <w:b w:val="0"/>
          <w:lang w:val="en-US"/>
        </w:rPr>
      </w:pPr>
      <w:r w:rsidRPr="00304A80">
        <w:rPr>
          <w:rFonts w:ascii="GHEA Grapalat" w:eastAsia="Times New Roman" w:hAnsi="GHEA Grapalat"/>
          <w:b w:val="0"/>
          <w:lang w:val="en-US"/>
        </w:rPr>
        <w:t>15.</w:t>
      </w:r>
      <w:r w:rsidR="0030651D" w:rsidRPr="00304A80">
        <w:rPr>
          <w:rFonts w:ascii="GHEA Grapalat" w:eastAsia="Times New Roman" w:hAnsi="GHEA Grapalat"/>
          <w:b w:val="0"/>
          <w:lang w:val="en-US"/>
        </w:rPr>
        <w:t xml:space="preserve"> </w:t>
      </w:r>
      <w:r w:rsidR="006E3204" w:rsidRPr="00304A80">
        <w:rPr>
          <w:rFonts w:ascii="GHEA Grapalat" w:eastAsia="Times New Roman" w:hAnsi="GHEA Grapalat"/>
          <w:b w:val="0"/>
          <w:lang w:val="en-US"/>
        </w:rPr>
        <w:t>Ներկայումս աշխարհում լայն տարածում ունի տարածքային աճի բևեռների</w:t>
      </w:r>
      <w:r w:rsidR="005A4C70" w:rsidRPr="00304A80">
        <w:rPr>
          <w:rFonts w:ascii="GHEA Grapalat" w:eastAsia="Times New Roman" w:hAnsi="GHEA Grapalat"/>
          <w:b w:val="0"/>
        </w:rPr>
        <w:t xml:space="preserve"> </w:t>
      </w:r>
      <w:r w:rsidR="006E3204" w:rsidRPr="00304A80">
        <w:rPr>
          <w:rFonts w:ascii="GHEA Grapalat" w:eastAsia="Times New Roman" w:hAnsi="GHEA Grapalat"/>
          <w:b w:val="0"/>
          <w:lang w:val="en-US"/>
        </w:rPr>
        <w:t xml:space="preserve">հիմնումը, որի նպատակն է երկրի հավասարաչափ զարգացման ապահովումը: </w:t>
      </w:r>
    </w:p>
    <w:p w:rsidR="00DF15C3" w:rsidRPr="00304A80" w:rsidRDefault="00890F5A" w:rsidP="00101AD4">
      <w:p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rPr>
        <w:t xml:space="preserve">16. </w:t>
      </w:r>
      <w:r w:rsidR="0035358F" w:rsidRPr="00304A80">
        <w:rPr>
          <w:rFonts w:ascii="GHEA Grapalat" w:hAnsi="GHEA Grapalat"/>
          <w:sz w:val="24"/>
          <w:szCs w:val="24"/>
        </w:rPr>
        <w:t>Տարածքային աճի բևեռը</w:t>
      </w:r>
      <w:r w:rsidR="00CC66DD" w:rsidRPr="00304A80">
        <w:rPr>
          <w:rFonts w:ascii="GHEA Grapalat" w:hAnsi="GHEA Grapalat"/>
          <w:sz w:val="24"/>
          <w:szCs w:val="24"/>
          <w:lang w:val="hy-AM"/>
        </w:rPr>
        <w:t xml:space="preserve"> (այսուհետև՝ Բևեռներ)</w:t>
      </w:r>
      <w:r w:rsidR="00784222" w:rsidRPr="00304A80">
        <w:rPr>
          <w:rFonts w:ascii="GHEA Grapalat" w:hAnsi="GHEA Grapalat"/>
          <w:sz w:val="24"/>
          <w:szCs w:val="24"/>
          <w:lang w:val="hy-AM"/>
        </w:rPr>
        <w:t xml:space="preserve">` </w:t>
      </w:r>
      <w:r w:rsidR="0035358F" w:rsidRPr="00304A80">
        <w:rPr>
          <w:rFonts w:ascii="GHEA Grapalat" w:hAnsi="GHEA Grapalat"/>
          <w:sz w:val="24"/>
          <w:szCs w:val="24"/>
          <w:lang w:val="hy-AM"/>
        </w:rPr>
        <w:t>դա պետության որոշակի տարածք է, համայնք</w:t>
      </w:r>
      <w:r w:rsidR="003724C1" w:rsidRPr="00304A80">
        <w:rPr>
          <w:rFonts w:ascii="GHEA Grapalat" w:hAnsi="GHEA Grapalat"/>
          <w:sz w:val="24"/>
          <w:szCs w:val="24"/>
        </w:rPr>
        <w:t xml:space="preserve"> որտեղ տնտեսության որոշակի ոլորտ</w:t>
      </w:r>
      <w:r w:rsidR="0035358F" w:rsidRPr="00304A80">
        <w:rPr>
          <w:rFonts w:ascii="GHEA Grapalat" w:hAnsi="GHEA Grapalat"/>
          <w:sz w:val="24"/>
          <w:szCs w:val="24"/>
          <w:lang w:val="hy-AM"/>
        </w:rPr>
        <w:t xml:space="preserve"> երկրի</w:t>
      </w:r>
      <w:r w:rsidR="003724C1" w:rsidRPr="00304A80">
        <w:rPr>
          <w:rFonts w:ascii="GHEA Grapalat" w:hAnsi="GHEA Grapalat"/>
          <w:sz w:val="24"/>
          <w:szCs w:val="24"/>
        </w:rPr>
        <w:t>,</w:t>
      </w:r>
      <w:r w:rsidR="0035358F" w:rsidRPr="00304A80">
        <w:rPr>
          <w:rFonts w:ascii="GHEA Grapalat" w:hAnsi="GHEA Grapalat"/>
          <w:sz w:val="24"/>
          <w:szCs w:val="24"/>
          <w:lang w:val="hy-AM"/>
        </w:rPr>
        <w:t xml:space="preserve"> տարածաշրջանի միջինացված ցուցանիշների համեմատ, կարող </w:t>
      </w:r>
      <w:r w:rsidR="003724C1" w:rsidRPr="00304A80">
        <w:rPr>
          <w:rFonts w:ascii="GHEA Grapalat" w:hAnsi="GHEA Grapalat"/>
          <w:sz w:val="24"/>
          <w:szCs w:val="24"/>
        </w:rPr>
        <w:t>է</w:t>
      </w:r>
      <w:r w:rsidR="0035358F" w:rsidRPr="00304A80">
        <w:rPr>
          <w:rFonts w:ascii="GHEA Grapalat" w:hAnsi="GHEA Grapalat"/>
          <w:sz w:val="24"/>
          <w:szCs w:val="24"/>
          <w:lang w:val="hy-AM"/>
        </w:rPr>
        <w:t xml:space="preserve"> </w:t>
      </w:r>
      <w:r w:rsidR="000E47CA" w:rsidRPr="00304A80">
        <w:rPr>
          <w:rFonts w:ascii="GHEA Grapalat" w:hAnsi="GHEA Grapalat"/>
          <w:sz w:val="24"/>
          <w:szCs w:val="24"/>
          <w:lang w:val="hy-AM"/>
        </w:rPr>
        <w:t xml:space="preserve">ապահովել </w:t>
      </w:r>
      <w:r w:rsidR="0035358F" w:rsidRPr="00304A80">
        <w:rPr>
          <w:rFonts w:ascii="GHEA Grapalat" w:hAnsi="GHEA Grapalat"/>
          <w:sz w:val="24"/>
          <w:szCs w:val="24"/>
          <w:lang w:val="hy-AM"/>
        </w:rPr>
        <w:t>ավելի արագացված</w:t>
      </w:r>
      <w:r w:rsidR="000E47CA" w:rsidRPr="00304A80">
        <w:rPr>
          <w:rFonts w:ascii="GHEA Grapalat" w:hAnsi="GHEA Grapalat"/>
          <w:sz w:val="24"/>
          <w:szCs w:val="24"/>
          <w:lang w:val="hy-AM"/>
        </w:rPr>
        <w:t xml:space="preserve"> որակական և քանակական զարգացում` աստիճանաբար </w:t>
      </w:r>
      <w:r w:rsidR="0035358F" w:rsidRPr="00304A80">
        <w:rPr>
          <w:rFonts w:ascii="GHEA Grapalat" w:hAnsi="GHEA Grapalat"/>
          <w:sz w:val="24"/>
          <w:szCs w:val="24"/>
          <w:lang w:val="hy-AM"/>
        </w:rPr>
        <w:t xml:space="preserve">նոր թափ հաղորդելով երկրի տնտեսության թերզարգացած </w:t>
      </w:r>
      <w:r w:rsidR="003724C1" w:rsidRPr="00304A80">
        <w:rPr>
          <w:rFonts w:ascii="GHEA Grapalat" w:hAnsi="GHEA Grapalat"/>
          <w:sz w:val="24"/>
          <w:szCs w:val="24"/>
        </w:rPr>
        <w:t>ոլորտներին</w:t>
      </w:r>
      <w:r w:rsidR="0035358F" w:rsidRPr="00304A80">
        <w:rPr>
          <w:rFonts w:ascii="GHEA Grapalat" w:hAnsi="GHEA Grapalat"/>
          <w:sz w:val="24"/>
          <w:szCs w:val="24"/>
          <w:lang w:val="hy-AM"/>
        </w:rPr>
        <w:t xml:space="preserve">, տարածքներին, սուբյեկտներին և շոգեքարշի դեր կատարել դրանց համար: </w:t>
      </w:r>
    </w:p>
    <w:p w:rsidR="0035358F" w:rsidRPr="00304A80" w:rsidRDefault="00890F5A" w:rsidP="00101AD4">
      <w:p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17.</w:t>
      </w:r>
      <w:r w:rsidR="00101AD4" w:rsidRPr="00304A80">
        <w:rPr>
          <w:rFonts w:ascii="GHEA Grapalat" w:hAnsi="GHEA Grapalat"/>
          <w:sz w:val="24"/>
          <w:szCs w:val="24"/>
          <w:lang w:val="hy-AM"/>
        </w:rPr>
        <w:t xml:space="preserve"> </w:t>
      </w:r>
      <w:r w:rsidR="0035358F" w:rsidRPr="00304A80">
        <w:rPr>
          <w:rFonts w:ascii="GHEA Grapalat" w:hAnsi="GHEA Grapalat"/>
          <w:sz w:val="24"/>
          <w:szCs w:val="24"/>
          <w:lang w:val="hy-AM"/>
        </w:rPr>
        <w:t>Այս պարագայում կարևորվում է աճի բև</w:t>
      </w:r>
      <w:r w:rsidRPr="00304A80">
        <w:rPr>
          <w:rFonts w:ascii="GHEA Grapalat" w:hAnsi="GHEA Grapalat"/>
          <w:sz w:val="24"/>
          <w:szCs w:val="24"/>
          <w:lang w:val="hy-AM"/>
        </w:rPr>
        <w:t>ե</w:t>
      </w:r>
      <w:r w:rsidR="0035358F" w:rsidRPr="00304A80">
        <w:rPr>
          <w:rFonts w:ascii="GHEA Grapalat" w:hAnsi="GHEA Grapalat"/>
          <w:sz w:val="24"/>
          <w:szCs w:val="24"/>
          <w:lang w:val="hy-AM"/>
        </w:rPr>
        <w:t>ռների հստակ կանխորոշումը`  տնտեսական աճի առաջնային ու խորքային արդյունք ապահովող կետերը: Ընդ որում, ընտրության և հստակեցման ընթացքում պետք է ընտրվ</w:t>
      </w:r>
      <w:r w:rsidR="00CC66DD" w:rsidRPr="00C158FE">
        <w:rPr>
          <w:rFonts w:ascii="GHEA Grapalat" w:hAnsi="GHEA Grapalat"/>
          <w:sz w:val="24"/>
          <w:szCs w:val="24"/>
          <w:lang w:val="hy-AM"/>
        </w:rPr>
        <w:t>են</w:t>
      </w:r>
      <w:r w:rsidR="0035358F" w:rsidRPr="00304A80">
        <w:rPr>
          <w:rFonts w:ascii="GHEA Grapalat" w:hAnsi="GHEA Grapalat"/>
          <w:sz w:val="24"/>
          <w:szCs w:val="24"/>
          <w:lang w:val="hy-AM"/>
        </w:rPr>
        <w:t xml:space="preserve"> այնպիսի առաջնային առավելություններ և առավելագույն արդյունավետություն ապահովող համընթաց գործոններ (տրանսպորտային–լոգիստիկ ենթակառուցվածքներ, էժան հումքի առկայություն, անհրաժեշտ աշխատուժի, այդ թվում նաև` մասնագետների առկայություն, առկա և թաքնված բավարար պահանջարկ` ներքին շուկայում և այլն), որոնք նվազագույնի կհասցնեն աճի բևեռի տեխնիկական կայացման ժամանակահատվածը:</w:t>
      </w:r>
    </w:p>
    <w:p w:rsidR="00C91F5C" w:rsidRPr="00304A80" w:rsidRDefault="0030651D" w:rsidP="00101AD4">
      <w:pPr>
        <w:pStyle w:val="textbold"/>
        <w:tabs>
          <w:tab w:val="left" w:pos="720"/>
        </w:tabs>
        <w:spacing w:after="0" w:line="312" w:lineRule="auto"/>
        <w:ind w:left="-180" w:right="-360" w:firstLine="450"/>
        <w:jc w:val="both"/>
        <w:rPr>
          <w:rFonts w:ascii="GHEA Grapalat" w:eastAsia="Times New Roman" w:hAnsi="GHEA Grapalat"/>
          <w:b w:val="0"/>
        </w:rPr>
      </w:pPr>
      <w:r w:rsidRPr="00304A80">
        <w:rPr>
          <w:rFonts w:ascii="GHEA Grapalat" w:eastAsia="Times New Roman" w:hAnsi="GHEA Grapalat"/>
          <w:b w:val="0"/>
        </w:rPr>
        <w:t xml:space="preserve"> </w:t>
      </w:r>
      <w:r w:rsidR="00890F5A" w:rsidRPr="00304A80">
        <w:rPr>
          <w:rFonts w:ascii="GHEA Grapalat" w:eastAsia="Times New Roman" w:hAnsi="GHEA Grapalat"/>
          <w:b w:val="0"/>
        </w:rPr>
        <w:t xml:space="preserve">18. </w:t>
      </w:r>
      <w:r w:rsidR="00F2034F" w:rsidRPr="00304A80">
        <w:rPr>
          <w:rFonts w:ascii="GHEA Grapalat" w:eastAsia="Times New Roman" w:hAnsi="GHEA Grapalat"/>
          <w:b w:val="0"/>
        </w:rPr>
        <w:t>Բևեռների ձևավորումը պայմանավորված է առանցքային ճյուղի զարգացման հնարավորությամբ և համայնքի տնտեսության վրա դրա ազդեցությամբ:</w:t>
      </w:r>
      <w:r w:rsidR="00C524B0" w:rsidRPr="00304A80">
        <w:rPr>
          <w:rFonts w:ascii="GHEA Grapalat" w:eastAsia="Times New Roman" w:hAnsi="GHEA Grapalat"/>
          <w:b w:val="0"/>
        </w:rPr>
        <w:t xml:space="preserve"> Մասնավորապես կոնկրետ ոլորտի  </w:t>
      </w:r>
      <w:r w:rsidR="00963071" w:rsidRPr="00304A80">
        <w:rPr>
          <w:rFonts w:ascii="GHEA Grapalat" w:eastAsia="Times New Roman" w:hAnsi="GHEA Grapalat"/>
          <w:b w:val="0"/>
        </w:rPr>
        <w:t xml:space="preserve"> զարգացում</w:t>
      </w:r>
      <w:r w:rsidR="00BA551F" w:rsidRPr="00304A80">
        <w:rPr>
          <w:rFonts w:ascii="GHEA Grapalat" w:eastAsia="Times New Roman" w:hAnsi="GHEA Grapalat"/>
          <w:b w:val="0"/>
        </w:rPr>
        <w:t>ը</w:t>
      </w:r>
      <w:r w:rsidR="00963071" w:rsidRPr="00304A80">
        <w:rPr>
          <w:rFonts w:ascii="GHEA Grapalat" w:eastAsia="Times New Roman" w:hAnsi="GHEA Grapalat"/>
          <w:b w:val="0"/>
        </w:rPr>
        <w:t xml:space="preserve"> շղթայականորեն ապահովում է փոխկապակցված և հարակից ոլորտների աշխուժացում և ազդեց</w:t>
      </w:r>
      <w:r w:rsidR="00BA551F" w:rsidRPr="00304A80">
        <w:rPr>
          <w:rFonts w:ascii="GHEA Grapalat" w:eastAsia="Times New Roman" w:hAnsi="GHEA Grapalat"/>
          <w:b w:val="0"/>
        </w:rPr>
        <w:t>ություն ապահովում տնտեսության աճ</w:t>
      </w:r>
      <w:r w:rsidR="00963071" w:rsidRPr="00304A80">
        <w:rPr>
          <w:rFonts w:ascii="GHEA Grapalat" w:eastAsia="Times New Roman" w:hAnsi="GHEA Grapalat"/>
          <w:b w:val="0"/>
        </w:rPr>
        <w:t>ի վրա: Բա</w:t>
      </w:r>
      <w:r w:rsidR="00BA551F" w:rsidRPr="00304A80">
        <w:rPr>
          <w:rFonts w:ascii="GHEA Grapalat" w:eastAsia="Times New Roman" w:hAnsi="GHEA Grapalat"/>
          <w:b w:val="0"/>
        </w:rPr>
        <w:t>ցի այդ բեևեռներում գործարար ակտ</w:t>
      </w:r>
      <w:r w:rsidR="00963071" w:rsidRPr="00304A80">
        <w:rPr>
          <w:rFonts w:ascii="GHEA Grapalat" w:eastAsia="Times New Roman" w:hAnsi="GHEA Grapalat"/>
          <w:b w:val="0"/>
        </w:rPr>
        <w:t>իվության մակարդակի բարձրացումը ենթադրում է ներդրումների</w:t>
      </w:r>
      <w:r w:rsidR="00BA551F" w:rsidRPr="00304A80">
        <w:rPr>
          <w:rFonts w:ascii="GHEA Grapalat" w:eastAsia="Times New Roman" w:hAnsi="GHEA Grapalat"/>
          <w:b w:val="0"/>
        </w:rPr>
        <w:t xml:space="preserve"> անընդհատ հոսք և որպես հետևանք համայնքի և բնակչության սոցիալ-տնտեսական վիճակի բարելավում:</w:t>
      </w:r>
      <w:r w:rsidR="007B6E73" w:rsidRPr="00304A80">
        <w:rPr>
          <w:rFonts w:ascii="GHEA Grapalat" w:eastAsia="Times New Roman" w:hAnsi="GHEA Grapalat"/>
          <w:b w:val="0"/>
        </w:rPr>
        <w:t xml:space="preserve"> </w:t>
      </w:r>
      <w:r w:rsidR="00C91F5C" w:rsidRPr="00304A80">
        <w:rPr>
          <w:rFonts w:ascii="GHEA Grapalat" w:eastAsia="Times New Roman" w:hAnsi="GHEA Grapalat"/>
          <w:b w:val="0"/>
        </w:rPr>
        <w:t>Այդ պարագայում</w:t>
      </w:r>
      <w:r w:rsidR="00BA551F" w:rsidRPr="00304A80">
        <w:rPr>
          <w:rFonts w:ascii="GHEA Grapalat" w:eastAsia="Times New Roman" w:hAnsi="GHEA Grapalat"/>
          <w:b w:val="0"/>
        </w:rPr>
        <w:t xml:space="preserve"> բևեռներին մոտ գտնվող տարածքները ևս ստանում են աճի լրացուցիչ իմպուլսներ:</w:t>
      </w:r>
    </w:p>
    <w:p w:rsidR="00DF15C3" w:rsidRPr="00304A80" w:rsidRDefault="00C91F5C" w:rsidP="00101AD4">
      <w:pPr>
        <w:pStyle w:val="textbold"/>
        <w:tabs>
          <w:tab w:val="left" w:pos="720"/>
        </w:tabs>
        <w:spacing w:after="0" w:line="312" w:lineRule="auto"/>
        <w:ind w:left="-180" w:right="-360" w:firstLine="450"/>
        <w:jc w:val="both"/>
        <w:rPr>
          <w:rFonts w:ascii="GHEA Grapalat" w:eastAsia="Times New Roman" w:hAnsi="GHEA Grapalat"/>
          <w:b w:val="0"/>
        </w:rPr>
      </w:pPr>
      <w:r w:rsidRPr="00304A80">
        <w:rPr>
          <w:rFonts w:ascii="GHEA Grapalat" w:eastAsia="Times New Roman" w:hAnsi="GHEA Grapalat"/>
          <w:b w:val="0"/>
        </w:rPr>
        <w:t xml:space="preserve"> </w:t>
      </w:r>
      <w:r w:rsidR="00890F5A" w:rsidRPr="00304A80">
        <w:rPr>
          <w:rFonts w:ascii="GHEA Grapalat" w:eastAsia="Times New Roman" w:hAnsi="GHEA Grapalat"/>
          <w:b w:val="0"/>
        </w:rPr>
        <w:t>19.</w:t>
      </w:r>
      <w:r w:rsidR="004A56A4" w:rsidRPr="00304A80">
        <w:rPr>
          <w:rFonts w:ascii="GHEA Grapalat" w:eastAsia="Times New Roman" w:hAnsi="GHEA Grapalat"/>
          <w:b w:val="0"/>
        </w:rPr>
        <w:t xml:space="preserve"> </w:t>
      </w:r>
      <w:r w:rsidRPr="00304A80">
        <w:rPr>
          <w:rFonts w:ascii="GHEA Grapalat" w:eastAsia="Times New Roman" w:hAnsi="GHEA Grapalat"/>
          <w:b w:val="0"/>
        </w:rPr>
        <w:t xml:space="preserve">Առաջատար ճյուղերը սովորաբար ունենում են աճի հզոր ներուժ և նորամուծությունների տարածման կարողություն` բազմապատկիչի արդյունքով: Զարգացման բարձր տեմպերով ճյուղերը շղթայական ռեակցիա են ստեղծում և նպաստում են արդյունաբերական կենտրոնների ձևավորմանը:  Սակայն կան զարգացման բարձր տեմպերով </w:t>
      </w:r>
      <w:r w:rsidR="004A56A4" w:rsidRPr="00304A80">
        <w:rPr>
          <w:rFonts w:ascii="GHEA Grapalat" w:eastAsia="Times New Roman" w:hAnsi="GHEA Grapalat"/>
          <w:b w:val="0"/>
        </w:rPr>
        <w:t>ճյու</w:t>
      </w:r>
      <w:r w:rsidRPr="00304A80">
        <w:rPr>
          <w:rFonts w:ascii="GHEA Grapalat" w:eastAsia="Times New Roman" w:hAnsi="GHEA Grapalat"/>
          <w:b w:val="0"/>
        </w:rPr>
        <w:t>ղեր, որոնք էական ազդեցություն չունեն տնտեսության մնացած ճյուղերի զարգացման վր</w:t>
      </w:r>
      <w:r w:rsidR="00CC66DD" w:rsidRPr="00C158FE">
        <w:rPr>
          <w:rFonts w:ascii="GHEA Grapalat" w:eastAsia="Times New Roman" w:hAnsi="GHEA Grapalat"/>
          <w:b w:val="0"/>
        </w:rPr>
        <w:t>ա</w:t>
      </w:r>
      <w:r w:rsidRPr="00304A80">
        <w:rPr>
          <w:rFonts w:ascii="GHEA Grapalat" w:eastAsia="Times New Roman" w:hAnsi="GHEA Grapalat"/>
          <w:b w:val="0"/>
        </w:rPr>
        <w:t xml:space="preserve">, օրինակ` սպառողական առարկաների արտադրությունը:  </w:t>
      </w:r>
      <w:r w:rsidR="00DF15C3" w:rsidRPr="00304A80">
        <w:rPr>
          <w:rFonts w:ascii="GHEA Grapalat" w:eastAsia="Times New Roman" w:hAnsi="GHEA Grapalat"/>
          <w:b w:val="0"/>
        </w:rPr>
        <w:t xml:space="preserve"> </w:t>
      </w:r>
    </w:p>
    <w:p w:rsidR="00DF15C3" w:rsidRPr="00304A80" w:rsidRDefault="00890F5A" w:rsidP="00101AD4">
      <w:pPr>
        <w:pStyle w:val="textbold"/>
        <w:tabs>
          <w:tab w:val="left" w:pos="720"/>
        </w:tabs>
        <w:spacing w:after="0" w:line="312" w:lineRule="auto"/>
        <w:ind w:left="-180" w:right="-360" w:firstLine="450"/>
        <w:jc w:val="both"/>
        <w:rPr>
          <w:rFonts w:ascii="GHEA Grapalat" w:eastAsia="Times New Roman" w:hAnsi="GHEA Grapalat"/>
          <w:b w:val="0"/>
        </w:rPr>
      </w:pPr>
      <w:r w:rsidRPr="00304A80">
        <w:rPr>
          <w:rFonts w:ascii="GHEA Grapalat" w:eastAsia="Times New Roman" w:hAnsi="GHEA Grapalat"/>
          <w:b w:val="0"/>
        </w:rPr>
        <w:lastRenderedPageBreak/>
        <w:t>20.</w:t>
      </w:r>
      <w:r w:rsidR="00DF15C3" w:rsidRPr="00304A80">
        <w:rPr>
          <w:rFonts w:ascii="GHEA Grapalat" w:eastAsia="Times New Roman" w:hAnsi="GHEA Grapalat"/>
          <w:b w:val="0"/>
        </w:rPr>
        <w:t xml:space="preserve">  Կառուցվածքային առումով</w:t>
      </w:r>
      <w:r w:rsidR="004A56A4" w:rsidRPr="00304A80">
        <w:rPr>
          <w:rFonts w:ascii="GHEA Grapalat" w:eastAsia="Times New Roman" w:hAnsi="GHEA Grapalat"/>
          <w:b w:val="0"/>
        </w:rPr>
        <w:t xml:space="preserve">` </w:t>
      </w:r>
      <w:r w:rsidR="00DF15C3" w:rsidRPr="00304A80">
        <w:rPr>
          <w:rFonts w:ascii="GHEA Grapalat" w:eastAsia="Times New Roman" w:hAnsi="GHEA Grapalat"/>
          <w:b w:val="0"/>
        </w:rPr>
        <w:t>բևեռներ</w:t>
      </w:r>
      <w:r w:rsidR="004A56A4" w:rsidRPr="00304A80">
        <w:rPr>
          <w:rFonts w:ascii="GHEA Grapalat" w:eastAsia="Times New Roman" w:hAnsi="GHEA Grapalat"/>
          <w:b w:val="0"/>
        </w:rPr>
        <w:t>ը</w:t>
      </w:r>
      <w:r w:rsidR="00DF15C3" w:rsidRPr="00304A80">
        <w:rPr>
          <w:rFonts w:ascii="GHEA Grapalat" w:eastAsia="Times New Roman" w:hAnsi="GHEA Grapalat"/>
          <w:b w:val="0"/>
        </w:rPr>
        <w:t xml:space="preserve"> սկզբում</w:t>
      </w:r>
      <w:r w:rsidR="004A56A4" w:rsidRPr="00304A80">
        <w:rPr>
          <w:rFonts w:ascii="GHEA Grapalat" w:eastAsia="Times New Roman" w:hAnsi="GHEA Grapalat"/>
          <w:b w:val="0"/>
        </w:rPr>
        <w:t xml:space="preserve"> </w:t>
      </w:r>
      <w:r w:rsidR="00DF15C3" w:rsidRPr="00304A80">
        <w:rPr>
          <w:rFonts w:ascii="GHEA Grapalat" w:eastAsia="Times New Roman" w:hAnsi="GHEA Grapalat"/>
          <w:b w:val="0"/>
        </w:rPr>
        <w:t>ապահով</w:t>
      </w:r>
      <w:r w:rsidR="004A56A4" w:rsidRPr="00304A80">
        <w:rPr>
          <w:rFonts w:ascii="GHEA Grapalat" w:eastAsia="Times New Roman" w:hAnsi="GHEA Grapalat"/>
          <w:b w:val="0"/>
        </w:rPr>
        <w:t xml:space="preserve">ում են </w:t>
      </w:r>
      <w:r w:rsidR="00DF15C3" w:rsidRPr="00304A80">
        <w:rPr>
          <w:rFonts w:ascii="GHEA Grapalat" w:eastAsia="Times New Roman" w:hAnsi="GHEA Grapalat"/>
          <w:b w:val="0"/>
        </w:rPr>
        <w:t>արդյունավետ զարգացում իրենց իսկ սեփական ներքին համակարգերում, ապա դուրս գալով այդ համակարգի սահմաններից, աստիճանաբար, իրենց մեջ ներգրավ</w:t>
      </w:r>
      <w:r w:rsidR="0058095E" w:rsidRPr="00304A80">
        <w:rPr>
          <w:rFonts w:ascii="GHEA Grapalat" w:eastAsia="Times New Roman" w:hAnsi="GHEA Grapalat"/>
          <w:b w:val="0"/>
        </w:rPr>
        <w:t>ում են</w:t>
      </w:r>
      <w:r w:rsidR="00DF15C3" w:rsidRPr="00304A80">
        <w:rPr>
          <w:rFonts w:ascii="GHEA Grapalat" w:eastAsia="Times New Roman" w:hAnsi="GHEA Grapalat"/>
          <w:b w:val="0"/>
        </w:rPr>
        <w:t xml:space="preserve"> նոր տարածքներ, համակարգեր, ոլորտներ</w:t>
      </w:r>
      <w:r w:rsidR="0058095E" w:rsidRPr="00304A80">
        <w:rPr>
          <w:rFonts w:ascii="GHEA Grapalat" w:eastAsia="Times New Roman" w:hAnsi="GHEA Grapalat"/>
          <w:b w:val="0"/>
        </w:rPr>
        <w:t>`</w:t>
      </w:r>
      <w:r w:rsidR="00DF15C3" w:rsidRPr="00304A80">
        <w:rPr>
          <w:rFonts w:ascii="GHEA Grapalat" w:eastAsia="Times New Roman" w:hAnsi="GHEA Grapalat"/>
          <w:b w:val="0"/>
        </w:rPr>
        <w:t xml:space="preserve"> դրանք նույնպես դարձնելով ավելի արդյունավետ և զարգացած: </w:t>
      </w:r>
    </w:p>
    <w:p w:rsidR="0095335D" w:rsidRPr="00C158FE" w:rsidRDefault="00890F5A" w:rsidP="00101AD4">
      <w:pPr>
        <w:tabs>
          <w:tab w:val="left" w:pos="720"/>
        </w:tabs>
        <w:spacing w:after="0" w:line="312" w:lineRule="auto"/>
        <w:ind w:left="-180" w:right="-360" w:firstLine="450"/>
        <w:jc w:val="both"/>
        <w:rPr>
          <w:rFonts w:ascii="GHEA Grapalat" w:hAnsi="GHEA Grapalat" w:cs="Sylfaen"/>
          <w:sz w:val="24"/>
          <w:szCs w:val="24"/>
          <w:lang w:val="hy-AM"/>
        </w:rPr>
      </w:pPr>
      <w:bookmarkStart w:id="0" w:name="_GoBack"/>
      <w:bookmarkEnd w:id="0"/>
      <w:r w:rsidRPr="00C158FE">
        <w:rPr>
          <w:rFonts w:ascii="GHEA Grapalat" w:hAnsi="GHEA Grapalat" w:cs="Sylfaen"/>
          <w:sz w:val="24"/>
          <w:szCs w:val="24"/>
          <w:lang w:val="hy-AM"/>
        </w:rPr>
        <w:t>21.</w:t>
      </w:r>
      <w:r w:rsidR="0095335D" w:rsidRPr="00C158FE">
        <w:rPr>
          <w:rFonts w:ascii="GHEA Grapalat" w:hAnsi="GHEA Grapalat" w:cs="Sylfaen"/>
          <w:sz w:val="24"/>
          <w:szCs w:val="24"/>
          <w:lang w:val="hy-AM"/>
        </w:rPr>
        <w:t xml:space="preserve"> Բևեռա</w:t>
      </w:r>
      <w:r w:rsidR="0024687B" w:rsidRPr="00C158FE">
        <w:rPr>
          <w:rFonts w:ascii="GHEA Grapalat" w:hAnsi="GHEA Grapalat" w:cs="Sylfaen"/>
          <w:sz w:val="24"/>
          <w:szCs w:val="24"/>
          <w:lang w:val="hy-AM"/>
        </w:rPr>
        <w:t>յ</w:t>
      </w:r>
      <w:r w:rsidR="0095335D" w:rsidRPr="00C158FE">
        <w:rPr>
          <w:rFonts w:ascii="GHEA Grapalat" w:hAnsi="GHEA Grapalat" w:cs="Sylfaen"/>
          <w:sz w:val="24"/>
          <w:szCs w:val="24"/>
          <w:lang w:val="hy-AM"/>
        </w:rPr>
        <w:t>ին քաղաքներ կարող են ձևավորվել հետևյալ նկատառումներով`</w:t>
      </w:r>
    </w:p>
    <w:p w:rsidR="0095335D" w:rsidRPr="00C158FE" w:rsidRDefault="00890F5A" w:rsidP="00101AD4">
      <w:pPr>
        <w:tabs>
          <w:tab w:val="left" w:pos="720"/>
        </w:tabs>
        <w:spacing w:after="0" w:line="312" w:lineRule="auto"/>
        <w:ind w:left="-180" w:right="-360" w:firstLine="450"/>
        <w:jc w:val="both"/>
        <w:rPr>
          <w:rFonts w:ascii="GHEA Grapalat" w:hAnsi="GHEA Grapalat" w:cs="Sylfaen"/>
          <w:sz w:val="24"/>
          <w:szCs w:val="24"/>
          <w:lang w:val="hy-AM"/>
        </w:rPr>
      </w:pPr>
      <w:r w:rsidRPr="00C158FE">
        <w:rPr>
          <w:rFonts w:ascii="GHEA Grapalat" w:hAnsi="GHEA Grapalat" w:cs="Sylfaen"/>
          <w:sz w:val="24"/>
          <w:szCs w:val="24"/>
          <w:lang w:val="hy-AM"/>
        </w:rPr>
        <w:t xml:space="preserve">1) </w:t>
      </w:r>
      <w:r w:rsidR="0095335D" w:rsidRPr="00C158FE">
        <w:rPr>
          <w:rFonts w:ascii="GHEA Grapalat" w:hAnsi="GHEA Grapalat" w:cs="Sylfaen"/>
          <w:sz w:val="24"/>
          <w:szCs w:val="24"/>
          <w:lang w:val="hy-AM"/>
        </w:rPr>
        <w:t>պատմական` որևէ տարածաշրջանի պատմական կենտրոնում,</w:t>
      </w:r>
    </w:p>
    <w:p w:rsidR="0095335D" w:rsidRPr="00C158FE" w:rsidRDefault="00890F5A" w:rsidP="00101AD4">
      <w:pPr>
        <w:tabs>
          <w:tab w:val="left" w:pos="720"/>
        </w:tabs>
        <w:spacing w:after="0" w:line="312" w:lineRule="auto"/>
        <w:ind w:left="-180" w:right="-360" w:firstLine="450"/>
        <w:jc w:val="both"/>
        <w:rPr>
          <w:rFonts w:ascii="GHEA Grapalat" w:hAnsi="GHEA Grapalat" w:cs="Sylfaen"/>
          <w:sz w:val="24"/>
          <w:szCs w:val="24"/>
          <w:lang w:val="hy-AM"/>
        </w:rPr>
      </w:pPr>
      <w:r w:rsidRPr="00C158FE">
        <w:rPr>
          <w:rFonts w:ascii="GHEA Grapalat" w:hAnsi="GHEA Grapalat" w:cs="Sylfaen"/>
          <w:sz w:val="24"/>
          <w:szCs w:val="24"/>
          <w:lang w:val="hy-AM"/>
        </w:rPr>
        <w:t xml:space="preserve">2) </w:t>
      </w:r>
      <w:r w:rsidR="0095335D" w:rsidRPr="00C158FE">
        <w:rPr>
          <w:rFonts w:ascii="GHEA Grapalat" w:hAnsi="GHEA Grapalat" w:cs="Sylfaen"/>
          <w:sz w:val="24"/>
          <w:szCs w:val="24"/>
          <w:lang w:val="hy-AM"/>
        </w:rPr>
        <w:t>վարչական` վարչական կենտրոնում</w:t>
      </w:r>
      <w:r w:rsidR="00CC66DD" w:rsidRPr="00C158FE">
        <w:rPr>
          <w:rFonts w:ascii="GHEA Grapalat" w:hAnsi="GHEA Grapalat" w:cs="Sylfaen"/>
          <w:sz w:val="24"/>
          <w:szCs w:val="24"/>
          <w:lang w:val="hy-AM"/>
        </w:rPr>
        <w:t>,</w:t>
      </w:r>
    </w:p>
    <w:p w:rsidR="0095335D" w:rsidRPr="00C158FE" w:rsidRDefault="00890F5A" w:rsidP="00101AD4">
      <w:pPr>
        <w:tabs>
          <w:tab w:val="left" w:pos="720"/>
        </w:tabs>
        <w:spacing w:after="0" w:line="312" w:lineRule="auto"/>
        <w:ind w:left="-180" w:right="-360" w:firstLine="450"/>
        <w:jc w:val="both"/>
        <w:rPr>
          <w:rFonts w:ascii="GHEA Grapalat" w:hAnsi="GHEA Grapalat" w:cs="Sylfaen"/>
          <w:sz w:val="24"/>
          <w:szCs w:val="24"/>
          <w:lang w:val="hy-AM"/>
        </w:rPr>
      </w:pPr>
      <w:r w:rsidRPr="00C158FE">
        <w:rPr>
          <w:rFonts w:ascii="GHEA Grapalat" w:hAnsi="GHEA Grapalat" w:cs="Sylfaen"/>
          <w:sz w:val="24"/>
          <w:szCs w:val="24"/>
          <w:lang w:val="hy-AM"/>
        </w:rPr>
        <w:t xml:space="preserve">3) </w:t>
      </w:r>
      <w:r w:rsidR="0095335D" w:rsidRPr="00C158FE">
        <w:rPr>
          <w:rFonts w:ascii="GHEA Grapalat" w:hAnsi="GHEA Grapalat" w:cs="Sylfaen"/>
          <w:sz w:val="24"/>
          <w:szCs w:val="24"/>
          <w:lang w:val="hy-AM"/>
        </w:rPr>
        <w:t>սոցիալ-տնտեսական` տնտեսապես զարգացած կենտրոնում</w:t>
      </w:r>
      <w:r w:rsidR="00CC66DD" w:rsidRPr="00C158FE">
        <w:rPr>
          <w:rFonts w:ascii="GHEA Grapalat" w:hAnsi="GHEA Grapalat" w:cs="Sylfaen"/>
          <w:sz w:val="24"/>
          <w:szCs w:val="24"/>
          <w:lang w:val="hy-AM"/>
        </w:rPr>
        <w:t>,</w:t>
      </w:r>
    </w:p>
    <w:p w:rsidR="0095335D" w:rsidRPr="00C158FE" w:rsidRDefault="005A4C70" w:rsidP="00101AD4">
      <w:pPr>
        <w:tabs>
          <w:tab w:val="left" w:pos="720"/>
        </w:tabs>
        <w:spacing w:after="0" w:line="312" w:lineRule="auto"/>
        <w:ind w:left="-180" w:right="-360" w:firstLine="450"/>
        <w:jc w:val="both"/>
        <w:rPr>
          <w:rFonts w:ascii="GHEA Grapalat" w:hAnsi="GHEA Grapalat" w:cs="Sylfaen"/>
          <w:sz w:val="24"/>
          <w:szCs w:val="24"/>
          <w:lang w:val="hy-AM"/>
        </w:rPr>
      </w:pPr>
      <w:r w:rsidRPr="00C158FE">
        <w:rPr>
          <w:rFonts w:ascii="GHEA Grapalat" w:hAnsi="GHEA Grapalat" w:cs="Sylfaen"/>
          <w:sz w:val="24"/>
          <w:szCs w:val="24"/>
          <w:lang w:val="hy-AM"/>
        </w:rPr>
        <w:t xml:space="preserve">4) </w:t>
      </w:r>
      <w:r w:rsidR="0095335D" w:rsidRPr="00C158FE">
        <w:rPr>
          <w:rFonts w:ascii="GHEA Grapalat" w:hAnsi="GHEA Grapalat" w:cs="Sylfaen"/>
          <w:sz w:val="24"/>
          <w:szCs w:val="24"/>
          <w:lang w:val="hy-AM"/>
        </w:rPr>
        <w:t>ինովացիոն`</w:t>
      </w:r>
      <w:r w:rsidR="00601FF1" w:rsidRPr="00C158FE">
        <w:rPr>
          <w:rFonts w:ascii="GHEA Grapalat" w:hAnsi="GHEA Grapalat" w:cs="Sylfaen"/>
          <w:sz w:val="24"/>
          <w:szCs w:val="24"/>
          <w:lang w:val="hy-AM"/>
        </w:rPr>
        <w:t xml:space="preserve"> </w:t>
      </w:r>
      <w:r w:rsidR="0095335D" w:rsidRPr="00C158FE">
        <w:rPr>
          <w:rFonts w:ascii="GHEA Grapalat" w:hAnsi="GHEA Grapalat" w:cs="Sylfaen"/>
          <w:sz w:val="24"/>
          <w:szCs w:val="24"/>
          <w:lang w:val="hy-AM"/>
        </w:rPr>
        <w:t>նորամուծությունների ստեղծման կենտրոնում:</w:t>
      </w:r>
    </w:p>
    <w:p w:rsidR="001973FB" w:rsidRPr="00C158FE" w:rsidRDefault="001973FB" w:rsidP="00101AD4">
      <w:pPr>
        <w:tabs>
          <w:tab w:val="left" w:pos="720"/>
        </w:tabs>
        <w:spacing w:after="0" w:line="312" w:lineRule="auto"/>
        <w:ind w:left="-180" w:right="-360" w:firstLine="450"/>
        <w:jc w:val="both"/>
        <w:rPr>
          <w:rFonts w:ascii="GHEA Grapalat" w:hAnsi="GHEA Grapalat"/>
          <w:sz w:val="24"/>
          <w:szCs w:val="24"/>
          <w:lang w:val="hy-AM"/>
        </w:rPr>
      </w:pPr>
      <w:r w:rsidRPr="00C158FE">
        <w:rPr>
          <w:rFonts w:ascii="GHEA Grapalat" w:hAnsi="GHEA Grapalat"/>
          <w:sz w:val="24"/>
          <w:szCs w:val="24"/>
          <w:lang w:val="hy-AM"/>
        </w:rPr>
        <w:t xml:space="preserve">22.  Աճի բևեռներում կոնկրետ ոլորտի զարգացումն ի հաշիվ ներքին և արտաքին շուկաների պահանջարկի շղթայականորեն կապահովի փոխկապակցված և հարակից ոլորտների աշխուժացում և կտարածվի ողջ տնտեսության վրա: </w:t>
      </w:r>
    </w:p>
    <w:p w:rsidR="001973FB" w:rsidRPr="00C158FE" w:rsidRDefault="001973FB" w:rsidP="00101AD4">
      <w:pPr>
        <w:tabs>
          <w:tab w:val="left" w:pos="720"/>
        </w:tabs>
        <w:spacing w:after="0" w:line="312" w:lineRule="auto"/>
        <w:ind w:left="-180" w:right="-360" w:firstLine="450"/>
        <w:jc w:val="both"/>
        <w:rPr>
          <w:rFonts w:ascii="GHEA Grapalat" w:hAnsi="GHEA Grapalat"/>
          <w:sz w:val="24"/>
          <w:szCs w:val="24"/>
          <w:lang w:val="hy-AM"/>
        </w:rPr>
      </w:pPr>
      <w:r w:rsidRPr="00C158FE">
        <w:rPr>
          <w:rFonts w:ascii="GHEA Grapalat" w:hAnsi="GHEA Grapalat"/>
          <w:sz w:val="24"/>
          <w:szCs w:val="24"/>
          <w:lang w:val="hy-AM"/>
        </w:rPr>
        <w:t>23. Բացի այդ, աճի բևեռներում գործարար ակտիվության մակարդակի բարձրացումը կնպաստի ներդրումների անընդհատ ներհոսքին, և, որպես հետևանք, կարձանագրվի բնակչության սոցիալ-տնտեսական վիճակի բարելավում՝ ի հաշիվ գործազրկության և աղքատության նվազեցման:</w:t>
      </w:r>
      <w:r w:rsidR="00101AD4" w:rsidRPr="00C158FE">
        <w:rPr>
          <w:rFonts w:ascii="GHEA Grapalat" w:hAnsi="GHEA Grapalat"/>
          <w:sz w:val="24"/>
          <w:szCs w:val="24"/>
          <w:lang w:val="hy-AM"/>
        </w:rPr>
        <w:t xml:space="preserve"> </w:t>
      </w:r>
    </w:p>
    <w:p w:rsidR="001973FB" w:rsidRPr="00304A80" w:rsidRDefault="001973FB" w:rsidP="00101AD4">
      <w:pPr>
        <w:tabs>
          <w:tab w:val="left" w:pos="720"/>
        </w:tabs>
        <w:spacing w:after="0" w:line="312" w:lineRule="auto"/>
        <w:ind w:left="-180" w:right="-360" w:firstLine="450"/>
        <w:jc w:val="both"/>
        <w:rPr>
          <w:rFonts w:ascii="GHEA Grapalat" w:hAnsi="GHEA Grapalat"/>
          <w:sz w:val="24"/>
          <w:szCs w:val="24"/>
          <w:lang w:val="hy-AM"/>
        </w:rPr>
      </w:pPr>
      <w:r w:rsidRPr="00C158FE">
        <w:rPr>
          <w:rFonts w:ascii="GHEA Grapalat" w:hAnsi="GHEA Grapalat"/>
          <w:sz w:val="24"/>
          <w:szCs w:val="24"/>
          <w:lang w:val="hy-AM"/>
        </w:rPr>
        <w:t>24.</w:t>
      </w:r>
      <w:r w:rsidR="007B6E73" w:rsidRPr="00304A80">
        <w:rPr>
          <w:rFonts w:ascii="GHEA Grapalat" w:hAnsi="GHEA Grapalat"/>
          <w:sz w:val="24"/>
          <w:szCs w:val="24"/>
          <w:lang w:val="hy-AM"/>
        </w:rPr>
        <w:t xml:space="preserve"> </w:t>
      </w:r>
      <w:r w:rsidR="00ED222F" w:rsidRPr="00C158FE">
        <w:rPr>
          <w:rFonts w:ascii="GHEA Grapalat" w:hAnsi="GHEA Grapalat"/>
          <w:sz w:val="24"/>
          <w:szCs w:val="24"/>
          <w:lang w:val="hy-AM"/>
        </w:rPr>
        <w:t>Ա</w:t>
      </w:r>
      <w:r w:rsidRPr="00304A80">
        <w:rPr>
          <w:rFonts w:ascii="GHEA Grapalat" w:hAnsi="GHEA Grapalat"/>
          <w:sz w:val="24"/>
          <w:szCs w:val="24"/>
          <w:lang w:val="hy-AM"/>
        </w:rPr>
        <w:t xml:space="preserve">յն տարածքները, որոնք կգտնվեն աճի բևեռների միջև և կապահովեն տրանսպորտային կապը, ևս կստանան աճի լրացուցիչ իմպուլսներ շնորհիվ բեռնափոխադրումների ավելացման, նորարարությունների տարածման, ենթակառուցվածքների զարգացման և այլն: Տնտեսական աճի բևեռները կունենան նաև անուղղակի արդյունավետություն՝ երկրի ողջ մակարդակով ծնելով կառավարման նոր մշակույթ, նոր գիտական միտք և աճի նոր տեսլական և այդ ամենին հաղորդելով ավելի բարձր ստանդարտներ: </w:t>
      </w:r>
    </w:p>
    <w:p w:rsidR="001973FB" w:rsidRPr="00304A80" w:rsidRDefault="00101AD4" w:rsidP="00101AD4">
      <w:p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2</w:t>
      </w:r>
      <w:r w:rsidR="001973FB" w:rsidRPr="00304A80">
        <w:rPr>
          <w:rFonts w:ascii="GHEA Grapalat" w:hAnsi="GHEA Grapalat"/>
          <w:sz w:val="24"/>
          <w:szCs w:val="24"/>
          <w:lang w:val="hy-AM"/>
        </w:rPr>
        <w:t>5. Տարածքային աճի բևեռների ընտրությունը պետք է ապահովի երկրի ՀՆԱ-ի փաստացի աճ, որը պետք է գնահատվի հետևյալ ցուցանիշներով.</w:t>
      </w:r>
    </w:p>
    <w:p w:rsidR="001973FB" w:rsidRPr="00304A80" w:rsidRDefault="00101AD4" w:rsidP="00101AD4">
      <w:pPr>
        <w:pStyle w:val="ListParagraph"/>
        <w:numPr>
          <w:ilvl w:val="0"/>
          <w:numId w:val="11"/>
        </w:num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ե</w:t>
      </w:r>
      <w:r w:rsidR="001973FB" w:rsidRPr="00304A80">
        <w:rPr>
          <w:rFonts w:ascii="GHEA Grapalat" w:hAnsi="GHEA Grapalat"/>
          <w:sz w:val="24"/>
          <w:szCs w:val="24"/>
          <w:lang w:val="hy-AM"/>
        </w:rPr>
        <w:t>րկրի ՀՆԱ-ում կոնկրետ աճի բևեռների տեսակարար կշիռ,</w:t>
      </w:r>
    </w:p>
    <w:p w:rsidR="001973FB" w:rsidRPr="00304A80" w:rsidRDefault="001973FB" w:rsidP="00101AD4">
      <w:pPr>
        <w:pStyle w:val="ListParagraph"/>
        <w:numPr>
          <w:ilvl w:val="0"/>
          <w:numId w:val="11"/>
        </w:num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Տնտեսության այլ ճյուղերի վրա դրական մուլտիպլիկատիվ ազդեցություն:</w:t>
      </w:r>
    </w:p>
    <w:p w:rsidR="00ED222F" w:rsidRPr="00304A80" w:rsidRDefault="007B6E73" w:rsidP="00101AD4">
      <w:pPr>
        <w:pStyle w:val="textcontent"/>
        <w:numPr>
          <w:ilvl w:val="0"/>
          <w:numId w:val="40"/>
        </w:numPr>
        <w:tabs>
          <w:tab w:val="left" w:pos="720"/>
        </w:tabs>
        <w:spacing w:after="0" w:line="312" w:lineRule="auto"/>
        <w:ind w:left="-180" w:right="-360" w:firstLine="450"/>
        <w:jc w:val="both"/>
        <w:rPr>
          <w:rFonts w:ascii="GHEA Grapalat" w:hAnsi="GHEA Grapalat"/>
        </w:rPr>
      </w:pPr>
      <w:r w:rsidRPr="00304A80">
        <w:rPr>
          <w:rFonts w:ascii="GHEA Grapalat" w:hAnsi="GHEA Grapalat"/>
        </w:rPr>
        <w:t xml:space="preserve"> </w:t>
      </w:r>
      <w:r w:rsidR="00ED222F" w:rsidRPr="00304A80">
        <w:rPr>
          <w:rFonts w:ascii="GHEA Grapalat" w:hAnsi="GHEA Grapalat"/>
        </w:rPr>
        <w:t>Բևեռների զարգացման համակարգը</w:t>
      </w:r>
      <w:r w:rsidRPr="00304A80">
        <w:rPr>
          <w:rFonts w:ascii="GHEA Grapalat" w:hAnsi="GHEA Grapalat"/>
          <w:b/>
        </w:rPr>
        <w:t xml:space="preserve"> </w:t>
      </w:r>
      <w:r w:rsidR="00ED222F" w:rsidRPr="00304A80">
        <w:rPr>
          <w:rFonts w:ascii="GHEA Grapalat" w:hAnsi="GHEA Grapalat"/>
        </w:rPr>
        <w:t xml:space="preserve">բազմագործոն է։ Այն տնտեսական, սոցիալական և բնապահպանական ոլորտների, ինչպես նաև համապատասխան ենթակառուցվածքների ամբողջությունն է։ </w:t>
      </w:r>
    </w:p>
    <w:p w:rsidR="00101AD4" w:rsidRPr="00304A80" w:rsidRDefault="00101AD4" w:rsidP="00101AD4">
      <w:pPr>
        <w:pStyle w:val="textcontent"/>
        <w:tabs>
          <w:tab w:val="left" w:pos="720"/>
        </w:tabs>
        <w:spacing w:after="0" w:line="312" w:lineRule="auto"/>
        <w:ind w:right="-360"/>
        <w:jc w:val="both"/>
        <w:rPr>
          <w:rFonts w:ascii="GHEA Grapalat" w:hAnsi="GHEA Grapalat"/>
        </w:rPr>
      </w:pPr>
    </w:p>
    <w:p w:rsidR="00101AD4" w:rsidRPr="00304A80" w:rsidRDefault="00101AD4" w:rsidP="00101AD4">
      <w:pPr>
        <w:pStyle w:val="textcontent"/>
        <w:tabs>
          <w:tab w:val="left" w:pos="720"/>
        </w:tabs>
        <w:spacing w:after="0" w:line="312" w:lineRule="auto"/>
        <w:ind w:right="-360"/>
        <w:jc w:val="both"/>
        <w:rPr>
          <w:rFonts w:ascii="GHEA Grapalat" w:hAnsi="GHEA Grapalat"/>
        </w:rPr>
      </w:pPr>
    </w:p>
    <w:p w:rsidR="00101AD4" w:rsidRPr="00304A80" w:rsidRDefault="00101AD4" w:rsidP="00101AD4">
      <w:pPr>
        <w:pStyle w:val="textcontent"/>
        <w:tabs>
          <w:tab w:val="left" w:pos="720"/>
        </w:tabs>
        <w:spacing w:after="0" w:line="312" w:lineRule="auto"/>
        <w:ind w:right="-360"/>
        <w:jc w:val="both"/>
        <w:rPr>
          <w:rFonts w:ascii="GHEA Grapalat" w:hAnsi="GHEA Grapalat"/>
        </w:rPr>
      </w:pPr>
    </w:p>
    <w:p w:rsidR="00101AD4" w:rsidRPr="00304A80" w:rsidRDefault="00101AD4" w:rsidP="00101AD4">
      <w:pPr>
        <w:pStyle w:val="textcontent"/>
        <w:tabs>
          <w:tab w:val="left" w:pos="720"/>
        </w:tabs>
        <w:spacing w:after="0" w:line="312" w:lineRule="auto"/>
        <w:ind w:right="-360"/>
        <w:jc w:val="both"/>
        <w:rPr>
          <w:rFonts w:ascii="GHEA Grapalat" w:hAnsi="GHEA Grapalat"/>
        </w:rPr>
      </w:pPr>
    </w:p>
    <w:p w:rsidR="00101AD4" w:rsidRPr="00304A80" w:rsidRDefault="00101AD4" w:rsidP="00101AD4">
      <w:pPr>
        <w:pStyle w:val="textcontent"/>
        <w:tabs>
          <w:tab w:val="left" w:pos="720"/>
        </w:tabs>
        <w:spacing w:after="0" w:line="312" w:lineRule="auto"/>
        <w:ind w:right="-360"/>
        <w:jc w:val="both"/>
        <w:rPr>
          <w:rFonts w:ascii="GHEA Grapalat" w:hAnsi="GHEA Grapalat"/>
        </w:rPr>
      </w:pPr>
    </w:p>
    <w:p w:rsidR="00101AD4" w:rsidRPr="006424A7" w:rsidRDefault="00101AD4" w:rsidP="00101AD4">
      <w:pPr>
        <w:pStyle w:val="textcontent"/>
        <w:tabs>
          <w:tab w:val="left" w:pos="720"/>
        </w:tabs>
        <w:spacing w:after="0" w:line="312" w:lineRule="auto"/>
        <w:ind w:right="-360"/>
        <w:jc w:val="both"/>
        <w:rPr>
          <w:rFonts w:ascii="GHEA Grapalat" w:hAnsi="GHEA Grapalat"/>
        </w:rPr>
      </w:pPr>
    </w:p>
    <w:p w:rsidR="009E17F4" w:rsidRPr="006424A7" w:rsidRDefault="009E17F4" w:rsidP="00101AD4">
      <w:pPr>
        <w:pStyle w:val="textcontent"/>
        <w:tabs>
          <w:tab w:val="left" w:pos="720"/>
        </w:tabs>
        <w:spacing w:after="0" w:line="312" w:lineRule="auto"/>
        <w:ind w:right="-360"/>
        <w:jc w:val="both"/>
        <w:rPr>
          <w:rFonts w:ascii="GHEA Grapalat" w:hAnsi="GHEA Grapalat"/>
        </w:rPr>
      </w:pPr>
    </w:p>
    <w:p w:rsidR="009E17F4" w:rsidRPr="006424A7" w:rsidRDefault="009E17F4" w:rsidP="00101AD4">
      <w:pPr>
        <w:pStyle w:val="textcontent"/>
        <w:tabs>
          <w:tab w:val="left" w:pos="720"/>
        </w:tabs>
        <w:spacing w:after="0" w:line="312" w:lineRule="auto"/>
        <w:ind w:right="-360"/>
        <w:jc w:val="both"/>
        <w:rPr>
          <w:rFonts w:ascii="GHEA Grapalat" w:hAnsi="GHEA Grapalat"/>
        </w:rPr>
      </w:pPr>
    </w:p>
    <w:p w:rsidR="009E17F4" w:rsidRPr="006424A7" w:rsidRDefault="009E17F4" w:rsidP="00101AD4">
      <w:pPr>
        <w:pStyle w:val="textcontent"/>
        <w:tabs>
          <w:tab w:val="left" w:pos="720"/>
        </w:tabs>
        <w:spacing w:after="0" w:line="312" w:lineRule="auto"/>
        <w:ind w:right="-360"/>
        <w:jc w:val="both"/>
        <w:rPr>
          <w:rFonts w:ascii="GHEA Grapalat" w:hAnsi="GHEA Grapalat"/>
        </w:rPr>
      </w:pPr>
    </w:p>
    <w:p w:rsidR="009E17F4" w:rsidRPr="006424A7" w:rsidRDefault="009E17F4" w:rsidP="00101AD4">
      <w:pPr>
        <w:pStyle w:val="textcontent"/>
        <w:tabs>
          <w:tab w:val="left" w:pos="720"/>
        </w:tabs>
        <w:spacing w:after="0" w:line="312" w:lineRule="auto"/>
        <w:ind w:right="-360"/>
        <w:jc w:val="both"/>
        <w:rPr>
          <w:rFonts w:ascii="GHEA Grapalat" w:hAnsi="GHEA Grapalat"/>
        </w:rPr>
      </w:pPr>
    </w:p>
    <w:p w:rsidR="009E17F4" w:rsidRPr="006424A7" w:rsidRDefault="009E17F4" w:rsidP="00101AD4">
      <w:pPr>
        <w:pStyle w:val="textcontent"/>
        <w:tabs>
          <w:tab w:val="left" w:pos="720"/>
        </w:tabs>
        <w:spacing w:after="0" w:line="312" w:lineRule="auto"/>
        <w:ind w:right="-360"/>
        <w:jc w:val="both"/>
        <w:rPr>
          <w:rFonts w:ascii="GHEA Grapalat" w:hAnsi="GHEA Grapalat"/>
        </w:rPr>
      </w:pPr>
    </w:p>
    <w:p w:rsidR="00ED222F" w:rsidRPr="00C158FE" w:rsidRDefault="00EC53C3" w:rsidP="00101AD4">
      <w:pPr>
        <w:pStyle w:val="textcontent"/>
        <w:tabs>
          <w:tab w:val="left" w:pos="720"/>
        </w:tabs>
        <w:spacing w:after="0" w:line="312" w:lineRule="auto"/>
        <w:ind w:left="-180" w:right="-360" w:firstLine="450"/>
        <w:jc w:val="both"/>
        <w:rPr>
          <w:rFonts w:ascii="GHEA Grapalat" w:hAnsi="GHEA Grapalat"/>
          <w:i/>
          <w:sz w:val="22"/>
          <w:szCs w:val="22"/>
        </w:rPr>
      </w:pPr>
      <w:r w:rsidRPr="00304A80">
        <w:rPr>
          <w:rFonts w:ascii="GHEA Grapalat" w:hAnsi="GHEA Grapalat"/>
          <w:i/>
          <w:sz w:val="22"/>
          <w:szCs w:val="22"/>
        </w:rPr>
        <w:t xml:space="preserve"> Գծապատկեր 1.</w:t>
      </w:r>
      <w:r w:rsidR="00ED222F" w:rsidRPr="00304A80">
        <w:rPr>
          <w:rFonts w:ascii="GHEA Grapalat" w:hAnsi="GHEA Grapalat"/>
          <w:i/>
          <w:sz w:val="22"/>
          <w:szCs w:val="22"/>
        </w:rPr>
        <w:t xml:space="preserve">  Տնտեսական զարգացման համակարգը բևեռային քաղաքներում</w:t>
      </w:r>
    </w:p>
    <w:p w:rsidR="00BA553E" w:rsidRPr="00C158FE" w:rsidRDefault="00B20FEE" w:rsidP="00101AD4">
      <w:pPr>
        <w:pStyle w:val="textcontent"/>
        <w:tabs>
          <w:tab w:val="left" w:pos="720"/>
        </w:tabs>
        <w:spacing w:after="0" w:line="312" w:lineRule="auto"/>
        <w:ind w:left="-180" w:right="-360" w:firstLine="450"/>
        <w:jc w:val="both"/>
        <w:rPr>
          <w:rFonts w:ascii="GHEA Grapalat" w:hAnsi="GHEA Grapalat"/>
          <w:i/>
          <w:sz w:val="22"/>
          <w:szCs w:val="22"/>
        </w:rPr>
      </w:pPr>
      <w:r>
        <w:rPr>
          <w:rFonts w:ascii="GHEA Grapalat" w:hAnsi="GHEA Grapalat"/>
          <w:i/>
          <w:sz w:val="22"/>
          <w:szCs w:val="22"/>
        </w:rPr>
        <w:pict>
          <v:group id="Group 13" o:spid="_x0000_s1041" style="position:absolute;left:0;text-align:left;margin-left:38.95pt;margin-top:11.15pt;width:372.55pt;height:368.75pt;z-index:251655168" coordsize="52349,5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">
            <v:oval id="Oval 4" o:spid="_x0000_s1042" style="position:absolute;width:52349;height:5151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" filled="f" strokecolor="#243f60" strokeweight="1pt">
              <v:stroke joinstyle="miter"/>
            </v:oval>
            <v:oval id="Oval 3" o:spid="_x0000_s1043" style="position:absolute;left:17754;top:17830;width:16612;height:1569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" fillcolor="#4f81bd" strokecolor="#243f60" strokeweight="1pt">
              <v:stroke joinstyle="miter"/>
              <v:textbox>
                <w:txbxContent>
                  <w:p w:rsidR="00ED222F" w:rsidRPr="00101AD4" w:rsidRDefault="00ED222F" w:rsidP="00ED222F">
                    <w:pPr>
                      <w:jc w:val="center"/>
                      <w:rPr>
                        <w:rFonts w:ascii="GHEA Grapalat" w:hAnsi="GHEA Grapalat" w:cs="Arial"/>
                        <w:sz w:val="20"/>
                        <w:szCs w:val="20"/>
                        <w:lang w:val="hy-AM"/>
                      </w:rPr>
                    </w:pPr>
                    <w:r w:rsidRPr="00101AD4">
                      <w:rPr>
                        <w:rFonts w:ascii="GHEA Grapalat" w:hAnsi="GHEA Grapalat" w:cs="Arial"/>
                        <w:sz w:val="20"/>
                        <w:szCs w:val="20"/>
                        <w:lang w:val="hy-AM"/>
                      </w:rPr>
                      <w:t>Տնտեսության առանցքային ճյուղ</w:t>
                    </w:r>
                  </w:p>
                </w:txbxContent>
              </v:textbox>
            </v:oval>
            <v:line id="Straight Connector 5" o:spid="_x0000_s1044" style="position:absolute;flip:y;visibility:visible" from="31851,8229" to="45186,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" strokecolor="#4f81bd" strokeweight=".5pt">
              <v:stroke joinstyle="miter"/>
            </v:line>
            <v:line id="Straight Connector 6" o:spid="_x0000_s1045" style="position:absolute;flip:y;visibility:visible" from="6477,30708" to="19812,42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" strokecolor="#4f81bd" strokeweight=".5pt">
              <v:stroke joinstyle="miter"/>
            </v:line>
            <v:shapetype id="_x0000_t202" coordsize="21600,21600" o:spt="202" path="m,l,21600r21600,l21600,xe">
              <v:stroke joinstyle="miter"/>
              <v:path gradientshapeok="t" o:connecttype="rect"/>
            </v:shapetype>
            <v:shape id="Text Box 10" o:spid="_x0000_s1046" type="#_x0000_t202" style="position:absolute;left:34747;top:18745;width:16002;height:13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stroked="f" strokeweight=".5pt">
              <v:textbox>
                <w:txbxContent>
                  <w:p w:rsidR="00ED222F" w:rsidRPr="00BA553E" w:rsidRDefault="00ED222F" w:rsidP="00101AD4">
                    <w:pPr>
                      <w:spacing w:after="0"/>
                      <w:rPr>
                        <w:rFonts w:ascii="GHEA Grapalat" w:hAnsi="GHEA Grapalat" w:cs="Arial"/>
                        <w:sz w:val="19"/>
                        <w:szCs w:val="19"/>
                        <w:lang w:val="hy-AM"/>
                      </w:rPr>
                    </w:pPr>
                    <w:r w:rsidRPr="00BA553E">
                      <w:rPr>
                        <w:rFonts w:ascii="GHEA Grapalat" w:hAnsi="GHEA Grapalat" w:cs="Arial"/>
                        <w:sz w:val="19"/>
                        <w:szCs w:val="19"/>
                        <w:lang w:val="hy-AM"/>
                      </w:rPr>
                      <w:t>Ցանցային ենթակառուցվածքներ</w:t>
                    </w:r>
                  </w:p>
                  <w:p w:rsidR="00ED222F" w:rsidRPr="00BA553E" w:rsidRDefault="00ED222F" w:rsidP="00101AD4">
                    <w:pPr>
                      <w:spacing w:after="0"/>
                      <w:rPr>
                        <w:rFonts w:ascii="GHEA Grapalat" w:hAnsi="GHEA Grapalat" w:cs="Arial"/>
                        <w:sz w:val="19"/>
                        <w:szCs w:val="19"/>
                        <w:lang w:val="hy-AM"/>
                      </w:rPr>
                    </w:pPr>
                    <w:r w:rsidRPr="00BA553E">
                      <w:rPr>
                        <w:rFonts w:ascii="GHEA Grapalat" w:hAnsi="GHEA Grapalat" w:cs="Arial"/>
                        <w:sz w:val="19"/>
                        <w:szCs w:val="19"/>
                        <w:lang w:val="hy-AM"/>
                      </w:rPr>
                      <w:t>Տրանսպորտ</w:t>
                    </w:r>
                  </w:p>
                  <w:p w:rsidR="00ED222F" w:rsidRPr="00BA553E" w:rsidRDefault="00ED222F" w:rsidP="00101AD4">
                    <w:pPr>
                      <w:spacing w:after="0"/>
                      <w:rPr>
                        <w:rFonts w:ascii="GHEA Grapalat" w:hAnsi="GHEA Grapalat" w:cs="Arial"/>
                        <w:sz w:val="19"/>
                        <w:szCs w:val="19"/>
                        <w:lang w:val="hy-AM"/>
                      </w:rPr>
                    </w:pPr>
                    <w:r w:rsidRPr="00BA553E">
                      <w:rPr>
                        <w:rFonts w:ascii="GHEA Grapalat" w:hAnsi="GHEA Grapalat" w:cs="Arial"/>
                        <w:sz w:val="19"/>
                        <w:szCs w:val="19"/>
                        <w:lang w:val="hy-AM"/>
                      </w:rPr>
                      <w:t>Բնակելի ֆոնդ</w:t>
                    </w:r>
                  </w:p>
                </w:txbxContent>
              </v:textbox>
            </v:shape>
            <v:line id="Straight Connector 7" o:spid="_x0000_s1047" style="position:absolute;visibility:visible" from="7391,7620" to="19964,2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" strokecolor="#4f81bd" strokeweight=".5pt">
              <v:stroke joinstyle="miter"/>
            </v:line>
            <v:line id="Straight Connector 8" o:spid="_x0000_s1048" style="position:absolute;visibility:visible" from="31394,30784" to="44729,43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" strokecolor="#4f81bd" strokeweight=".5pt">
              <v:stroke joinstyle="miter"/>
            </v:line>
            <v:shape id="Text Box 9" o:spid="_x0000_s1049" type="#_x0000_t202" style="position:absolute;left:18135;top:5257;width:17221;height:94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stroked="f" strokeweight=".5pt">
              <v:textbox>
                <w:txbxContent>
                  <w:p w:rsidR="00ED222F" w:rsidRPr="00101AD4" w:rsidRDefault="00ED222F" w:rsidP="00BA553E">
                    <w:pPr>
                      <w:spacing w:after="0" w:line="240" w:lineRule="auto"/>
                      <w:rPr>
                        <w:rFonts w:ascii="GHEA Grapalat" w:hAnsi="GHEA Grapalat" w:cs="Arial"/>
                        <w:sz w:val="20"/>
                        <w:szCs w:val="20"/>
                        <w:lang w:val="hy-AM"/>
                      </w:rPr>
                    </w:pPr>
                    <w:r w:rsidRPr="00101AD4">
                      <w:rPr>
                        <w:rFonts w:ascii="GHEA Grapalat" w:hAnsi="GHEA Grapalat" w:cs="Arial"/>
                        <w:sz w:val="20"/>
                        <w:szCs w:val="20"/>
                      </w:rPr>
                      <w:t>Արտադրություն/արդյունաբերություն</w:t>
                    </w:r>
                  </w:p>
                  <w:p w:rsidR="00ED222F" w:rsidRPr="00101AD4" w:rsidRDefault="00ED222F" w:rsidP="00BA553E">
                    <w:pPr>
                      <w:spacing w:after="0" w:line="240" w:lineRule="auto"/>
                      <w:rPr>
                        <w:rFonts w:ascii="GHEA Grapalat" w:hAnsi="GHEA Grapalat" w:cs="Arial"/>
                        <w:sz w:val="20"/>
                        <w:szCs w:val="20"/>
                      </w:rPr>
                    </w:pPr>
                    <w:r w:rsidRPr="00101AD4">
                      <w:rPr>
                        <w:rFonts w:ascii="GHEA Grapalat" w:hAnsi="GHEA Grapalat" w:cs="Arial"/>
                        <w:sz w:val="20"/>
                        <w:szCs w:val="20"/>
                        <w:lang w:val="hy-AM"/>
                      </w:rPr>
                      <w:t>Գյուղատնտեսություն</w:t>
                    </w:r>
                  </w:p>
                  <w:p w:rsidR="00ED222F" w:rsidRPr="00101AD4" w:rsidRDefault="00101AD4" w:rsidP="00BA553E">
                    <w:pPr>
                      <w:spacing w:after="0" w:line="240" w:lineRule="auto"/>
                      <w:rPr>
                        <w:rFonts w:ascii="GHEA Grapalat" w:hAnsi="GHEA Grapalat" w:cs="Arial"/>
                        <w:sz w:val="20"/>
                        <w:szCs w:val="20"/>
                      </w:rPr>
                    </w:pPr>
                    <w:r>
                      <w:rPr>
                        <w:rFonts w:ascii="GHEA Grapalat" w:hAnsi="GHEA Grapalat" w:cs="Arial"/>
                        <w:sz w:val="20"/>
                        <w:szCs w:val="20"/>
                      </w:rPr>
                      <w:t>Ծ</w:t>
                    </w:r>
                    <w:r w:rsidR="00ED222F" w:rsidRPr="00101AD4">
                      <w:rPr>
                        <w:rFonts w:ascii="GHEA Grapalat" w:hAnsi="GHEA Grapalat" w:cs="Arial"/>
                        <w:sz w:val="20"/>
                        <w:szCs w:val="20"/>
                      </w:rPr>
                      <w:t>առայություններ</w:t>
                    </w:r>
                  </w:p>
                </w:txbxContent>
              </v:textbox>
            </v:shape>
            <v:shape id="Text Box 11" o:spid="_x0000_s1050" type="#_x0000_t202" style="position:absolute;left:18592;top:35509;width:15317;height:137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stroked="f" strokeweight=".5pt">
              <v:textbox>
                <w:txbxContent>
                  <w:p w:rsidR="00ED222F" w:rsidRPr="00101AD4" w:rsidRDefault="00ED222F" w:rsidP="00101AD4">
                    <w:pPr>
                      <w:spacing w:after="0" w:line="240" w:lineRule="auto"/>
                      <w:rPr>
                        <w:rFonts w:ascii="GHEA Grapalat" w:hAnsi="GHEA Grapalat" w:cs="Arial"/>
                        <w:sz w:val="20"/>
                        <w:szCs w:val="20"/>
                        <w:lang w:val="hy-AM"/>
                      </w:rPr>
                    </w:pPr>
                    <w:r w:rsidRPr="00101AD4">
                      <w:rPr>
                        <w:rFonts w:ascii="GHEA Grapalat" w:hAnsi="GHEA Grapalat" w:cs="Arial"/>
                        <w:sz w:val="20"/>
                        <w:szCs w:val="20"/>
                        <w:lang w:val="hy-AM"/>
                      </w:rPr>
                      <w:t>Կրթություն</w:t>
                    </w:r>
                  </w:p>
                  <w:p w:rsidR="00ED222F" w:rsidRPr="00101AD4" w:rsidRDefault="00ED222F" w:rsidP="00101AD4">
                    <w:pPr>
                      <w:spacing w:after="0" w:line="240" w:lineRule="auto"/>
                      <w:rPr>
                        <w:rFonts w:ascii="GHEA Grapalat" w:hAnsi="GHEA Grapalat" w:cs="Arial"/>
                        <w:sz w:val="20"/>
                        <w:szCs w:val="20"/>
                        <w:lang w:val="hy-AM"/>
                      </w:rPr>
                    </w:pPr>
                    <w:r w:rsidRPr="00101AD4">
                      <w:rPr>
                        <w:rFonts w:ascii="GHEA Grapalat" w:hAnsi="GHEA Grapalat" w:cs="Arial"/>
                        <w:sz w:val="20"/>
                        <w:szCs w:val="20"/>
                        <w:lang w:val="hy-AM"/>
                      </w:rPr>
                      <w:t>Առողջապահություն</w:t>
                    </w:r>
                  </w:p>
                  <w:p w:rsidR="00ED222F" w:rsidRPr="00101AD4" w:rsidRDefault="00ED222F" w:rsidP="00101AD4">
                    <w:pPr>
                      <w:spacing w:after="0" w:line="240" w:lineRule="auto"/>
                      <w:rPr>
                        <w:rFonts w:ascii="GHEA Grapalat" w:hAnsi="GHEA Grapalat" w:cs="Arial"/>
                        <w:sz w:val="20"/>
                        <w:szCs w:val="20"/>
                        <w:lang w:val="hy-AM"/>
                      </w:rPr>
                    </w:pPr>
                    <w:r w:rsidRPr="00101AD4">
                      <w:rPr>
                        <w:rFonts w:ascii="GHEA Grapalat" w:hAnsi="GHEA Grapalat" w:cs="Arial"/>
                        <w:sz w:val="20"/>
                        <w:szCs w:val="20"/>
                        <w:lang w:val="hy-AM"/>
                      </w:rPr>
                      <w:t>Մշակույթ  Սպորտ</w:t>
                    </w:r>
                  </w:p>
                  <w:p w:rsidR="00ED222F" w:rsidRPr="00101AD4" w:rsidRDefault="00ED222F" w:rsidP="00101AD4">
                    <w:pPr>
                      <w:spacing w:after="0" w:line="240" w:lineRule="auto"/>
                      <w:rPr>
                        <w:rFonts w:ascii="GHEA Grapalat" w:hAnsi="GHEA Grapalat" w:cs="Arial"/>
                        <w:sz w:val="20"/>
                        <w:szCs w:val="20"/>
                        <w:lang w:val="hy-AM"/>
                      </w:rPr>
                    </w:pPr>
                    <w:r w:rsidRPr="00101AD4">
                      <w:rPr>
                        <w:rFonts w:ascii="GHEA Grapalat" w:hAnsi="GHEA Grapalat" w:cs="Arial"/>
                        <w:sz w:val="20"/>
                        <w:szCs w:val="20"/>
                        <w:lang w:val="hy-AM"/>
                      </w:rPr>
                      <w:t>Սոցիալական ապահովություն</w:t>
                    </w:r>
                  </w:p>
                </w:txbxContent>
              </v:textbox>
            </v:shape>
            <v:shape id="Text Box 12" o:spid="_x0000_s1051" type="#_x0000_t202" style="position:absolute;left:1524;top:17907;width:15087;height:153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stroked="f" strokeweight=".5pt">
              <v:textbox>
                <w:txbxContent>
                  <w:p w:rsidR="00ED222F" w:rsidRPr="00101AD4" w:rsidRDefault="00ED222F" w:rsidP="00101AD4">
                    <w:pPr>
                      <w:spacing w:after="0" w:line="240" w:lineRule="auto"/>
                      <w:rPr>
                        <w:rFonts w:ascii="GHEA Grapalat" w:hAnsi="GHEA Grapalat" w:cs="Arial"/>
                        <w:sz w:val="20"/>
                        <w:szCs w:val="20"/>
                        <w:lang w:val="hy-AM"/>
                      </w:rPr>
                    </w:pPr>
                    <w:r w:rsidRPr="00101AD4">
                      <w:rPr>
                        <w:rFonts w:ascii="GHEA Grapalat" w:hAnsi="GHEA Grapalat" w:cs="Arial"/>
                        <w:sz w:val="20"/>
                        <w:szCs w:val="20"/>
                        <w:lang w:val="hy-AM"/>
                      </w:rPr>
                      <w:t>Բնության պահպանություն</w:t>
                    </w:r>
                  </w:p>
                  <w:p w:rsidR="00ED222F" w:rsidRPr="00101AD4" w:rsidRDefault="00ED222F" w:rsidP="00101AD4">
                    <w:pPr>
                      <w:spacing w:after="0" w:line="240" w:lineRule="auto"/>
                      <w:rPr>
                        <w:rFonts w:ascii="GHEA Grapalat" w:hAnsi="GHEA Grapalat" w:cs="Arial"/>
                        <w:sz w:val="20"/>
                        <w:szCs w:val="20"/>
                        <w:lang w:val="hy-AM"/>
                      </w:rPr>
                    </w:pPr>
                    <w:r w:rsidRPr="00101AD4">
                      <w:rPr>
                        <w:rFonts w:ascii="GHEA Grapalat" w:hAnsi="GHEA Grapalat" w:cs="Arial"/>
                        <w:sz w:val="20"/>
                        <w:szCs w:val="20"/>
                        <w:lang w:val="hy-AM"/>
                      </w:rPr>
                      <w:t>Մաքրություն</w:t>
                    </w:r>
                  </w:p>
                  <w:p w:rsidR="00ED222F" w:rsidRPr="00101AD4" w:rsidRDefault="00ED222F" w:rsidP="00101AD4">
                    <w:pPr>
                      <w:spacing w:after="0" w:line="240" w:lineRule="auto"/>
                      <w:rPr>
                        <w:rFonts w:ascii="GHEA Grapalat" w:hAnsi="GHEA Grapalat" w:cs="Arial"/>
                        <w:sz w:val="20"/>
                        <w:szCs w:val="20"/>
                        <w:lang w:val="hy-AM"/>
                      </w:rPr>
                    </w:pPr>
                    <w:r w:rsidRPr="00101AD4">
                      <w:rPr>
                        <w:rFonts w:ascii="GHEA Grapalat" w:hAnsi="GHEA Grapalat" w:cs="Arial"/>
                        <w:sz w:val="20"/>
                        <w:szCs w:val="20"/>
                        <w:lang w:val="hy-AM"/>
                      </w:rPr>
                      <w:t>Կայունություն</w:t>
                    </w:r>
                  </w:p>
                  <w:p w:rsidR="00ED222F" w:rsidRPr="00101AD4" w:rsidRDefault="00ED222F" w:rsidP="00101AD4">
                    <w:pPr>
                      <w:spacing w:after="0" w:line="240" w:lineRule="auto"/>
                      <w:rPr>
                        <w:rFonts w:ascii="GHEA Grapalat" w:hAnsi="GHEA Grapalat" w:cs="Arial"/>
                        <w:sz w:val="20"/>
                        <w:szCs w:val="20"/>
                        <w:lang w:val="hy-AM"/>
                      </w:rPr>
                    </w:pPr>
                    <w:r w:rsidRPr="00101AD4">
                      <w:rPr>
                        <w:rFonts w:ascii="GHEA Grapalat" w:hAnsi="GHEA Grapalat" w:cs="Arial"/>
                        <w:sz w:val="20"/>
                        <w:szCs w:val="20"/>
                        <w:lang w:val="hy-AM"/>
                      </w:rPr>
                      <w:t>Կանաչ գոտիներ</w:t>
                    </w:r>
                  </w:p>
                </w:txbxContent>
              </v:textbox>
            </v:shape>
          </v:group>
        </w:pict>
      </w:r>
    </w:p>
    <w:p w:rsidR="00ED222F" w:rsidRPr="00304A80" w:rsidRDefault="00B20FEE" w:rsidP="00101AD4">
      <w:pPr>
        <w:pStyle w:val="textcontent"/>
        <w:tabs>
          <w:tab w:val="left" w:pos="720"/>
        </w:tabs>
        <w:spacing w:after="0" w:line="312" w:lineRule="auto"/>
        <w:ind w:left="-180" w:right="-360" w:firstLine="450"/>
        <w:jc w:val="both"/>
        <w:rPr>
          <w:rFonts w:ascii="GHEA Grapalat" w:hAnsi="GHEA Grapalat"/>
        </w:rPr>
      </w:pPr>
      <w:r>
        <w:rPr>
          <w:rFonts w:ascii="GHEA Grapalat" w:hAnsi="GHEA Grapalat"/>
          <w:noProof/>
          <w:lang w:eastAsia="hy-AM"/>
        </w:rPr>
        <w:pict>
          <v:rect id="Rectangle 1" o:spid="_x0000_s1052" style="position:absolute;left:0;text-align:left;margin-left:286.2pt;margin-top:17.2pt;width:115.25pt;height:23.0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" strokeweight="1pt">
            <v:textbox>
              <w:txbxContent>
                <w:p w:rsidR="00ED222F" w:rsidRPr="00BA553E" w:rsidRDefault="00ED222F" w:rsidP="00ED222F">
                  <w:pPr>
                    <w:jc w:val="center"/>
                    <w:rPr>
                      <w:rFonts w:ascii="GHEA Grapalat" w:hAnsi="GHEA Grapalat" w:cs="Arial"/>
                      <w:sz w:val="18"/>
                      <w:szCs w:val="18"/>
                      <w:lang w:val="hy-AM"/>
                    </w:rPr>
                  </w:pPr>
                  <w:r w:rsidRPr="00BA553E">
                    <w:rPr>
                      <w:rFonts w:ascii="GHEA Grapalat" w:hAnsi="GHEA Grapalat" w:cs="Arial"/>
                      <w:sz w:val="18"/>
                      <w:szCs w:val="18"/>
                      <w:lang w:val="hy-AM"/>
                    </w:rPr>
                    <w:t>Տնտեսություն</w:t>
                  </w:r>
                </w:p>
              </w:txbxContent>
            </v:textbox>
          </v:rect>
        </w:pict>
      </w:r>
    </w:p>
    <w:p w:rsidR="00ED222F" w:rsidRPr="00304A80" w:rsidRDefault="00ED222F" w:rsidP="00101AD4">
      <w:pPr>
        <w:pStyle w:val="textcontent"/>
        <w:tabs>
          <w:tab w:val="left" w:pos="720"/>
        </w:tabs>
        <w:spacing w:after="0" w:line="312" w:lineRule="auto"/>
        <w:ind w:left="-180" w:right="-360" w:firstLine="450"/>
        <w:jc w:val="both"/>
        <w:rPr>
          <w:rFonts w:ascii="GHEA Grapalat" w:hAnsi="GHEA Grapalat"/>
        </w:rPr>
      </w:pPr>
    </w:p>
    <w:p w:rsidR="00ED222F" w:rsidRPr="00304A80" w:rsidRDefault="00ED222F" w:rsidP="00101AD4">
      <w:pPr>
        <w:pStyle w:val="textcontent"/>
        <w:tabs>
          <w:tab w:val="left" w:pos="720"/>
        </w:tabs>
        <w:spacing w:after="0" w:line="312" w:lineRule="auto"/>
        <w:ind w:left="-180" w:right="-360" w:firstLine="450"/>
        <w:jc w:val="both"/>
        <w:rPr>
          <w:rFonts w:ascii="GHEA Grapalat" w:hAnsi="GHEA Grapalat"/>
        </w:rPr>
      </w:pPr>
    </w:p>
    <w:p w:rsidR="00ED222F" w:rsidRPr="00304A80" w:rsidRDefault="00ED222F" w:rsidP="00101AD4">
      <w:pPr>
        <w:pStyle w:val="textcontent"/>
        <w:tabs>
          <w:tab w:val="left" w:pos="720"/>
        </w:tabs>
        <w:spacing w:after="0" w:line="312" w:lineRule="auto"/>
        <w:ind w:left="-180" w:right="-360" w:firstLine="450"/>
        <w:jc w:val="both"/>
        <w:rPr>
          <w:rFonts w:ascii="GHEA Grapalat" w:hAnsi="GHEA Grapalat"/>
        </w:rPr>
      </w:pPr>
    </w:p>
    <w:p w:rsidR="00ED222F" w:rsidRPr="00304A80" w:rsidRDefault="00B20FEE" w:rsidP="00BA553E">
      <w:pPr>
        <w:pStyle w:val="textcontent"/>
        <w:tabs>
          <w:tab w:val="left" w:pos="720"/>
        </w:tabs>
        <w:spacing w:after="0" w:line="312" w:lineRule="auto"/>
        <w:ind w:left="270" w:right="-360"/>
        <w:jc w:val="both"/>
        <w:rPr>
          <w:rFonts w:ascii="GHEA Grapalat" w:hAnsi="GHEA Grapalat"/>
        </w:rPr>
      </w:pPr>
      <w:r>
        <w:rPr>
          <w:rFonts w:ascii="GHEA Grapalat" w:hAnsi="GHEA Grapalat"/>
          <w:noProof/>
          <w:lang w:eastAsia="hy-AM"/>
        </w:rPr>
        <w:pict>
          <v:rect id="Rectangle 15" o:spid="_x0000_s1055" style="position:absolute;left:0;text-align:left;margin-left:9.1pt;margin-top:5.9pt;width:131.85pt;height:27.6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" strokeweight="1pt">
            <v:textbox>
              <w:txbxContent>
                <w:p w:rsidR="00ED222F" w:rsidRPr="00BA553E" w:rsidRDefault="00ED222F" w:rsidP="00ED222F">
                  <w:pPr>
                    <w:jc w:val="center"/>
                    <w:rPr>
                      <w:rFonts w:ascii="Arial" w:hAnsi="Arial" w:cs="Arial"/>
                      <w:sz w:val="18"/>
                      <w:szCs w:val="18"/>
                    </w:rPr>
                  </w:pPr>
                  <w:r w:rsidRPr="00BA553E">
                    <w:rPr>
                      <w:rFonts w:ascii="GHEA Grapalat" w:hAnsi="GHEA Grapalat" w:cs="Arial"/>
                      <w:sz w:val="18"/>
                      <w:szCs w:val="18"/>
                      <w:lang w:val="hy-AM"/>
                    </w:rPr>
                    <w:t>Բնապահպանությու</w:t>
                  </w:r>
                  <w:r w:rsidRPr="00BA553E">
                    <w:rPr>
                      <w:rFonts w:ascii="GHEA Grapalat" w:hAnsi="GHEA Grapalat" w:cs="Arial"/>
                      <w:sz w:val="18"/>
                      <w:szCs w:val="18"/>
                    </w:rPr>
                    <w:t>ն</w:t>
                  </w:r>
                </w:p>
              </w:txbxContent>
            </v:textbox>
            <w10:wrap anchorx="margin"/>
          </v:rect>
        </w:pict>
      </w:r>
    </w:p>
    <w:p w:rsidR="00ED222F" w:rsidRPr="00304A80" w:rsidRDefault="00ED222F" w:rsidP="00101AD4">
      <w:pPr>
        <w:pStyle w:val="textcontent"/>
        <w:tabs>
          <w:tab w:val="left" w:pos="720"/>
        </w:tabs>
        <w:spacing w:after="0" w:line="312" w:lineRule="auto"/>
        <w:ind w:left="-180" w:right="-360" w:firstLine="450"/>
        <w:jc w:val="both"/>
        <w:rPr>
          <w:rFonts w:ascii="GHEA Grapalat" w:hAnsi="GHEA Grapalat"/>
        </w:rPr>
      </w:pPr>
    </w:p>
    <w:p w:rsidR="00ED222F" w:rsidRPr="00304A80" w:rsidRDefault="00ED222F" w:rsidP="00101AD4">
      <w:pPr>
        <w:pStyle w:val="textcontent"/>
        <w:tabs>
          <w:tab w:val="left" w:pos="720"/>
        </w:tabs>
        <w:spacing w:after="0" w:line="312" w:lineRule="auto"/>
        <w:ind w:left="-180" w:right="-360" w:firstLine="450"/>
        <w:jc w:val="both"/>
        <w:rPr>
          <w:rFonts w:ascii="GHEA Grapalat" w:hAnsi="GHEA Grapalat"/>
        </w:rPr>
      </w:pPr>
    </w:p>
    <w:p w:rsidR="00ED222F" w:rsidRPr="00304A80" w:rsidRDefault="00ED222F" w:rsidP="00101AD4">
      <w:pPr>
        <w:pStyle w:val="textcontent"/>
        <w:tabs>
          <w:tab w:val="left" w:pos="720"/>
        </w:tabs>
        <w:spacing w:after="0" w:line="312" w:lineRule="auto"/>
        <w:ind w:left="-180" w:right="-360" w:firstLine="450"/>
        <w:jc w:val="both"/>
        <w:rPr>
          <w:rFonts w:ascii="GHEA Grapalat" w:hAnsi="GHEA Grapalat"/>
        </w:rPr>
      </w:pPr>
    </w:p>
    <w:p w:rsidR="00ED222F" w:rsidRPr="00304A80" w:rsidRDefault="00ED222F" w:rsidP="00101AD4">
      <w:pPr>
        <w:pStyle w:val="textcontent"/>
        <w:tabs>
          <w:tab w:val="left" w:pos="720"/>
        </w:tabs>
        <w:spacing w:after="0" w:line="312" w:lineRule="auto"/>
        <w:ind w:left="-180" w:right="-360" w:firstLine="450"/>
        <w:jc w:val="both"/>
        <w:rPr>
          <w:rFonts w:ascii="GHEA Grapalat" w:hAnsi="GHEA Grapalat"/>
        </w:rPr>
      </w:pPr>
    </w:p>
    <w:p w:rsidR="00ED222F" w:rsidRPr="00304A80" w:rsidRDefault="00ED222F" w:rsidP="00101AD4">
      <w:pPr>
        <w:pStyle w:val="textcontent"/>
        <w:tabs>
          <w:tab w:val="left" w:pos="720"/>
        </w:tabs>
        <w:spacing w:after="0" w:line="312" w:lineRule="auto"/>
        <w:ind w:left="-180" w:right="-360" w:firstLine="450"/>
        <w:jc w:val="both"/>
        <w:rPr>
          <w:rFonts w:ascii="GHEA Grapalat" w:hAnsi="GHEA Grapalat"/>
        </w:rPr>
      </w:pPr>
    </w:p>
    <w:p w:rsidR="00ED222F" w:rsidRPr="00304A80" w:rsidRDefault="00B20FEE" w:rsidP="00101AD4">
      <w:pPr>
        <w:pStyle w:val="textcontent"/>
        <w:tabs>
          <w:tab w:val="left" w:pos="720"/>
        </w:tabs>
        <w:spacing w:after="0" w:line="312" w:lineRule="auto"/>
        <w:ind w:left="-180" w:right="-360" w:firstLine="450"/>
        <w:jc w:val="both"/>
        <w:rPr>
          <w:rFonts w:ascii="GHEA Grapalat" w:hAnsi="GHEA Grapalat"/>
        </w:rPr>
      </w:pPr>
      <w:r>
        <w:rPr>
          <w:rFonts w:ascii="GHEA Grapalat" w:hAnsi="GHEA Grapalat"/>
          <w:noProof/>
          <w:lang w:eastAsia="hy-AM"/>
        </w:rPr>
        <w:pict>
          <v:rect id="Rectangle 2" o:spid="_x0000_s1053" style="position:absolute;left:0;text-align:left;margin-left:326.35pt;margin-top:2.45pt;width:141.65pt;height:42.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" strokeweight="1pt">
            <v:textbox>
              <w:txbxContent>
                <w:p w:rsidR="00ED222F" w:rsidRPr="00BA553E" w:rsidRDefault="00ED222F" w:rsidP="00ED222F">
                  <w:pPr>
                    <w:jc w:val="center"/>
                    <w:rPr>
                      <w:rFonts w:ascii="GHEA Grapalat" w:hAnsi="GHEA Grapalat" w:cs="Arial"/>
                      <w:sz w:val="18"/>
                      <w:szCs w:val="18"/>
                      <w:lang w:val="hy-AM"/>
                    </w:rPr>
                  </w:pPr>
                  <w:r w:rsidRPr="00BA553E">
                    <w:rPr>
                      <w:rFonts w:ascii="GHEA Grapalat" w:hAnsi="GHEA Grapalat" w:cs="Arial"/>
                      <w:sz w:val="18"/>
                      <w:szCs w:val="18"/>
                      <w:lang w:val="hy-AM"/>
                    </w:rPr>
                    <w:t>Քաղաքային զարգացում և ենթակառուցվածքներ</w:t>
                  </w:r>
                </w:p>
              </w:txbxContent>
            </v:textbox>
          </v:rect>
        </w:pict>
      </w:r>
    </w:p>
    <w:p w:rsidR="00ED222F" w:rsidRPr="00304A80" w:rsidRDefault="00ED222F" w:rsidP="00101AD4">
      <w:pPr>
        <w:pStyle w:val="textcontent"/>
        <w:tabs>
          <w:tab w:val="left" w:pos="720"/>
        </w:tabs>
        <w:spacing w:after="0" w:line="312" w:lineRule="auto"/>
        <w:ind w:left="-180" w:right="-360" w:firstLine="450"/>
        <w:jc w:val="both"/>
        <w:rPr>
          <w:rFonts w:ascii="GHEA Grapalat" w:hAnsi="GHEA Grapalat"/>
        </w:rPr>
      </w:pPr>
    </w:p>
    <w:p w:rsidR="00ED222F" w:rsidRPr="00304A80" w:rsidRDefault="00101AD4" w:rsidP="00101AD4">
      <w:pPr>
        <w:pStyle w:val="textcontent"/>
        <w:tabs>
          <w:tab w:val="left" w:pos="7675"/>
        </w:tabs>
        <w:spacing w:after="0" w:line="312" w:lineRule="auto"/>
        <w:ind w:left="-180" w:right="-360" w:firstLine="450"/>
        <w:jc w:val="both"/>
        <w:rPr>
          <w:rFonts w:ascii="GHEA Grapalat" w:hAnsi="GHEA Grapalat"/>
        </w:rPr>
      </w:pPr>
      <w:r w:rsidRPr="00304A80">
        <w:rPr>
          <w:rFonts w:ascii="GHEA Grapalat" w:hAnsi="GHEA Grapalat"/>
        </w:rPr>
        <w:tab/>
      </w:r>
    </w:p>
    <w:p w:rsidR="00ED222F" w:rsidRPr="00304A80" w:rsidRDefault="00B20FEE" w:rsidP="00101AD4">
      <w:pPr>
        <w:pStyle w:val="textcontent"/>
        <w:tabs>
          <w:tab w:val="left" w:pos="720"/>
        </w:tabs>
        <w:spacing w:after="0" w:line="312" w:lineRule="auto"/>
        <w:ind w:left="-180" w:right="-360" w:firstLine="450"/>
        <w:jc w:val="both"/>
        <w:rPr>
          <w:rFonts w:ascii="GHEA Grapalat" w:hAnsi="GHEA Grapalat"/>
        </w:rPr>
      </w:pPr>
      <w:r>
        <w:rPr>
          <w:rFonts w:ascii="GHEA Grapalat" w:hAnsi="GHEA Grapalat"/>
          <w:noProof/>
          <w:lang w:eastAsia="hy-AM"/>
        </w:rPr>
        <w:pict>
          <v:rect id="Rectangle 14" o:spid="_x0000_s1054" style="position:absolute;left:0;text-align:left;margin-left:25.75pt;margin-top:5.3pt;width:142.25pt;height:27.6pt;z-index:2516582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" strokeweight="1pt">
            <v:textbox>
              <w:txbxContent>
                <w:p w:rsidR="00ED222F" w:rsidRPr="00BA553E" w:rsidRDefault="00ED222F" w:rsidP="00ED222F">
                  <w:pPr>
                    <w:jc w:val="center"/>
                    <w:rPr>
                      <w:rFonts w:ascii="GHEA Grapalat" w:hAnsi="GHEA Grapalat" w:cs="Arial"/>
                      <w:sz w:val="18"/>
                      <w:szCs w:val="18"/>
                      <w:lang w:val="hy-AM"/>
                    </w:rPr>
                  </w:pPr>
                  <w:r w:rsidRPr="00BA553E">
                    <w:rPr>
                      <w:rFonts w:ascii="GHEA Grapalat" w:hAnsi="GHEA Grapalat" w:cs="Arial"/>
                      <w:sz w:val="18"/>
                      <w:szCs w:val="18"/>
                      <w:lang w:val="hy-AM"/>
                    </w:rPr>
                    <w:t>Սոցիալական ոլորտ</w:t>
                  </w:r>
                </w:p>
              </w:txbxContent>
            </v:textbox>
            <w10:wrap anchorx="margin"/>
          </v:rect>
        </w:pict>
      </w:r>
    </w:p>
    <w:p w:rsidR="00ED222F" w:rsidRPr="00304A80" w:rsidRDefault="00ED222F" w:rsidP="00101AD4">
      <w:pPr>
        <w:pStyle w:val="textcontent"/>
        <w:tabs>
          <w:tab w:val="left" w:pos="720"/>
        </w:tabs>
        <w:spacing w:after="0" w:line="312" w:lineRule="auto"/>
        <w:ind w:left="-180" w:right="-360" w:firstLine="450"/>
        <w:jc w:val="both"/>
        <w:rPr>
          <w:rFonts w:ascii="GHEA Grapalat" w:hAnsi="GHEA Grapalat"/>
        </w:rPr>
      </w:pPr>
      <w:r w:rsidRPr="00304A80">
        <w:rPr>
          <w:rFonts w:ascii="GHEA Grapalat" w:hAnsi="GHEA Grapalat"/>
        </w:rPr>
        <w:t xml:space="preserve">  </w:t>
      </w:r>
    </w:p>
    <w:p w:rsidR="00ED222F" w:rsidRPr="00304A80" w:rsidRDefault="00ED222F" w:rsidP="00101AD4">
      <w:pPr>
        <w:pStyle w:val="ListParagraph"/>
        <w:tabs>
          <w:tab w:val="left" w:pos="720"/>
        </w:tabs>
        <w:spacing w:after="0" w:line="312" w:lineRule="auto"/>
        <w:ind w:left="-180" w:right="-360" w:firstLine="450"/>
        <w:jc w:val="both"/>
        <w:rPr>
          <w:rFonts w:ascii="GHEA Grapalat" w:hAnsi="GHEA Grapalat"/>
          <w:sz w:val="24"/>
          <w:szCs w:val="24"/>
          <w:lang w:val="hy-AM"/>
        </w:rPr>
      </w:pPr>
    </w:p>
    <w:p w:rsidR="00101AD4" w:rsidRPr="00304A80" w:rsidRDefault="002448C7" w:rsidP="00101AD4">
      <w:pPr>
        <w:pStyle w:val="ListParagraph1"/>
        <w:tabs>
          <w:tab w:val="left" w:pos="720"/>
          <w:tab w:val="left" w:pos="1134"/>
          <w:tab w:val="left" w:pos="2410"/>
        </w:tabs>
        <w:spacing w:after="0" w:line="312" w:lineRule="auto"/>
        <w:ind w:left="-180" w:right="-360" w:firstLine="450"/>
        <w:rPr>
          <w:rFonts w:ascii="GHEA Grapalat" w:hAnsi="GHEA Grapalat" w:cs="Sylfaen"/>
          <w:b/>
          <w:sz w:val="24"/>
          <w:szCs w:val="24"/>
          <w:lang w:val="hy-AM"/>
        </w:rPr>
      </w:pPr>
      <w:r w:rsidRPr="00304A80">
        <w:rPr>
          <w:rFonts w:ascii="GHEA Grapalat" w:hAnsi="GHEA Grapalat" w:cs="Sylfaen"/>
          <w:b/>
          <w:sz w:val="24"/>
          <w:szCs w:val="24"/>
          <w:lang w:val="hy-AM"/>
        </w:rPr>
        <w:t xml:space="preserve">              </w:t>
      </w:r>
    </w:p>
    <w:p w:rsidR="00101AD4" w:rsidRPr="00304A80" w:rsidRDefault="00101AD4" w:rsidP="00101AD4">
      <w:pPr>
        <w:pStyle w:val="ListParagraph1"/>
        <w:tabs>
          <w:tab w:val="left" w:pos="720"/>
          <w:tab w:val="left" w:pos="1134"/>
          <w:tab w:val="left" w:pos="2410"/>
        </w:tabs>
        <w:spacing w:after="0" w:line="312" w:lineRule="auto"/>
        <w:ind w:left="-180" w:right="-360" w:firstLine="450"/>
        <w:rPr>
          <w:rFonts w:ascii="GHEA Grapalat" w:hAnsi="GHEA Grapalat" w:cs="Sylfaen"/>
          <w:b/>
          <w:sz w:val="24"/>
          <w:szCs w:val="24"/>
          <w:lang w:val="hy-AM"/>
        </w:rPr>
      </w:pPr>
    </w:p>
    <w:p w:rsidR="0008107F" w:rsidRPr="00304A80" w:rsidRDefault="002448C7" w:rsidP="00101AD4">
      <w:pPr>
        <w:pStyle w:val="ListParagraph1"/>
        <w:tabs>
          <w:tab w:val="left" w:pos="720"/>
          <w:tab w:val="left" w:pos="1134"/>
          <w:tab w:val="left" w:pos="2410"/>
        </w:tabs>
        <w:spacing w:after="0" w:line="312" w:lineRule="auto"/>
        <w:ind w:left="-180" w:right="-360" w:firstLine="450"/>
        <w:rPr>
          <w:rFonts w:ascii="GHEA Grapalat" w:hAnsi="GHEA Grapalat" w:cs="Sylfaen"/>
          <w:b/>
          <w:sz w:val="24"/>
          <w:szCs w:val="24"/>
          <w:lang w:val="hy-AM"/>
        </w:rPr>
      </w:pPr>
      <w:r w:rsidRPr="00304A80">
        <w:rPr>
          <w:rFonts w:ascii="GHEA Grapalat" w:hAnsi="GHEA Grapalat" w:cs="Sylfaen"/>
          <w:b/>
          <w:sz w:val="24"/>
          <w:szCs w:val="24"/>
          <w:lang w:val="hy-AM"/>
        </w:rPr>
        <w:t xml:space="preserve"> </w:t>
      </w:r>
      <w:r w:rsidR="0008107F" w:rsidRPr="00304A80">
        <w:rPr>
          <w:rFonts w:ascii="GHEA Grapalat" w:hAnsi="GHEA Grapalat" w:cs="Sylfaen"/>
          <w:b/>
          <w:sz w:val="24"/>
          <w:szCs w:val="24"/>
          <w:lang w:val="hy-AM"/>
        </w:rPr>
        <w:t xml:space="preserve">                          </w:t>
      </w:r>
    </w:p>
    <w:p w:rsidR="002448C7" w:rsidRPr="00304A80" w:rsidRDefault="0008107F" w:rsidP="00101AD4">
      <w:pPr>
        <w:pStyle w:val="ListParagraph1"/>
        <w:tabs>
          <w:tab w:val="left" w:pos="720"/>
          <w:tab w:val="left" w:pos="1134"/>
          <w:tab w:val="left" w:pos="2410"/>
        </w:tabs>
        <w:spacing w:after="0" w:line="312" w:lineRule="auto"/>
        <w:ind w:left="-180" w:right="-360" w:firstLine="450"/>
        <w:rPr>
          <w:rFonts w:ascii="GHEA Grapalat" w:hAnsi="GHEA Grapalat" w:cs="Sylfaen"/>
          <w:b/>
          <w:sz w:val="24"/>
          <w:szCs w:val="24"/>
          <w:lang w:val="hy-AM"/>
        </w:rPr>
      </w:pPr>
      <w:r w:rsidRPr="00304A80">
        <w:rPr>
          <w:rFonts w:ascii="GHEA Grapalat" w:hAnsi="GHEA Grapalat" w:cs="Sylfaen"/>
          <w:b/>
          <w:sz w:val="24"/>
          <w:szCs w:val="24"/>
          <w:lang w:val="hy-AM"/>
        </w:rPr>
        <w:tab/>
      </w:r>
      <w:r w:rsidRPr="00304A80">
        <w:rPr>
          <w:rFonts w:ascii="GHEA Grapalat" w:hAnsi="GHEA Grapalat" w:cs="Sylfaen"/>
          <w:b/>
          <w:sz w:val="24"/>
          <w:szCs w:val="24"/>
          <w:lang w:val="hy-AM"/>
        </w:rPr>
        <w:tab/>
      </w:r>
      <w:r w:rsidRPr="00304A80">
        <w:rPr>
          <w:rFonts w:ascii="GHEA Grapalat" w:hAnsi="GHEA Grapalat" w:cs="Sylfaen"/>
          <w:b/>
          <w:sz w:val="24"/>
          <w:szCs w:val="24"/>
          <w:lang w:val="hy-AM"/>
        </w:rPr>
        <w:tab/>
      </w:r>
      <w:r w:rsidR="002448C7" w:rsidRPr="00304A80">
        <w:rPr>
          <w:rFonts w:ascii="GHEA Grapalat" w:hAnsi="GHEA Grapalat" w:cs="Sylfaen"/>
          <w:b/>
          <w:sz w:val="24"/>
          <w:szCs w:val="24"/>
          <w:lang w:val="hy-AM"/>
        </w:rPr>
        <w:t xml:space="preserve"> </w:t>
      </w:r>
      <w:r w:rsidR="00890F5A" w:rsidRPr="00304A80">
        <w:rPr>
          <w:rFonts w:ascii="GHEA Grapalat" w:hAnsi="GHEA Grapalat" w:cs="Sylfaen"/>
          <w:b/>
          <w:sz w:val="24"/>
          <w:szCs w:val="24"/>
          <w:lang w:val="hy-AM"/>
        </w:rPr>
        <w:t>VI</w:t>
      </w:r>
      <w:r w:rsidR="002448C7" w:rsidRPr="00304A80">
        <w:rPr>
          <w:rFonts w:ascii="GHEA Grapalat" w:hAnsi="GHEA Grapalat" w:cs="Sylfaen"/>
          <w:b/>
          <w:sz w:val="24"/>
          <w:szCs w:val="24"/>
          <w:lang w:val="hy-AM"/>
        </w:rPr>
        <w:t xml:space="preserve">     </w:t>
      </w:r>
      <w:r w:rsidRPr="00304A80">
        <w:rPr>
          <w:rFonts w:ascii="GHEA Grapalat" w:hAnsi="GHEA Grapalat" w:cs="Sylfaen"/>
          <w:b/>
          <w:sz w:val="24"/>
          <w:szCs w:val="24"/>
          <w:lang w:val="hy-AM"/>
        </w:rPr>
        <w:t xml:space="preserve">ԱՃԻ ԲԵՎԵՌՆԵՐԻ ԸՆՏՐՈՒԹՅՈՒՆԸ </w:t>
      </w:r>
    </w:p>
    <w:p w:rsidR="0008107F" w:rsidRPr="00304A80" w:rsidRDefault="0008107F" w:rsidP="00101AD4">
      <w:pPr>
        <w:pStyle w:val="ListParagraph1"/>
        <w:tabs>
          <w:tab w:val="left" w:pos="720"/>
          <w:tab w:val="left" w:pos="1134"/>
          <w:tab w:val="left" w:pos="2410"/>
        </w:tabs>
        <w:spacing w:after="0" w:line="312" w:lineRule="auto"/>
        <w:ind w:left="-180" w:right="-360" w:firstLine="450"/>
        <w:rPr>
          <w:rFonts w:ascii="GHEA Grapalat" w:hAnsi="GHEA Grapalat" w:cs="Sylfaen"/>
          <w:b/>
          <w:sz w:val="24"/>
          <w:szCs w:val="24"/>
          <w:lang w:val="hy-AM"/>
        </w:rPr>
      </w:pPr>
    </w:p>
    <w:p w:rsidR="002448C7" w:rsidRPr="00304A80" w:rsidRDefault="002448C7" w:rsidP="00101AD4">
      <w:pPr>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cs="Sylfaen"/>
          <w:sz w:val="24"/>
          <w:szCs w:val="24"/>
          <w:lang w:val="hy-AM"/>
        </w:rPr>
        <w:t xml:space="preserve">  </w:t>
      </w:r>
      <w:r w:rsidR="00890F5A" w:rsidRPr="00304A80">
        <w:rPr>
          <w:rFonts w:ascii="GHEA Grapalat" w:hAnsi="GHEA Grapalat" w:cs="Sylfaen"/>
          <w:sz w:val="24"/>
          <w:szCs w:val="24"/>
          <w:lang w:val="hy-AM"/>
        </w:rPr>
        <w:t>2</w:t>
      </w:r>
      <w:r w:rsidR="007B6E73" w:rsidRPr="00304A80">
        <w:rPr>
          <w:rFonts w:ascii="GHEA Grapalat" w:hAnsi="GHEA Grapalat" w:cs="Sylfaen"/>
          <w:sz w:val="24"/>
          <w:szCs w:val="24"/>
          <w:lang w:val="hy-AM"/>
        </w:rPr>
        <w:t>7</w:t>
      </w:r>
      <w:r w:rsidR="00890F5A" w:rsidRPr="00304A80">
        <w:rPr>
          <w:rFonts w:ascii="GHEA Grapalat" w:hAnsi="GHEA Grapalat" w:cs="Sylfaen"/>
          <w:sz w:val="24"/>
          <w:szCs w:val="24"/>
          <w:lang w:val="hy-AM"/>
        </w:rPr>
        <w:t>.</w:t>
      </w:r>
      <w:r w:rsidRPr="00304A80">
        <w:rPr>
          <w:rFonts w:ascii="GHEA Grapalat" w:hAnsi="GHEA Grapalat" w:cs="Sylfaen"/>
          <w:sz w:val="24"/>
          <w:szCs w:val="24"/>
          <w:lang w:val="hy-AM"/>
        </w:rPr>
        <w:t xml:space="preserve"> Բևեռի ընտրության գործընթացում առաջնային հարց է հանդիսանում բնակչության կյանքի  որակի բարձրացման խնդիրը:</w:t>
      </w:r>
    </w:p>
    <w:p w:rsidR="002448C7" w:rsidRPr="00C158FE" w:rsidRDefault="003220A9" w:rsidP="00101AD4">
      <w:pPr>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cs="Sylfaen"/>
          <w:sz w:val="24"/>
          <w:szCs w:val="24"/>
          <w:lang w:val="hy-AM"/>
        </w:rPr>
        <w:t xml:space="preserve">   </w:t>
      </w:r>
      <w:r w:rsidR="00890F5A" w:rsidRPr="00304A80">
        <w:rPr>
          <w:rFonts w:ascii="GHEA Grapalat" w:hAnsi="GHEA Grapalat" w:cs="Sylfaen"/>
          <w:sz w:val="24"/>
          <w:szCs w:val="24"/>
          <w:lang w:val="hy-AM"/>
        </w:rPr>
        <w:t>2</w:t>
      </w:r>
      <w:r w:rsidR="007B6E73" w:rsidRPr="00304A80">
        <w:rPr>
          <w:rFonts w:ascii="GHEA Grapalat" w:hAnsi="GHEA Grapalat" w:cs="Sylfaen"/>
          <w:sz w:val="24"/>
          <w:szCs w:val="24"/>
          <w:lang w:val="hy-AM"/>
        </w:rPr>
        <w:t>8</w:t>
      </w:r>
      <w:r w:rsidR="00890F5A" w:rsidRPr="00304A80">
        <w:rPr>
          <w:rFonts w:ascii="GHEA Grapalat" w:hAnsi="GHEA Grapalat" w:cs="Sylfaen"/>
          <w:sz w:val="24"/>
          <w:szCs w:val="24"/>
          <w:lang w:val="hy-AM"/>
        </w:rPr>
        <w:t>.</w:t>
      </w:r>
      <w:r w:rsidRPr="00304A80">
        <w:rPr>
          <w:rFonts w:ascii="GHEA Grapalat" w:hAnsi="GHEA Grapalat" w:cs="Sylfaen"/>
          <w:sz w:val="24"/>
          <w:szCs w:val="24"/>
          <w:lang w:val="hy-AM"/>
        </w:rPr>
        <w:t xml:space="preserve">  </w:t>
      </w:r>
      <w:r w:rsidR="002448C7" w:rsidRPr="00304A80">
        <w:rPr>
          <w:rFonts w:ascii="GHEA Grapalat" w:hAnsi="GHEA Grapalat" w:cs="Sylfaen"/>
          <w:sz w:val="24"/>
          <w:szCs w:val="24"/>
          <w:lang w:val="hy-AM"/>
        </w:rPr>
        <w:t>Բևեռների ընտրության համար հիմք են հանդիսանում քաղաքների հետևյալ ելակետային տվյալները/ինդիկատորները</w:t>
      </w:r>
      <w:r w:rsidR="004A0552" w:rsidRPr="00304A80">
        <w:rPr>
          <w:rFonts w:ascii="GHEA Grapalat" w:hAnsi="GHEA Grapalat" w:cs="Sylfaen"/>
          <w:sz w:val="24"/>
          <w:szCs w:val="24"/>
          <w:lang w:val="hy-AM"/>
        </w:rPr>
        <w:t>/չափորոշիչները</w:t>
      </w:r>
      <w:r w:rsidR="002448C7" w:rsidRPr="00304A80">
        <w:rPr>
          <w:rFonts w:ascii="GHEA Grapalat" w:hAnsi="GHEA Grapalat" w:cs="Sylfaen"/>
          <w:sz w:val="24"/>
          <w:szCs w:val="24"/>
          <w:lang w:val="hy-AM"/>
        </w:rPr>
        <w:t>`</w:t>
      </w:r>
    </w:p>
    <w:p w:rsidR="0008107F" w:rsidRPr="00C158FE" w:rsidRDefault="0008107F" w:rsidP="00101AD4">
      <w:pPr>
        <w:tabs>
          <w:tab w:val="left" w:pos="720"/>
        </w:tabs>
        <w:spacing w:after="0" w:line="312" w:lineRule="auto"/>
        <w:ind w:left="-180" w:right="-360" w:firstLine="450"/>
        <w:jc w:val="both"/>
        <w:rPr>
          <w:rFonts w:ascii="GHEA Grapalat" w:hAnsi="GHEA Grapalat" w:cs="Sylfaen"/>
          <w:sz w:val="24"/>
          <w:szCs w:val="24"/>
          <w:lang w:val="hy-AM"/>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074"/>
        <w:gridCol w:w="6120"/>
      </w:tblGrid>
      <w:tr w:rsidR="007B6E73" w:rsidRPr="00304A80" w:rsidTr="0065552F">
        <w:tc>
          <w:tcPr>
            <w:tcW w:w="534" w:type="dxa"/>
          </w:tcPr>
          <w:p w:rsidR="007B6E73" w:rsidRPr="00304A80" w:rsidRDefault="007B6E73" w:rsidP="007E5246">
            <w:pPr>
              <w:tabs>
                <w:tab w:val="left" w:pos="720"/>
              </w:tabs>
              <w:spacing w:after="0" w:line="312" w:lineRule="auto"/>
              <w:ind w:right="-360"/>
              <w:jc w:val="both"/>
              <w:rPr>
                <w:rFonts w:ascii="GHEA Grapalat" w:hAnsi="GHEA Grapalat" w:cs="Sylfaen"/>
                <w:sz w:val="24"/>
                <w:szCs w:val="24"/>
                <w:lang w:val="hy-AM"/>
              </w:rPr>
            </w:pPr>
            <w:r w:rsidRPr="00304A80">
              <w:rPr>
                <w:rFonts w:ascii="GHEA Grapalat" w:hAnsi="GHEA Grapalat" w:cs="Sylfaen"/>
                <w:sz w:val="24"/>
                <w:szCs w:val="24"/>
                <w:lang w:val="hy-AM"/>
              </w:rPr>
              <w:t>N</w:t>
            </w:r>
          </w:p>
        </w:tc>
        <w:tc>
          <w:tcPr>
            <w:tcW w:w="4074" w:type="dxa"/>
          </w:tcPr>
          <w:p w:rsidR="007B6E73" w:rsidRPr="00304A80" w:rsidRDefault="0008107F" w:rsidP="00101AD4">
            <w:pPr>
              <w:tabs>
                <w:tab w:val="left" w:pos="720"/>
              </w:tabs>
              <w:spacing w:after="0" w:line="312" w:lineRule="auto"/>
              <w:ind w:left="-180" w:right="-360" w:firstLine="450"/>
              <w:jc w:val="both"/>
              <w:rPr>
                <w:rFonts w:ascii="GHEA Grapalat" w:hAnsi="GHEA Grapalat" w:cs="Sylfaen"/>
                <w:sz w:val="24"/>
                <w:szCs w:val="24"/>
                <w:lang w:val="ru-RU"/>
              </w:rPr>
            </w:pPr>
            <w:r w:rsidRPr="00304A80">
              <w:rPr>
                <w:rFonts w:ascii="GHEA Grapalat" w:hAnsi="GHEA Grapalat" w:cs="Sylfaen"/>
                <w:sz w:val="24"/>
                <w:szCs w:val="24"/>
                <w:lang w:val="ru-RU"/>
              </w:rPr>
              <w:t>Ոլորտը</w:t>
            </w:r>
          </w:p>
        </w:tc>
        <w:tc>
          <w:tcPr>
            <w:tcW w:w="6120" w:type="dxa"/>
          </w:tcPr>
          <w:p w:rsidR="007B6E73" w:rsidRPr="00304A80" w:rsidRDefault="0008107F" w:rsidP="0008107F">
            <w:pPr>
              <w:tabs>
                <w:tab w:val="left" w:pos="720"/>
              </w:tabs>
              <w:spacing w:after="0" w:line="312" w:lineRule="auto"/>
              <w:ind w:left="47" w:right="-360"/>
              <w:jc w:val="both"/>
              <w:rPr>
                <w:rFonts w:ascii="GHEA Grapalat" w:hAnsi="GHEA Grapalat" w:cs="Sylfaen"/>
                <w:sz w:val="24"/>
                <w:szCs w:val="24"/>
                <w:lang w:val="hy-AM"/>
              </w:rPr>
            </w:pPr>
            <w:r w:rsidRPr="00304A80">
              <w:rPr>
                <w:rFonts w:ascii="GHEA Grapalat" w:hAnsi="GHEA Grapalat" w:cs="Sylfaen"/>
                <w:sz w:val="24"/>
                <w:szCs w:val="24"/>
                <w:lang w:val="ru-RU"/>
              </w:rPr>
              <w:t>Չ</w:t>
            </w:r>
            <w:r w:rsidR="007B6E73" w:rsidRPr="00304A80">
              <w:rPr>
                <w:rFonts w:ascii="GHEA Grapalat" w:hAnsi="GHEA Grapalat" w:cs="Sylfaen"/>
                <w:sz w:val="24"/>
                <w:szCs w:val="24"/>
                <w:lang w:val="hy-AM"/>
              </w:rPr>
              <w:t>ափորոշիչները</w:t>
            </w:r>
          </w:p>
        </w:tc>
      </w:tr>
      <w:tr w:rsidR="007B6E73" w:rsidRPr="006424A7" w:rsidTr="0065552F">
        <w:tc>
          <w:tcPr>
            <w:tcW w:w="534" w:type="dxa"/>
          </w:tcPr>
          <w:p w:rsidR="007B6E73" w:rsidRPr="00304A80" w:rsidRDefault="007E5246" w:rsidP="007E5246">
            <w:pPr>
              <w:tabs>
                <w:tab w:val="left" w:pos="720"/>
              </w:tabs>
              <w:spacing w:after="0" w:line="312" w:lineRule="auto"/>
              <w:ind w:right="-360"/>
              <w:jc w:val="both"/>
              <w:rPr>
                <w:rFonts w:ascii="GHEA Grapalat" w:hAnsi="GHEA Grapalat" w:cs="Sylfaen"/>
                <w:sz w:val="24"/>
                <w:szCs w:val="24"/>
                <w:lang w:val="hy-AM"/>
              </w:rPr>
            </w:pPr>
            <w:r w:rsidRPr="00304A80">
              <w:rPr>
                <w:rFonts w:ascii="GHEA Grapalat" w:hAnsi="GHEA Grapalat" w:cs="Sylfaen"/>
                <w:sz w:val="24"/>
                <w:szCs w:val="24"/>
                <w:lang w:val="hy-AM"/>
              </w:rPr>
              <w:t>1</w:t>
            </w:r>
          </w:p>
        </w:tc>
        <w:tc>
          <w:tcPr>
            <w:tcW w:w="4074" w:type="dxa"/>
          </w:tcPr>
          <w:p w:rsidR="007B6E73" w:rsidRPr="00304A80" w:rsidRDefault="007B6E73" w:rsidP="0065552F">
            <w:pPr>
              <w:tabs>
                <w:tab w:val="left" w:pos="720"/>
              </w:tabs>
              <w:spacing w:after="0" w:line="312" w:lineRule="auto"/>
              <w:ind w:right="-360"/>
              <w:jc w:val="both"/>
              <w:rPr>
                <w:rFonts w:ascii="GHEA Grapalat" w:hAnsi="GHEA Grapalat" w:cs="Sylfaen"/>
                <w:sz w:val="24"/>
                <w:szCs w:val="24"/>
                <w:lang w:val="hy-AM"/>
              </w:rPr>
            </w:pPr>
            <w:r w:rsidRPr="00304A80">
              <w:rPr>
                <w:rFonts w:ascii="GHEA Grapalat" w:hAnsi="GHEA Grapalat" w:cs="Sylfaen"/>
                <w:sz w:val="24"/>
                <w:szCs w:val="24"/>
                <w:lang w:val="hy-AM"/>
              </w:rPr>
              <w:t xml:space="preserve">  Աշխարհագրական և </w:t>
            </w:r>
            <w:r w:rsidRPr="00304A80">
              <w:rPr>
                <w:rFonts w:ascii="GHEA Grapalat" w:hAnsi="GHEA Grapalat" w:cs="Sylfaen"/>
                <w:sz w:val="24"/>
                <w:szCs w:val="24"/>
                <w:lang w:val="hy-AM"/>
              </w:rPr>
              <w:lastRenderedPageBreak/>
              <w:t>բնառեսուրսային ներուժը</w:t>
            </w:r>
          </w:p>
          <w:p w:rsidR="007B6E73" w:rsidRPr="00304A80" w:rsidRDefault="007B6E73" w:rsidP="0065552F">
            <w:pPr>
              <w:tabs>
                <w:tab w:val="left" w:pos="720"/>
              </w:tabs>
              <w:spacing w:after="0" w:line="312" w:lineRule="auto"/>
              <w:ind w:right="-360"/>
              <w:jc w:val="both"/>
              <w:rPr>
                <w:rFonts w:ascii="GHEA Grapalat" w:hAnsi="GHEA Grapalat" w:cs="Sylfaen"/>
                <w:sz w:val="24"/>
                <w:szCs w:val="24"/>
                <w:lang w:val="hy-AM"/>
              </w:rPr>
            </w:pPr>
          </w:p>
        </w:tc>
        <w:tc>
          <w:tcPr>
            <w:tcW w:w="6120" w:type="dxa"/>
          </w:tcPr>
          <w:p w:rsidR="007B6E73" w:rsidRPr="00304A80" w:rsidRDefault="007E5246" w:rsidP="0065552F">
            <w:pPr>
              <w:tabs>
                <w:tab w:val="left" w:pos="630"/>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lastRenderedPageBreak/>
              <w:t xml:space="preserve">ա) </w:t>
            </w:r>
            <w:r w:rsidR="007B6E73" w:rsidRPr="00304A80">
              <w:rPr>
                <w:rFonts w:ascii="GHEA Grapalat" w:hAnsi="GHEA Grapalat" w:cs="Sylfaen"/>
                <w:sz w:val="24"/>
                <w:szCs w:val="24"/>
                <w:lang w:val="hy-AM"/>
              </w:rPr>
              <w:t xml:space="preserve">աշխարհագրական դիրքի </w:t>
            </w:r>
            <w:r w:rsidR="007B6E73" w:rsidRPr="00304A80">
              <w:rPr>
                <w:rFonts w:ascii="GHEA Grapalat" w:hAnsi="GHEA Grapalat" w:cs="Sylfaen"/>
                <w:sz w:val="24"/>
                <w:szCs w:val="24"/>
                <w:lang w:val="hy-AM"/>
              </w:rPr>
              <w:lastRenderedPageBreak/>
              <w:t>առանձնահատկությունները,</w:t>
            </w:r>
          </w:p>
          <w:p w:rsidR="007B6E73" w:rsidRPr="00304A80" w:rsidRDefault="007B6E73" w:rsidP="0065552F">
            <w:pPr>
              <w:tabs>
                <w:tab w:val="left" w:pos="630"/>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 xml:space="preserve"> բ) վարչական կարգավիճակը</w:t>
            </w:r>
          </w:p>
          <w:p w:rsidR="007B6E73" w:rsidRPr="00C158FE" w:rsidRDefault="007B6E73" w:rsidP="0065552F">
            <w:pPr>
              <w:tabs>
                <w:tab w:val="left" w:pos="630"/>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 xml:space="preserve"> գ) ճանապարհային հեռավորությունը մայրաքաղաքից, մարզկենտրոնից,  </w:t>
            </w:r>
            <w:r w:rsidR="00165CF5" w:rsidRPr="00304A80">
              <w:rPr>
                <w:rFonts w:ascii="GHEA Grapalat" w:hAnsi="GHEA Grapalat" w:cs="Sylfaen"/>
                <w:sz w:val="24"/>
                <w:szCs w:val="24"/>
                <w:lang w:val="hy-AM"/>
              </w:rPr>
              <w:t>ճանապար</w:t>
            </w:r>
            <w:r w:rsidR="00165CF5" w:rsidRPr="00C158FE">
              <w:rPr>
                <w:rFonts w:ascii="GHEA Grapalat" w:hAnsi="GHEA Grapalat" w:cs="Sylfaen"/>
                <w:sz w:val="24"/>
                <w:szCs w:val="24"/>
                <w:lang w:val="hy-AM"/>
              </w:rPr>
              <w:t>հի</w:t>
            </w:r>
            <w:r w:rsidR="00165CF5" w:rsidRPr="00304A80">
              <w:rPr>
                <w:rFonts w:ascii="GHEA Grapalat" w:hAnsi="GHEA Grapalat" w:cs="Sylfaen"/>
                <w:sz w:val="24"/>
                <w:szCs w:val="24"/>
                <w:lang w:val="af-ZA"/>
              </w:rPr>
              <w:t xml:space="preserve"> </w:t>
            </w:r>
            <w:r w:rsidR="00165CF5" w:rsidRPr="00C158FE">
              <w:rPr>
                <w:rFonts w:ascii="GHEA Grapalat" w:hAnsi="GHEA Grapalat" w:cs="Sylfaen"/>
                <w:sz w:val="24"/>
                <w:szCs w:val="24"/>
                <w:lang w:val="hy-AM"/>
              </w:rPr>
              <w:t>առկա</w:t>
            </w:r>
            <w:r w:rsidR="00165CF5" w:rsidRPr="00304A80">
              <w:rPr>
                <w:rFonts w:ascii="GHEA Grapalat" w:hAnsi="GHEA Grapalat" w:cs="Sylfaen"/>
                <w:sz w:val="24"/>
                <w:szCs w:val="24"/>
                <w:lang w:val="af-ZA"/>
              </w:rPr>
              <w:t xml:space="preserve"> </w:t>
            </w:r>
            <w:r w:rsidR="00165CF5" w:rsidRPr="00C158FE">
              <w:rPr>
                <w:rFonts w:ascii="GHEA Grapalat" w:hAnsi="GHEA Grapalat" w:cs="Sylfaen"/>
                <w:sz w:val="24"/>
                <w:szCs w:val="24"/>
                <w:lang w:val="hy-AM"/>
              </w:rPr>
              <w:t>վիճակը</w:t>
            </w:r>
            <w:r w:rsidR="00165CF5" w:rsidRPr="00304A80">
              <w:rPr>
                <w:rFonts w:ascii="GHEA Grapalat" w:hAnsi="GHEA Grapalat" w:cs="Sylfaen"/>
                <w:sz w:val="24"/>
                <w:szCs w:val="24"/>
                <w:lang w:val="af-ZA"/>
              </w:rPr>
              <w:t xml:space="preserve"> </w:t>
            </w:r>
            <w:r w:rsidR="00165CF5" w:rsidRPr="00C158FE">
              <w:rPr>
                <w:rFonts w:ascii="GHEA Grapalat" w:hAnsi="GHEA Grapalat" w:cs="Sylfaen"/>
                <w:sz w:val="24"/>
                <w:szCs w:val="24"/>
                <w:lang w:val="hy-AM"/>
              </w:rPr>
              <w:t>և</w:t>
            </w:r>
            <w:r w:rsidR="00165CF5" w:rsidRPr="00304A80">
              <w:rPr>
                <w:rFonts w:ascii="GHEA Grapalat" w:hAnsi="GHEA Grapalat" w:cs="Sylfaen"/>
                <w:sz w:val="24"/>
                <w:szCs w:val="24"/>
                <w:lang w:val="af-ZA"/>
              </w:rPr>
              <w:t xml:space="preserve"> </w:t>
            </w:r>
            <w:r w:rsidR="00165CF5" w:rsidRPr="00C158FE">
              <w:rPr>
                <w:rFonts w:ascii="GHEA Grapalat" w:hAnsi="GHEA Grapalat" w:cs="Sylfaen"/>
                <w:sz w:val="24"/>
                <w:szCs w:val="24"/>
                <w:lang w:val="hy-AM"/>
              </w:rPr>
              <w:t>դրանց</w:t>
            </w:r>
            <w:r w:rsidR="00165CF5" w:rsidRPr="00304A80">
              <w:rPr>
                <w:rFonts w:ascii="GHEA Grapalat" w:hAnsi="GHEA Grapalat" w:cs="Sylfaen"/>
                <w:sz w:val="24"/>
                <w:szCs w:val="24"/>
                <w:lang w:val="af-ZA"/>
              </w:rPr>
              <w:t xml:space="preserve"> </w:t>
            </w:r>
            <w:r w:rsidR="00165CF5" w:rsidRPr="00C158FE">
              <w:rPr>
                <w:rFonts w:ascii="GHEA Grapalat" w:hAnsi="GHEA Grapalat" w:cs="Sylfaen"/>
                <w:sz w:val="24"/>
                <w:szCs w:val="24"/>
                <w:lang w:val="hy-AM"/>
              </w:rPr>
              <w:t>հիմնանորոգման</w:t>
            </w:r>
            <w:r w:rsidR="00165CF5" w:rsidRPr="00304A80">
              <w:rPr>
                <w:rFonts w:ascii="GHEA Grapalat" w:hAnsi="GHEA Grapalat" w:cs="Sylfaen"/>
                <w:sz w:val="24"/>
                <w:szCs w:val="24"/>
                <w:lang w:val="af-ZA"/>
              </w:rPr>
              <w:t xml:space="preserve"> </w:t>
            </w:r>
            <w:r w:rsidR="00165CF5" w:rsidRPr="00C158FE">
              <w:rPr>
                <w:rFonts w:ascii="GHEA Grapalat" w:hAnsi="GHEA Grapalat" w:cs="Sylfaen"/>
                <w:sz w:val="24"/>
                <w:szCs w:val="24"/>
                <w:lang w:val="hy-AM"/>
              </w:rPr>
              <w:t>և</w:t>
            </w:r>
            <w:r w:rsidR="00165CF5" w:rsidRPr="00304A80">
              <w:rPr>
                <w:rFonts w:ascii="GHEA Grapalat" w:hAnsi="GHEA Grapalat" w:cs="Sylfaen"/>
                <w:sz w:val="24"/>
                <w:szCs w:val="24"/>
                <w:lang w:val="af-ZA"/>
              </w:rPr>
              <w:t xml:space="preserve"> </w:t>
            </w:r>
            <w:r w:rsidR="00165CF5" w:rsidRPr="00C158FE">
              <w:rPr>
                <w:rFonts w:ascii="GHEA Grapalat" w:hAnsi="GHEA Grapalat" w:cs="Sylfaen"/>
                <w:sz w:val="24"/>
                <w:szCs w:val="24"/>
                <w:lang w:val="hy-AM"/>
              </w:rPr>
              <w:t>վերականգնման</w:t>
            </w:r>
            <w:r w:rsidR="00165CF5" w:rsidRPr="00304A80">
              <w:rPr>
                <w:rFonts w:ascii="GHEA Grapalat" w:hAnsi="GHEA Grapalat" w:cs="Sylfaen"/>
                <w:sz w:val="24"/>
                <w:szCs w:val="24"/>
                <w:lang w:val="af-ZA"/>
              </w:rPr>
              <w:t xml:space="preserve"> </w:t>
            </w:r>
            <w:r w:rsidR="00165CF5" w:rsidRPr="00C158FE">
              <w:rPr>
                <w:rFonts w:ascii="GHEA Grapalat" w:hAnsi="GHEA Grapalat" w:cs="Sylfaen"/>
                <w:sz w:val="24"/>
                <w:szCs w:val="24"/>
                <w:lang w:val="hy-AM"/>
              </w:rPr>
              <w:t>համար</w:t>
            </w:r>
            <w:r w:rsidR="00165CF5" w:rsidRPr="00304A80">
              <w:rPr>
                <w:rFonts w:ascii="GHEA Grapalat" w:hAnsi="GHEA Grapalat" w:cs="Sylfaen"/>
                <w:sz w:val="24"/>
                <w:szCs w:val="24"/>
                <w:lang w:val="af-ZA"/>
              </w:rPr>
              <w:t xml:space="preserve"> </w:t>
            </w:r>
            <w:r w:rsidR="00165CF5" w:rsidRPr="00C158FE">
              <w:rPr>
                <w:rFonts w:ascii="GHEA Grapalat" w:hAnsi="GHEA Grapalat" w:cs="Sylfaen"/>
                <w:sz w:val="24"/>
                <w:szCs w:val="24"/>
                <w:lang w:val="hy-AM"/>
              </w:rPr>
              <w:t>անհրաժեշտ</w:t>
            </w:r>
            <w:r w:rsidR="00165CF5" w:rsidRPr="00304A80">
              <w:rPr>
                <w:rFonts w:ascii="GHEA Grapalat" w:hAnsi="GHEA Grapalat" w:cs="Sylfaen"/>
                <w:sz w:val="24"/>
                <w:szCs w:val="24"/>
                <w:lang w:val="af-ZA"/>
              </w:rPr>
              <w:t xml:space="preserve"> </w:t>
            </w:r>
            <w:r w:rsidR="00165CF5" w:rsidRPr="00C158FE">
              <w:rPr>
                <w:rFonts w:ascii="GHEA Grapalat" w:hAnsi="GHEA Grapalat" w:cs="Sylfaen"/>
                <w:sz w:val="24"/>
                <w:szCs w:val="24"/>
                <w:lang w:val="hy-AM"/>
              </w:rPr>
              <w:t>ֆինանսական</w:t>
            </w:r>
            <w:r w:rsidR="00165CF5" w:rsidRPr="00304A80">
              <w:rPr>
                <w:rFonts w:ascii="GHEA Grapalat" w:hAnsi="GHEA Grapalat" w:cs="Sylfaen"/>
                <w:sz w:val="24"/>
                <w:szCs w:val="24"/>
                <w:lang w:val="af-ZA"/>
              </w:rPr>
              <w:t xml:space="preserve"> </w:t>
            </w:r>
            <w:r w:rsidR="00165CF5" w:rsidRPr="00C158FE">
              <w:rPr>
                <w:rFonts w:ascii="GHEA Grapalat" w:hAnsi="GHEA Grapalat" w:cs="Sylfaen"/>
                <w:sz w:val="24"/>
                <w:szCs w:val="24"/>
                <w:lang w:val="hy-AM"/>
              </w:rPr>
              <w:t>միջոցների</w:t>
            </w:r>
            <w:r w:rsidR="00165CF5" w:rsidRPr="00304A80">
              <w:rPr>
                <w:rFonts w:ascii="GHEA Grapalat" w:hAnsi="GHEA Grapalat" w:cs="Sylfaen"/>
                <w:sz w:val="24"/>
                <w:szCs w:val="24"/>
                <w:lang w:val="af-ZA"/>
              </w:rPr>
              <w:t xml:space="preserve"> </w:t>
            </w:r>
            <w:r w:rsidR="00165CF5" w:rsidRPr="00C158FE">
              <w:rPr>
                <w:rFonts w:ascii="GHEA Grapalat" w:hAnsi="GHEA Grapalat" w:cs="Sylfaen"/>
                <w:sz w:val="24"/>
                <w:szCs w:val="24"/>
                <w:lang w:val="hy-AM"/>
              </w:rPr>
              <w:t>չափը,</w:t>
            </w:r>
          </w:p>
          <w:p w:rsidR="007B6E73" w:rsidRPr="00304A80" w:rsidRDefault="007B6E73" w:rsidP="0065552F">
            <w:pPr>
              <w:tabs>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 xml:space="preserve">դ) ջրային, անտառային ռեսուրսների, բնության հուշարձանների, լանդշաֆտային բազմազանության, ինքնատիպ բնություն պետական արգելոցների,  բնության հուշարձանների,  առողջարանային ռեսուրսների, հանքային աղբյուրների և այլ օգտակար հանածոների, </w:t>
            </w:r>
            <w:r w:rsidRPr="00304A80">
              <w:rPr>
                <w:rFonts w:ascii="GHEA Grapalat" w:hAnsi="GHEA Grapalat"/>
                <w:sz w:val="24"/>
                <w:szCs w:val="24"/>
                <w:lang w:val="hy-AM"/>
              </w:rPr>
              <w:t>վառելիքաէներգետիկ ռեսուրսների առկայությունը</w:t>
            </w:r>
            <w:r w:rsidRPr="00304A80">
              <w:rPr>
                <w:rFonts w:ascii="GHEA Grapalat" w:hAnsi="GHEA Grapalat" w:cs="Sylfaen"/>
                <w:sz w:val="24"/>
                <w:szCs w:val="24"/>
                <w:lang w:val="hy-AM"/>
              </w:rPr>
              <w:t>:</w:t>
            </w:r>
          </w:p>
        </w:tc>
      </w:tr>
      <w:tr w:rsidR="007B6E73" w:rsidRPr="006424A7" w:rsidTr="0065552F">
        <w:tc>
          <w:tcPr>
            <w:tcW w:w="534" w:type="dxa"/>
          </w:tcPr>
          <w:p w:rsidR="007B6E73" w:rsidRPr="00304A80" w:rsidRDefault="007B6E73" w:rsidP="007E5246">
            <w:pPr>
              <w:tabs>
                <w:tab w:val="left" w:pos="720"/>
              </w:tabs>
              <w:spacing w:after="0" w:line="312" w:lineRule="auto"/>
              <w:ind w:right="-360"/>
              <w:jc w:val="both"/>
              <w:rPr>
                <w:rFonts w:ascii="GHEA Grapalat" w:hAnsi="GHEA Grapalat" w:cs="Sylfaen"/>
                <w:sz w:val="24"/>
                <w:szCs w:val="24"/>
                <w:lang w:val="hy-AM"/>
              </w:rPr>
            </w:pPr>
            <w:r w:rsidRPr="00304A80">
              <w:rPr>
                <w:rFonts w:ascii="GHEA Grapalat" w:hAnsi="GHEA Grapalat" w:cs="Sylfaen"/>
                <w:sz w:val="24"/>
                <w:szCs w:val="24"/>
                <w:lang w:val="hy-AM"/>
              </w:rPr>
              <w:lastRenderedPageBreak/>
              <w:t>2</w:t>
            </w:r>
          </w:p>
        </w:tc>
        <w:tc>
          <w:tcPr>
            <w:tcW w:w="4074" w:type="dxa"/>
          </w:tcPr>
          <w:p w:rsidR="007B6E73" w:rsidRPr="00304A80" w:rsidRDefault="007B6E73" w:rsidP="0065552F">
            <w:pPr>
              <w:tabs>
                <w:tab w:val="left" w:pos="720"/>
              </w:tabs>
              <w:spacing w:after="0" w:line="312" w:lineRule="auto"/>
              <w:ind w:right="-360"/>
              <w:jc w:val="both"/>
              <w:rPr>
                <w:rFonts w:ascii="GHEA Grapalat" w:hAnsi="GHEA Grapalat" w:cs="Sylfaen"/>
                <w:sz w:val="24"/>
                <w:szCs w:val="24"/>
                <w:lang w:val="hy-AM"/>
              </w:rPr>
            </w:pPr>
            <w:r w:rsidRPr="00304A80">
              <w:rPr>
                <w:rFonts w:ascii="GHEA Grapalat" w:hAnsi="GHEA Grapalat" w:cs="Sylfaen"/>
                <w:sz w:val="24"/>
                <w:szCs w:val="24"/>
                <w:lang w:val="hy-AM"/>
              </w:rPr>
              <w:t xml:space="preserve">    Ժողովրդագրական ներուժը</w:t>
            </w:r>
          </w:p>
          <w:p w:rsidR="007B6E73" w:rsidRPr="00304A80" w:rsidRDefault="007B6E73" w:rsidP="0065552F">
            <w:pPr>
              <w:tabs>
                <w:tab w:val="left" w:pos="720"/>
              </w:tabs>
              <w:spacing w:after="0" w:line="312" w:lineRule="auto"/>
              <w:ind w:right="-360"/>
              <w:jc w:val="both"/>
              <w:rPr>
                <w:rFonts w:ascii="GHEA Grapalat" w:hAnsi="GHEA Grapalat" w:cs="Sylfaen"/>
                <w:sz w:val="24"/>
                <w:szCs w:val="24"/>
                <w:lang w:val="hy-AM"/>
              </w:rPr>
            </w:pPr>
          </w:p>
        </w:tc>
        <w:tc>
          <w:tcPr>
            <w:tcW w:w="6120" w:type="dxa"/>
          </w:tcPr>
          <w:p w:rsidR="007B6E73" w:rsidRPr="00304A80" w:rsidRDefault="007B6E73" w:rsidP="0065552F">
            <w:pPr>
              <w:tabs>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ա) բնակչության թիվը, խտությունը</w:t>
            </w:r>
          </w:p>
          <w:p w:rsidR="007B6E73" w:rsidRPr="00304A80" w:rsidRDefault="007B6E73" w:rsidP="0065552F">
            <w:pPr>
              <w:tabs>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բ) մարդկային ներուժը` կրթական, զբաղված</w:t>
            </w:r>
            <w:r w:rsidR="0065552F" w:rsidRPr="00304A80">
              <w:rPr>
                <w:rFonts w:ascii="GHEA Grapalat" w:hAnsi="GHEA Grapalat" w:cs="Sylfaen"/>
                <w:sz w:val="24"/>
                <w:szCs w:val="24"/>
                <w:lang w:val="hy-AM"/>
              </w:rPr>
              <w:t>ության,</w:t>
            </w:r>
            <w:r w:rsidR="00986949" w:rsidRPr="00C158FE">
              <w:rPr>
                <w:rFonts w:ascii="GHEA Grapalat" w:hAnsi="GHEA Grapalat" w:cs="Sylfaen"/>
                <w:sz w:val="24"/>
                <w:szCs w:val="24"/>
                <w:lang w:val="hy-AM"/>
              </w:rPr>
              <w:t xml:space="preserve"> </w:t>
            </w:r>
            <w:r w:rsidR="0065552F" w:rsidRPr="00304A80">
              <w:rPr>
                <w:rFonts w:ascii="GHEA Grapalat" w:hAnsi="GHEA Grapalat" w:cs="Sylfaen"/>
                <w:sz w:val="24"/>
                <w:szCs w:val="24"/>
                <w:lang w:val="hy-AM"/>
              </w:rPr>
              <w:t>աշխատանքային ռեսուրսները</w:t>
            </w:r>
          </w:p>
        </w:tc>
      </w:tr>
      <w:tr w:rsidR="007B6E73" w:rsidRPr="006424A7" w:rsidTr="0065552F">
        <w:tc>
          <w:tcPr>
            <w:tcW w:w="534" w:type="dxa"/>
          </w:tcPr>
          <w:p w:rsidR="007B6E73" w:rsidRPr="00304A80" w:rsidRDefault="007B6E73" w:rsidP="007E5246">
            <w:pPr>
              <w:tabs>
                <w:tab w:val="left" w:pos="720"/>
              </w:tabs>
              <w:spacing w:after="0" w:line="312" w:lineRule="auto"/>
              <w:ind w:right="-360"/>
              <w:jc w:val="both"/>
              <w:rPr>
                <w:rFonts w:ascii="GHEA Grapalat" w:hAnsi="GHEA Grapalat" w:cs="Sylfaen"/>
                <w:sz w:val="24"/>
                <w:szCs w:val="24"/>
                <w:lang w:val="hy-AM"/>
              </w:rPr>
            </w:pPr>
            <w:r w:rsidRPr="00304A80">
              <w:rPr>
                <w:rFonts w:ascii="GHEA Grapalat" w:hAnsi="GHEA Grapalat" w:cs="Sylfaen"/>
                <w:sz w:val="24"/>
                <w:szCs w:val="24"/>
                <w:lang w:val="hy-AM"/>
              </w:rPr>
              <w:t>3</w:t>
            </w:r>
          </w:p>
        </w:tc>
        <w:tc>
          <w:tcPr>
            <w:tcW w:w="4074" w:type="dxa"/>
          </w:tcPr>
          <w:p w:rsidR="007B6E73" w:rsidRPr="00304A80" w:rsidRDefault="007B6E73" w:rsidP="0065552F">
            <w:pPr>
              <w:tabs>
                <w:tab w:val="left" w:pos="720"/>
              </w:tabs>
              <w:spacing w:after="0" w:line="312" w:lineRule="auto"/>
              <w:ind w:right="-360"/>
              <w:jc w:val="both"/>
              <w:rPr>
                <w:rFonts w:ascii="GHEA Grapalat" w:hAnsi="GHEA Grapalat" w:cs="Sylfaen"/>
                <w:sz w:val="24"/>
                <w:szCs w:val="24"/>
                <w:lang w:val="hy-AM"/>
              </w:rPr>
            </w:pPr>
            <w:r w:rsidRPr="00304A80">
              <w:rPr>
                <w:rFonts w:ascii="GHEA Grapalat" w:hAnsi="GHEA Grapalat" w:cs="Sylfaen"/>
                <w:sz w:val="24"/>
                <w:szCs w:val="24"/>
                <w:lang w:val="hy-AM"/>
              </w:rPr>
              <w:t xml:space="preserve">   Սոցիալական ներուժը</w:t>
            </w:r>
          </w:p>
          <w:p w:rsidR="007B6E73" w:rsidRPr="00304A80" w:rsidRDefault="007B6E73" w:rsidP="0065552F">
            <w:pPr>
              <w:tabs>
                <w:tab w:val="left" w:pos="720"/>
              </w:tabs>
              <w:spacing w:after="0" w:line="312" w:lineRule="auto"/>
              <w:ind w:right="-360"/>
              <w:jc w:val="both"/>
              <w:rPr>
                <w:rFonts w:ascii="GHEA Grapalat" w:hAnsi="GHEA Grapalat" w:cs="Sylfaen"/>
                <w:sz w:val="24"/>
                <w:szCs w:val="24"/>
                <w:lang w:val="hy-AM"/>
              </w:rPr>
            </w:pPr>
          </w:p>
        </w:tc>
        <w:tc>
          <w:tcPr>
            <w:tcW w:w="6120" w:type="dxa"/>
          </w:tcPr>
          <w:p w:rsidR="007B6E73" w:rsidRPr="00304A80" w:rsidRDefault="007B6E73" w:rsidP="0065552F">
            <w:pPr>
              <w:tabs>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ա) աղքատության ցածր մակարդակը</w:t>
            </w:r>
          </w:p>
          <w:p w:rsidR="007B6E73" w:rsidRPr="00304A80" w:rsidRDefault="007B6E73" w:rsidP="0065552F">
            <w:pPr>
              <w:tabs>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բ) գործազուրկների թիվը</w:t>
            </w:r>
          </w:p>
          <w:p w:rsidR="007B6E73" w:rsidRPr="00304A80" w:rsidRDefault="007B6E73" w:rsidP="0065552F">
            <w:pPr>
              <w:tabs>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գ) սոցիալապես անապահով ընտանիքների թիվը</w:t>
            </w:r>
          </w:p>
          <w:p w:rsidR="007B6E73" w:rsidRPr="00304A80" w:rsidRDefault="007B6E73" w:rsidP="0065552F">
            <w:pPr>
              <w:tabs>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դ) հանցագործությունների և ահաբեկչության ցածր մակարդակը</w:t>
            </w:r>
          </w:p>
        </w:tc>
      </w:tr>
      <w:tr w:rsidR="007B6E73" w:rsidRPr="006424A7" w:rsidTr="0065552F">
        <w:tc>
          <w:tcPr>
            <w:tcW w:w="534" w:type="dxa"/>
          </w:tcPr>
          <w:p w:rsidR="007B6E73" w:rsidRPr="00304A80" w:rsidRDefault="007B6E73" w:rsidP="007E5246">
            <w:pPr>
              <w:tabs>
                <w:tab w:val="left" w:pos="720"/>
              </w:tabs>
              <w:spacing w:after="0" w:line="312" w:lineRule="auto"/>
              <w:ind w:right="-360"/>
              <w:jc w:val="both"/>
              <w:rPr>
                <w:rFonts w:ascii="GHEA Grapalat" w:hAnsi="GHEA Grapalat" w:cs="Sylfaen"/>
                <w:sz w:val="24"/>
                <w:szCs w:val="24"/>
                <w:lang w:val="hy-AM"/>
              </w:rPr>
            </w:pPr>
            <w:r w:rsidRPr="00304A80">
              <w:rPr>
                <w:rFonts w:ascii="GHEA Grapalat" w:hAnsi="GHEA Grapalat" w:cs="Sylfaen"/>
                <w:sz w:val="24"/>
                <w:szCs w:val="24"/>
                <w:lang w:val="hy-AM"/>
              </w:rPr>
              <w:t>4</w:t>
            </w:r>
          </w:p>
        </w:tc>
        <w:tc>
          <w:tcPr>
            <w:tcW w:w="4074" w:type="dxa"/>
          </w:tcPr>
          <w:p w:rsidR="007B6E73" w:rsidRPr="00304A80" w:rsidRDefault="007B6E73" w:rsidP="0065552F">
            <w:pPr>
              <w:tabs>
                <w:tab w:val="left" w:pos="720"/>
              </w:tabs>
              <w:spacing w:after="0" w:line="312" w:lineRule="auto"/>
              <w:ind w:right="-360"/>
              <w:jc w:val="both"/>
              <w:rPr>
                <w:rFonts w:ascii="GHEA Grapalat" w:hAnsi="GHEA Grapalat" w:cs="Sylfaen"/>
                <w:sz w:val="24"/>
                <w:szCs w:val="24"/>
                <w:lang w:val="hy-AM"/>
              </w:rPr>
            </w:pPr>
            <w:r w:rsidRPr="00304A80">
              <w:rPr>
                <w:rFonts w:ascii="GHEA Grapalat" w:hAnsi="GHEA Grapalat" w:cs="Sylfaen"/>
                <w:sz w:val="24"/>
                <w:szCs w:val="24"/>
                <w:lang w:val="hy-AM"/>
              </w:rPr>
              <w:t xml:space="preserve">    Տնտեսական ներուժը</w:t>
            </w:r>
          </w:p>
          <w:p w:rsidR="007B6E73" w:rsidRPr="00304A80" w:rsidRDefault="007B6E73" w:rsidP="0065552F">
            <w:pPr>
              <w:tabs>
                <w:tab w:val="left" w:pos="720"/>
              </w:tabs>
              <w:spacing w:after="0" w:line="312" w:lineRule="auto"/>
              <w:ind w:right="-360"/>
              <w:jc w:val="both"/>
              <w:rPr>
                <w:rFonts w:ascii="GHEA Grapalat" w:hAnsi="GHEA Grapalat" w:cs="Sylfaen"/>
                <w:sz w:val="24"/>
                <w:szCs w:val="24"/>
                <w:lang w:val="hy-AM"/>
              </w:rPr>
            </w:pPr>
          </w:p>
        </w:tc>
        <w:tc>
          <w:tcPr>
            <w:tcW w:w="6120" w:type="dxa"/>
          </w:tcPr>
          <w:p w:rsidR="007B6E73" w:rsidRPr="00304A80" w:rsidRDefault="007B6E73" w:rsidP="0065552F">
            <w:pPr>
              <w:pStyle w:val="ListParagraph"/>
              <w:tabs>
                <w:tab w:val="left" w:pos="720"/>
                <w:tab w:val="left" w:pos="5824"/>
              </w:tabs>
              <w:spacing w:after="0" w:line="312" w:lineRule="auto"/>
              <w:ind w:left="47" w:right="79" w:firstLine="288"/>
              <w:jc w:val="both"/>
              <w:rPr>
                <w:rFonts w:ascii="GHEA Grapalat" w:hAnsi="GHEA Grapalat"/>
                <w:sz w:val="24"/>
                <w:szCs w:val="24"/>
                <w:lang w:val="hy-AM"/>
              </w:rPr>
            </w:pPr>
            <w:r w:rsidRPr="00304A80">
              <w:rPr>
                <w:rFonts w:ascii="GHEA Grapalat" w:hAnsi="GHEA Grapalat" w:cs="Sylfaen"/>
                <w:sz w:val="24"/>
                <w:szCs w:val="24"/>
                <w:lang w:val="hy-AM"/>
              </w:rPr>
              <w:t xml:space="preserve">ա) </w:t>
            </w:r>
            <w:r w:rsidRPr="00304A80">
              <w:rPr>
                <w:rFonts w:ascii="GHEA Grapalat" w:hAnsi="GHEA Grapalat"/>
                <w:sz w:val="24"/>
                <w:szCs w:val="24"/>
                <w:lang w:val="hy-AM"/>
              </w:rPr>
              <w:t>բիզնես միջավայրը և ներդրումային գրավչությունը,</w:t>
            </w:r>
          </w:p>
          <w:p w:rsidR="007B6E73" w:rsidRPr="00304A80" w:rsidRDefault="007B6E73" w:rsidP="0065552F">
            <w:pPr>
              <w:tabs>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բ) զարգացման կայու</w:t>
            </w:r>
            <w:r w:rsidR="00986949" w:rsidRPr="00C158FE">
              <w:rPr>
                <w:rFonts w:ascii="GHEA Grapalat" w:hAnsi="GHEA Grapalat" w:cs="Sylfaen"/>
                <w:sz w:val="24"/>
                <w:szCs w:val="24"/>
                <w:lang w:val="hy-AM"/>
              </w:rPr>
              <w:t>նու</w:t>
            </w:r>
            <w:r w:rsidRPr="00304A80">
              <w:rPr>
                <w:rFonts w:ascii="GHEA Grapalat" w:hAnsi="GHEA Grapalat" w:cs="Sylfaen"/>
                <w:sz w:val="24"/>
                <w:szCs w:val="24"/>
                <w:lang w:val="hy-AM"/>
              </w:rPr>
              <w:t>թյունը</w:t>
            </w:r>
            <w:r w:rsidR="00986949" w:rsidRPr="00C158FE">
              <w:rPr>
                <w:rFonts w:ascii="GHEA Grapalat" w:hAnsi="GHEA Grapalat" w:cs="Sylfaen"/>
                <w:sz w:val="24"/>
                <w:szCs w:val="24"/>
                <w:lang w:val="hy-AM"/>
              </w:rPr>
              <w:t>,</w:t>
            </w:r>
            <w:r w:rsidRPr="00304A80">
              <w:rPr>
                <w:rFonts w:ascii="GHEA Grapalat" w:hAnsi="GHEA Grapalat" w:cs="Sylfaen"/>
                <w:sz w:val="24"/>
                <w:szCs w:val="24"/>
                <w:lang w:val="hy-AM"/>
              </w:rPr>
              <w:t xml:space="preserve"> </w:t>
            </w:r>
          </w:p>
          <w:p w:rsidR="007B6E73" w:rsidRPr="00304A80" w:rsidRDefault="007B6E73" w:rsidP="0065552F">
            <w:pPr>
              <w:tabs>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 xml:space="preserve">գ) </w:t>
            </w:r>
            <w:r w:rsidRPr="00304A80">
              <w:rPr>
                <w:rFonts w:ascii="GHEA Grapalat" w:hAnsi="GHEA Grapalat"/>
                <w:sz w:val="24"/>
                <w:szCs w:val="24"/>
                <w:lang w:val="hy-AM"/>
              </w:rPr>
              <w:t>ոլորտներ, որոնք առավել հեռանկարային և քիչ ծախսատար են տվյալ տարածաշրջանի համար</w:t>
            </w:r>
            <w:r w:rsidR="00986949" w:rsidRPr="00C158FE">
              <w:rPr>
                <w:rFonts w:ascii="GHEA Grapalat" w:hAnsi="GHEA Grapalat"/>
                <w:sz w:val="24"/>
                <w:szCs w:val="24"/>
                <w:lang w:val="hy-AM"/>
              </w:rPr>
              <w:t>,</w:t>
            </w:r>
            <w:r w:rsidRPr="00304A80">
              <w:rPr>
                <w:rFonts w:ascii="GHEA Grapalat" w:hAnsi="GHEA Grapalat" w:cs="Sylfaen"/>
                <w:sz w:val="24"/>
                <w:szCs w:val="24"/>
                <w:lang w:val="hy-AM"/>
              </w:rPr>
              <w:t xml:space="preserve"> </w:t>
            </w:r>
          </w:p>
          <w:p w:rsidR="007B6E73" w:rsidRPr="00304A80" w:rsidRDefault="007B6E73" w:rsidP="0065552F">
            <w:pPr>
              <w:tabs>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դ)  արդյունաբերություն և արտադրություն` կառուցվածքը, արտադրանքի ծավալները և ներուժը  /մշակող արդունաբերություն` սննդամթերք, խմիչք, ծխախոտ, տեքստիլ, փայտ, քիմ.նյութեր, մետաղ, ռետինե և պլաստմասե արտադրություն/</w:t>
            </w:r>
          </w:p>
          <w:p w:rsidR="007B6E73" w:rsidRPr="00304A80" w:rsidRDefault="007B6E73" w:rsidP="0065552F">
            <w:pPr>
              <w:tabs>
                <w:tab w:val="left" w:pos="720"/>
                <w:tab w:val="left" w:pos="5824"/>
              </w:tabs>
              <w:spacing w:after="0" w:line="312" w:lineRule="auto"/>
              <w:ind w:right="79" w:firstLine="288"/>
              <w:jc w:val="both"/>
              <w:rPr>
                <w:rFonts w:ascii="GHEA Grapalat" w:hAnsi="GHEA Grapalat" w:cs="Sylfaen"/>
                <w:sz w:val="24"/>
                <w:szCs w:val="24"/>
                <w:lang w:val="hy-AM"/>
              </w:rPr>
            </w:pPr>
            <w:r w:rsidRPr="00304A80">
              <w:rPr>
                <w:rFonts w:ascii="GHEA Grapalat" w:hAnsi="GHEA Grapalat"/>
                <w:sz w:val="24"/>
                <w:szCs w:val="24"/>
                <w:lang w:val="hy-AM"/>
              </w:rPr>
              <w:t xml:space="preserve"> ե</w:t>
            </w:r>
            <w:r w:rsidRPr="00304A80">
              <w:rPr>
                <w:rFonts w:ascii="GHEA Grapalat" w:hAnsi="GHEA Grapalat" w:cs="Sylfaen"/>
                <w:sz w:val="24"/>
                <w:szCs w:val="24"/>
                <w:lang w:val="hy-AM"/>
              </w:rPr>
              <w:t>)</w:t>
            </w:r>
            <w:r w:rsidRPr="00304A80">
              <w:rPr>
                <w:rFonts w:ascii="GHEA Grapalat" w:hAnsi="GHEA Grapalat"/>
                <w:sz w:val="24"/>
                <w:szCs w:val="24"/>
                <w:lang w:val="hy-AM"/>
              </w:rPr>
              <w:t xml:space="preserve"> </w:t>
            </w:r>
            <w:r w:rsidR="00320059" w:rsidRPr="00C158FE">
              <w:rPr>
                <w:rFonts w:ascii="GHEA Grapalat" w:hAnsi="GHEA Grapalat"/>
                <w:sz w:val="24"/>
                <w:szCs w:val="24"/>
                <w:lang w:val="hy-AM"/>
              </w:rPr>
              <w:t xml:space="preserve"> կազմակերպությունները</w:t>
            </w:r>
            <w:r w:rsidRPr="00304A80">
              <w:rPr>
                <w:rFonts w:ascii="GHEA Grapalat" w:hAnsi="GHEA Grapalat"/>
                <w:sz w:val="24"/>
                <w:szCs w:val="24"/>
                <w:lang w:val="hy-AM"/>
              </w:rPr>
              <w:t xml:space="preserve">, որոնք  տարածաշրջանի ոլորտների համար բազային կամ </w:t>
            </w:r>
            <w:r w:rsidRPr="00304A80">
              <w:rPr>
                <w:rFonts w:ascii="GHEA Grapalat" w:hAnsi="GHEA Grapalat"/>
                <w:sz w:val="24"/>
                <w:szCs w:val="24"/>
                <w:lang w:val="hy-AM"/>
              </w:rPr>
              <w:lastRenderedPageBreak/>
              <w:t>կայուն գործող են</w:t>
            </w:r>
          </w:p>
          <w:p w:rsidR="007B6E73" w:rsidRPr="00304A80" w:rsidRDefault="007B6E73" w:rsidP="0065552F">
            <w:pPr>
              <w:tabs>
                <w:tab w:val="left" w:pos="720"/>
                <w:tab w:val="left" w:pos="5824"/>
              </w:tabs>
              <w:spacing w:after="0" w:line="312" w:lineRule="auto"/>
              <w:ind w:left="47" w:right="79" w:firstLine="288"/>
              <w:jc w:val="both"/>
              <w:rPr>
                <w:rFonts w:ascii="GHEA Grapalat" w:hAnsi="GHEA Grapalat"/>
                <w:sz w:val="24"/>
                <w:szCs w:val="24"/>
                <w:lang w:val="hy-AM"/>
              </w:rPr>
            </w:pPr>
            <w:r w:rsidRPr="00304A80">
              <w:rPr>
                <w:rFonts w:ascii="GHEA Grapalat" w:hAnsi="GHEA Grapalat" w:cs="Sylfaen"/>
                <w:sz w:val="24"/>
                <w:szCs w:val="24"/>
                <w:lang w:val="hy-AM"/>
              </w:rPr>
              <w:t>զ) արտահանման ծավալները և դինամիկան</w:t>
            </w:r>
            <w:r w:rsidRPr="00304A80">
              <w:rPr>
                <w:rFonts w:ascii="GHEA Grapalat" w:hAnsi="GHEA Grapalat"/>
                <w:sz w:val="24"/>
                <w:szCs w:val="24"/>
                <w:lang w:val="hy-AM"/>
              </w:rPr>
              <w:t xml:space="preserve">, </w:t>
            </w:r>
          </w:p>
          <w:p w:rsidR="007B6E73" w:rsidRPr="00C158FE" w:rsidRDefault="007B6E73" w:rsidP="0065552F">
            <w:pPr>
              <w:tabs>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է) ՀՆԱ-ի տարածքային մասնաբաժինները</w:t>
            </w:r>
            <w:r w:rsidR="00986949" w:rsidRPr="00C158FE">
              <w:rPr>
                <w:rFonts w:ascii="GHEA Grapalat" w:hAnsi="GHEA Grapalat" w:cs="Sylfaen"/>
                <w:sz w:val="24"/>
                <w:szCs w:val="24"/>
                <w:lang w:val="hy-AM"/>
              </w:rPr>
              <w:t>,</w:t>
            </w:r>
          </w:p>
          <w:p w:rsidR="007B6E73" w:rsidRPr="00C158FE" w:rsidRDefault="007B6E73" w:rsidP="0065552F">
            <w:pPr>
              <w:pStyle w:val="ListParagraph"/>
              <w:tabs>
                <w:tab w:val="left" w:pos="720"/>
                <w:tab w:val="left" w:pos="5824"/>
              </w:tabs>
              <w:spacing w:after="0" w:line="312" w:lineRule="auto"/>
              <w:ind w:left="47" w:right="79" w:firstLine="288"/>
              <w:jc w:val="both"/>
              <w:rPr>
                <w:rFonts w:ascii="GHEA Grapalat" w:hAnsi="GHEA Grapalat"/>
                <w:sz w:val="24"/>
                <w:szCs w:val="24"/>
                <w:lang w:val="hy-AM"/>
              </w:rPr>
            </w:pPr>
            <w:r w:rsidRPr="00304A80">
              <w:rPr>
                <w:rFonts w:ascii="GHEA Grapalat" w:hAnsi="GHEA Grapalat"/>
                <w:sz w:val="24"/>
                <w:szCs w:val="24"/>
                <w:lang w:val="hy-AM"/>
              </w:rPr>
              <w:t>ը</w:t>
            </w:r>
            <w:r w:rsidRPr="00304A80">
              <w:rPr>
                <w:rFonts w:ascii="GHEA Grapalat" w:hAnsi="GHEA Grapalat" w:cs="Sylfaen"/>
                <w:sz w:val="24"/>
                <w:szCs w:val="24"/>
                <w:lang w:val="hy-AM"/>
              </w:rPr>
              <w:t>)</w:t>
            </w:r>
            <w:r w:rsidRPr="00304A80">
              <w:rPr>
                <w:rFonts w:ascii="GHEA Grapalat" w:hAnsi="GHEA Grapalat"/>
                <w:sz w:val="24"/>
                <w:szCs w:val="24"/>
                <w:lang w:val="hy-AM"/>
              </w:rPr>
              <w:t xml:space="preserve"> գերակա ոլորտի արտադրանքի պահանջարկի հեռանկարները ներքին և արտաքին շուկաներում</w:t>
            </w:r>
            <w:r w:rsidR="00986949" w:rsidRPr="00C158FE">
              <w:rPr>
                <w:rFonts w:ascii="GHEA Grapalat" w:hAnsi="GHEA Grapalat"/>
                <w:sz w:val="24"/>
                <w:szCs w:val="24"/>
                <w:lang w:val="hy-AM"/>
              </w:rPr>
              <w:t>,</w:t>
            </w:r>
          </w:p>
          <w:p w:rsidR="007B6E73" w:rsidRPr="00C158FE" w:rsidRDefault="007B6E73" w:rsidP="0065552F">
            <w:pPr>
              <w:tabs>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թ) ծառայությունների ծավալը և որակը</w:t>
            </w:r>
            <w:r w:rsidR="00986949" w:rsidRPr="00C158FE">
              <w:rPr>
                <w:rFonts w:ascii="GHEA Grapalat" w:hAnsi="GHEA Grapalat" w:cs="Sylfaen"/>
                <w:sz w:val="24"/>
                <w:szCs w:val="24"/>
                <w:lang w:val="hy-AM"/>
              </w:rPr>
              <w:t>,</w:t>
            </w:r>
          </w:p>
          <w:p w:rsidR="007B6E73" w:rsidRPr="00C158FE" w:rsidRDefault="007B6E73" w:rsidP="0065552F">
            <w:pPr>
              <w:tabs>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 xml:space="preserve">ժ) նոր ստեղծված </w:t>
            </w:r>
            <w:r w:rsidR="00320059" w:rsidRPr="00C158FE">
              <w:rPr>
                <w:rFonts w:ascii="GHEA Grapalat" w:hAnsi="GHEA Grapalat" w:cs="Sylfaen"/>
                <w:sz w:val="24"/>
                <w:szCs w:val="24"/>
                <w:lang w:val="hy-AM"/>
              </w:rPr>
              <w:t xml:space="preserve"> կազմակերպությունների</w:t>
            </w:r>
            <w:r w:rsidRPr="00304A80">
              <w:rPr>
                <w:rFonts w:ascii="GHEA Grapalat" w:hAnsi="GHEA Grapalat" w:cs="Sylfaen"/>
                <w:sz w:val="24"/>
                <w:szCs w:val="24"/>
                <w:lang w:val="hy-AM"/>
              </w:rPr>
              <w:t xml:space="preserve"> թիվը և աշխատատեղերի քանակը</w:t>
            </w:r>
            <w:r w:rsidR="00986949" w:rsidRPr="00C158FE">
              <w:rPr>
                <w:rFonts w:ascii="GHEA Grapalat" w:hAnsi="GHEA Grapalat" w:cs="Sylfaen"/>
                <w:sz w:val="24"/>
                <w:szCs w:val="24"/>
                <w:lang w:val="hy-AM"/>
              </w:rPr>
              <w:t>,</w:t>
            </w:r>
          </w:p>
          <w:p w:rsidR="007B6E73" w:rsidRPr="00C158FE" w:rsidRDefault="007B6E73" w:rsidP="0065552F">
            <w:pPr>
              <w:tabs>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ի) ՓՄՁ գործարարության զարգացման միտումները</w:t>
            </w:r>
            <w:r w:rsidR="00986949" w:rsidRPr="00C158FE">
              <w:rPr>
                <w:rFonts w:ascii="GHEA Grapalat" w:hAnsi="GHEA Grapalat" w:cs="Sylfaen"/>
                <w:sz w:val="24"/>
                <w:szCs w:val="24"/>
                <w:lang w:val="hy-AM"/>
              </w:rPr>
              <w:t>,</w:t>
            </w:r>
          </w:p>
          <w:p w:rsidR="007B6E73" w:rsidRPr="00C158FE" w:rsidRDefault="007B6E73" w:rsidP="0065552F">
            <w:pPr>
              <w:tabs>
                <w:tab w:val="left" w:pos="720"/>
                <w:tab w:val="left" w:pos="5824"/>
              </w:tabs>
              <w:spacing w:after="0" w:line="312" w:lineRule="auto"/>
              <w:ind w:left="47" w:right="79" w:firstLine="288"/>
              <w:jc w:val="both"/>
              <w:rPr>
                <w:rFonts w:ascii="GHEA Grapalat" w:hAnsi="GHEA Grapalat" w:cs="Sylfaen"/>
                <w:sz w:val="24"/>
                <w:szCs w:val="24"/>
                <w:lang w:val="hy-AM"/>
              </w:rPr>
            </w:pPr>
            <w:r w:rsidRPr="00304A80">
              <w:rPr>
                <w:rFonts w:ascii="GHEA Grapalat" w:hAnsi="GHEA Grapalat" w:cs="Sylfaen"/>
                <w:sz w:val="24"/>
                <w:szCs w:val="24"/>
                <w:lang w:val="hy-AM"/>
              </w:rPr>
              <w:t>լ) էքստրեմալ, էկոտուրզմի, ագրոտուրիզմի  ձմեռային զբոսաշրջության զարգացման ռեսուրսները</w:t>
            </w:r>
            <w:r w:rsidR="00986949" w:rsidRPr="00C158FE">
              <w:rPr>
                <w:rFonts w:ascii="GHEA Grapalat" w:hAnsi="GHEA Grapalat" w:cs="Sylfaen"/>
                <w:sz w:val="24"/>
                <w:szCs w:val="24"/>
                <w:lang w:val="hy-AM"/>
              </w:rPr>
              <w:t>:</w:t>
            </w:r>
          </w:p>
        </w:tc>
      </w:tr>
      <w:tr w:rsidR="007B6E73" w:rsidRPr="00304A80" w:rsidTr="0065552F">
        <w:tc>
          <w:tcPr>
            <w:tcW w:w="534" w:type="dxa"/>
          </w:tcPr>
          <w:p w:rsidR="007B6E73" w:rsidRPr="00304A80" w:rsidRDefault="007B6E73" w:rsidP="007E5246">
            <w:pPr>
              <w:tabs>
                <w:tab w:val="left" w:pos="720"/>
              </w:tabs>
              <w:spacing w:after="0" w:line="312" w:lineRule="auto"/>
              <w:ind w:right="-360"/>
              <w:jc w:val="both"/>
              <w:rPr>
                <w:rFonts w:ascii="GHEA Grapalat" w:hAnsi="GHEA Grapalat" w:cs="Sylfaen"/>
                <w:sz w:val="24"/>
                <w:szCs w:val="24"/>
                <w:lang w:val="hy-AM"/>
              </w:rPr>
            </w:pPr>
            <w:r w:rsidRPr="00304A80">
              <w:rPr>
                <w:rFonts w:ascii="GHEA Grapalat" w:hAnsi="GHEA Grapalat" w:cs="Sylfaen"/>
                <w:sz w:val="24"/>
                <w:szCs w:val="24"/>
                <w:lang w:val="hy-AM"/>
              </w:rPr>
              <w:lastRenderedPageBreak/>
              <w:t>5</w:t>
            </w:r>
          </w:p>
        </w:tc>
        <w:tc>
          <w:tcPr>
            <w:tcW w:w="4074" w:type="dxa"/>
          </w:tcPr>
          <w:p w:rsidR="007B6E73" w:rsidRPr="00304A80" w:rsidRDefault="007B6E73" w:rsidP="0065552F">
            <w:pPr>
              <w:tabs>
                <w:tab w:val="left" w:pos="720"/>
              </w:tabs>
              <w:spacing w:after="0" w:line="312" w:lineRule="auto"/>
              <w:ind w:right="-360"/>
              <w:jc w:val="both"/>
              <w:rPr>
                <w:rFonts w:ascii="GHEA Grapalat" w:hAnsi="GHEA Grapalat" w:cs="Sylfaen"/>
                <w:sz w:val="24"/>
                <w:szCs w:val="24"/>
                <w:lang w:val="hy-AM"/>
              </w:rPr>
            </w:pPr>
            <w:r w:rsidRPr="00304A80">
              <w:rPr>
                <w:rFonts w:ascii="GHEA Grapalat" w:hAnsi="GHEA Grapalat" w:cs="Sylfaen"/>
                <w:sz w:val="24"/>
                <w:szCs w:val="24"/>
                <w:lang w:val="hy-AM"/>
              </w:rPr>
              <w:t xml:space="preserve">  Համայնքում իրականացված և իրականացվող ծրագրերը`</w:t>
            </w:r>
          </w:p>
          <w:p w:rsidR="007B6E73" w:rsidRPr="00304A80" w:rsidRDefault="007B6E73" w:rsidP="0065552F">
            <w:pPr>
              <w:tabs>
                <w:tab w:val="left" w:pos="720"/>
              </w:tabs>
              <w:spacing w:after="0" w:line="312" w:lineRule="auto"/>
              <w:ind w:right="-360"/>
              <w:jc w:val="both"/>
              <w:rPr>
                <w:rFonts w:ascii="GHEA Grapalat" w:hAnsi="GHEA Grapalat" w:cs="Sylfaen"/>
                <w:sz w:val="24"/>
                <w:szCs w:val="24"/>
                <w:lang w:val="hy-AM"/>
              </w:rPr>
            </w:pPr>
          </w:p>
        </w:tc>
        <w:tc>
          <w:tcPr>
            <w:tcW w:w="6120" w:type="dxa"/>
          </w:tcPr>
          <w:p w:rsidR="007B6E73" w:rsidRPr="00304A80" w:rsidRDefault="007B6E73" w:rsidP="0065552F">
            <w:pPr>
              <w:pStyle w:val="ListParagraph"/>
              <w:tabs>
                <w:tab w:val="left" w:pos="720"/>
                <w:tab w:val="left" w:pos="5824"/>
              </w:tabs>
              <w:spacing w:after="0" w:line="312" w:lineRule="auto"/>
              <w:ind w:left="47" w:firstLine="288"/>
              <w:jc w:val="both"/>
              <w:rPr>
                <w:rFonts w:ascii="GHEA Grapalat" w:hAnsi="GHEA Grapalat"/>
                <w:sz w:val="24"/>
                <w:szCs w:val="24"/>
                <w:lang w:val="hy-AM"/>
              </w:rPr>
            </w:pPr>
            <w:r w:rsidRPr="00304A80">
              <w:rPr>
                <w:rFonts w:ascii="GHEA Grapalat" w:hAnsi="GHEA Grapalat"/>
                <w:sz w:val="24"/>
                <w:szCs w:val="24"/>
                <w:lang w:val="hy-AM"/>
              </w:rPr>
              <w:t>ա</w:t>
            </w:r>
            <w:r w:rsidRPr="00304A80">
              <w:rPr>
                <w:rFonts w:ascii="GHEA Grapalat" w:hAnsi="GHEA Grapalat" w:cs="Sylfaen"/>
                <w:sz w:val="24"/>
                <w:szCs w:val="24"/>
                <w:lang w:val="hy-AM"/>
              </w:rPr>
              <w:t>)</w:t>
            </w:r>
            <w:r w:rsidRPr="00304A80">
              <w:rPr>
                <w:rFonts w:ascii="GHEA Grapalat" w:hAnsi="GHEA Grapalat"/>
                <w:sz w:val="24"/>
                <w:szCs w:val="24"/>
                <w:lang w:val="hy-AM"/>
              </w:rPr>
              <w:t xml:space="preserve"> ծրագրեր, որոնք իրականացվում են տվյալ տարածաշրջանում և նպատակահարմար են դրա հետագա զարգացման համար, այդ թվում`</w:t>
            </w:r>
          </w:p>
          <w:p w:rsidR="007B6E73" w:rsidRPr="00C158FE" w:rsidRDefault="007B6E73" w:rsidP="0065552F">
            <w:pPr>
              <w:tabs>
                <w:tab w:val="left" w:pos="720"/>
                <w:tab w:val="left" w:pos="5824"/>
              </w:tabs>
              <w:spacing w:after="0" w:line="312" w:lineRule="auto"/>
              <w:ind w:left="47" w:firstLine="288"/>
              <w:jc w:val="both"/>
              <w:rPr>
                <w:rFonts w:ascii="GHEA Grapalat" w:hAnsi="GHEA Grapalat" w:cs="Sylfaen"/>
                <w:sz w:val="24"/>
                <w:szCs w:val="24"/>
                <w:lang w:val="hy-AM"/>
              </w:rPr>
            </w:pPr>
            <w:r w:rsidRPr="00304A80">
              <w:rPr>
                <w:rFonts w:ascii="GHEA Grapalat" w:hAnsi="GHEA Grapalat" w:cs="Sylfaen"/>
                <w:sz w:val="24"/>
                <w:szCs w:val="24"/>
                <w:lang w:val="hy-AM"/>
              </w:rPr>
              <w:t>բ) վարկային և դրամաշնորհային</w:t>
            </w:r>
            <w:r w:rsidR="00986949" w:rsidRPr="00C158FE">
              <w:rPr>
                <w:rFonts w:ascii="GHEA Grapalat" w:hAnsi="GHEA Grapalat" w:cs="Sylfaen"/>
                <w:sz w:val="24"/>
                <w:szCs w:val="24"/>
                <w:lang w:val="hy-AM"/>
              </w:rPr>
              <w:t>,</w:t>
            </w:r>
          </w:p>
          <w:p w:rsidR="007B6E73" w:rsidRPr="00C158FE" w:rsidRDefault="007B6E73" w:rsidP="0065552F">
            <w:pPr>
              <w:tabs>
                <w:tab w:val="left" w:pos="720"/>
                <w:tab w:val="left" w:pos="5824"/>
              </w:tabs>
              <w:spacing w:after="0" w:line="312" w:lineRule="auto"/>
              <w:ind w:left="47" w:firstLine="288"/>
              <w:jc w:val="both"/>
              <w:rPr>
                <w:rFonts w:ascii="GHEA Grapalat" w:hAnsi="GHEA Grapalat" w:cs="Sylfaen"/>
                <w:sz w:val="24"/>
                <w:szCs w:val="24"/>
                <w:lang w:val="hy-AM"/>
              </w:rPr>
            </w:pPr>
            <w:r w:rsidRPr="00304A80">
              <w:rPr>
                <w:rFonts w:ascii="GHEA Grapalat" w:hAnsi="GHEA Grapalat" w:cs="Sylfaen"/>
                <w:sz w:val="24"/>
                <w:szCs w:val="24"/>
                <w:lang w:val="hy-AM"/>
              </w:rPr>
              <w:t>գ) պետական բյուջեի միջոցների հաշվին</w:t>
            </w:r>
            <w:r w:rsidR="00986949" w:rsidRPr="00C158FE">
              <w:rPr>
                <w:rFonts w:ascii="GHEA Grapalat" w:hAnsi="GHEA Grapalat" w:cs="Sylfaen"/>
                <w:sz w:val="24"/>
                <w:szCs w:val="24"/>
                <w:lang w:val="hy-AM"/>
              </w:rPr>
              <w:t>,</w:t>
            </w:r>
          </w:p>
          <w:p w:rsidR="007B6E73" w:rsidRPr="00C158FE" w:rsidRDefault="007B6E73" w:rsidP="0065552F">
            <w:pPr>
              <w:tabs>
                <w:tab w:val="left" w:pos="720"/>
                <w:tab w:val="left" w:pos="5824"/>
              </w:tabs>
              <w:spacing w:after="0" w:line="312" w:lineRule="auto"/>
              <w:ind w:left="47" w:firstLine="288"/>
              <w:jc w:val="both"/>
              <w:rPr>
                <w:rFonts w:ascii="GHEA Grapalat" w:hAnsi="GHEA Grapalat" w:cs="Sylfaen"/>
                <w:sz w:val="24"/>
                <w:szCs w:val="24"/>
                <w:lang w:val="hy-AM"/>
              </w:rPr>
            </w:pPr>
            <w:r w:rsidRPr="00304A80">
              <w:rPr>
                <w:rFonts w:ascii="GHEA Grapalat" w:hAnsi="GHEA Grapalat" w:cs="Sylfaen"/>
                <w:sz w:val="24"/>
                <w:szCs w:val="24"/>
                <w:lang w:val="hy-AM"/>
              </w:rPr>
              <w:t>դ) համայնքային բյուջեի միջոցների հաշվին</w:t>
            </w:r>
            <w:r w:rsidR="00986949" w:rsidRPr="00C158FE">
              <w:rPr>
                <w:rFonts w:ascii="GHEA Grapalat" w:hAnsi="GHEA Grapalat" w:cs="Sylfaen"/>
                <w:sz w:val="24"/>
                <w:szCs w:val="24"/>
                <w:lang w:val="hy-AM"/>
              </w:rPr>
              <w:t>,</w:t>
            </w:r>
          </w:p>
          <w:p w:rsidR="007B6E73" w:rsidRPr="00304A80" w:rsidRDefault="007B6E73" w:rsidP="0065552F">
            <w:pPr>
              <w:tabs>
                <w:tab w:val="left" w:pos="720"/>
                <w:tab w:val="left" w:pos="5824"/>
              </w:tabs>
              <w:spacing w:after="0" w:line="312" w:lineRule="auto"/>
              <w:ind w:left="47" w:firstLine="288"/>
              <w:jc w:val="both"/>
              <w:rPr>
                <w:rFonts w:ascii="GHEA Grapalat" w:hAnsi="GHEA Grapalat" w:cs="Sylfaen"/>
                <w:sz w:val="24"/>
                <w:szCs w:val="24"/>
              </w:rPr>
            </w:pPr>
            <w:r w:rsidRPr="00304A80">
              <w:rPr>
                <w:rFonts w:ascii="GHEA Grapalat" w:hAnsi="GHEA Grapalat" w:cs="Sylfaen"/>
                <w:sz w:val="24"/>
                <w:szCs w:val="24"/>
                <w:lang w:val="hy-AM"/>
              </w:rPr>
              <w:t>ե) ՊՄԳ գործիքների կիրառմամբ</w:t>
            </w:r>
            <w:r w:rsidR="00986949" w:rsidRPr="00304A80">
              <w:rPr>
                <w:rFonts w:ascii="GHEA Grapalat" w:hAnsi="GHEA Grapalat" w:cs="Sylfaen"/>
                <w:sz w:val="24"/>
                <w:szCs w:val="24"/>
              </w:rPr>
              <w:t>:</w:t>
            </w:r>
          </w:p>
        </w:tc>
      </w:tr>
      <w:tr w:rsidR="007B6E73" w:rsidRPr="006424A7" w:rsidTr="0065552F">
        <w:tc>
          <w:tcPr>
            <w:tcW w:w="534" w:type="dxa"/>
          </w:tcPr>
          <w:p w:rsidR="007B6E73" w:rsidRPr="00304A80" w:rsidRDefault="007B6E73" w:rsidP="007E5246">
            <w:pPr>
              <w:tabs>
                <w:tab w:val="left" w:pos="720"/>
              </w:tabs>
              <w:spacing w:after="0" w:line="312" w:lineRule="auto"/>
              <w:ind w:right="-360"/>
              <w:jc w:val="both"/>
              <w:rPr>
                <w:rFonts w:ascii="GHEA Grapalat" w:hAnsi="GHEA Grapalat" w:cs="Sylfaen"/>
                <w:sz w:val="24"/>
                <w:szCs w:val="24"/>
                <w:lang w:val="hy-AM"/>
              </w:rPr>
            </w:pPr>
            <w:r w:rsidRPr="00304A80">
              <w:rPr>
                <w:rFonts w:ascii="GHEA Grapalat" w:hAnsi="GHEA Grapalat" w:cs="Sylfaen"/>
                <w:sz w:val="24"/>
                <w:szCs w:val="24"/>
                <w:lang w:val="hy-AM"/>
              </w:rPr>
              <w:t>6</w:t>
            </w:r>
          </w:p>
        </w:tc>
        <w:tc>
          <w:tcPr>
            <w:tcW w:w="4074" w:type="dxa"/>
          </w:tcPr>
          <w:p w:rsidR="007B6E73" w:rsidRPr="00304A80" w:rsidRDefault="007B6E73" w:rsidP="0065552F">
            <w:pPr>
              <w:tabs>
                <w:tab w:val="left" w:pos="720"/>
              </w:tabs>
              <w:spacing w:after="0" w:line="312" w:lineRule="auto"/>
              <w:ind w:right="-360"/>
              <w:jc w:val="both"/>
              <w:rPr>
                <w:rFonts w:ascii="GHEA Grapalat" w:hAnsi="GHEA Grapalat" w:cs="Sylfaen"/>
                <w:sz w:val="24"/>
                <w:szCs w:val="24"/>
                <w:lang w:val="hy-AM"/>
              </w:rPr>
            </w:pPr>
            <w:r w:rsidRPr="00304A80">
              <w:rPr>
                <w:rFonts w:ascii="GHEA Grapalat" w:hAnsi="GHEA Grapalat" w:cs="Sylfaen"/>
                <w:sz w:val="24"/>
                <w:szCs w:val="24"/>
                <w:lang w:val="ru-RU"/>
              </w:rPr>
              <w:t xml:space="preserve"> </w:t>
            </w:r>
            <w:r w:rsidRPr="00304A80">
              <w:rPr>
                <w:rFonts w:ascii="GHEA Grapalat" w:hAnsi="GHEA Grapalat" w:cs="Sylfaen"/>
                <w:sz w:val="24"/>
                <w:szCs w:val="24"/>
                <w:lang w:val="hy-AM"/>
              </w:rPr>
              <w:t xml:space="preserve"> Ենթակառուցվածքը</w:t>
            </w:r>
          </w:p>
          <w:p w:rsidR="007B6E73" w:rsidRPr="00304A80" w:rsidRDefault="007B6E73" w:rsidP="0065552F">
            <w:pPr>
              <w:tabs>
                <w:tab w:val="left" w:pos="720"/>
              </w:tabs>
              <w:spacing w:after="0" w:line="312" w:lineRule="auto"/>
              <w:ind w:right="-360"/>
              <w:jc w:val="both"/>
              <w:rPr>
                <w:rFonts w:ascii="GHEA Grapalat" w:hAnsi="GHEA Grapalat" w:cs="Sylfaen"/>
                <w:sz w:val="24"/>
                <w:szCs w:val="24"/>
                <w:lang w:val="hy-AM"/>
              </w:rPr>
            </w:pPr>
          </w:p>
        </w:tc>
        <w:tc>
          <w:tcPr>
            <w:tcW w:w="6120" w:type="dxa"/>
          </w:tcPr>
          <w:p w:rsidR="007B6E73" w:rsidRPr="00C158FE" w:rsidRDefault="007B6E73" w:rsidP="0065552F">
            <w:pPr>
              <w:tabs>
                <w:tab w:val="left" w:pos="720"/>
                <w:tab w:val="left" w:pos="5824"/>
              </w:tabs>
              <w:spacing w:after="0" w:line="312" w:lineRule="auto"/>
              <w:ind w:left="47" w:firstLine="288"/>
              <w:jc w:val="both"/>
              <w:rPr>
                <w:rFonts w:ascii="GHEA Grapalat" w:hAnsi="GHEA Grapalat" w:cs="Sylfaen"/>
                <w:sz w:val="24"/>
                <w:szCs w:val="24"/>
                <w:lang w:val="hy-AM"/>
              </w:rPr>
            </w:pPr>
            <w:r w:rsidRPr="00304A80">
              <w:rPr>
                <w:rFonts w:ascii="GHEA Grapalat" w:hAnsi="GHEA Grapalat" w:cs="Sylfaen"/>
                <w:sz w:val="24"/>
                <w:szCs w:val="24"/>
                <w:lang w:val="hy-AM"/>
              </w:rPr>
              <w:t>ա) ճանապարհների և տրանսպորտի /երկաթուղի, ավտոմոբիլային` վերանորոգված և վերակառուցված/, խելացի տրանսպորտի առկայությունը</w:t>
            </w:r>
            <w:r w:rsidR="00986949" w:rsidRPr="00C158FE">
              <w:rPr>
                <w:rFonts w:ascii="GHEA Grapalat" w:hAnsi="GHEA Grapalat" w:cs="Sylfaen"/>
                <w:sz w:val="24"/>
                <w:szCs w:val="24"/>
                <w:lang w:val="hy-AM"/>
              </w:rPr>
              <w:t>,</w:t>
            </w:r>
          </w:p>
          <w:p w:rsidR="007B6E73" w:rsidRPr="00C158FE" w:rsidRDefault="007B6E73" w:rsidP="0065552F">
            <w:pPr>
              <w:tabs>
                <w:tab w:val="left" w:pos="720"/>
                <w:tab w:val="left" w:pos="5824"/>
              </w:tabs>
              <w:spacing w:after="0" w:line="312" w:lineRule="auto"/>
              <w:ind w:left="47" w:firstLine="288"/>
              <w:jc w:val="both"/>
              <w:rPr>
                <w:rFonts w:ascii="GHEA Grapalat" w:hAnsi="GHEA Grapalat" w:cs="Sylfaen"/>
                <w:sz w:val="24"/>
                <w:szCs w:val="24"/>
                <w:lang w:val="hy-AM"/>
              </w:rPr>
            </w:pPr>
            <w:r w:rsidRPr="00304A80">
              <w:rPr>
                <w:rFonts w:ascii="GHEA Grapalat" w:hAnsi="GHEA Grapalat" w:cs="Sylfaen"/>
                <w:sz w:val="24"/>
                <w:szCs w:val="24"/>
                <w:lang w:val="hy-AM"/>
              </w:rPr>
              <w:t>բ) ջրամաատակարարում և ջրահեռացում, կեղտաջրերի հեռացման և մաքրման համակարգեր, սելավատորներ, դրենաժային համակարգ</w:t>
            </w:r>
            <w:r w:rsidR="00986949" w:rsidRPr="00C158FE">
              <w:rPr>
                <w:rFonts w:ascii="GHEA Grapalat" w:hAnsi="GHEA Grapalat" w:cs="Sylfaen"/>
                <w:sz w:val="24"/>
                <w:szCs w:val="24"/>
                <w:lang w:val="hy-AM"/>
              </w:rPr>
              <w:t>,</w:t>
            </w:r>
          </w:p>
          <w:p w:rsidR="007B6E73" w:rsidRPr="00304A80" w:rsidRDefault="00986949" w:rsidP="0065552F">
            <w:pPr>
              <w:tabs>
                <w:tab w:val="left" w:pos="720"/>
                <w:tab w:val="left" w:pos="5824"/>
              </w:tabs>
              <w:spacing w:after="0" w:line="312" w:lineRule="auto"/>
              <w:ind w:left="47" w:firstLine="288"/>
              <w:jc w:val="both"/>
              <w:rPr>
                <w:rFonts w:ascii="GHEA Grapalat" w:hAnsi="GHEA Grapalat" w:cs="Sylfaen"/>
                <w:sz w:val="24"/>
                <w:szCs w:val="24"/>
                <w:lang w:val="hy-AM"/>
              </w:rPr>
            </w:pPr>
            <w:r w:rsidRPr="00304A80">
              <w:rPr>
                <w:rFonts w:ascii="GHEA Grapalat" w:hAnsi="GHEA Grapalat" w:cs="Sylfaen"/>
                <w:sz w:val="24"/>
                <w:szCs w:val="24"/>
                <w:lang w:val="hy-AM"/>
              </w:rPr>
              <w:t xml:space="preserve"> գ) էլեկտրա</w:t>
            </w:r>
            <w:r w:rsidRPr="00C158FE">
              <w:rPr>
                <w:rFonts w:ascii="GHEA Grapalat" w:hAnsi="GHEA Grapalat" w:cs="Sylfaen"/>
                <w:sz w:val="24"/>
                <w:szCs w:val="24"/>
                <w:lang w:val="hy-AM"/>
              </w:rPr>
              <w:t xml:space="preserve"> </w:t>
            </w:r>
            <w:r w:rsidR="007B6E73" w:rsidRPr="00304A80">
              <w:rPr>
                <w:rFonts w:ascii="GHEA Grapalat" w:hAnsi="GHEA Grapalat" w:cs="Sylfaen"/>
                <w:sz w:val="24"/>
                <w:szCs w:val="24"/>
                <w:lang w:val="hy-AM"/>
              </w:rPr>
              <w:t>և գազամատակարարման համակարգեր</w:t>
            </w:r>
          </w:p>
          <w:p w:rsidR="007B6E73" w:rsidRPr="00C158FE" w:rsidRDefault="007B6E73" w:rsidP="0065552F">
            <w:pPr>
              <w:tabs>
                <w:tab w:val="left" w:pos="720"/>
                <w:tab w:val="left" w:pos="5824"/>
              </w:tabs>
              <w:spacing w:after="0" w:line="312" w:lineRule="auto"/>
              <w:ind w:left="47" w:firstLine="288"/>
              <w:jc w:val="both"/>
              <w:rPr>
                <w:rFonts w:ascii="GHEA Grapalat" w:hAnsi="GHEA Grapalat" w:cs="Sylfaen"/>
                <w:sz w:val="24"/>
                <w:szCs w:val="24"/>
                <w:lang w:val="hy-AM"/>
              </w:rPr>
            </w:pPr>
            <w:r w:rsidRPr="00304A80">
              <w:rPr>
                <w:rFonts w:ascii="GHEA Grapalat" w:hAnsi="GHEA Grapalat" w:cs="Sylfaen"/>
                <w:sz w:val="24"/>
                <w:szCs w:val="24"/>
                <w:lang w:val="hy-AM"/>
              </w:rPr>
              <w:t>դ) փողոցային լուսավորություն` ԷԽ</w:t>
            </w:r>
            <w:r w:rsidR="00986949" w:rsidRPr="00C158FE">
              <w:rPr>
                <w:rFonts w:ascii="GHEA Grapalat" w:hAnsi="GHEA Grapalat" w:cs="Sylfaen"/>
                <w:sz w:val="24"/>
                <w:szCs w:val="24"/>
                <w:lang w:val="hy-AM"/>
              </w:rPr>
              <w:t>,</w:t>
            </w:r>
          </w:p>
          <w:p w:rsidR="007B6E73" w:rsidRPr="00304A80" w:rsidRDefault="007B6E73" w:rsidP="0065552F">
            <w:pPr>
              <w:tabs>
                <w:tab w:val="left" w:pos="720"/>
                <w:tab w:val="left" w:pos="5824"/>
              </w:tabs>
              <w:spacing w:after="0" w:line="312" w:lineRule="auto"/>
              <w:ind w:left="47" w:firstLine="288"/>
              <w:jc w:val="both"/>
              <w:rPr>
                <w:rFonts w:ascii="GHEA Grapalat" w:hAnsi="GHEA Grapalat" w:cs="Sylfaen"/>
                <w:sz w:val="24"/>
                <w:szCs w:val="24"/>
                <w:lang w:val="hy-AM"/>
              </w:rPr>
            </w:pPr>
            <w:r w:rsidRPr="00304A80">
              <w:rPr>
                <w:rFonts w:ascii="GHEA Grapalat" w:hAnsi="GHEA Grapalat" w:cs="Sylfaen"/>
                <w:sz w:val="24"/>
                <w:szCs w:val="24"/>
                <w:lang w:val="hy-AM"/>
              </w:rPr>
              <w:t>ե) վերականգնվող էներգետիկայի ներուժ  /քամի, արև, երկրաջերմային, կենսազանգվածային, հիգդրո/,  էներգախնայողություն</w:t>
            </w:r>
            <w:r w:rsidR="00986949" w:rsidRPr="00C158FE">
              <w:rPr>
                <w:rFonts w:ascii="GHEA Grapalat" w:hAnsi="GHEA Grapalat" w:cs="Sylfaen"/>
                <w:sz w:val="24"/>
                <w:szCs w:val="24"/>
                <w:lang w:val="hy-AM"/>
              </w:rPr>
              <w:t>,</w:t>
            </w:r>
            <w:r w:rsidRPr="00304A80">
              <w:rPr>
                <w:rFonts w:ascii="GHEA Grapalat" w:hAnsi="GHEA Grapalat" w:cs="Sylfaen"/>
                <w:sz w:val="24"/>
                <w:szCs w:val="24"/>
                <w:lang w:val="hy-AM"/>
              </w:rPr>
              <w:t xml:space="preserve"> </w:t>
            </w:r>
          </w:p>
          <w:p w:rsidR="007B6E73" w:rsidRPr="00C158FE" w:rsidRDefault="007B6E73" w:rsidP="0065552F">
            <w:pPr>
              <w:tabs>
                <w:tab w:val="left" w:pos="720"/>
                <w:tab w:val="left" w:pos="5824"/>
              </w:tabs>
              <w:spacing w:after="0" w:line="312" w:lineRule="auto"/>
              <w:ind w:left="47" w:firstLine="288"/>
              <w:jc w:val="both"/>
              <w:rPr>
                <w:rFonts w:ascii="GHEA Grapalat" w:hAnsi="GHEA Grapalat" w:cs="Sylfaen"/>
                <w:sz w:val="24"/>
                <w:szCs w:val="24"/>
                <w:lang w:val="hy-AM"/>
              </w:rPr>
            </w:pPr>
            <w:r w:rsidRPr="00304A80">
              <w:rPr>
                <w:rFonts w:ascii="GHEA Grapalat" w:hAnsi="GHEA Grapalat" w:cs="Sylfaen"/>
                <w:sz w:val="24"/>
                <w:szCs w:val="24"/>
                <w:lang w:val="hy-AM"/>
              </w:rPr>
              <w:t>զ) տեղեկատվությա</w:t>
            </w:r>
            <w:r w:rsidR="0065552F" w:rsidRPr="00304A80">
              <w:rPr>
                <w:rFonts w:ascii="GHEA Grapalat" w:hAnsi="GHEA Grapalat" w:cs="Sylfaen"/>
                <w:sz w:val="24"/>
                <w:szCs w:val="24"/>
                <w:lang w:val="hy-AM"/>
              </w:rPr>
              <w:t>ն և հաղորդակցման տեխնոլոգիաներ</w:t>
            </w:r>
            <w:r w:rsidR="00986949" w:rsidRPr="00C158FE">
              <w:rPr>
                <w:rFonts w:ascii="GHEA Grapalat" w:hAnsi="GHEA Grapalat" w:cs="Sylfaen"/>
                <w:sz w:val="24"/>
                <w:szCs w:val="24"/>
                <w:lang w:val="hy-AM"/>
              </w:rPr>
              <w:t>,</w:t>
            </w:r>
          </w:p>
        </w:tc>
      </w:tr>
      <w:tr w:rsidR="007B6E73" w:rsidRPr="006424A7" w:rsidTr="0065552F">
        <w:tc>
          <w:tcPr>
            <w:tcW w:w="534" w:type="dxa"/>
          </w:tcPr>
          <w:p w:rsidR="007B6E73" w:rsidRPr="00304A80" w:rsidRDefault="007B6E73" w:rsidP="007E5246">
            <w:pPr>
              <w:tabs>
                <w:tab w:val="left" w:pos="720"/>
              </w:tabs>
              <w:spacing w:after="0" w:line="312" w:lineRule="auto"/>
              <w:ind w:right="-360"/>
              <w:jc w:val="both"/>
              <w:rPr>
                <w:rFonts w:ascii="GHEA Grapalat" w:hAnsi="GHEA Grapalat" w:cs="Sylfaen"/>
                <w:sz w:val="24"/>
                <w:szCs w:val="24"/>
                <w:lang w:val="hy-AM"/>
              </w:rPr>
            </w:pPr>
            <w:r w:rsidRPr="00304A80">
              <w:rPr>
                <w:rFonts w:ascii="GHEA Grapalat" w:hAnsi="GHEA Grapalat" w:cs="Sylfaen"/>
                <w:sz w:val="24"/>
                <w:szCs w:val="24"/>
                <w:lang w:val="hy-AM"/>
              </w:rPr>
              <w:lastRenderedPageBreak/>
              <w:t>7</w:t>
            </w:r>
          </w:p>
        </w:tc>
        <w:tc>
          <w:tcPr>
            <w:tcW w:w="4074" w:type="dxa"/>
          </w:tcPr>
          <w:p w:rsidR="007B6E73" w:rsidRPr="00304A80" w:rsidRDefault="007B6E73" w:rsidP="0065552F">
            <w:pPr>
              <w:tabs>
                <w:tab w:val="left" w:pos="720"/>
              </w:tabs>
              <w:spacing w:after="0" w:line="312" w:lineRule="auto"/>
              <w:ind w:right="-360"/>
              <w:jc w:val="both"/>
              <w:rPr>
                <w:rFonts w:ascii="GHEA Grapalat" w:hAnsi="GHEA Grapalat" w:cs="Sylfaen"/>
                <w:sz w:val="24"/>
                <w:szCs w:val="24"/>
                <w:lang w:val="ru-RU"/>
              </w:rPr>
            </w:pPr>
            <w:r w:rsidRPr="00304A80">
              <w:rPr>
                <w:rFonts w:ascii="GHEA Grapalat" w:hAnsi="GHEA Grapalat" w:cs="Sylfaen"/>
                <w:sz w:val="24"/>
                <w:szCs w:val="24"/>
                <w:lang w:val="ru-RU"/>
              </w:rPr>
              <w:t xml:space="preserve"> </w:t>
            </w:r>
            <w:r w:rsidRPr="00304A80">
              <w:rPr>
                <w:rFonts w:ascii="GHEA Grapalat" w:hAnsi="GHEA Grapalat" w:cs="Sylfaen"/>
                <w:sz w:val="24"/>
                <w:szCs w:val="24"/>
                <w:lang w:val="hy-AM"/>
              </w:rPr>
              <w:t>Առողջապահություն</w:t>
            </w:r>
          </w:p>
        </w:tc>
        <w:tc>
          <w:tcPr>
            <w:tcW w:w="6120" w:type="dxa"/>
          </w:tcPr>
          <w:p w:rsidR="007B6E73" w:rsidRPr="00304A80" w:rsidRDefault="0065552F" w:rsidP="0065552F">
            <w:pPr>
              <w:tabs>
                <w:tab w:val="left" w:pos="720"/>
                <w:tab w:val="left" w:pos="5824"/>
              </w:tabs>
              <w:spacing w:after="0" w:line="312" w:lineRule="auto"/>
              <w:ind w:firstLine="288"/>
              <w:jc w:val="both"/>
              <w:rPr>
                <w:rFonts w:ascii="GHEA Grapalat" w:hAnsi="GHEA Grapalat" w:cs="Sylfaen"/>
                <w:sz w:val="24"/>
                <w:szCs w:val="24"/>
                <w:lang w:val="hy-AM"/>
              </w:rPr>
            </w:pPr>
            <w:r w:rsidRPr="00304A80">
              <w:rPr>
                <w:rFonts w:ascii="GHEA Grapalat" w:hAnsi="GHEA Grapalat" w:cs="Sylfaen"/>
                <w:sz w:val="24"/>
                <w:szCs w:val="24"/>
                <w:lang w:val="hy-AM"/>
              </w:rPr>
              <w:t xml:space="preserve">ա) </w:t>
            </w:r>
            <w:r w:rsidR="007B6E73" w:rsidRPr="00304A80">
              <w:rPr>
                <w:rFonts w:ascii="GHEA Grapalat" w:hAnsi="GHEA Grapalat" w:cs="Sylfaen"/>
                <w:sz w:val="24"/>
                <w:szCs w:val="24"/>
                <w:lang w:val="hy-AM"/>
              </w:rPr>
              <w:t xml:space="preserve">առողջապահական ենթակառուցվածքի </w:t>
            </w:r>
            <w:r w:rsidRPr="00304A80">
              <w:rPr>
                <w:rFonts w:ascii="GHEA Grapalat" w:hAnsi="GHEA Grapalat" w:cs="Sylfaen"/>
                <w:sz w:val="24"/>
                <w:szCs w:val="24"/>
                <w:lang w:val="hy-AM"/>
              </w:rPr>
              <w:t xml:space="preserve">                        </w:t>
            </w:r>
            <w:r w:rsidR="007B6E73" w:rsidRPr="00304A80">
              <w:rPr>
                <w:rFonts w:ascii="GHEA Grapalat" w:hAnsi="GHEA Grapalat" w:cs="Sylfaen"/>
                <w:sz w:val="24"/>
                <w:szCs w:val="24"/>
                <w:lang w:val="hy-AM"/>
              </w:rPr>
              <w:t>/ԲԿ, ԱԿ,</w:t>
            </w:r>
            <w:r w:rsidR="00986949" w:rsidRPr="00C158FE">
              <w:rPr>
                <w:rFonts w:ascii="GHEA Grapalat" w:hAnsi="GHEA Grapalat" w:cs="Sylfaen"/>
                <w:sz w:val="24"/>
                <w:szCs w:val="24"/>
                <w:lang w:val="ru-RU"/>
              </w:rPr>
              <w:t xml:space="preserve"> </w:t>
            </w:r>
            <w:r w:rsidR="007B6E73" w:rsidRPr="00304A80">
              <w:rPr>
                <w:rFonts w:ascii="GHEA Grapalat" w:hAnsi="GHEA Grapalat" w:cs="Sylfaen"/>
                <w:sz w:val="24"/>
                <w:szCs w:val="24"/>
                <w:lang w:val="hy-AM"/>
              </w:rPr>
              <w:t>պոլիկլինիկաներ, ամբուլատորիաներ, առողջության պահպանման կենտրոններ/</w:t>
            </w:r>
          </w:p>
        </w:tc>
      </w:tr>
      <w:tr w:rsidR="007B6E73" w:rsidRPr="006424A7" w:rsidTr="0065552F">
        <w:tc>
          <w:tcPr>
            <w:tcW w:w="534" w:type="dxa"/>
          </w:tcPr>
          <w:p w:rsidR="007B6E73" w:rsidRPr="00304A80" w:rsidRDefault="007B6E73" w:rsidP="007E5246">
            <w:pPr>
              <w:tabs>
                <w:tab w:val="left" w:pos="720"/>
              </w:tabs>
              <w:spacing w:after="0" w:line="312" w:lineRule="auto"/>
              <w:ind w:right="-360"/>
              <w:jc w:val="both"/>
              <w:rPr>
                <w:rFonts w:ascii="GHEA Grapalat" w:hAnsi="GHEA Grapalat" w:cs="Sylfaen"/>
                <w:sz w:val="24"/>
                <w:szCs w:val="24"/>
                <w:lang w:val="hy-AM"/>
              </w:rPr>
            </w:pPr>
            <w:r w:rsidRPr="00304A80">
              <w:rPr>
                <w:rFonts w:ascii="GHEA Grapalat" w:hAnsi="GHEA Grapalat" w:cs="Sylfaen"/>
                <w:sz w:val="24"/>
                <w:szCs w:val="24"/>
                <w:lang w:val="hy-AM"/>
              </w:rPr>
              <w:t>8</w:t>
            </w:r>
          </w:p>
        </w:tc>
        <w:tc>
          <w:tcPr>
            <w:tcW w:w="4074" w:type="dxa"/>
          </w:tcPr>
          <w:p w:rsidR="007B6E73" w:rsidRPr="00304A80" w:rsidRDefault="007B6E73" w:rsidP="0065552F">
            <w:pPr>
              <w:tabs>
                <w:tab w:val="left" w:pos="720"/>
              </w:tabs>
              <w:spacing w:after="0" w:line="312" w:lineRule="auto"/>
              <w:ind w:right="-360"/>
              <w:jc w:val="both"/>
              <w:rPr>
                <w:rFonts w:ascii="GHEA Grapalat" w:hAnsi="GHEA Grapalat" w:cs="Sylfaen"/>
                <w:sz w:val="24"/>
                <w:szCs w:val="24"/>
                <w:lang w:val="ru-RU"/>
              </w:rPr>
            </w:pPr>
            <w:r w:rsidRPr="00304A80">
              <w:rPr>
                <w:rFonts w:ascii="GHEA Grapalat" w:hAnsi="GHEA Grapalat" w:cs="Sylfaen"/>
                <w:sz w:val="24"/>
                <w:szCs w:val="24"/>
                <w:lang w:val="ru-RU"/>
              </w:rPr>
              <w:t xml:space="preserve"> </w:t>
            </w:r>
            <w:r w:rsidR="0008107F" w:rsidRPr="00304A80">
              <w:rPr>
                <w:rFonts w:ascii="GHEA Grapalat" w:hAnsi="GHEA Grapalat" w:cs="Sylfaen"/>
                <w:sz w:val="24"/>
                <w:szCs w:val="24"/>
                <w:lang w:val="hy-AM"/>
              </w:rPr>
              <w:t>Գիտություն և կրթություն</w:t>
            </w:r>
          </w:p>
          <w:p w:rsidR="007B6E73" w:rsidRPr="00304A80" w:rsidRDefault="007B6E73" w:rsidP="0065552F">
            <w:pPr>
              <w:tabs>
                <w:tab w:val="left" w:pos="720"/>
              </w:tabs>
              <w:spacing w:after="0" w:line="312" w:lineRule="auto"/>
              <w:ind w:right="-360"/>
              <w:jc w:val="both"/>
              <w:rPr>
                <w:rFonts w:ascii="GHEA Grapalat" w:hAnsi="GHEA Grapalat"/>
                <w:sz w:val="24"/>
                <w:szCs w:val="24"/>
                <w:lang w:val="hy-AM"/>
              </w:rPr>
            </w:pPr>
          </w:p>
          <w:p w:rsidR="007B6E73" w:rsidRPr="00304A80" w:rsidRDefault="007B6E73" w:rsidP="0065552F">
            <w:pPr>
              <w:tabs>
                <w:tab w:val="left" w:pos="720"/>
              </w:tabs>
              <w:spacing w:after="0" w:line="312" w:lineRule="auto"/>
              <w:ind w:right="-360"/>
              <w:jc w:val="both"/>
              <w:rPr>
                <w:rFonts w:ascii="GHEA Grapalat" w:hAnsi="GHEA Grapalat" w:cs="Sylfaen"/>
                <w:sz w:val="24"/>
                <w:szCs w:val="24"/>
                <w:lang w:val="hy-AM"/>
              </w:rPr>
            </w:pPr>
          </w:p>
        </w:tc>
        <w:tc>
          <w:tcPr>
            <w:tcW w:w="6120" w:type="dxa"/>
          </w:tcPr>
          <w:p w:rsidR="007B6E73" w:rsidRPr="00304A80" w:rsidRDefault="007B6E73" w:rsidP="0065552F">
            <w:pPr>
              <w:tabs>
                <w:tab w:val="left" w:pos="720"/>
                <w:tab w:val="left" w:pos="4121"/>
                <w:tab w:val="left" w:pos="5824"/>
              </w:tabs>
              <w:spacing w:after="0" w:line="312" w:lineRule="auto"/>
              <w:ind w:left="47" w:firstLine="288"/>
              <w:jc w:val="both"/>
              <w:rPr>
                <w:rFonts w:ascii="GHEA Grapalat" w:hAnsi="GHEA Grapalat"/>
                <w:sz w:val="24"/>
                <w:szCs w:val="24"/>
                <w:lang w:val="hy-AM"/>
              </w:rPr>
            </w:pPr>
            <w:r w:rsidRPr="00304A80">
              <w:rPr>
                <w:rFonts w:ascii="GHEA Grapalat" w:hAnsi="GHEA Grapalat"/>
                <w:sz w:val="24"/>
                <w:szCs w:val="24"/>
                <w:lang w:val="hy-AM"/>
              </w:rPr>
              <w:t>ա</w:t>
            </w:r>
            <w:r w:rsidRPr="00304A80">
              <w:rPr>
                <w:rFonts w:ascii="GHEA Grapalat" w:hAnsi="GHEA Grapalat" w:cs="Sylfaen"/>
                <w:sz w:val="24"/>
                <w:szCs w:val="24"/>
                <w:lang w:val="hy-AM"/>
              </w:rPr>
              <w:t>)</w:t>
            </w:r>
            <w:r w:rsidRPr="00304A80">
              <w:rPr>
                <w:rFonts w:ascii="GHEA Grapalat" w:hAnsi="GHEA Grapalat"/>
                <w:sz w:val="24"/>
                <w:szCs w:val="24"/>
                <w:lang w:val="hy-AM"/>
              </w:rPr>
              <w:t xml:space="preserve"> ինտելեկտուալ ներուժը</w:t>
            </w:r>
            <w:r w:rsidR="0065552F" w:rsidRPr="00304A80">
              <w:rPr>
                <w:rFonts w:ascii="GHEA Grapalat" w:hAnsi="GHEA Grapalat"/>
                <w:sz w:val="24"/>
                <w:szCs w:val="24"/>
                <w:lang w:val="hy-AM"/>
              </w:rPr>
              <w:tab/>
            </w:r>
          </w:p>
          <w:p w:rsidR="007B6E73" w:rsidRPr="00304A80" w:rsidRDefault="007B6E73" w:rsidP="0065552F">
            <w:pPr>
              <w:tabs>
                <w:tab w:val="left" w:pos="720"/>
                <w:tab w:val="left" w:pos="5824"/>
              </w:tabs>
              <w:spacing w:after="0" w:line="312" w:lineRule="auto"/>
              <w:ind w:left="47" w:firstLine="288"/>
              <w:jc w:val="both"/>
              <w:rPr>
                <w:rFonts w:ascii="GHEA Grapalat" w:hAnsi="GHEA Grapalat"/>
                <w:sz w:val="24"/>
                <w:szCs w:val="24"/>
                <w:lang w:val="hy-AM"/>
              </w:rPr>
            </w:pPr>
            <w:r w:rsidRPr="00304A80">
              <w:rPr>
                <w:rFonts w:ascii="GHEA Grapalat" w:hAnsi="GHEA Grapalat"/>
                <w:sz w:val="24"/>
                <w:szCs w:val="24"/>
                <w:lang w:val="hy-AM"/>
              </w:rPr>
              <w:t>բ</w:t>
            </w:r>
            <w:r w:rsidRPr="00304A80">
              <w:rPr>
                <w:rFonts w:ascii="GHEA Grapalat" w:hAnsi="GHEA Grapalat" w:cs="Sylfaen"/>
                <w:sz w:val="24"/>
                <w:szCs w:val="24"/>
                <w:lang w:val="hy-AM"/>
              </w:rPr>
              <w:t>)</w:t>
            </w:r>
            <w:r w:rsidRPr="00304A80">
              <w:rPr>
                <w:rFonts w:ascii="GHEA Grapalat" w:hAnsi="GHEA Grapalat"/>
                <w:sz w:val="24"/>
                <w:szCs w:val="24"/>
                <w:lang w:val="hy-AM"/>
              </w:rPr>
              <w:t xml:space="preserve"> ինֆորմացիոն ռեսուրսների առկայությունը,</w:t>
            </w:r>
          </w:p>
          <w:p w:rsidR="007B6E73" w:rsidRPr="00C158FE" w:rsidRDefault="007B6E73" w:rsidP="0065552F">
            <w:pPr>
              <w:tabs>
                <w:tab w:val="left" w:pos="720"/>
                <w:tab w:val="left" w:pos="5824"/>
              </w:tabs>
              <w:spacing w:after="0" w:line="312" w:lineRule="auto"/>
              <w:ind w:left="47" w:firstLine="288"/>
              <w:jc w:val="both"/>
              <w:rPr>
                <w:rFonts w:ascii="GHEA Grapalat" w:hAnsi="GHEA Grapalat" w:cs="Sylfaen"/>
                <w:sz w:val="24"/>
                <w:szCs w:val="24"/>
                <w:lang w:val="hy-AM"/>
              </w:rPr>
            </w:pPr>
            <w:r w:rsidRPr="00304A80">
              <w:rPr>
                <w:rFonts w:ascii="GHEA Grapalat" w:hAnsi="GHEA Grapalat"/>
                <w:sz w:val="24"/>
                <w:szCs w:val="24"/>
                <w:lang w:val="hy-AM"/>
              </w:rPr>
              <w:t>գ</w:t>
            </w:r>
            <w:r w:rsidRPr="00304A80">
              <w:rPr>
                <w:rFonts w:ascii="GHEA Grapalat" w:hAnsi="GHEA Grapalat" w:cs="Sylfaen"/>
                <w:sz w:val="24"/>
                <w:szCs w:val="24"/>
                <w:lang w:val="hy-AM"/>
              </w:rPr>
              <w:t>)</w:t>
            </w:r>
            <w:r w:rsidRPr="00304A80">
              <w:rPr>
                <w:rFonts w:ascii="GHEA Grapalat" w:hAnsi="GHEA Grapalat"/>
                <w:sz w:val="24"/>
                <w:szCs w:val="24"/>
                <w:lang w:val="hy-AM"/>
              </w:rPr>
              <w:t xml:space="preserve"> կրթական և գիտահետազո</w:t>
            </w:r>
            <w:r w:rsidR="0065552F" w:rsidRPr="00304A80">
              <w:rPr>
                <w:rFonts w:ascii="GHEA Grapalat" w:hAnsi="GHEA Grapalat"/>
                <w:sz w:val="24"/>
                <w:szCs w:val="24"/>
                <w:lang w:val="hy-AM"/>
              </w:rPr>
              <w:t>տական կենտրոնների առկայությունը</w:t>
            </w:r>
            <w:r w:rsidR="00986949" w:rsidRPr="00C158FE">
              <w:rPr>
                <w:rFonts w:ascii="GHEA Grapalat" w:hAnsi="GHEA Grapalat"/>
                <w:sz w:val="24"/>
                <w:szCs w:val="24"/>
                <w:lang w:val="hy-AM"/>
              </w:rPr>
              <w:t>:</w:t>
            </w:r>
          </w:p>
        </w:tc>
      </w:tr>
    </w:tbl>
    <w:p w:rsidR="007B6E73" w:rsidRPr="00304A80" w:rsidRDefault="007B6E73" w:rsidP="00101AD4">
      <w:pPr>
        <w:tabs>
          <w:tab w:val="left" w:pos="720"/>
        </w:tabs>
        <w:spacing w:after="0" w:line="312" w:lineRule="auto"/>
        <w:ind w:left="-180" w:right="-360" w:firstLine="450"/>
        <w:jc w:val="both"/>
        <w:rPr>
          <w:rFonts w:ascii="GHEA Grapalat" w:hAnsi="GHEA Grapalat" w:cs="Sylfaen"/>
          <w:sz w:val="24"/>
          <w:szCs w:val="24"/>
          <w:lang w:val="hy-AM"/>
        </w:rPr>
      </w:pPr>
    </w:p>
    <w:p w:rsidR="00BA553E" w:rsidRPr="00304A80" w:rsidRDefault="00890F5A" w:rsidP="00101AD4">
      <w:pPr>
        <w:pStyle w:val="ListParagraph1"/>
        <w:tabs>
          <w:tab w:val="left" w:pos="720"/>
          <w:tab w:val="left" w:pos="1134"/>
          <w:tab w:val="left" w:pos="2410"/>
        </w:tabs>
        <w:spacing w:after="0" w:line="312" w:lineRule="auto"/>
        <w:ind w:left="-180" w:right="-360" w:firstLine="450"/>
        <w:rPr>
          <w:rFonts w:ascii="GHEA Grapalat" w:hAnsi="GHEA Grapalat" w:cs="Sylfaen"/>
          <w:b/>
          <w:sz w:val="24"/>
          <w:szCs w:val="24"/>
          <w:lang w:val="af-ZA"/>
        </w:rPr>
      </w:pPr>
      <w:r w:rsidRPr="00304A80">
        <w:rPr>
          <w:rFonts w:ascii="GHEA Grapalat" w:hAnsi="GHEA Grapalat" w:cs="Sylfaen"/>
          <w:b/>
          <w:sz w:val="24"/>
          <w:szCs w:val="24"/>
          <w:lang w:val="af-ZA"/>
        </w:rPr>
        <w:t xml:space="preserve">       </w:t>
      </w:r>
    </w:p>
    <w:p w:rsidR="00890F5A" w:rsidRPr="00304A80" w:rsidRDefault="00BA553E" w:rsidP="00101AD4">
      <w:pPr>
        <w:pStyle w:val="ListParagraph1"/>
        <w:tabs>
          <w:tab w:val="left" w:pos="720"/>
          <w:tab w:val="left" w:pos="1134"/>
          <w:tab w:val="left" w:pos="2410"/>
        </w:tabs>
        <w:spacing w:after="0" w:line="312" w:lineRule="auto"/>
        <w:ind w:left="-180" w:right="-360" w:firstLine="450"/>
        <w:rPr>
          <w:rFonts w:ascii="GHEA Grapalat" w:hAnsi="GHEA Grapalat" w:cs="Sylfaen"/>
          <w:b/>
          <w:sz w:val="24"/>
          <w:szCs w:val="24"/>
          <w:lang w:val="af-ZA"/>
        </w:rPr>
      </w:pPr>
      <w:r w:rsidRPr="00304A80">
        <w:rPr>
          <w:rFonts w:ascii="GHEA Grapalat" w:hAnsi="GHEA Grapalat" w:cs="Sylfaen"/>
          <w:b/>
          <w:sz w:val="24"/>
          <w:szCs w:val="24"/>
          <w:lang w:val="af-ZA"/>
        </w:rPr>
        <w:t xml:space="preserve">        </w:t>
      </w:r>
      <w:r w:rsidR="00890F5A" w:rsidRPr="00304A80">
        <w:rPr>
          <w:rFonts w:ascii="GHEA Grapalat" w:hAnsi="GHEA Grapalat" w:cs="Sylfaen"/>
          <w:b/>
          <w:sz w:val="24"/>
          <w:szCs w:val="24"/>
          <w:lang w:val="af-ZA"/>
        </w:rPr>
        <w:t xml:space="preserve">  </w:t>
      </w:r>
      <w:r w:rsidR="00B406A4" w:rsidRPr="00304A80">
        <w:rPr>
          <w:rFonts w:ascii="GHEA Grapalat" w:hAnsi="GHEA Grapalat" w:cs="Sylfaen"/>
          <w:b/>
          <w:sz w:val="24"/>
          <w:szCs w:val="24"/>
          <w:lang w:val="hy-AM"/>
        </w:rPr>
        <w:t>VII</w:t>
      </w:r>
      <w:r w:rsidR="00890F5A" w:rsidRPr="00304A80">
        <w:rPr>
          <w:rFonts w:ascii="GHEA Grapalat" w:hAnsi="GHEA Grapalat" w:cs="Sylfaen"/>
          <w:b/>
          <w:sz w:val="24"/>
          <w:szCs w:val="24"/>
          <w:lang w:val="af-ZA"/>
        </w:rPr>
        <w:t xml:space="preserve">  </w:t>
      </w:r>
      <w:r w:rsidR="0065552F" w:rsidRPr="00304A80">
        <w:rPr>
          <w:rFonts w:ascii="GHEA Grapalat" w:hAnsi="GHEA Grapalat" w:cs="Sylfaen"/>
          <w:b/>
          <w:sz w:val="24"/>
          <w:szCs w:val="24"/>
          <w:lang w:val="af-ZA"/>
        </w:rPr>
        <w:t xml:space="preserve">ՏԱՐԱԾՔԱՅԻՆ ԱՃԻ ԲԵՎԵՌՆԵՐԻ ՁԵՎԱՎՈՐՄԱՆ ՍԿԶԲՈՒՆՔՆԵՐԸ </w:t>
      </w:r>
    </w:p>
    <w:p w:rsidR="00890F5A" w:rsidRPr="00304A80" w:rsidRDefault="00890F5A" w:rsidP="00101AD4">
      <w:pPr>
        <w:pStyle w:val="ListParagraph1"/>
        <w:tabs>
          <w:tab w:val="left" w:pos="720"/>
          <w:tab w:val="left" w:pos="1134"/>
          <w:tab w:val="left" w:pos="2410"/>
        </w:tabs>
        <w:spacing w:after="0" w:line="312" w:lineRule="auto"/>
        <w:ind w:left="-180" w:right="-360" w:firstLine="450"/>
        <w:rPr>
          <w:rFonts w:ascii="GHEA Grapalat" w:hAnsi="GHEA Grapalat" w:cs="Sylfaen"/>
          <w:b/>
          <w:sz w:val="24"/>
          <w:szCs w:val="24"/>
          <w:lang w:val="af-ZA"/>
        </w:rPr>
      </w:pPr>
    </w:p>
    <w:p w:rsidR="00890F5A" w:rsidRPr="00304A80" w:rsidRDefault="009027D4" w:rsidP="00101AD4">
      <w:pPr>
        <w:tabs>
          <w:tab w:val="left" w:pos="720"/>
        </w:tabs>
        <w:spacing w:after="0" w:line="312" w:lineRule="auto"/>
        <w:ind w:left="-180" w:right="-360" w:firstLine="450"/>
        <w:jc w:val="both"/>
        <w:rPr>
          <w:rFonts w:ascii="GHEA Grapalat" w:hAnsi="GHEA Grapalat"/>
          <w:sz w:val="24"/>
          <w:szCs w:val="24"/>
          <w:lang w:val="af-ZA"/>
        </w:rPr>
      </w:pPr>
      <w:r w:rsidRPr="00304A80">
        <w:rPr>
          <w:rFonts w:ascii="GHEA Grapalat" w:hAnsi="GHEA Grapalat" w:cs="Sylfaen"/>
          <w:sz w:val="24"/>
          <w:szCs w:val="24"/>
          <w:lang w:val="af-ZA"/>
        </w:rPr>
        <w:t>30</w:t>
      </w:r>
      <w:r w:rsidR="00890F5A" w:rsidRPr="00304A80">
        <w:rPr>
          <w:rFonts w:ascii="GHEA Grapalat" w:hAnsi="GHEA Grapalat" w:cs="Sylfaen"/>
          <w:sz w:val="24"/>
          <w:szCs w:val="24"/>
          <w:lang w:val="af-ZA"/>
        </w:rPr>
        <w:t xml:space="preserve">.  </w:t>
      </w:r>
      <w:r w:rsidR="00890F5A" w:rsidRPr="00304A80">
        <w:rPr>
          <w:rFonts w:ascii="GHEA Grapalat" w:hAnsi="GHEA Grapalat"/>
          <w:sz w:val="24"/>
          <w:szCs w:val="24"/>
        </w:rPr>
        <w:t>Աճի</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բևեռների</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ստեղծումը</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չպետք</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է</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լինի</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ինքնանպատակ</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այն</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չի</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կարող</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կրել</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դիրեկտիվ</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բնույթ</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և</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պետք</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է</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միանշանակ</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ուղղված</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լինի</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տարածաշրջանների</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կայուն</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տնտեսական</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զարգացմանը</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Այդ</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զարգացումը</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պետք</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է</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ապահովի</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տարածաշրջանի</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համակողմանի</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զարգացում՝</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ընդգրկելով</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տնտեսական</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սոցիալական</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առողջապահական</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հումանիտար</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ոլորտները՝</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որպես</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հիմնական</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նպատակ</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ունենալով</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կյանքի</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որակի</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բարձրացումը</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Վերոնշյալը</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պետք</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է</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իրականացնել</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հիմնվելով</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տվյալ</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տարածաշրջանի</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ուրույն</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կոնցեպտուալ</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զարգացման</w:t>
      </w:r>
      <w:r w:rsidR="00890F5A" w:rsidRPr="00304A80">
        <w:rPr>
          <w:rFonts w:ascii="GHEA Grapalat" w:hAnsi="GHEA Grapalat"/>
          <w:sz w:val="24"/>
          <w:szCs w:val="24"/>
          <w:lang w:val="af-ZA"/>
        </w:rPr>
        <w:t xml:space="preserve"> </w:t>
      </w:r>
      <w:r w:rsidR="00890F5A" w:rsidRPr="00304A80">
        <w:rPr>
          <w:rFonts w:ascii="GHEA Grapalat" w:hAnsi="GHEA Grapalat"/>
          <w:sz w:val="24"/>
          <w:szCs w:val="24"/>
        </w:rPr>
        <w:t>վրա</w:t>
      </w:r>
      <w:r w:rsidR="00890F5A" w:rsidRPr="00304A80">
        <w:rPr>
          <w:rFonts w:ascii="GHEA Grapalat" w:hAnsi="GHEA Grapalat"/>
          <w:sz w:val="24"/>
          <w:szCs w:val="24"/>
          <w:lang w:val="af-ZA"/>
        </w:rPr>
        <w:t xml:space="preserve">: </w:t>
      </w:r>
    </w:p>
    <w:p w:rsidR="00890F5A" w:rsidRPr="00304A80" w:rsidRDefault="009027D4" w:rsidP="00101AD4">
      <w:pPr>
        <w:tabs>
          <w:tab w:val="left" w:pos="720"/>
        </w:tabs>
        <w:spacing w:after="0" w:line="312" w:lineRule="auto"/>
        <w:ind w:left="-180" w:right="-360" w:firstLine="450"/>
        <w:jc w:val="both"/>
        <w:rPr>
          <w:rFonts w:ascii="GHEA Grapalat" w:hAnsi="GHEA Grapalat" w:cs="Sylfaen"/>
          <w:sz w:val="24"/>
          <w:szCs w:val="24"/>
          <w:lang w:val="af-ZA"/>
        </w:rPr>
      </w:pPr>
      <w:r w:rsidRPr="00304A80">
        <w:rPr>
          <w:rFonts w:ascii="GHEA Grapalat" w:hAnsi="GHEA Grapalat" w:cs="Sylfaen"/>
          <w:sz w:val="24"/>
          <w:szCs w:val="24"/>
          <w:lang w:val="af-ZA"/>
        </w:rPr>
        <w:t>31</w:t>
      </w:r>
      <w:r w:rsidR="00CF482E" w:rsidRPr="00304A80">
        <w:rPr>
          <w:rFonts w:ascii="GHEA Grapalat" w:hAnsi="GHEA Grapalat" w:cs="Sylfaen"/>
          <w:sz w:val="24"/>
          <w:szCs w:val="24"/>
          <w:lang w:val="af-ZA"/>
        </w:rPr>
        <w:t xml:space="preserve">. </w:t>
      </w:r>
      <w:r w:rsidR="00890F5A" w:rsidRPr="00304A80">
        <w:rPr>
          <w:rFonts w:ascii="GHEA Grapalat" w:hAnsi="GHEA Grapalat" w:cs="Sylfaen"/>
          <w:sz w:val="24"/>
          <w:szCs w:val="24"/>
          <w:lang w:val="af-ZA"/>
        </w:rPr>
        <w:t xml:space="preserve">Տարածքային աճի բևեռների ձևավորման սկզբունքներն են. </w:t>
      </w:r>
    </w:p>
    <w:p w:rsidR="00890F5A" w:rsidRPr="00304A80" w:rsidRDefault="00890F5A" w:rsidP="00101AD4">
      <w:pPr>
        <w:pStyle w:val="ListParagraph"/>
        <w:numPr>
          <w:ilvl w:val="0"/>
          <w:numId w:val="39"/>
        </w:numPr>
        <w:tabs>
          <w:tab w:val="left" w:pos="720"/>
        </w:tabs>
        <w:spacing w:after="0" w:line="312" w:lineRule="auto"/>
        <w:ind w:left="-180" w:right="-360" w:firstLine="450"/>
        <w:jc w:val="both"/>
        <w:rPr>
          <w:rFonts w:ascii="GHEA Grapalat" w:hAnsi="GHEA Grapalat" w:cs="Sylfaen"/>
          <w:sz w:val="24"/>
          <w:szCs w:val="24"/>
          <w:lang w:val="af-ZA"/>
        </w:rPr>
      </w:pPr>
      <w:r w:rsidRPr="00304A80">
        <w:rPr>
          <w:rFonts w:ascii="GHEA Grapalat" w:hAnsi="GHEA Grapalat"/>
          <w:sz w:val="24"/>
          <w:szCs w:val="24"/>
        </w:rPr>
        <w:t>Տարածքային</w:t>
      </w:r>
      <w:r w:rsidRPr="00304A80">
        <w:rPr>
          <w:rFonts w:ascii="GHEA Grapalat" w:hAnsi="GHEA Grapalat"/>
          <w:sz w:val="24"/>
          <w:szCs w:val="24"/>
          <w:lang w:val="af-ZA"/>
        </w:rPr>
        <w:t xml:space="preserve"> </w:t>
      </w:r>
      <w:r w:rsidRPr="00304A80">
        <w:rPr>
          <w:rFonts w:ascii="GHEA Grapalat" w:hAnsi="GHEA Grapalat"/>
          <w:sz w:val="24"/>
          <w:szCs w:val="24"/>
        </w:rPr>
        <w:t>աճի</w:t>
      </w:r>
      <w:r w:rsidRPr="00304A80">
        <w:rPr>
          <w:rFonts w:ascii="GHEA Grapalat" w:hAnsi="GHEA Grapalat"/>
          <w:sz w:val="24"/>
          <w:szCs w:val="24"/>
          <w:lang w:val="af-ZA"/>
        </w:rPr>
        <w:t xml:space="preserve"> </w:t>
      </w:r>
      <w:r w:rsidRPr="00304A80">
        <w:rPr>
          <w:rFonts w:ascii="GHEA Grapalat" w:hAnsi="GHEA Grapalat"/>
          <w:sz w:val="24"/>
          <w:szCs w:val="24"/>
        </w:rPr>
        <w:t>բևեռներում</w:t>
      </w:r>
      <w:r w:rsidRPr="00304A80">
        <w:rPr>
          <w:rFonts w:ascii="GHEA Grapalat" w:hAnsi="GHEA Grapalat"/>
          <w:sz w:val="24"/>
          <w:szCs w:val="24"/>
          <w:lang w:val="af-ZA"/>
        </w:rPr>
        <w:t xml:space="preserve"> </w:t>
      </w:r>
      <w:r w:rsidRPr="00304A80">
        <w:rPr>
          <w:rFonts w:ascii="GHEA Grapalat" w:hAnsi="GHEA Grapalat"/>
          <w:sz w:val="24"/>
          <w:szCs w:val="24"/>
        </w:rPr>
        <w:t>պետության</w:t>
      </w:r>
      <w:r w:rsidRPr="00304A80">
        <w:rPr>
          <w:rFonts w:ascii="GHEA Grapalat" w:hAnsi="GHEA Grapalat"/>
          <w:sz w:val="24"/>
          <w:szCs w:val="24"/>
          <w:lang w:val="af-ZA"/>
        </w:rPr>
        <w:t xml:space="preserve"> </w:t>
      </w:r>
      <w:r w:rsidRPr="00304A80">
        <w:rPr>
          <w:rFonts w:ascii="GHEA Grapalat" w:hAnsi="GHEA Grapalat"/>
          <w:sz w:val="24"/>
          <w:szCs w:val="24"/>
        </w:rPr>
        <w:t>կողմից</w:t>
      </w:r>
      <w:r w:rsidRPr="00304A80">
        <w:rPr>
          <w:rFonts w:ascii="GHEA Grapalat" w:hAnsi="GHEA Grapalat"/>
          <w:sz w:val="24"/>
          <w:szCs w:val="24"/>
          <w:lang w:val="af-ZA"/>
        </w:rPr>
        <w:t xml:space="preserve"> </w:t>
      </w:r>
      <w:r w:rsidRPr="00304A80">
        <w:rPr>
          <w:rFonts w:ascii="GHEA Grapalat" w:hAnsi="GHEA Grapalat"/>
          <w:sz w:val="24"/>
          <w:szCs w:val="24"/>
        </w:rPr>
        <w:t>հատուկ</w:t>
      </w:r>
      <w:r w:rsidRPr="00304A80">
        <w:rPr>
          <w:rFonts w:ascii="GHEA Grapalat" w:hAnsi="GHEA Grapalat"/>
          <w:sz w:val="24"/>
          <w:szCs w:val="24"/>
          <w:lang w:val="af-ZA"/>
        </w:rPr>
        <w:t xml:space="preserve"> </w:t>
      </w:r>
      <w:r w:rsidRPr="00304A80">
        <w:rPr>
          <w:rFonts w:ascii="GHEA Grapalat" w:hAnsi="GHEA Grapalat"/>
          <w:sz w:val="24"/>
          <w:szCs w:val="24"/>
        </w:rPr>
        <w:t>մրցունակ</w:t>
      </w:r>
      <w:r w:rsidRPr="00304A80">
        <w:rPr>
          <w:rFonts w:ascii="GHEA Grapalat" w:hAnsi="GHEA Grapalat"/>
          <w:sz w:val="24"/>
          <w:szCs w:val="24"/>
          <w:lang w:val="af-ZA"/>
        </w:rPr>
        <w:t xml:space="preserve"> </w:t>
      </w:r>
      <w:r w:rsidRPr="00304A80">
        <w:rPr>
          <w:rFonts w:ascii="GHEA Grapalat" w:hAnsi="GHEA Grapalat"/>
          <w:sz w:val="24"/>
          <w:szCs w:val="24"/>
        </w:rPr>
        <w:t>և</w:t>
      </w:r>
      <w:r w:rsidRPr="00304A80">
        <w:rPr>
          <w:rFonts w:ascii="GHEA Grapalat" w:hAnsi="GHEA Grapalat"/>
          <w:sz w:val="24"/>
          <w:szCs w:val="24"/>
          <w:lang w:val="af-ZA"/>
        </w:rPr>
        <w:t xml:space="preserve"> </w:t>
      </w:r>
      <w:r w:rsidRPr="00304A80">
        <w:rPr>
          <w:rFonts w:ascii="GHEA Grapalat" w:hAnsi="GHEA Grapalat"/>
          <w:sz w:val="24"/>
          <w:szCs w:val="24"/>
        </w:rPr>
        <w:t>ներդրումային</w:t>
      </w:r>
      <w:r w:rsidRPr="00304A80">
        <w:rPr>
          <w:rFonts w:ascii="GHEA Grapalat" w:hAnsi="GHEA Grapalat"/>
          <w:sz w:val="24"/>
          <w:szCs w:val="24"/>
          <w:lang w:val="af-ZA"/>
        </w:rPr>
        <w:t xml:space="preserve"> </w:t>
      </w:r>
      <w:r w:rsidRPr="00304A80">
        <w:rPr>
          <w:rFonts w:ascii="GHEA Grapalat" w:hAnsi="GHEA Grapalat"/>
          <w:sz w:val="24"/>
          <w:szCs w:val="24"/>
        </w:rPr>
        <w:t>միջավայրի</w:t>
      </w:r>
      <w:r w:rsidRPr="00304A80">
        <w:rPr>
          <w:rFonts w:ascii="GHEA Grapalat" w:hAnsi="GHEA Grapalat"/>
          <w:sz w:val="24"/>
          <w:szCs w:val="24"/>
          <w:lang w:val="af-ZA"/>
        </w:rPr>
        <w:t xml:space="preserve"> </w:t>
      </w:r>
      <w:r w:rsidRPr="00304A80">
        <w:rPr>
          <w:rFonts w:ascii="GHEA Grapalat" w:hAnsi="GHEA Grapalat"/>
          <w:sz w:val="24"/>
          <w:szCs w:val="24"/>
        </w:rPr>
        <w:t>ձևավորում</w:t>
      </w:r>
      <w:r w:rsidR="00C73D14">
        <w:rPr>
          <w:rFonts w:ascii="GHEA Grapalat" w:hAnsi="GHEA Grapalat"/>
          <w:sz w:val="24"/>
          <w:szCs w:val="24"/>
          <w:lang w:val="af-ZA"/>
        </w:rPr>
        <w:t>,</w:t>
      </w:r>
    </w:p>
    <w:p w:rsidR="001973FB" w:rsidRPr="00304A80" w:rsidRDefault="001973FB" w:rsidP="00C158FE">
      <w:pPr>
        <w:pStyle w:val="ListParagraph"/>
        <w:tabs>
          <w:tab w:val="left" w:pos="720"/>
        </w:tabs>
        <w:spacing w:after="0" w:line="312" w:lineRule="auto"/>
        <w:ind w:left="270" w:right="-360"/>
        <w:jc w:val="both"/>
        <w:rPr>
          <w:rFonts w:ascii="GHEA Grapalat" w:hAnsi="GHEA Grapalat" w:cs="Sylfaen"/>
          <w:sz w:val="24"/>
          <w:szCs w:val="24"/>
          <w:lang w:val="af-ZA"/>
        </w:rPr>
      </w:pPr>
      <w:r w:rsidRPr="00304A80">
        <w:rPr>
          <w:rFonts w:ascii="GHEA Grapalat" w:hAnsi="GHEA Grapalat"/>
          <w:sz w:val="24"/>
          <w:szCs w:val="24"/>
          <w:lang w:val="af-ZA"/>
        </w:rPr>
        <w:t xml:space="preserve"> </w:t>
      </w:r>
    </w:p>
    <w:p w:rsidR="00890F5A" w:rsidRPr="00304A80" w:rsidRDefault="00890F5A" w:rsidP="00101AD4">
      <w:pPr>
        <w:pStyle w:val="ListParagraph"/>
        <w:numPr>
          <w:ilvl w:val="0"/>
          <w:numId w:val="39"/>
        </w:numPr>
        <w:tabs>
          <w:tab w:val="left" w:pos="720"/>
        </w:tabs>
        <w:spacing w:after="0" w:line="312" w:lineRule="auto"/>
        <w:ind w:left="-180" w:right="-360" w:firstLine="450"/>
        <w:jc w:val="both"/>
        <w:rPr>
          <w:rFonts w:ascii="GHEA Grapalat" w:hAnsi="GHEA Grapalat" w:cs="Sylfaen"/>
          <w:sz w:val="24"/>
          <w:szCs w:val="24"/>
          <w:lang w:val="af-ZA"/>
        </w:rPr>
      </w:pPr>
      <w:r w:rsidRPr="00304A80">
        <w:rPr>
          <w:rFonts w:ascii="GHEA Grapalat" w:hAnsi="GHEA Grapalat" w:cs="Sylfaen"/>
          <w:sz w:val="24"/>
          <w:szCs w:val="24"/>
          <w:lang w:val="af-ZA"/>
        </w:rPr>
        <w:t>Տարածքային աճի բևեռների ընտրության  համար սույն հայեցակարգով սահմանվող չափորոշիչներին համապատասխանություն</w:t>
      </w:r>
      <w:r w:rsidR="00C73D14">
        <w:rPr>
          <w:rFonts w:ascii="GHEA Grapalat" w:hAnsi="GHEA Grapalat" w:cs="Sylfaen"/>
          <w:sz w:val="24"/>
          <w:szCs w:val="24"/>
          <w:lang w:val="af-ZA"/>
        </w:rPr>
        <w:t>,</w:t>
      </w:r>
    </w:p>
    <w:p w:rsidR="00890F5A" w:rsidRDefault="00890F5A" w:rsidP="00101AD4">
      <w:pPr>
        <w:pStyle w:val="ListParagraph"/>
        <w:numPr>
          <w:ilvl w:val="0"/>
          <w:numId w:val="39"/>
        </w:numPr>
        <w:tabs>
          <w:tab w:val="left" w:pos="720"/>
        </w:tabs>
        <w:spacing w:after="0" w:line="312" w:lineRule="auto"/>
        <w:ind w:left="-180" w:right="-360" w:firstLine="450"/>
        <w:jc w:val="both"/>
        <w:rPr>
          <w:rFonts w:ascii="GHEA Grapalat" w:hAnsi="GHEA Grapalat" w:cs="Sylfaen"/>
          <w:sz w:val="24"/>
          <w:szCs w:val="24"/>
          <w:lang w:val="af-ZA"/>
        </w:rPr>
      </w:pPr>
      <w:r w:rsidRPr="00304A80">
        <w:rPr>
          <w:rFonts w:ascii="GHEA Grapalat" w:hAnsi="GHEA Grapalat" w:cs="Sylfaen"/>
          <w:sz w:val="24"/>
          <w:szCs w:val="24"/>
          <w:lang w:val="af-ZA"/>
        </w:rPr>
        <w:t>Տարածքային աճի բևեռների զարգացման համար  պետության կողմից հատուկ կարգավիճակի սահմանում</w:t>
      </w:r>
      <w:r w:rsidR="00C73D14">
        <w:rPr>
          <w:rFonts w:ascii="GHEA Grapalat" w:hAnsi="GHEA Grapalat" w:cs="Sylfaen"/>
          <w:sz w:val="24"/>
          <w:szCs w:val="24"/>
          <w:lang w:val="af-ZA"/>
        </w:rPr>
        <w:t>,</w:t>
      </w:r>
    </w:p>
    <w:p w:rsidR="00C73D14" w:rsidRPr="00304A80" w:rsidRDefault="00C73D14" w:rsidP="00101AD4">
      <w:pPr>
        <w:pStyle w:val="ListParagraph"/>
        <w:numPr>
          <w:ilvl w:val="0"/>
          <w:numId w:val="39"/>
        </w:numPr>
        <w:tabs>
          <w:tab w:val="left" w:pos="720"/>
        </w:tabs>
        <w:spacing w:after="0" w:line="312" w:lineRule="auto"/>
        <w:ind w:left="-180" w:right="-360" w:firstLine="450"/>
        <w:jc w:val="both"/>
        <w:rPr>
          <w:rFonts w:ascii="GHEA Grapalat" w:hAnsi="GHEA Grapalat" w:cs="Sylfaen"/>
          <w:sz w:val="24"/>
          <w:szCs w:val="24"/>
          <w:lang w:val="af-ZA"/>
        </w:rPr>
      </w:pPr>
      <w:r>
        <w:rPr>
          <w:rFonts w:ascii="GHEA Grapalat" w:hAnsi="GHEA Grapalat" w:cs="GHEA Grapalat"/>
          <w:bCs/>
          <w:sz w:val="24"/>
          <w:szCs w:val="24"/>
          <w:lang w:val="fr-FR"/>
        </w:rPr>
        <w:t>Տարածքային աճի բևեռների ձևավորման գործընթացում տեղական ինքնա</w:t>
      </w:r>
      <w:r>
        <w:rPr>
          <w:rFonts w:ascii="GHEA Grapalat" w:hAnsi="GHEA Grapalat" w:cs="GHEA Grapalat"/>
          <w:bCs/>
          <w:sz w:val="24"/>
          <w:szCs w:val="24"/>
          <w:lang w:val="fr-FR"/>
        </w:rPr>
        <w:softHyphen/>
        <w:t>կառա</w:t>
      </w:r>
      <w:r>
        <w:rPr>
          <w:rFonts w:ascii="GHEA Grapalat" w:hAnsi="GHEA Grapalat" w:cs="GHEA Grapalat"/>
          <w:bCs/>
          <w:sz w:val="24"/>
          <w:szCs w:val="24"/>
          <w:lang w:val="fr-FR"/>
        </w:rPr>
        <w:softHyphen/>
        <w:t>վար</w:t>
      </w:r>
      <w:r>
        <w:rPr>
          <w:rFonts w:ascii="GHEA Grapalat" w:hAnsi="GHEA Grapalat" w:cs="GHEA Grapalat"/>
          <w:bCs/>
          <w:sz w:val="24"/>
          <w:szCs w:val="24"/>
          <w:lang w:val="fr-FR"/>
        </w:rPr>
        <w:softHyphen/>
        <w:t>ման մարմինների անմիջական մասնակցություն,</w:t>
      </w:r>
    </w:p>
    <w:p w:rsidR="00890F5A" w:rsidRPr="00304A80" w:rsidRDefault="00890F5A" w:rsidP="00101AD4">
      <w:pPr>
        <w:pStyle w:val="ListParagraph"/>
        <w:numPr>
          <w:ilvl w:val="0"/>
          <w:numId w:val="39"/>
        </w:numPr>
        <w:tabs>
          <w:tab w:val="left" w:pos="720"/>
        </w:tabs>
        <w:spacing w:after="0" w:line="312" w:lineRule="auto"/>
        <w:ind w:left="-180" w:right="-360" w:firstLine="450"/>
        <w:jc w:val="both"/>
        <w:rPr>
          <w:rFonts w:ascii="GHEA Grapalat" w:hAnsi="GHEA Grapalat"/>
          <w:sz w:val="24"/>
          <w:szCs w:val="24"/>
          <w:lang w:val="af-ZA"/>
        </w:rPr>
      </w:pPr>
      <w:r w:rsidRPr="00304A80">
        <w:rPr>
          <w:rFonts w:ascii="GHEA Grapalat" w:hAnsi="GHEA Grapalat"/>
          <w:sz w:val="24"/>
          <w:szCs w:val="24"/>
        </w:rPr>
        <w:t>Տարածքային</w:t>
      </w:r>
      <w:r w:rsidRPr="00304A80">
        <w:rPr>
          <w:rFonts w:ascii="GHEA Grapalat" w:hAnsi="GHEA Grapalat"/>
          <w:sz w:val="24"/>
          <w:szCs w:val="24"/>
          <w:lang w:val="af-ZA"/>
        </w:rPr>
        <w:t xml:space="preserve"> </w:t>
      </w:r>
      <w:r w:rsidRPr="00304A80">
        <w:rPr>
          <w:rFonts w:ascii="GHEA Grapalat" w:hAnsi="GHEA Grapalat"/>
          <w:sz w:val="24"/>
          <w:szCs w:val="24"/>
        </w:rPr>
        <w:t>աճի</w:t>
      </w:r>
      <w:r w:rsidRPr="00304A80">
        <w:rPr>
          <w:rFonts w:ascii="GHEA Grapalat" w:hAnsi="GHEA Grapalat"/>
          <w:sz w:val="24"/>
          <w:szCs w:val="24"/>
          <w:lang w:val="af-ZA"/>
        </w:rPr>
        <w:t xml:space="preserve"> </w:t>
      </w:r>
      <w:r w:rsidRPr="00304A80">
        <w:rPr>
          <w:rFonts w:ascii="GHEA Grapalat" w:hAnsi="GHEA Grapalat"/>
          <w:sz w:val="24"/>
          <w:szCs w:val="24"/>
        </w:rPr>
        <w:t>բևեռների</w:t>
      </w:r>
      <w:r w:rsidRPr="00304A80">
        <w:rPr>
          <w:rFonts w:ascii="GHEA Grapalat" w:hAnsi="GHEA Grapalat"/>
          <w:sz w:val="24"/>
          <w:szCs w:val="24"/>
          <w:lang w:val="af-ZA"/>
        </w:rPr>
        <w:t xml:space="preserve"> </w:t>
      </w:r>
      <w:r w:rsidRPr="00304A80">
        <w:rPr>
          <w:rFonts w:ascii="GHEA Grapalat" w:hAnsi="GHEA Grapalat"/>
          <w:sz w:val="24"/>
          <w:szCs w:val="24"/>
        </w:rPr>
        <w:t>ցանցի</w:t>
      </w:r>
      <w:r w:rsidRPr="00304A80">
        <w:rPr>
          <w:rFonts w:ascii="GHEA Grapalat" w:hAnsi="GHEA Grapalat"/>
          <w:sz w:val="24"/>
          <w:szCs w:val="24"/>
          <w:lang w:val="af-ZA"/>
        </w:rPr>
        <w:t xml:space="preserve"> </w:t>
      </w:r>
      <w:r w:rsidRPr="00304A80">
        <w:rPr>
          <w:rFonts w:ascii="GHEA Grapalat" w:hAnsi="GHEA Grapalat"/>
          <w:sz w:val="24"/>
          <w:szCs w:val="24"/>
        </w:rPr>
        <w:t>աստիճանական</w:t>
      </w:r>
      <w:r w:rsidRPr="00304A80">
        <w:rPr>
          <w:rFonts w:ascii="GHEA Grapalat" w:hAnsi="GHEA Grapalat"/>
          <w:sz w:val="24"/>
          <w:szCs w:val="24"/>
          <w:lang w:val="af-ZA"/>
        </w:rPr>
        <w:t xml:space="preserve"> </w:t>
      </w:r>
      <w:r w:rsidRPr="00304A80">
        <w:rPr>
          <w:rFonts w:ascii="GHEA Grapalat" w:hAnsi="GHEA Grapalat"/>
          <w:sz w:val="24"/>
          <w:szCs w:val="24"/>
        </w:rPr>
        <w:t>ձևավորում</w:t>
      </w:r>
      <w:r w:rsidRPr="00304A80">
        <w:rPr>
          <w:rFonts w:ascii="GHEA Grapalat" w:hAnsi="GHEA Grapalat"/>
          <w:sz w:val="24"/>
          <w:szCs w:val="24"/>
          <w:lang w:val="af-ZA"/>
        </w:rPr>
        <w:t>:</w:t>
      </w:r>
    </w:p>
    <w:p w:rsidR="001973FB" w:rsidRPr="00304A80" w:rsidRDefault="009027D4" w:rsidP="00101AD4">
      <w:pPr>
        <w:pStyle w:val="ListParagraph"/>
        <w:tabs>
          <w:tab w:val="left" w:pos="720"/>
        </w:tabs>
        <w:spacing w:after="0" w:line="312" w:lineRule="auto"/>
        <w:ind w:left="-180" w:right="-360" w:firstLine="450"/>
        <w:jc w:val="both"/>
        <w:rPr>
          <w:rFonts w:ascii="GHEA Grapalat" w:hAnsi="GHEA Grapalat"/>
          <w:sz w:val="24"/>
          <w:szCs w:val="24"/>
          <w:lang w:val="af-ZA"/>
        </w:rPr>
      </w:pPr>
      <w:r w:rsidRPr="00304A80">
        <w:rPr>
          <w:rFonts w:ascii="GHEA Grapalat" w:hAnsi="GHEA Grapalat"/>
          <w:sz w:val="24"/>
          <w:szCs w:val="24"/>
          <w:lang w:val="af-ZA"/>
        </w:rPr>
        <w:t xml:space="preserve">32. </w:t>
      </w:r>
      <w:r w:rsidR="001973FB" w:rsidRPr="00304A80">
        <w:rPr>
          <w:rFonts w:ascii="GHEA Grapalat" w:hAnsi="GHEA Grapalat"/>
          <w:sz w:val="24"/>
          <w:szCs w:val="24"/>
        </w:rPr>
        <w:t>Տարածքային</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աճի</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բևեռների</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ձևավորման</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և</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զարգացման</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գործընթացում</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պետության</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դերը</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չպետք</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է</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սահմանափակվի</w:t>
      </w:r>
      <w:r w:rsidR="001973FB" w:rsidRPr="00304A80">
        <w:rPr>
          <w:rFonts w:ascii="GHEA Grapalat" w:hAnsi="GHEA Grapalat"/>
          <w:sz w:val="24"/>
          <w:szCs w:val="24"/>
          <w:lang w:val="af-ZA"/>
        </w:rPr>
        <w:t xml:space="preserve"> </w:t>
      </w:r>
      <w:r w:rsidR="003202D7" w:rsidRPr="00304A80">
        <w:rPr>
          <w:rFonts w:ascii="GHEA Grapalat" w:hAnsi="GHEA Grapalat"/>
          <w:sz w:val="24"/>
          <w:szCs w:val="24"/>
          <w:lang w:val="ru-RU"/>
        </w:rPr>
        <w:t>սույն</w:t>
      </w:r>
      <w:r w:rsidR="003202D7" w:rsidRPr="00304A80">
        <w:rPr>
          <w:rFonts w:ascii="GHEA Grapalat" w:hAnsi="GHEA Grapalat"/>
          <w:sz w:val="24"/>
          <w:szCs w:val="24"/>
          <w:lang w:val="af-ZA"/>
        </w:rPr>
        <w:t xml:space="preserve"> </w:t>
      </w:r>
      <w:r w:rsidR="003202D7" w:rsidRPr="00304A80">
        <w:rPr>
          <w:rFonts w:ascii="GHEA Grapalat" w:hAnsi="GHEA Grapalat"/>
          <w:sz w:val="24"/>
          <w:szCs w:val="24"/>
          <w:lang w:val="ru-RU"/>
        </w:rPr>
        <w:t>հայեցակարգով</w:t>
      </w:r>
      <w:r w:rsidR="003202D7" w:rsidRPr="00304A80">
        <w:rPr>
          <w:rFonts w:ascii="GHEA Grapalat" w:hAnsi="GHEA Grapalat"/>
          <w:sz w:val="24"/>
          <w:szCs w:val="24"/>
          <w:lang w:val="af-ZA"/>
        </w:rPr>
        <w:t xml:space="preserve"> </w:t>
      </w:r>
      <w:r w:rsidR="003202D7" w:rsidRPr="00304A80">
        <w:rPr>
          <w:rFonts w:ascii="GHEA Grapalat" w:hAnsi="GHEA Grapalat"/>
          <w:sz w:val="24"/>
          <w:szCs w:val="24"/>
          <w:lang w:val="ru-RU"/>
        </w:rPr>
        <w:t>սահմանվող</w:t>
      </w:r>
      <w:r w:rsidR="003202D7" w:rsidRPr="00304A80">
        <w:rPr>
          <w:rFonts w:ascii="GHEA Grapalat" w:hAnsi="GHEA Grapalat"/>
          <w:sz w:val="24"/>
          <w:szCs w:val="24"/>
          <w:lang w:val="af-ZA"/>
        </w:rPr>
        <w:t xml:space="preserve"> </w:t>
      </w:r>
      <w:r w:rsidR="003202D7" w:rsidRPr="00304A80">
        <w:rPr>
          <w:rFonts w:ascii="GHEA Grapalat" w:hAnsi="GHEA Grapalat"/>
          <w:sz w:val="24"/>
          <w:szCs w:val="24"/>
        </w:rPr>
        <w:t>չափորոշիչների</w:t>
      </w:r>
      <w:r w:rsidR="003202D7" w:rsidRPr="00304A80">
        <w:rPr>
          <w:rFonts w:ascii="GHEA Grapalat" w:hAnsi="GHEA Grapalat"/>
          <w:sz w:val="24"/>
          <w:szCs w:val="24"/>
          <w:lang w:val="af-ZA"/>
        </w:rPr>
        <w:t xml:space="preserve"> </w:t>
      </w:r>
      <w:r w:rsidR="003202D7" w:rsidRPr="00304A80">
        <w:rPr>
          <w:rFonts w:ascii="GHEA Grapalat" w:hAnsi="GHEA Grapalat"/>
          <w:sz w:val="24"/>
          <w:szCs w:val="24"/>
        </w:rPr>
        <w:t>հիման</w:t>
      </w:r>
      <w:r w:rsidR="003202D7" w:rsidRPr="00304A80">
        <w:rPr>
          <w:rFonts w:ascii="GHEA Grapalat" w:hAnsi="GHEA Grapalat"/>
          <w:sz w:val="24"/>
          <w:szCs w:val="24"/>
          <w:lang w:val="af-ZA"/>
        </w:rPr>
        <w:t xml:space="preserve"> </w:t>
      </w:r>
      <w:r w:rsidR="003202D7" w:rsidRPr="00304A80">
        <w:rPr>
          <w:rFonts w:ascii="GHEA Grapalat" w:hAnsi="GHEA Grapalat"/>
          <w:sz w:val="24"/>
          <w:szCs w:val="24"/>
        </w:rPr>
        <w:t>վրա</w:t>
      </w:r>
      <w:r w:rsidR="003202D7">
        <w:rPr>
          <w:rFonts w:ascii="GHEA Grapalat" w:hAnsi="GHEA Grapalat"/>
          <w:sz w:val="24"/>
          <w:szCs w:val="24"/>
        </w:rPr>
        <w:t>՝</w:t>
      </w:r>
      <w:r w:rsidR="003202D7" w:rsidRPr="006424A7">
        <w:rPr>
          <w:rFonts w:ascii="GHEA Grapalat" w:hAnsi="GHEA Grapalat"/>
          <w:sz w:val="24"/>
          <w:szCs w:val="24"/>
          <w:lang w:val="af-ZA"/>
        </w:rPr>
        <w:t xml:space="preserve"> </w:t>
      </w:r>
      <w:r w:rsidR="001973FB" w:rsidRPr="00304A80">
        <w:rPr>
          <w:rFonts w:ascii="GHEA Grapalat" w:hAnsi="GHEA Grapalat"/>
          <w:sz w:val="24"/>
          <w:szCs w:val="24"/>
        </w:rPr>
        <w:t>միայն</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դրանց</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ընտրությամբ</w:t>
      </w:r>
      <w:r w:rsidR="003202D7" w:rsidRPr="00C158FE">
        <w:rPr>
          <w:rFonts w:ascii="GHEA Grapalat" w:hAnsi="GHEA Grapalat"/>
          <w:sz w:val="24"/>
          <w:szCs w:val="24"/>
          <w:lang w:val="af-ZA"/>
        </w:rPr>
        <w:t xml:space="preserve">, </w:t>
      </w:r>
      <w:r w:rsidR="003202D7">
        <w:rPr>
          <w:rFonts w:ascii="GHEA Grapalat" w:hAnsi="GHEA Grapalat"/>
          <w:sz w:val="24"/>
          <w:szCs w:val="24"/>
        </w:rPr>
        <w:t>այլ</w:t>
      </w:r>
      <w:r w:rsidR="003202D7" w:rsidRPr="00C158FE">
        <w:rPr>
          <w:rFonts w:ascii="GHEA Grapalat" w:hAnsi="GHEA Grapalat"/>
          <w:sz w:val="24"/>
          <w:szCs w:val="24"/>
          <w:lang w:val="af-ZA"/>
        </w:rPr>
        <w:t xml:space="preserve"> </w:t>
      </w:r>
      <w:r w:rsidR="003202D7">
        <w:rPr>
          <w:rFonts w:ascii="GHEA Grapalat" w:hAnsi="GHEA Grapalat"/>
          <w:sz w:val="24"/>
          <w:szCs w:val="24"/>
        </w:rPr>
        <w:t>ընտրված</w:t>
      </w:r>
      <w:r w:rsidR="003202D7" w:rsidRPr="00C158FE">
        <w:rPr>
          <w:rFonts w:ascii="GHEA Grapalat" w:hAnsi="GHEA Grapalat"/>
          <w:sz w:val="24"/>
          <w:szCs w:val="24"/>
          <w:lang w:val="af-ZA"/>
        </w:rPr>
        <w:t xml:space="preserve"> </w:t>
      </w:r>
      <w:r w:rsidR="003202D7">
        <w:rPr>
          <w:rFonts w:ascii="GHEA Grapalat" w:hAnsi="GHEA Grapalat"/>
          <w:sz w:val="24"/>
          <w:szCs w:val="24"/>
        </w:rPr>
        <w:t>բևեռներին</w:t>
      </w:r>
      <w:r w:rsidR="003202D7" w:rsidRPr="00C158FE">
        <w:rPr>
          <w:rFonts w:ascii="GHEA Grapalat" w:hAnsi="GHEA Grapalat"/>
          <w:sz w:val="24"/>
          <w:szCs w:val="24"/>
          <w:lang w:val="af-ZA"/>
        </w:rPr>
        <w:t xml:space="preserve"> </w:t>
      </w:r>
      <w:r w:rsidR="001973FB" w:rsidRPr="00304A80">
        <w:rPr>
          <w:rFonts w:ascii="GHEA Grapalat" w:hAnsi="GHEA Grapalat"/>
          <w:sz w:val="24"/>
          <w:szCs w:val="24"/>
        </w:rPr>
        <w:t>պետք</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է</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տրվի</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հատուկ</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կարգավիճակ</w:t>
      </w:r>
      <w:r w:rsidR="003202D7" w:rsidRPr="00C158FE">
        <w:rPr>
          <w:rFonts w:ascii="GHEA Grapalat" w:hAnsi="GHEA Grapalat"/>
          <w:sz w:val="24"/>
          <w:szCs w:val="24"/>
          <w:lang w:val="af-ZA"/>
        </w:rPr>
        <w:t>:</w:t>
      </w:r>
      <w:r w:rsidR="001973FB" w:rsidRPr="00304A80">
        <w:rPr>
          <w:rFonts w:ascii="GHEA Grapalat" w:hAnsi="GHEA Grapalat"/>
          <w:sz w:val="24"/>
          <w:szCs w:val="24"/>
          <w:lang w:val="af-ZA"/>
        </w:rPr>
        <w:t xml:space="preserve"> </w:t>
      </w:r>
    </w:p>
    <w:p w:rsidR="001973FB" w:rsidRPr="00304A80" w:rsidRDefault="009027D4" w:rsidP="00101AD4">
      <w:pPr>
        <w:pStyle w:val="ListParagraph"/>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af-ZA"/>
        </w:rPr>
        <w:t>33.</w:t>
      </w:r>
      <w:r w:rsidR="001973FB" w:rsidRPr="00304A80">
        <w:rPr>
          <w:rFonts w:ascii="GHEA Grapalat" w:hAnsi="GHEA Grapalat"/>
          <w:sz w:val="24"/>
          <w:szCs w:val="24"/>
          <w:lang w:val="hy-AM"/>
        </w:rPr>
        <w:t xml:space="preserve"> </w:t>
      </w:r>
      <w:r w:rsidR="001973FB" w:rsidRPr="00304A80">
        <w:rPr>
          <w:rFonts w:ascii="GHEA Grapalat" w:hAnsi="GHEA Grapalat"/>
          <w:sz w:val="24"/>
          <w:szCs w:val="24"/>
        </w:rPr>
        <w:t>Պետությունը</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պետք</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է</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սահմանի</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արտոնյալ</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զարգացման</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համար</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նպաստավոր</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պայմաններ</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այն</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ոլորտի</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համար</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որը</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պետք</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է</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լինի</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բևեռին</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տնտեսական</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աճ</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հաղորդող</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միջուկը</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Այդ</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արտոնյալ</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պայմանները</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կարող</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են</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սահմանվել</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ինչպես</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անժամկետ</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այնպես</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էլ</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որոշակի</w:t>
      </w:r>
      <w:r w:rsidR="001973FB" w:rsidRPr="00304A80">
        <w:rPr>
          <w:rFonts w:ascii="GHEA Grapalat" w:hAnsi="GHEA Grapalat"/>
          <w:sz w:val="24"/>
          <w:szCs w:val="24"/>
          <w:lang w:val="af-ZA"/>
        </w:rPr>
        <w:t xml:space="preserve"> </w:t>
      </w:r>
      <w:r w:rsidR="001973FB" w:rsidRPr="00304A80">
        <w:rPr>
          <w:rFonts w:ascii="GHEA Grapalat" w:hAnsi="GHEA Grapalat"/>
          <w:sz w:val="24"/>
          <w:szCs w:val="24"/>
        </w:rPr>
        <w:t>ժամկետով</w:t>
      </w:r>
      <w:r w:rsidR="001973FB" w:rsidRPr="00304A80">
        <w:rPr>
          <w:rFonts w:ascii="GHEA Grapalat" w:hAnsi="GHEA Grapalat"/>
          <w:sz w:val="24"/>
          <w:szCs w:val="24"/>
          <w:lang w:val="af-ZA"/>
        </w:rPr>
        <w:t xml:space="preserve">: </w:t>
      </w:r>
    </w:p>
    <w:p w:rsidR="005B36D8" w:rsidRPr="00304A80" w:rsidRDefault="005B36D8" w:rsidP="00101AD4">
      <w:pPr>
        <w:pStyle w:val="ListParagraph1"/>
        <w:tabs>
          <w:tab w:val="left" w:pos="720"/>
          <w:tab w:val="left" w:pos="1134"/>
          <w:tab w:val="left" w:pos="2410"/>
        </w:tabs>
        <w:spacing w:after="0" w:line="312" w:lineRule="auto"/>
        <w:ind w:left="-180" w:right="-360" w:firstLine="450"/>
        <w:rPr>
          <w:rFonts w:ascii="GHEA Grapalat" w:hAnsi="GHEA Grapalat" w:cs="Sylfaen"/>
          <w:b/>
          <w:sz w:val="24"/>
          <w:szCs w:val="24"/>
          <w:lang w:val="hy-AM"/>
        </w:rPr>
      </w:pPr>
    </w:p>
    <w:p w:rsidR="00CA0B73" w:rsidRPr="00304A80" w:rsidRDefault="0065552F" w:rsidP="00101AD4">
      <w:pPr>
        <w:pStyle w:val="ListParagraph1"/>
        <w:tabs>
          <w:tab w:val="left" w:pos="720"/>
          <w:tab w:val="left" w:pos="1134"/>
          <w:tab w:val="left" w:pos="2410"/>
        </w:tabs>
        <w:spacing w:after="0" w:line="312" w:lineRule="auto"/>
        <w:ind w:left="-180" w:right="-360" w:firstLine="450"/>
        <w:rPr>
          <w:rFonts w:ascii="GHEA Grapalat" w:hAnsi="GHEA Grapalat" w:cs="Sylfaen"/>
          <w:b/>
          <w:sz w:val="24"/>
          <w:szCs w:val="24"/>
          <w:lang w:val="af-ZA"/>
        </w:rPr>
      </w:pPr>
      <w:r w:rsidRPr="00304A80">
        <w:rPr>
          <w:rFonts w:ascii="GHEA Grapalat" w:hAnsi="GHEA Grapalat" w:cs="Sylfaen"/>
          <w:b/>
          <w:sz w:val="24"/>
          <w:szCs w:val="24"/>
          <w:lang w:val="hy-AM"/>
        </w:rPr>
        <w:t xml:space="preserve">                             VIII</w:t>
      </w:r>
      <w:r w:rsidR="00BA553E" w:rsidRPr="00C158FE">
        <w:rPr>
          <w:rFonts w:ascii="GHEA Grapalat" w:hAnsi="GHEA Grapalat" w:cs="Sylfaen"/>
          <w:b/>
          <w:sz w:val="24"/>
          <w:szCs w:val="24"/>
          <w:lang w:val="hy-AM"/>
        </w:rPr>
        <w:t xml:space="preserve">  </w:t>
      </w:r>
      <w:r w:rsidRPr="00304A80">
        <w:rPr>
          <w:rFonts w:ascii="GHEA Grapalat" w:hAnsi="GHEA Grapalat" w:cs="Sylfaen"/>
          <w:b/>
          <w:sz w:val="24"/>
          <w:szCs w:val="24"/>
          <w:lang w:val="hy-AM"/>
        </w:rPr>
        <w:t xml:space="preserve"> </w:t>
      </w:r>
      <w:r w:rsidR="00CA0B73" w:rsidRPr="00304A80">
        <w:rPr>
          <w:rFonts w:ascii="GHEA Grapalat" w:hAnsi="GHEA Grapalat" w:cs="Sylfaen"/>
          <w:b/>
          <w:sz w:val="24"/>
          <w:szCs w:val="24"/>
          <w:lang w:val="hy-AM"/>
        </w:rPr>
        <w:t xml:space="preserve">ՆԱԽԱՊԱՏՄՈՒԹՅՈՒՆ ԵՎ ՆԵՐԿԱ </w:t>
      </w:r>
      <w:r w:rsidR="006253EC" w:rsidRPr="00304A80">
        <w:rPr>
          <w:rFonts w:ascii="GHEA Grapalat" w:hAnsi="GHEA Grapalat" w:cs="Sylfaen"/>
          <w:b/>
          <w:sz w:val="24"/>
          <w:szCs w:val="24"/>
          <w:lang w:val="hy-AM"/>
        </w:rPr>
        <w:t>ՎԻՃԱԿ</w:t>
      </w:r>
    </w:p>
    <w:p w:rsidR="00F65180" w:rsidRPr="00304A80" w:rsidRDefault="00F65180" w:rsidP="00101AD4">
      <w:pPr>
        <w:pStyle w:val="ListParagraph1"/>
        <w:tabs>
          <w:tab w:val="left" w:pos="720"/>
          <w:tab w:val="left" w:pos="1134"/>
          <w:tab w:val="left" w:pos="2410"/>
        </w:tabs>
        <w:spacing w:after="0" w:line="312" w:lineRule="auto"/>
        <w:ind w:left="-180" w:right="-360" w:firstLine="450"/>
        <w:rPr>
          <w:rFonts w:ascii="GHEA Grapalat" w:hAnsi="GHEA Grapalat" w:cs="Sylfaen"/>
          <w:b/>
          <w:sz w:val="24"/>
          <w:szCs w:val="24"/>
          <w:lang w:val="af-ZA"/>
        </w:rPr>
      </w:pPr>
    </w:p>
    <w:p w:rsidR="00F65180" w:rsidRPr="00304A80" w:rsidRDefault="00F65180" w:rsidP="00101AD4">
      <w:pPr>
        <w:tabs>
          <w:tab w:val="left" w:pos="720"/>
        </w:tabs>
        <w:spacing w:after="0" w:line="312" w:lineRule="auto"/>
        <w:ind w:left="-180" w:right="-360" w:firstLine="450"/>
        <w:jc w:val="both"/>
        <w:rPr>
          <w:rFonts w:ascii="GHEA Grapalat" w:hAnsi="GHEA Grapalat" w:cs="Sylfaen"/>
          <w:sz w:val="24"/>
          <w:szCs w:val="24"/>
          <w:lang w:val="af-ZA"/>
        </w:rPr>
      </w:pPr>
      <w:r w:rsidRPr="00304A80">
        <w:rPr>
          <w:rFonts w:ascii="GHEA Grapalat" w:hAnsi="GHEA Grapalat" w:cs="Sylfaen"/>
          <w:sz w:val="24"/>
          <w:szCs w:val="24"/>
          <w:lang w:val="af-ZA"/>
        </w:rPr>
        <w:t xml:space="preserve"> </w:t>
      </w:r>
      <w:r w:rsidR="009027D4" w:rsidRPr="00304A80">
        <w:rPr>
          <w:rFonts w:ascii="GHEA Grapalat" w:hAnsi="GHEA Grapalat" w:cs="Sylfaen"/>
          <w:sz w:val="24"/>
          <w:szCs w:val="24"/>
          <w:lang w:val="af-ZA"/>
        </w:rPr>
        <w:t>3</w:t>
      </w:r>
      <w:r w:rsidR="000868C7" w:rsidRPr="00304A80">
        <w:rPr>
          <w:rFonts w:ascii="GHEA Grapalat" w:hAnsi="GHEA Grapalat" w:cs="Sylfaen"/>
          <w:sz w:val="24"/>
          <w:szCs w:val="24"/>
          <w:lang w:val="af-ZA"/>
        </w:rPr>
        <w:t>4</w:t>
      </w:r>
      <w:r w:rsidR="009027D4" w:rsidRPr="00304A80">
        <w:rPr>
          <w:rFonts w:ascii="GHEA Grapalat" w:hAnsi="GHEA Grapalat" w:cs="Sylfaen"/>
          <w:sz w:val="24"/>
          <w:szCs w:val="24"/>
          <w:lang w:val="af-ZA"/>
        </w:rPr>
        <w:t>.</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Հայաստանն</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այսօր</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բնութագրվում</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է</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որպես</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զարգացման</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մարտահրավերներով</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աշխարհաքաղաքական</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սահմանափակումներով</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էներգիայի</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արտաքին</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աղբյուրներից</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ու</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շուկաներից</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կախում</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ունեցող</w:t>
      </w:r>
      <w:r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երկիր</w:t>
      </w:r>
      <w:r w:rsidRPr="00304A80">
        <w:rPr>
          <w:rFonts w:ascii="GHEA Grapalat" w:hAnsi="GHEA Grapalat" w:cs="Sylfaen"/>
          <w:sz w:val="24"/>
          <w:szCs w:val="24"/>
          <w:lang w:val="af-ZA"/>
        </w:rPr>
        <w:t xml:space="preserve">: </w:t>
      </w:r>
    </w:p>
    <w:p w:rsidR="00F65180" w:rsidRPr="00304A80" w:rsidRDefault="009027D4" w:rsidP="00101AD4">
      <w:pPr>
        <w:tabs>
          <w:tab w:val="left" w:pos="720"/>
        </w:tabs>
        <w:spacing w:after="0" w:line="312" w:lineRule="auto"/>
        <w:ind w:left="-180" w:right="-360" w:firstLine="450"/>
        <w:jc w:val="both"/>
        <w:rPr>
          <w:rFonts w:ascii="GHEA Grapalat" w:hAnsi="GHEA Grapalat"/>
          <w:sz w:val="24"/>
          <w:szCs w:val="24"/>
          <w:lang w:val="af-ZA"/>
        </w:rPr>
      </w:pPr>
      <w:r w:rsidRPr="00304A80">
        <w:rPr>
          <w:rFonts w:ascii="GHEA Grapalat" w:hAnsi="GHEA Grapalat" w:cs="Sylfaen"/>
          <w:sz w:val="24"/>
          <w:szCs w:val="24"/>
          <w:lang w:val="af-ZA"/>
        </w:rPr>
        <w:t>3</w:t>
      </w:r>
      <w:r w:rsidR="000868C7" w:rsidRPr="00304A80">
        <w:rPr>
          <w:rFonts w:ascii="GHEA Grapalat" w:hAnsi="GHEA Grapalat" w:cs="Sylfaen"/>
          <w:sz w:val="24"/>
          <w:szCs w:val="24"/>
          <w:lang w:val="af-ZA"/>
        </w:rPr>
        <w:t>5</w:t>
      </w:r>
      <w:r w:rsidRPr="00304A80">
        <w:rPr>
          <w:rFonts w:ascii="GHEA Grapalat" w:hAnsi="GHEA Grapalat" w:cs="Sylfaen"/>
          <w:sz w:val="24"/>
          <w:szCs w:val="24"/>
          <w:lang w:val="af-ZA"/>
        </w:rPr>
        <w:t>.</w:t>
      </w:r>
      <w:r w:rsidR="0095335D" w:rsidRPr="00304A80">
        <w:rPr>
          <w:rFonts w:ascii="GHEA Grapalat" w:hAnsi="GHEA Grapalat" w:cs="Sylfaen"/>
          <w:sz w:val="24"/>
          <w:szCs w:val="24"/>
          <w:lang w:val="af-ZA"/>
        </w:rPr>
        <w:t xml:space="preserve"> </w:t>
      </w:r>
      <w:r w:rsidR="00F65180" w:rsidRPr="00304A80">
        <w:rPr>
          <w:rFonts w:ascii="GHEA Grapalat" w:hAnsi="GHEA Grapalat" w:cs="Sylfaen"/>
          <w:sz w:val="24"/>
          <w:szCs w:val="24"/>
        </w:rPr>
        <w:t>Հայաստանի</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տարածքային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զարգացման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անհամաչափությունները</w:t>
      </w:r>
      <w:r w:rsidR="00F65180" w:rsidRPr="00304A80">
        <w:rPr>
          <w:rFonts w:ascii="GHEA Grapalat" w:hAnsi="GHEA Grapalat" w:cs="Sylfaen"/>
          <w:sz w:val="24"/>
          <w:szCs w:val="24"/>
          <w:lang w:val="hy-AM"/>
        </w:rPr>
        <w:t xml:space="preserve"> պայմանավորված են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տարածքների</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բնակլիմայական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առանձնահատկություններ</w:t>
      </w:r>
      <w:r w:rsidR="00F65180" w:rsidRPr="00304A80">
        <w:rPr>
          <w:rFonts w:ascii="GHEA Grapalat" w:hAnsi="GHEA Grapalat" w:cs="Sylfaen"/>
          <w:sz w:val="24"/>
          <w:szCs w:val="24"/>
          <w:lang w:val="hy-AM"/>
        </w:rPr>
        <w:t>ով,</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արտադրողական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ուժերի</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ու</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բնական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ռեսուրսների</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անհամաչափ</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բաշխ</w:t>
      </w:r>
      <w:r w:rsidR="00F65180" w:rsidRPr="00304A80">
        <w:rPr>
          <w:rFonts w:ascii="GHEA Grapalat" w:hAnsi="GHEA Grapalat" w:cs="Sylfaen"/>
          <w:sz w:val="24"/>
          <w:szCs w:val="24"/>
          <w:lang w:val="hy-AM"/>
        </w:rPr>
        <w:t>մամբ</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տնտեսական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զարգացմա</w:t>
      </w:r>
      <w:r w:rsidR="00F65180" w:rsidRPr="00304A80">
        <w:rPr>
          <w:rFonts w:ascii="GHEA Grapalat" w:hAnsi="GHEA Grapalat" w:cs="Sylfaen"/>
          <w:sz w:val="24"/>
          <w:szCs w:val="24"/>
          <w:lang w:val="hy-AM"/>
        </w:rPr>
        <w:t>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սոցիալական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ժողովրդագրական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ու</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մշակութային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տարբերություններ</w:t>
      </w:r>
      <w:r w:rsidR="00F65180" w:rsidRPr="00304A80">
        <w:rPr>
          <w:rFonts w:ascii="GHEA Grapalat" w:hAnsi="GHEA Grapalat" w:cs="Sylfaen"/>
          <w:sz w:val="24"/>
          <w:szCs w:val="24"/>
          <w:lang w:val="hy-AM"/>
        </w:rPr>
        <w:t>ով:</w:t>
      </w:r>
      <w:r w:rsidR="00F65180" w:rsidRPr="00304A80">
        <w:rPr>
          <w:rFonts w:ascii="GHEA Grapalat" w:hAnsi="GHEA Grapalat"/>
          <w:sz w:val="24"/>
          <w:szCs w:val="24"/>
          <w:lang w:val="af-ZA"/>
        </w:rPr>
        <w:t xml:space="preserve"> </w:t>
      </w:r>
    </w:p>
    <w:p w:rsidR="00F65180" w:rsidRPr="00304A80" w:rsidRDefault="009027D4" w:rsidP="00101AD4">
      <w:pPr>
        <w:tabs>
          <w:tab w:val="left" w:pos="720"/>
        </w:tabs>
        <w:spacing w:after="0" w:line="312" w:lineRule="auto"/>
        <w:ind w:left="-180" w:right="-360" w:firstLine="450"/>
        <w:jc w:val="both"/>
        <w:rPr>
          <w:rFonts w:ascii="GHEA Grapalat" w:hAnsi="GHEA Grapalat"/>
          <w:sz w:val="24"/>
          <w:szCs w:val="24"/>
          <w:lang w:val="af-ZA"/>
        </w:rPr>
      </w:pPr>
      <w:r w:rsidRPr="00304A80">
        <w:rPr>
          <w:rFonts w:ascii="GHEA Grapalat" w:hAnsi="GHEA Grapalat"/>
          <w:sz w:val="24"/>
          <w:szCs w:val="24"/>
          <w:lang w:val="af-ZA"/>
        </w:rPr>
        <w:t>3</w:t>
      </w:r>
      <w:r w:rsidR="000868C7" w:rsidRPr="00304A80">
        <w:rPr>
          <w:rFonts w:ascii="GHEA Grapalat" w:hAnsi="GHEA Grapalat"/>
          <w:sz w:val="24"/>
          <w:szCs w:val="24"/>
          <w:lang w:val="af-ZA"/>
        </w:rPr>
        <w:t>6</w:t>
      </w:r>
      <w:r w:rsidR="00CF482E" w:rsidRPr="00304A80">
        <w:rPr>
          <w:rFonts w:ascii="GHEA Grapalat" w:hAnsi="GHEA Grapalat"/>
          <w:sz w:val="24"/>
          <w:szCs w:val="24"/>
          <w:lang w:val="af-ZA"/>
        </w:rPr>
        <w:t>.</w:t>
      </w:r>
      <w:r w:rsidR="009846B3" w:rsidRPr="00304A80">
        <w:rPr>
          <w:rFonts w:ascii="GHEA Grapalat" w:hAnsi="GHEA Grapalat"/>
          <w:sz w:val="24"/>
          <w:szCs w:val="24"/>
          <w:lang w:val="af-ZA"/>
        </w:rPr>
        <w:t xml:space="preserve"> </w:t>
      </w:r>
      <w:r w:rsidR="00F65180" w:rsidRPr="00304A80">
        <w:rPr>
          <w:rFonts w:ascii="GHEA Grapalat" w:hAnsi="GHEA Grapalat"/>
          <w:sz w:val="24"/>
          <w:szCs w:val="24"/>
        </w:rPr>
        <w:t>Խորհրդային</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տարիներին</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Հ</w:t>
      </w:r>
      <w:r w:rsidR="00F65180" w:rsidRPr="00304A80">
        <w:rPr>
          <w:rFonts w:ascii="GHEA Grapalat" w:hAnsi="GHEA Grapalat"/>
          <w:sz w:val="24"/>
          <w:szCs w:val="24"/>
          <w:lang w:val="hy-AM"/>
        </w:rPr>
        <w:t>այաստանի յու</w:t>
      </w:r>
      <w:r w:rsidR="00F65180" w:rsidRPr="00304A80">
        <w:rPr>
          <w:rFonts w:ascii="GHEA Grapalat" w:hAnsi="GHEA Grapalat"/>
          <w:sz w:val="24"/>
          <w:szCs w:val="24"/>
        </w:rPr>
        <w:t>րաքանչյուր</w:t>
      </w:r>
      <w:r w:rsidR="00F65180" w:rsidRPr="00304A80">
        <w:rPr>
          <w:rFonts w:ascii="GHEA Grapalat" w:hAnsi="GHEA Grapalat"/>
          <w:sz w:val="24"/>
          <w:szCs w:val="24"/>
          <w:lang w:val="af-ZA"/>
        </w:rPr>
        <w:t xml:space="preserve"> </w:t>
      </w:r>
      <w:r w:rsidR="00F65180" w:rsidRPr="00304A80">
        <w:rPr>
          <w:rFonts w:ascii="GHEA Grapalat" w:hAnsi="GHEA Grapalat"/>
          <w:sz w:val="24"/>
          <w:szCs w:val="24"/>
          <w:lang w:val="hy-AM"/>
        </w:rPr>
        <w:t>տարածաշրջան կամ բնակավայր</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ուներ</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իր</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ուրույն</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դիմագիծը</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և</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տեղը</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երկրի</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զարգացման</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գործընթացում</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Ավերիչ</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երկրաշարժը</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ծանր</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պատերազմական</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տարիները</w:t>
      </w:r>
      <w:r w:rsidR="00F65180" w:rsidRPr="00304A80">
        <w:rPr>
          <w:rFonts w:ascii="GHEA Grapalat" w:hAnsi="GHEA Grapalat"/>
          <w:sz w:val="24"/>
          <w:szCs w:val="24"/>
          <w:lang w:val="af-ZA"/>
        </w:rPr>
        <w:t>,</w:t>
      </w:r>
      <w:r w:rsidR="0095335D" w:rsidRPr="00304A80">
        <w:rPr>
          <w:rFonts w:ascii="GHEA Grapalat" w:hAnsi="GHEA Grapalat"/>
          <w:sz w:val="24"/>
          <w:szCs w:val="24"/>
          <w:lang w:val="af-ZA"/>
        </w:rPr>
        <w:t xml:space="preserve"> </w:t>
      </w:r>
      <w:r w:rsidR="00F65180" w:rsidRPr="00304A80">
        <w:rPr>
          <w:rFonts w:ascii="GHEA Grapalat" w:hAnsi="GHEA Grapalat"/>
          <w:sz w:val="24"/>
          <w:szCs w:val="24"/>
        </w:rPr>
        <w:t>ոչ</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ճիշտ</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մասնավորեցման</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գործընթացը</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և</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տնտեսական</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կապերի</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կորուստը</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բացասաբար</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անդրադարձան</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երկրի</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տնտեսության</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և</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հատկապես</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որոշ</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մարզերի</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տնտեսությունների</w:t>
      </w:r>
      <w:r w:rsidR="00F65180" w:rsidRPr="00304A80">
        <w:rPr>
          <w:rFonts w:ascii="GHEA Grapalat" w:hAnsi="GHEA Grapalat"/>
          <w:sz w:val="24"/>
          <w:szCs w:val="24"/>
          <w:lang w:val="af-ZA"/>
        </w:rPr>
        <w:t xml:space="preserve"> </w:t>
      </w:r>
      <w:r w:rsidR="00F65180" w:rsidRPr="00304A80">
        <w:rPr>
          <w:rFonts w:ascii="GHEA Grapalat" w:hAnsi="GHEA Grapalat"/>
          <w:sz w:val="24"/>
          <w:szCs w:val="24"/>
        </w:rPr>
        <w:t>վրա</w:t>
      </w:r>
      <w:r w:rsidR="00F65180" w:rsidRPr="00304A80">
        <w:rPr>
          <w:rFonts w:ascii="GHEA Grapalat" w:hAnsi="GHEA Grapalat"/>
          <w:sz w:val="24"/>
          <w:szCs w:val="24"/>
          <w:lang w:val="af-ZA"/>
        </w:rPr>
        <w:t xml:space="preserve">: </w:t>
      </w:r>
    </w:p>
    <w:p w:rsidR="00F65180" w:rsidRPr="00304A80" w:rsidRDefault="009027D4" w:rsidP="00101AD4">
      <w:pPr>
        <w:tabs>
          <w:tab w:val="left" w:pos="720"/>
        </w:tabs>
        <w:spacing w:after="0" w:line="312" w:lineRule="auto"/>
        <w:ind w:left="-180" w:right="-360" w:firstLine="450"/>
        <w:jc w:val="both"/>
        <w:rPr>
          <w:rFonts w:ascii="GHEA Grapalat" w:hAnsi="GHEA Grapalat"/>
          <w:sz w:val="24"/>
          <w:szCs w:val="24"/>
          <w:lang w:val="af-ZA"/>
        </w:rPr>
      </w:pPr>
      <w:r w:rsidRPr="00304A80">
        <w:rPr>
          <w:rFonts w:ascii="GHEA Grapalat" w:hAnsi="GHEA Grapalat"/>
          <w:sz w:val="24"/>
          <w:szCs w:val="24"/>
          <w:lang w:val="af-ZA"/>
        </w:rPr>
        <w:t>3</w:t>
      </w:r>
      <w:r w:rsidR="000868C7" w:rsidRPr="00304A80">
        <w:rPr>
          <w:rFonts w:ascii="GHEA Grapalat" w:hAnsi="GHEA Grapalat"/>
          <w:sz w:val="24"/>
          <w:szCs w:val="24"/>
          <w:lang w:val="af-ZA"/>
        </w:rPr>
        <w:t>7</w:t>
      </w:r>
      <w:r w:rsidR="00CF482E" w:rsidRPr="00304A80">
        <w:rPr>
          <w:rFonts w:ascii="GHEA Grapalat" w:hAnsi="GHEA Grapalat"/>
          <w:sz w:val="24"/>
          <w:szCs w:val="24"/>
          <w:lang w:val="af-ZA"/>
        </w:rPr>
        <w:t xml:space="preserve">. </w:t>
      </w:r>
      <w:r w:rsidR="00F65180" w:rsidRPr="00304A80">
        <w:rPr>
          <w:rFonts w:ascii="GHEA Grapalat" w:hAnsi="GHEA Grapalat" w:cs="Sylfaen"/>
          <w:sz w:val="24"/>
          <w:szCs w:val="24"/>
        </w:rPr>
        <w:t>Թեև</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վերջին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երկու</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տասնամյակում</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ՀՀ</w:t>
      </w:r>
      <w:r w:rsidR="00F65180" w:rsidRPr="00304A80">
        <w:rPr>
          <w:rFonts w:ascii="GHEA Grapalat" w:hAnsi="GHEA Grapalat"/>
          <w:sz w:val="24"/>
          <w:szCs w:val="24"/>
          <w:lang w:val="af-ZA"/>
        </w:rPr>
        <w:t>-</w:t>
      </w:r>
      <w:r w:rsidR="00F65180" w:rsidRPr="00304A80">
        <w:rPr>
          <w:rFonts w:ascii="GHEA Grapalat" w:hAnsi="GHEA Grapalat" w:cs="Sylfaen"/>
          <w:sz w:val="24"/>
          <w:szCs w:val="24"/>
        </w:rPr>
        <w:t>ում</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տարածական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տնտեսական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քաղաքականության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իրականացման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համար</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ստեղծվել</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են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որոշակի</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նախադրյալներ</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մշակվել</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և</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կենսագործվում</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են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տարաբնույթ</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սոցիալ</w:t>
      </w:r>
      <w:r w:rsidR="00F65180" w:rsidRPr="00304A80">
        <w:rPr>
          <w:rFonts w:ascii="GHEA Grapalat" w:hAnsi="GHEA Grapalat"/>
          <w:sz w:val="24"/>
          <w:szCs w:val="24"/>
          <w:lang w:val="af-ZA"/>
        </w:rPr>
        <w:t>-</w:t>
      </w:r>
      <w:r w:rsidR="00F65180" w:rsidRPr="00304A80">
        <w:rPr>
          <w:rFonts w:ascii="GHEA Grapalat" w:hAnsi="GHEA Grapalat" w:cs="Sylfaen"/>
          <w:sz w:val="24"/>
          <w:szCs w:val="24"/>
        </w:rPr>
        <w:t>տնտեսական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զարգացման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ծրագրեր</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տարածքային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զարգացման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անհամաչափություններն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սկսել</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են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խորանալ</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և</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հիմնականում</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արտահայտվում</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են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մայրաքաղաքի</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տնտեսական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դերի</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և</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նշանակության</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աճով</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ինչի</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արդյունքում</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էլ</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ավելի</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է</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աճել</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Երևանի</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և</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մարզերի</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միջև</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կենսամակարդակի</w:t>
      </w:r>
      <w:r w:rsidR="00F65180" w:rsidRPr="00304A80">
        <w:rPr>
          <w:rFonts w:ascii="GHEA Grapalat" w:hAnsi="GHEA Grapalat"/>
          <w:sz w:val="24"/>
          <w:szCs w:val="24"/>
          <w:lang w:val="af-ZA"/>
        </w:rPr>
        <w:t xml:space="preserve"> </w:t>
      </w:r>
      <w:r w:rsidR="00F65180" w:rsidRPr="00304A80">
        <w:rPr>
          <w:rFonts w:ascii="GHEA Grapalat" w:hAnsi="GHEA Grapalat" w:cs="Sylfaen"/>
          <w:sz w:val="24"/>
          <w:szCs w:val="24"/>
        </w:rPr>
        <w:t>ճեղքվածքը։</w:t>
      </w:r>
      <w:r w:rsidR="00F65180" w:rsidRPr="00304A80">
        <w:rPr>
          <w:rFonts w:ascii="GHEA Grapalat" w:hAnsi="GHEA Grapalat"/>
          <w:sz w:val="24"/>
          <w:szCs w:val="24"/>
          <w:lang w:val="af-ZA"/>
        </w:rPr>
        <w:t xml:space="preserve"> </w:t>
      </w:r>
    </w:p>
    <w:p w:rsidR="0095335D" w:rsidRPr="00304A80" w:rsidRDefault="00CF482E" w:rsidP="00101AD4">
      <w:pPr>
        <w:tabs>
          <w:tab w:val="left" w:pos="720"/>
        </w:tabs>
        <w:spacing w:after="0" w:line="312" w:lineRule="auto"/>
        <w:ind w:left="-180" w:right="-360" w:firstLine="450"/>
        <w:jc w:val="both"/>
        <w:rPr>
          <w:rFonts w:ascii="GHEA Grapalat" w:hAnsi="GHEA Grapalat" w:cs="Sylfaen"/>
          <w:sz w:val="24"/>
          <w:szCs w:val="24"/>
          <w:lang w:val="af-ZA"/>
        </w:rPr>
      </w:pPr>
      <w:r w:rsidRPr="00304A80">
        <w:rPr>
          <w:rFonts w:ascii="GHEA Grapalat" w:hAnsi="GHEA Grapalat" w:cs="Sylfaen"/>
          <w:sz w:val="24"/>
          <w:szCs w:val="24"/>
          <w:lang w:val="af-ZA"/>
        </w:rPr>
        <w:t>3</w:t>
      </w:r>
      <w:r w:rsidR="000868C7" w:rsidRPr="00304A80">
        <w:rPr>
          <w:rFonts w:ascii="GHEA Grapalat" w:hAnsi="GHEA Grapalat" w:cs="Sylfaen"/>
          <w:sz w:val="24"/>
          <w:szCs w:val="24"/>
          <w:lang w:val="af-ZA"/>
        </w:rPr>
        <w:t>8</w:t>
      </w:r>
      <w:r w:rsidRPr="00304A80">
        <w:rPr>
          <w:rFonts w:ascii="GHEA Grapalat" w:hAnsi="GHEA Grapalat" w:cs="Sylfaen"/>
          <w:sz w:val="24"/>
          <w:szCs w:val="24"/>
          <w:lang w:val="af-ZA"/>
        </w:rPr>
        <w:t>.</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lang w:val="ru-RU"/>
        </w:rPr>
        <w:t>Գյուղական</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lang w:val="ru-RU"/>
        </w:rPr>
        <w:t>բնակավայրերի</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lang w:val="ru-RU"/>
        </w:rPr>
        <w:t>մեծ</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lang w:val="ru-RU"/>
        </w:rPr>
        <w:t>մասը</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lang w:val="hy-AM"/>
        </w:rPr>
        <w:t>60%</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և</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ավել</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գտնվում</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են</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քաղաքների</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ազդեցության</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գոտում</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և</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գյուղական</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բնակչության</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մեծ</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մասը</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բնակվում</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է</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Երևանի</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Վանաձորի</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և</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Գյումրու</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մերձակա</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գյուղերում</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Իսկ</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հեռավոր</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տարածաշրջանների</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և</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սահմանամերձ</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գոտու</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բնակավայրերը</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առանձնակի</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ոլորտային</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զարգացման</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կենտրոնների</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ձևավորման</w:t>
      </w:r>
      <w:r w:rsidR="0095335D" w:rsidRPr="00304A80">
        <w:rPr>
          <w:rFonts w:ascii="GHEA Grapalat" w:hAnsi="GHEA Grapalat" w:cs="Sylfaen"/>
          <w:sz w:val="24"/>
          <w:szCs w:val="24"/>
          <w:lang w:val="af-ZA"/>
        </w:rPr>
        <w:t xml:space="preserve"> </w:t>
      </w:r>
      <w:r w:rsidR="00986949" w:rsidRPr="00304A80">
        <w:rPr>
          <w:rFonts w:ascii="GHEA Grapalat" w:hAnsi="GHEA Grapalat" w:cs="Sylfaen"/>
          <w:sz w:val="24"/>
          <w:szCs w:val="24"/>
          <w:lang w:val="af-ZA"/>
        </w:rPr>
        <w:t>կարիք</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ունեն</w:t>
      </w:r>
      <w:r w:rsidR="0095335D" w:rsidRPr="00304A80">
        <w:rPr>
          <w:rFonts w:ascii="GHEA Grapalat" w:hAnsi="GHEA Grapalat" w:cs="Sylfaen"/>
          <w:sz w:val="24"/>
          <w:szCs w:val="24"/>
          <w:lang w:val="af-ZA"/>
        </w:rPr>
        <w:t xml:space="preserve">: </w:t>
      </w:r>
    </w:p>
    <w:p w:rsidR="009E3073" w:rsidRPr="00304A80" w:rsidRDefault="000868C7" w:rsidP="00101AD4">
      <w:pPr>
        <w:tabs>
          <w:tab w:val="left" w:pos="720"/>
        </w:tabs>
        <w:spacing w:after="0" w:line="312" w:lineRule="auto"/>
        <w:ind w:left="-180" w:right="-360" w:firstLine="450"/>
        <w:jc w:val="both"/>
        <w:rPr>
          <w:rFonts w:ascii="GHEA Grapalat" w:hAnsi="GHEA Grapalat" w:cs="Sylfaen"/>
          <w:sz w:val="24"/>
          <w:szCs w:val="24"/>
          <w:lang w:val="af-ZA"/>
        </w:rPr>
      </w:pPr>
      <w:r w:rsidRPr="00304A80">
        <w:rPr>
          <w:rFonts w:ascii="GHEA Grapalat" w:hAnsi="GHEA Grapalat"/>
          <w:sz w:val="24"/>
          <w:szCs w:val="24"/>
          <w:lang w:val="af-ZA"/>
        </w:rPr>
        <w:t>39</w:t>
      </w:r>
      <w:r w:rsidR="00CF482E" w:rsidRPr="00304A80">
        <w:rPr>
          <w:rFonts w:ascii="GHEA Grapalat" w:hAnsi="GHEA Grapalat"/>
          <w:sz w:val="24"/>
          <w:szCs w:val="24"/>
          <w:lang w:val="af-ZA"/>
        </w:rPr>
        <w:t>.</w:t>
      </w:r>
      <w:r w:rsidR="0095335D" w:rsidRPr="00304A80">
        <w:rPr>
          <w:rFonts w:ascii="GHEA Grapalat" w:hAnsi="GHEA Grapalat"/>
          <w:sz w:val="24"/>
          <w:szCs w:val="24"/>
          <w:lang w:val="af-ZA"/>
        </w:rPr>
        <w:t xml:space="preserve"> </w:t>
      </w:r>
      <w:r w:rsidR="009E3073" w:rsidRPr="00304A80">
        <w:rPr>
          <w:rFonts w:ascii="GHEA Grapalat" w:hAnsi="GHEA Grapalat" w:cs="Sylfaen"/>
          <w:sz w:val="24"/>
          <w:szCs w:val="24"/>
        </w:rPr>
        <w:t>Հանրապետության</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քաղաքային</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բնակչությունը</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կազմում</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է</w:t>
      </w:r>
      <w:r w:rsidR="009E3073" w:rsidRPr="00304A80">
        <w:rPr>
          <w:rFonts w:ascii="GHEA Grapalat" w:hAnsi="GHEA Grapalat" w:cs="Sylfaen"/>
          <w:sz w:val="24"/>
          <w:szCs w:val="24"/>
          <w:lang w:val="af-ZA"/>
        </w:rPr>
        <w:t xml:space="preserve"> 1907 </w:t>
      </w:r>
      <w:r w:rsidR="009E3073" w:rsidRPr="00304A80">
        <w:rPr>
          <w:rFonts w:ascii="GHEA Grapalat" w:hAnsi="GHEA Grapalat" w:cs="Sylfaen"/>
          <w:sz w:val="24"/>
          <w:szCs w:val="24"/>
        </w:rPr>
        <w:t>հազ</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մարդ</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հանրապետության</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բնակչության</w:t>
      </w:r>
      <w:r w:rsidR="009E3073" w:rsidRPr="00304A80">
        <w:rPr>
          <w:rFonts w:ascii="GHEA Grapalat" w:hAnsi="GHEA Grapalat" w:cs="Sylfaen"/>
          <w:sz w:val="24"/>
          <w:szCs w:val="24"/>
          <w:lang w:val="af-ZA"/>
        </w:rPr>
        <w:t xml:space="preserve"> 63.5 </w:t>
      </w:r>
      <w:r w:rsidR="009E3073" w:rsidRPr="00304A80">
        <w:rPr>
          <w:rFonts w:ascii="GHEA Grapalat" w:hAnsi="GHEA Grapalat" w:cs="Sylfaen"/>
          <w:sz w:val="24"/>
          <w:szCs w:val="24"/>
        </w:rPr>
        <w:t>տոկոս</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որից</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ՀՀ</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մարզերի</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քաղաքային</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բնակչությունը</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կազմում</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է</w:t>
      </w:r>
      <w:r w:rsidR="009E3073" w:rsidRPr="00304A80">
        <w:rPr>
          <w:rFonts w:ascii="GHEA Grapalat" w:hAnsi="GHEA Grapalat" w:cs="Sylfaen"/>
          <w:sz w:val="24"/>
          <w:szCs w:val="24"/>
          <w:lang w:val="af-ZA"/>
        </w:rPr>
        <w:t xml:space="preserve"> 833.3 </w:t>
      </w:r>
      <w:r w:rsidR="009E3073" w:rsidRPr="00304A80">
        <w:rPr>
          <w:rFonts w:ascii="GHEA Grapalat" w:hAnsi="GHEA Grapalat" w:cs="Sylfaen"/>
          <w:sz w:val="24"/>
          <w:szCs w:val="24"/>
        </w:rPr>
        <w:t>հազ</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մարդ</w:t>
      </w:r>
      <w:r w:rsidR="009E3073" w:rsidRPr="00304A80">
        <w:rPr>
          <w:rFonts w:ascii="GHEA Grapalat" w:hAnsi="GHEA Grapalat" w:cs="Sylfaen"/>
          <w:sz w:val="24"/>
          <w:szCs w:val="24"/>
          <w:lang w:val="af-ZA"/>
        </w:rPr>
        <w:t xml:space="preserve">:  </w:t>
      </w:r>
    </w:p>
    <w:p w:rsidR="009E3073" w:rsidRPr="00304A80" w:rsidRDefault="009027D4" w:rsidP="00101AD4">
      <w:pPr>
        <w:tabs>
          <w:tab w:val="left" w:pos="720"/>
        </w:tabs>
        <w:spacing w:after="0" w:line="312" w:lineRule="auto"/>
        <w:ind w:left="-180" w:right="-360" w:firstLine="450"/>
        <w:jc w:val="both"/>
        <w:rPr>
          <w:rFonts w:ascii="GHEA Grapalat" w:hAnsi="GHEA Grapalat" w:cs="Sylfaen"/>
          <w:sz w:val="24"/>
          <w:szCs w:val="24"/>
          <w:lang w:val="af-ZA"/>
        </w:rPr>
      </w:pPr>
      <w:r w:rsidRPr="00304A80">
        <w:rPr>
          <w:rFonts w:ascii="GHEA Grapalat" w:hAnsi="GHEA Grapalat" w:cs="Sylfaen"/>
          <w:sz w:val="24"/>
          <w:szCs w:val="24"/>
          <w:lang w:val="af-ZA"/>
        </w:rPr>
        <w:t>4</w:t>
      </w:r>
      <w:r w:rsidR="000868C7" w:rsidRPr="00304A80">
        <w:rPr>
          <w:rFonts w:ascii="GHEA Grapalat" w:hAnsi="GHEA Grapalat" w:cs="Sylfaen"/>
          <w:sz w:val="24"/>
          <w:szCs w:val="24"/>
          <w:lang w:val="af-ZA"/>
        </w:rPr>
        <w:t>0</w:t>
      </w:r>
      <w:r w:rsidRPr="00304A80">
        <w:rPr>
          <w:rFonts w:ascii="GHEA Grapalat" w:hAnsi="GHEA Grapalat" w:cs="Sylfaen"/>
          <w:sz w:val="24"/>
          <w:szCs w:val="24"/>
          <w:lang w:val="af-ZA"/>
        </w:rPr>
        <w:t>.</w:t>
      </w:r>
      <w:r w:rsidR="0095335D"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Ն</w:t>
      </w:r>
      <w:r w:rsidR="009E3073" w:rsidRPr="00304A80">
        <w:rPr>
          <w:rFonts w:ascii="GHEA Grapalat" w:hAnsi="GHEA Grapalat" w:cs="Sylfaen"/>
          <w:sz w:val="24"/>
          <w:szCs w:val="24"/>
          <w:lang w:val="ru-RU"/>
        </w:rPr>
        <w:t>երկայումս</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lang w:val="ru-RU"/>
        </w:rPr>
        <w:t>տնտեսական</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lang w:val="ru-RU"/>
        </w:rPr>
        <w:t>կառուցվածքում</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lang w:val="ru-RU"/>
        </w:rPr>
        <w:t>առաջատար</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lang w:val="ru-RU"/>
        </w:rPr>
        <w:t>դիրքում</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lang w:val="ru-RU"/>
        </w:rPr>
        <w:t>են</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lang w:val="ru-RU"/>
        </w:rPr>
        <w:t>ծառայությունների</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lang w:val="ru-RU"/>
        </w:rPr>
        <w:t>ոլորտը</w:t>
      </w:r>
      <w:r w:rsidR="009E3073" w:rsidRPr="00304A80">
        <w:rPr>
          <w:rFonts w:ascii="GHEA Grapalat" w:hAnsi="GHEA Grapalat" w:cs="Sylfaen"/>
          <w:sz w:val="24"/>
          <w:szCs w:val="24"/>
          <w:lang w:val="af-ZA"/>
        </w:rPr>
        <w:t xml:space="preserve"> </w:t>
      </w:r>
      <w:r w:rsidR="0095335D" w:rsidRPr="00304A80">
        <w:rPr>
          <w:rFonts w:ascii="GHEA Grapalat" w:hAnsi="GHEA Grapalat" w:cs="Sylfaen"/>
          <w:sz w:val="24"/>
          <w:szCs w:val="24"/>
          <w:lang w:val="hy-AM"/>
        </w:rPr>
        <w:t>46.4%,</w:t>
      </w:r>
      <w:r w:rsidR="0095335D" w:rsidRPr="00304A80">
        <w:rPr>
          <w:rFonts w:ascii="GHEA Grapalat" w:hAnsi="GHEA Grapalat" w:cs="Sylfaen"/>
          <w:sz w:val="24"/>
          <w:szCs w:val="24"/>
          <w:lang w:val="af-ZA"/>
        </w:rPr>
        <w:t xml:space="preserve"> </w:t>
      </w:r>
      <w:r w:rsidR="0095335D" w:rsidRPr="00304A80">
        <w:rPr>
          <w:rFonts w:ascii="GHEA Grapalat" w:hAnsi="GHEA Grapalat" w:cs="Sylfaen"/>
          <w:sz w:val="24"/>
          <w:szCs w:val="24"/>
        </w:rPr>
        <w:t>այնուհետև</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գյուղատնտեսությունը</w:t>
      </w:r>
      <w:r w:rsidR="009E3073" w:rsidRPr="00304A80">
        <w:rPr>
          <w:rFonts w:ascii="GHEA Grapalat" w:hAnsi="GHEA Grapalat" w:cs="Sylfaen"/>
          <w:sz w:val="24"/>
          <w:szCs w:val="24"/>
          <w:lang w:val="af-ZA"/>
        </w:rPr>
        <w:t>`</w:t>
      </w:r>
      <w:r w:rsidR="009E3073" w:rsidRPr="00304A80">
        <w:rPr>
          <w:rFonts w:ascii="GHEA Grapalat" w:hAnsi="GHEA Grapalat" w:cs="Sylfaen"/>
          <w:sz w:val="24"/>
          <w:szCs w:val="24"/>
          <w:lang w:val="hy-AM"/>
        </w:rPr>
        <w:t xml:space="preserve"> 17,3%,</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արդյունաբերությունը</w:t>
      </w:r>
      <w:r w:rsidR="009E3073" w:rsidRPr="00304A80">
        <w:rPr>
          <w:rFonts w:ascii="GHEA Grapalat" w:hAnsi="GHEA Grapalat" w:cs="Sylfaen"/>
          <w:sz w:val="24"/>
          <w:szCs w:val="24"/>
          <w:lang w:val="af-ZA"/>
        </w:rPr>
        <w:t>`</w:t>
      </w:r>
      <w:r w:rsidR="009E3073" w:rsidRPr="00304A80">
        <w:rPr>
          <w:rFonts w:ascii="GHEA Grapalat" w:hAnsi="GHEA Grapalat" w:cs="Sylfaen"/>
          <w:sz w:val="24"/>
          <w:szCs w:val="24"/>
          <w:lang w:val="hy-AM"/>
        </w:rPr>
        <w:t xml:space="preserve"> 16.2%,  </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շինարարությունը</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lang w:val="hy-AM"/>
        </w:rPr>
        <w:t>9.5 %</w:t>
      </w:r>
      <w:r w:rsidR="009E3073" w:rsidRPr="00304A80">
        <w:rPr>
          <w:rFonts w:ascii="GHEA Grapalat" w:hAnsi="GHEA Grapalat" w:cs="Sylfaen"/>
          <w:sz w:val="24"/>
          <w:szCs w:val="24"/>
          <w:lang w:val="af-ZA"/>
        </w:rPr>
        <w:t xml:space="preserve">: </w:t>
      </w:r>
    </w:p>
    <w:p w:rsidR="009E3073" w:rsidRPr="00304A80" w:rsidRDefault="009027D4" w:rsidP="00101AD4">
      <w:pPr>
        <w:tabs>
          <w:tab w:val="left" w:pos="720"/>
        </w:tabs>
        <w:spacing w:after="0" w:line="312" w:lineRule="auto"/>
        <w:ind w:left="-180" w:right="-360" w:firstLine="450"/>
        <w:jc w:val="both"/>
        <w:rPr>
          <w:rFonts w:ascii="GHEA Grapalat" w:hAnsi="GHEA Grapalat" w:cs="Sylfaen"/>
          <w:sz w:val="24"/>
          <w:szCs w:val="24"/>
          <w:lang w:val="af-ZA"/>
        </w:rPr>
      </w:pPr>
      <w:r w:rsidRPr="00304A80">
        <w:rPr>
          <w:rFonts w:ascii="GHEA Grapalat" w:hAnsi="GHEA Grapalat" w:cs="Sylfaen"/>
          <w:sz w:val="24"/>
          <w:szCs w:val="24"/>
          <w:lang w:val="af-ZA"/>
        </w:rPr>
        <w:t>4</w:t>
      </w:r>
      <w:r w:rsidR="000868C7" w:rsidRPr="00304A80">
        <w:rPr>
          <w:rFonts w:ascii="GHEA Grapalat" w:hAnsi="GHEA Grapalat" w:cs="Sylfaen"/>
          <w:sz w:val="24"/>
          <w:szCs w:val="24"/>
          <w:lang w:val="af-ZA"/>
        </w:rPr>
        <w:t>1</w:t>
      </w:r>
      <w:r w:rsidR="00CF482E" w:rsidRPr="00304A80">
        <w:rPr>
          <w:rFonts w:ascii="GHEA Grapalat" w:hAnsi="GHEA Grapalat" w:cs="Sylfaen"/>
          <w:sz w:val="24"/>
          <w:szCs w:val="24"/>
          <w:lang w:val="af-ZA"/>
        </w:rPr>
        <w:t>.</w:t>
      </w:r>
      <w:r w:rsidR="0095335D"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Հանրապետության</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արդյունաբերական</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արտադրանքի</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կառուցվածքում</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առավել</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մեծ</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մասնաբաժին</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ունի</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մշակող</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rPr>
        <w:t>արդյունաբերությունը</w:t>
      </w:r>
      <w:r w:rsidR="009E3073" w:rsidRPr="00304A80">
        <w:rPr>
          <w:rFonts w:ascii="GHEA Grapalat" w:hAnsi="GHEA Grapalat" w:cs="Sylfaen"/>
          <w:sz w:val="24"/>
          <w:szCs w:val="24"/>
          <w:lang w:val="af-ZA"/>
        </w:rPr>
        <w:t xml:space="preserve">` 61.9%,  </w:t>
      </w:r>
      <w:r w:rsidR="009E3073" w:rsidRPr="00304A80">
        <w:rPr>
          <w:rFonts w:ascii="GHEA Grapalat" w:hAnsi="GHEA Grapalat" w:cs="Sylfaen"/>
          <w:sz w:val="24"/>
          <w:szCs w:val="24"/>
          <w:lang w:val="hy-AM"/>
        </w:rPr>
        <w:t>էլեկտրա</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lang w:val="hy-AM"/>
        </w:rPr>
        <w:t xml:space="preserve">և գազամատակարարումը` </w:t>
      </w:r>
      <w:r w:rsidR="009E3073" w:rsidRPr="00304A80">
        <w:rPr>
          <w:rFonts w:ascii="GHEA Grapalat" w:hAnsi="GHEA Grapalat" w:cs="Sylfaen"/>
          <w:sz w:val="24"/>
          <w:szCs w:val="24"/>
          <w:lang w:val="af-ZA"/>
        </w:rPr>
        <w:t>18.6%</w:t>
      </w:r>
      <w:r w:rsidR="009E3073" w:rsidRPr="00304A80">
        <w:rPr>
          <w:rFonts w:ascii="GHEA Grapalat" w:hAnsi="GHEA Grapalat" w:cs="Sylfaen"/>
          <w:sz w:val="24"/>
          <w:szCs w:val="24"/>
          <w:lang w:val="hy-AM"/>
        </w:rPr>
        <w:t>,</w:t>
      </w:r>
      <w:r w:rsidR="009E3073" w:rsidRPr="00304A80">
        <w:rPr>
          <w:rFonts w:ascii="GHEA Grapalat" w:hAnsi="GHEA Grapalat" w:cs="Sylfaen"/>
          <w:sz w:val="24"/>
          <w:szCs w:val="24"/>
          <w:lang w:val="af-ZA"/>
        </w:rPr>
        <w:t xml:space="preserve"> </w:t>
      </w:r>
      <w:r w:rsidR="009E3073" w:rsidRPr="00304A80">
        <w:rPr>
          <w:rFonts w:ascii="GHEA Grapalat" w:hAnsi="GHEA Grapalat" w:cs="Sylfaen"/>
          <w:sz w:val="24"/>
          <w:szCs w:val="24"/>
          <w:lang w:val="hy-AM"/>
        </w:rPr>
        <w:t xml:space="preserve"> հանքարդյունաբերությունը`</w:t>
      </w:r>
      <w:r w:rsidR="009E3073" w:rsidRPr="00304A80">
        <w:rPr>
          <w:rFonts w:ascii="GHEA Grapalat" w:hAnsi="GHEA Grapalat" w:cs="Sylfaen"/>
          <w:sz w:val="24"/>
          <w:szCs w:val="24"/>
          <w:lang w:val="af-ZA"/>
        </w:rPr>
        <w:t xml:space="preserve"> 17.9%</w:t>
      </w:r>
      <w:r w:rsidR="009E3073" w:rsidRPr="00304A80">
        <w:rPr>
          <w:rFonts w:ascii="GHEA Grapalat" w:hAnsi="GHEA Grapalat" w:cs="Sylfaen"/>
          <w:sz w:val="24"/>
          <w:szCs w:val="24"/>
          <w:lang w:val="hy-AM"/>
        </w:rPr>
        <w:t>:</w:t>
      </w:r>
      <w:r w:rsidR="009E3073" w:rsidRPr="00304A80">
        <w:rPr>
          <w:rFonts w:ascii="GHEA Grapalat" w:hAnsi="GHEA Grapalat" w:cs="Sylfaen"/>
          <w:sz w:val="24"/>
          <w:szCs w:val="24"/>
          <w:lang w:val="af-ZA"/>
        </w:rPr>
        <w:t xml:space="preserve"> </w:t>
      </w:r>
    </w:p>
    <w:p w:rsidR="0065552F" w:rsidRPr="00304A80" w:rsidRDefault="0065552F" w:rsidP="00101AD4">
      <w:pPr>
        <w:tabs>
          <w:tab w:val="left" w:pos="720"/>
        </w:tabs>
        <w:spacing w:after="0" w:line="312" w:lineRule="auto"/>
        <w:ind w:left="-180" w:right="-360" w:firstLine="450"/>
        <w:jc w:val="both"/>
        <w:rPr>
          <w:rFonts w:ascii="GHEA Grapalat" w:hAnsi="GHEA Grapalat" w:cs="Sylfaen"/>
          <w:sz w:val="24"/>
          <w:szCs w:val="24"/>
          <w:lang w:val="af-ZA"/>
        </w:rPr>
      </w:pPr>
    </w:p>
    <w:p w:rsidR="000868C7" w:rsidRPr="00304A80" w:rsidRDefault="000868C7" w:rsidP="00101AD4">
      <w:pPr>
        <w:tabs>
          <w:tab w:val="left" w:pos="720"/>
        </w:tabs>
        <w:spacing w:after="0" w:line="312" w:lineRule="auto"/>
        <w:ind w:left="-180" w:right="-360" w:firstLine="450"/>
        <w:jc w:val="both"/>
        <w:rPr>
          <w:rFonts w:ascii="GHEA Grapalat" w:hAnsi="GHEA Grapalat" w:cs="Sylfaen"/>
          <w:sz w:val="24"/>
          <w:szCs w:val="24"/>
          <w:lang w:val="af-ZA"/>
        </w:rPr>
      </w:pPr>
    </w:p>
    <w:p w:rsidR="000868C7" w:rsidRPr="00304A80" w:rsidRDefault="000868C7" w:rsidP="00101AD4">
      <w:pPr>
        <w:tabs>
          <w:tab w:val="left" w:pos="720"/>
        </w:tabs>
        <w:spacing w:after="0" w:line="312" w:lineRule="auto"/>
        <w:ind w:left="-180" w:right="-360" w:firstLine="450"/>
        <w:jc w:val="both"/>
        <w:rPr>
          <w:rFonts w:ascii="GHEA Grapalat" w:hAnsi="GHEA Grapalat" w:cs="Sylfaen"/>
          <w:sz w:val="24"/>
          <w:szCs w:val="24"/>
          <w:lang w:val="af-ZA"/>
        </w:rPr>
      </w:pPr>
    </w:p>
    <w:p w:rsidR="000868C7" w:rsidRPr="00304A80" w:rsidRDefault="000868C7" w:rsidP="00101AD4">
      <w:pPr>
        <w:tabs>
          <w:tab w:val="left" w:pos="720"/>
        </w:tabs>
        <w:spacing w:after="0" w:line="312" w:lineRule="auto"/>
        <w:ind w:left="-180" w:right="-360" w:firstLine="450"/>
        <w:jc w:val="both"/>
        <w:rPr>
          <w:rFonts w:ascii="GHEA Grapalat" w:hAnsi="GHEA Grapalat" w:cs="Sylfaen"/>
          <w:sz w:val="24"/>
          <w:szCs w:val="24"/>
          <w:lang w:val="af-ZA"/>
        </w:rPr>
      </w:pPr>
    </w:p>
    <w:p w:rsidR="000868C7" w:rsidRPr="00304A80" w:rsidRDefault="000868C7" w:rsidP="00101AD4">
      <w:pPr>
        <w:tabs>
          <w:tab w:val="left" w:pos="720"/>
        </w:tabs>
        <w:spacing w:after="0" w:line="312" w:lineRule="auto"/>
        <w:ind w:left="-180" w:right="-360" w:firstLine="450"/>
        <w:jc w:val="both"/>
        <w:rPr>
          <w:rFonts w:ascii="GHEA Grapalat" w:hAnsi="GHEA Grapalat" w:cs="Sylfaen"/>
          <w:sz w:val="24"/>
          <w:szCs w:val="24"/>
          <w:lang w:val="af-ZA"/>
        </w:rPr>
      </w:pPr>
    </w:p>
    <w:p w:rsidR="000868C7" w:rsidRPr="00304A80" w:rsidRDefault="000868C7" w:rsidP="00101AD4">
      <w:pPr>
        <w:tabs>
          <w:tab w:val="left" w:pos="720"/>
        </w:tabs>
        <w:spacing w:after="0" w:line="312" w:lineRule="auto"/>
        <w:ind w:left="-180" w:right="-360" w:firstLine="450"/>
        <w:jc w:val="both"/>
        <w:rPr>
          <w:rFonts w:ascii="GHEA Grapalat" w:hAnsi="GHEA Grapalat" w:cs="Sylfaen"/>
          <w:sz w:val="24"/>
          <w:szCs w:val="24"/>
          <w:lang w:val="af-ZA"/>
        </w:rPr>
      </w:pPr>
    </w:p>
    <w:p w:rsidR="00A93BF6" w:rsidRPr="00C158FE" w:rsidRDefault="00CF482E" w:rsidP="00101AD4">
      <w:pPr>
        <w:tabs>
          <w:tab w:val="left" w:pos="720"/>
        </w:tabs>
        <w:spacing w:after="0" w:line="312" w:lineRule="auto"/>
        <w:ind w:left="-180" w:right="-360" w:firstLine="450"/>
        <w:rPr>
          <w:rFonts w:ascii="GHEA Grapalat" w:hAnsi="GHEA Grapalat" w:cs="Sylfaen"/>
          <w:i/>
          <w:sz w:val="20"/>
          <w:szCs w:val="20"/>
          <w:lang w:val="af-ZA"/>
        </w:rPr>
      </w:pPr>
      <w:r w:rsidRPr="00304A80">
        <w:rPr>
          <w:rFonts w:ascii="GHEA Grapalat" w:hAnsi="GHEA Grapalat" w:cs="Sylfaen"/>
          <w:i/>
          <w:sz w:val="20"/>
          <w:szCs w:val="20"/>
          <w:lang w:val="af-ZA"/>
        </w:rPr>
        <w:t xml:space="preserve">    </w:t>
      </w:r>
      <w:r w:rsidRPr="00304A80">
        <w:rPr>
          <w:rFonts w:ascii="GHEA Grapalat" w:hAnsi="GHEA Grapalat" w:cs="Sylfaen"/>
          <w:i/>
          <w:sz w:val="20"/>
          <w:szCs w:val="20"/>
        </w:rPr>
        <w:t>Գծապատկեր</w:t>
      </w:r>
      <w:r w:rsidR="00EC53C3" w:rsidRPr="00304A80">
        <w:rPr>
          <w:rFonts w:ascii="GHEA Grapalat" w:hAnsi="GHEA Grapalat" w:cs="Sylfaen"/>
          <w:i/>
          <w:sz w:val="20"/>
          <w:szCs w:val="20"/>
          <w:lang w:val="hy-AM"/>
        </w:rPr>
        <w:t xml:space="preserve"> 2</w:t>
      </w:r>
      <w:r w:rsidRPr="00304A80">
        <w:rPr>
          <w:rFonts w:ascii="GHEA Grapalat" w:hAnsi="GHEA Grapalat" w:cs="Sylfaen"/>
          <w:i/>
          <w:sz w:val="20"/>
          <w:szCs w:val="20"/>
          <w:lang w:val="af-ZA"/>
        </w:rPr>
        <w:t xml:space="preserve">. </w:t>
      </w:r>
      <w:r w:rsidR="009F024B" w:rsidRPr="00304A80">
        <w:rPr>
          <w:rFonts w:ascii="GHEA Grapalat" w:hAnsi="GHEA Grapalat" w:cs="Sylfaen"/>
          <w:i/>
          <w:sz w:val="20"/>
          <w:szCs w:val="20"/>
        </w:rPr>
        <w:t>Արդյունաբերական</w:t>
      </w:r>
      <w:r w:rsidR="009F024B" w:rsidRPr="00304A80">
        <w:rPr>
          <w:rFonts w:ascii="GHEA Grapalat" w:hAnsi="GHEA Grapalat" w:cs="Sylfaen"/>
          <w:i/>
          <w:sz w:val="20"/>
          <w:szCs w:val="20"/>
          <w:lang w:val="af-ZA"/>
        </w:rPr>
        <w:t xml:space="preserve"> </w:t>
      </w:r>
      <w:r w:rsidR="009F024B" w:rsidRPr="00304A80">
        <w:rPr>
          <w:rFonts w:ascii="GHEA Grapalat" w:hAnsi="GHEA Grapalat" w:cs="Sylfaen"/>
          <w:i/>
          <w:sz w:val="20"/>
          <w:szCs w:val="20"/>
        </w:rPr>
        <w:t>արտադրանքի</w:t>
      </w:r>
      <w:r w:rsidR="009F024B" w:rsidRPr="00304A80">
        <w:rPr>
          <w:rFonts w:ascii="GHEA Grapalat" w:hAnsi="GHEA Grapalat" w:cs="Sylfaen"/>
          <w:i/>
          <w:sz w:val="20"/>
          <w:szCs w:val="20"/>
          <w:lang w:val="af-ZA"/>
        </w:rPr>
        <w:t xml:space="preserve"> </w:t>
      </w:r>
      <w:r w:rsidR="009F024B" w:rsidRPr="00304A80">
        <w:rPr>
          <w:rFonts w:ascii="GHEA Grapalat" w:hAnsi="GHEA Grapalat" w:cs="Sylfaen"/>
          <w:i/>
          <w:sz w:val="20"/>
          <w:szCs w:val="20"/>
        </w:rPr>
        <w:t>կառուցվածքն</w:t>
      </w:r>
      <w:r w:rsidR="009F024B" w:rsidRPr="00304A80">
        <w:rPr>
          <w:rFonts w:ascii="GHEA Grapalat" w:hAnsi="GHEA Grapalat" w:cs="Sylfaen"/>
          <w:i/>
          <w:sz w:val="20"/>
          <w:szCs w:val="20"/>
          <w:lang w:val="af-ZA"/>
        </w:rPr>
        <w:t xml:space="preserve"> </w:t>
      </w:r>
      <w:r w:rsidR="009F024B" w:rsidRPr="00304A80">
        <w:rPr>
          <w:rFonts w:ascii="GHEA Grapalat" w:hAnsi="GHEA Grapalat" w:cs="Sylfaen"/>
          <w:i/>
          <w:sz w:val="20"/>
          <w:szCs w:val="20"/>
        </w:rPr>
        <w:t>ըստ</w:t>
      </w:r>
      <w:r w:rsidR="009F024B" w:rsidRPr="00304A80">
        <w:rPr>
          <w:rFonts w:ascii="GHEA Grapalat" w:hAnsi="GHEA Grapalat" w:cs="Sylfaen"/>
          <w:i/>
          <w:sz w:val="20"/>
          <w:szCs w:val="20"/>
          <w:lang w:val="af-ZA"/>
        </w:rPr>
        <w:t xml:space="preserve"> </w:t>
      </w:r>
      <w:r w:rsidR="009F024B" w:rsidRPr="00304A80">
        <w:rPr>
          <w:rFonts w:ascii="GHEA Grapalat" w:hAnsi="GHEA Grapalat" w:cs="Sylfaen"/>
          <w:i/>
          <w:sz w:val="20"/>
          <w:szCs w:val="20"/>
        </w:rPr>
        <w:t>արտադրության</w:t>
      </w:r>
      <w:r w:rsidR="009F024B" w:rsidRPr="00304A80">
        <w:rPr>
          <w:rFonts w:ascii="GHEA Grapalat" w:hAnsi="GHEA Grapalat" w:cs="Sylfaen"/>
          <w:i/>
          <w:sz w:val="20"/>
          <w:szCs w:val="20"/>
          <w:lang w:val="af-ZA"/>
        </w:rPr>
        <w:t xml:space="preserve"> </w:t>
      </w:r>
      <w:r w:rsidR="009F024B" w:rsidRPr="00304A80">
        <w:rPr>
          <w:rFonts w:ascii="GHEA Grapalat" w:hAnsi="GHEA Grapalat" w:cs="Sylfaen"/>
          <w:i/>
          <w:sz w:val="20"/>
          <w:szCs w:val="20"/>
        </w:rPr>
        <w:t>բաժինների</w:t>
      </w:r>
      <w:r w:rsidR="009F024B" w:rsidRPr="00304A80">
        <w:rPr>
          <w:rFonts w:ascii="GHEA Grapalat" w:hAnsi="GHEA Grapalat" w:cs="Sylfaen"/>
          <w:i/>
          <w:sz w:val="20"/>
          <w:szCs w:val="20"/>
          <w:lang w:val="af-ZA"/>
        </w:rPr>
        <w:t xml:space="preserve"> 2016 </w:t>
      </w:r>
      <w:r w:rsidR="009F024B" w:rsidRPr="00304A80">
        <w:rPr>
          <w:rFonts w:ascii="GHEA Grapalat" w:hAnsi="GHEA Grapalat" w:cs="Sylfaen"/>
          <w:i/>
          <w:sz w:val="20"/>
          <w:szCs w:val="20"/>
        </w:rPr>
        <w:t>թվականի</w:t>
      </w:r>
      <w:r w:rsidR="009F024B" w:rsidRPr="00304A80">
        <w:rPr>
          <w:rFonts w:ascii="GHEA Grapalat" w:hAnsi="GHEA Grapalat" w:cs="Sylfaen"/>
          <w:i/>
          <w:sz w:val="20"/>
          <w:szCs w:val="20"/>
          <w:lang w:val="af-ZA"/>
        </w:rPr>
        <w:t xml:space="preserve"> </w:t>
      </w:r>
      <w:r w:rsidR="009F024B" w:rsidRPr="00304A80">
        <w:rPr>
          <w:rFonts w:ascii="GHEA Grapalat" w:hAnsi="GHEA Grapalat" w:cs="Sylfaen"/>
          <w:i/>
          <w:sz w:val="20"/>
          <w:szCs w:val="20"/>
        </w:rPr>
        <w:t>համար</w:t>
      </w:r>
    </w:p>
    <w:p w:rsidR="00BA553E" w:rsidRPr="00304A80" w:rsidRDefault="00BA553E" w:rsidP="00101AD4">
      <w:pPr>
        <w:tabs>
          <w:tab w:val="left" w:pos="720"/>
        </w:tabs>
        <w:spacing w:after="0" w:line="312" w:lineRule="auto"/>
        <w:ind w:left="-180" w:right="-360" w:firstLine="450"/>
        <w:rPr>
          <w:rFonts w:ascii="GHEA Grapalat" w:hAnsi="GHEA Grapalat" w:cs="Sylfaen"/>
          <w:lang w:val="hy-AM"/>
        </w:rPr>
      </w:pPr>
    </w:p>
    <w:p w:rsidR="00A93BF6" w:rsidRPr="00304A80" w:rsidRDefault="0072387E" w:rsidP="00101AD4">
      <w:pPr>
        <w:tabs>
          <w:tab w:val="left" w:pos="720"/>
        </w:tabs>
        <w:spacing w:after="0" w:line="312" w:lineRule="auto"/>
        <w:ind w:left="-180" w:right="-360" w:firstLine="450"/>
        <w:jc w:val="both"/>
        <w:rPr>
          <w:rFonts w:ascii="GHEA Grapalat" w:hAnsi="GHEA Grapalat" w:cs="Sylfaen"/>
          <w:sz w:val="24"/>
          <w:szCs w:val="24"/>
          <w:lang w:val="ru-RU"/>
        </w:rPr>
      </w:pPr>
      <w:r>
        <w:rPr>
          <w:rFonts w:ascii="GHEA Grapalat" w:hAnsi="GHEA Grapalat" w:cs="Sylfaen"/>
          <w:noProof/>
          <w:sz w:val="24"/>
          <w:szCs w:val="24"/>
          <w:lang w:val="en-GB" w:eastAsia="en-GB"/>
        </w:rPr>
        <w:drawing>
          <wp:inline distT="0" distB="0" distL="0" distR="0">
            <wp:extent cx="6029325" cy="2686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29325" cy="2686050"/>
                    </a:xfrm>
                    <a:prstGeom prst="rect">
                      <a:avLst/>
                    </a:prstGeom>
                    <a:noFill/>
                    <a:ln w="9525">
                      <a:noFill/>
                      <a:miter lim="800000"/>
                      <a:headEnd/>
                      <a:tailEnd/>
                    </a:ln>
                  </pic:spPr>
                </pic:pic>
              </a:graphicData>
            </a:graphic>
          </wp:inline>
        </w:drawing>
      </w:r>
    </w:p>
    <w:p w:rsidR="009E3073" w:rsidRPr="00304A80" w:rsidRDefault="009027D4" w:rsidP="00101AD4">
      <w:pPr>
        <w:tabs>
          <w:tab w:val="left" w:pos="720"/>
        </w:tabs>
        <w:spacing w:after="0" w:line="312" w:lineRule="auto"/>
        <w:ind w:left="-180" w:right="-360" w:firstLine="450"/>
        <w:jc w:val="both"/>
        <w:rPr>
          <w:rFonts w:ascii="GHEA Grapalat" w:hAnsi="GHEA Grapalat" w:cs="Sylfaen"/>
          <w:sz w:val="24"/>
          <w:szCs w:val="24"/>
          <w:lang w:val="ru-RU"/>
        </w:rPr>
      </w:pPr>
      <w:r w:rsidRPr="00304A80">
        <w:rPr>
          <w:rFonts w:ascii="GHEA Grapalat" w:hAnsi="GHEA Grapalat" w:cs="Sylfaen"/>
          <w:sz w:val="24"/>
          <w:szCs w:val="24"/>
          <w:lang w:val="ru-RU"/>
        </w:rPr>
        <w:t>4</w:t>
      </w:r>
      <w:r w:rsidR="000868C7" w:rsidRPr="00C158FE">
        <w:rPr>
          <w:rFonts w:ascii="GHEA Grapalat" w:hAnsi="GHEA Grapalat" w:cs="Sylfaen"/>
          <w:sz w:val="24"/>
          <w:szCs w:val="24"/>
          <w:lang w:val="ru-RU"/>
        </w:rPr>
        <w:t>2</w:t>
      </w:r>
      <w:r w:rsidRPr="00304A80">
        <w:rPr>
          <w:rFonts w:ascii="GHEA Grapalat" w:hAnsi="GHEA Grapalat" w:cs="Sylfaen"/>
          <w:sz w:val="24"/>
          <w:szCs w:val="24"/>
          <w:lang w:val="ru-RU"/>
        </w:rPr>
        <w:t>.</w:t>
      </w:r>
      <w:r w:rsidR="0095335D" w:rsidRPr="00304A80">
        <w:rPr>
          <w:rFonts w:ascii="GHEA Grapalat" w:hAnsi="GHEA Grapalat" w:cs="Sylfaen"/>
          <w:sz w:val="24"/>
          <w:szCs w:val="24"/>
          <w:lang w:val="ru-RU"/>
        </w:rPr>
        <w:t xml:space="preserve">  </w:t>
      </w:r>
      <w:r w:rsidR="009E3073" w:rsidRPr="00304A80">
        <w:rPr>
          <w:rFonts w:ascii="GHEA Grapalat" w:hAnsi="GHEA Grapalat" w:cs="Sylfaen"/>
          <w:sz w:val="24"/>
          <w:szCs w:val="24"/>
          <w:lang w:val="hy-AM"/>
        </w:rPr>
        <w:t>Լեռնահանքային արդյունաբերությունից և գունավոր մետալուրգիայից հետո երկրորդ ճյուղը`  սննդի արդյունաբերություն</w:t>
      </w:r>
      <w:r w:rsidR="009E3073" w:rsidRPr="00304A80">
        <w:rPr>
          <w:rFonts w:ascii="GHEA Grapalat" w:hAnsi="GHEA Grapalat" w:cs="Sylfaen"/>
          <w:sz w:val="24"/>
          <w:szCs w:val="24"/>
        </w:rPr>
        <w:t>ն</w:t>
      </w:r>
      <w:r w:rsidR="009E3073" w:rsidRPr="00304A80">
        <w:rPr>
          <w:rFonts w:ascii="GHEA Grapalat" w:hAnsi="GHEA Grapalat" w:cs="Sylfaen"/>
          <w:sz w:val="24"/>
          <w:szCs w:val="24"/>
          <w:lang w:val="ru-RU"/>
        </w:rPr>
        <w:t xml:space="preserve"> </w:t>
      </w:r>
      <w:r w:rsidR="009E3073" w:rsidRPr="00304A80">
        <w:rPr>
          <w:rFonts w:ascii="GHEA Grapalat" w:hAnsi="GHEA Grapalat" w:cs="Sylfaen"/>
          <w:sz w:val="24"/>
          <w:szCs w:val="24"/>
        </w:rPr>
        <w:t>է</w:t>
      </w:r>
      <w:r w:rsidR="00986949" w:rsidRPr="00C158FE">
        <w:rPr>
          <w:rFonts w:ascii="GHEA Grapalat" w:hAnsi="GHEA Grapalat" w:cs="Sylfaen"/>
          <w:sz w:val="24"/>
          <w:szCs w:val="24"/>
          <w:lang w:val="ru-RU"/>
        </w:rPr>
        <w:t>:</w:t>
      </w:r>
      <w:r w:rsidR="009E3073" w:rsidRPr="00304A80">
        <w:rPr>
          <w:rFonts w:ascii="GHEA Grapalat" w:hAnsi="GHEA Grapalat" w:cs="Sylfaen"/>
          <w:sz w:val="24"/>
          <w:szCs w:val="24"/>
          <w:lang w:val="ru-RU"/>
        </w:rPr>
        <w:t xml:space="preserve"> </w:t>
      </w:r>
      <w:r w:rsidR="00986949" w:rsidRPr="00304A80">
        <w:rPr>
          <w:rFonts w:ascii="GHEA Grapalat" w:hAnsi="GHEA Grapalat" w:cs="Sylfaen"/>
          <w:sz w:val="24"/>
          <w:szCs w:val="24"/>
        </w:rPr>
        <w:t>Վ</w:t>
      </w:r>
      <w:r w:rsidR="009E3073" w:rsidRPr="00304A80">
        <w:rPr>
          <w:rFonts w:ascii="GHEA Grapalat" w:hAnsi="GHEA Grapalat" w:cs="Sylfaen"/>
          <w:sz w:val="24"/>
          <w:szCs w:val="24"/>
        </w:rPr>
        <w:t>երամշակող</w:t>
      </w:r>
      <w:r w:rsidR="009E3073" w:rsidRPr="00304A80">
        <w:rPr>
          <w:rFonts w:ascii="GHEA Grapalat" w:hAnsi="GHEA Grapalat" w:cs="Sylfaen"/>
          <w:sz w:val="24"/>
          <w:szCs w:val="24"/>
          <w:lang w:val="ru-RU"/>
        </w:rPr>
        <w:t xml:space="preserve"> </w:t>
      </w:r>
      <w:r w:rsidR="009E3073" w:rsidRPr="00304A80">
        <w:rPr>
          <w:rFonts w:ascii="GHEA Grapalat" w:hAnsi="GHEA Grapalat" w:cs="Sylfaen"/>
          <w:sz w:val="24"/>
          <w:szCs w:val="24"/>
        </w:rPr>
        <w:t>արդյունաբերության</w:t>
      </w:r>
      <w:r w:rsidR="009E3073" w:rsidRPr="00304A80">
        <w:rPr>
          <w:rFonts w:ascii="GHEA Grapalat" w:hAnsi="GHEA Grapalat" w:cs="Sylfaen"/>
          <w:sz w:val="24"/>
          <w:szCs w:val="24"/>
          <w:lang w:val="ru-RU"/>
        </w:rPr>
        <w:t xml:space="preserve"> </w:t>
      </w:r>
      <w:r w:rsidR="009E3073" w:rsidRPr="00304A80">
        <w:rPr>
          <w:rFonts w:ascii="GHEA Grapalat" w:hAnsi="GHEA Grapalat" w:cs="Sylfaen"/>
          <w:sz w:val="24"/>
          <w:szCs w:val="24"/>
        </w:rPr>
        <w:t>մեջ</w:t>
      </w:r>
      <w:r w:rsidR="009E3073" w:rsidRPr="00304A80">
        <w:rPr>
          <w:rFonts w:ascii="GHEA Grapalat" w:hAnsi="GHEA Grapalat" w:cs="Sylfaen"/>
          <w:sz w:val="24"/>
          <w:szCs w:val="24"/>
          <w:lang w:val="ru-RU"/>
        </w:rPr>
        <w:t xml:space="preserve"> </w:t>
      </w:r>
      <w:r w:rsidR="009E3073" w:rsidRPr="00304A80">
        <w:rPr>
          <w:rFonts w:ascii="GHEA Grapalat" w:hAnsi="GHEA Grapalat" w:cs="Sylfaen"/>
          <w:sz w:val="24"/>
          <w:szCs w:val="24"/>
        </w:rPr>
        <w:t>մեծ</w:t>
      </w:r>
      <w:r w:rsidR="009E3073" w:rsidRPr="00304A80">
        <w:rPr>
          <w:rFonts w:ascii="GHEA Grapalat" w:hAnsi="GHEA Grapalat" w:cs="Sylfaen"/>
          <w:sz w:val="24"/>
          <w:szCs w:val="24"/>
          <w:lang w:val="ru-RU"/>
        </w:rPr>
        <w:t xml:space="preserve"> </w:t>
      </w:r>
      <w:r w:rsidR="009E3073" w:rsidRPr="00304A80">
        <w:rPr>
          <w:rFonts w:ascii="GHEA Grapalat" w:hAnsi="GHEA Grapalat" w:cs="Sylfaen"/>
          <w:sz w:val="24"/>
          <w:szCs w:val="24"/>
        </w:rPr>
        <w:t>մասնաբաժին</w:t>
      </w:r>
      <w:r w:rsidR="009E3073" w:rsidRPr="00304A80">
        <w:rPr>
          <w:rFonts w:ascii="GHEA Grapalat" w:hAnsi="GHEA Grapalat" w:cs="Sylfaen"/>
          <w:sz w:val="24"/>
          <w:szCs w:val="24"/>
          <w:lang w:val="ru-RU"/>
        </w:rPr>
        <w:t xml:space="preserve"> </w:t>
      </w:r>
      <w:r w:rsidR="009E3073" w:rsidRPr="00304A80">
        <w:rPr>
          <w:rFonts w:ascii="GHEA Grapalat" w:hAnsi="GHEA Grapalat" w:cs="Sylfaen"/>
          <w:sz w:val="24"/>
          <w:szCs w:val="24"/>
        </w:rPr>
        <w:t>ունեն</w:t>
      </w:r>
      <w:r w:rsidR="009E3073" w:rsidRPr="00304A80">
        <w:rPr>
          <w:rFonts w:ascii="GHEA Grapalat" w:hAnsi="GHEA Grapalat" w:cs="Sylfaen"/>
          <w:sz w:val="24"/>
          <w:szCs w:val="24"/>
          <w:lang w:val="ru-RU"/>
        </w:rPr>
        <w:t xml:space="preserve"> </w:t>
      </w:r>
      <w:r w:rsidR="009E3073" w:rsidRPr="00304A80">
        <w:rPr>
          <w:rFonts w:ascii="GHEA Grapalat" w:hAnsi="GHEA Grapalat" w:cs="Sylfaen"/>
          <w:sz w:val="24"/>
          <w:szCs w:val="24"/>
          <w:lang w:val="hy-AM"/>
        </w:rPr>
        <w:t xml:space="preserve"> սննդամթերքի</w:t>
      </w:r>
      <w:r w:rsidR="009E3073" w:rsidRPr="00304A80">
        <w:rPr>
          <w:rFonts w:ascii="GHEA Grapalat" w:hAnsi="GHEA Grapalat" w:cs="Sylfaen"/>
          <w:sz w:val="24"/>
          <w:szCs w:val="24"/>
          <w:lang w:val="ru-RU"/>
        </w:rPr>
        <w:t xml:space="preserve"> (32.5%)</w:t>
      </w:r>
      <w:r w:rsidR="009E3073" w:rsidRPr="00304A80">
        <w:rPr>
          <w:rFonts w:ascii="GHEA Grapalat" w:hAnsi="GHEA Grapalat" w:cs="Sylfaen"/>
          <w:sz w:val="24"/>
          <w:szCs w:val="24"/>
          <w:lang w:val="hy-AM"/>
        </w:rPr>
        <w:t xml:space="preserve"> ու խմիչքների</w:t>
      </w:r>
      <w:r w:rsidR="009E3073" w:rsidRPr="00304A80">
        <w:rPr>
          <w:rFonts w:ascii="GHEA Grapalat" w:hAnsi="GHEA Grapalat" w:cs="Sylfaen"/>
          <w:sz w:val="24"/>
          <w:szCs w:val="24"/>
          <w:lang w:val="ru-RU"/>
        </w:rPr>
        <w:t xml:space="preserve"> (12.5%), </w:t>
      </w:r>
      <w:r w:rsidR="009E3073" w:rsidRPr="00304A80">
        <w:rPr>
          <w:rFonts w:ascii="GHEA Grapalat" w:hAnsi="GHEA Grapalat" w:cs="Sylfaen"/>
          <w:sz w:val="24"/>
          <w:szCs w:val="24"/>
        </w:rPr>
        <w:t>ծխախոտի</w:t>
      </w:r>
      <w:r w:rsidR="009E3073" w:rsidRPr="00304A80">
        <w:rPr>
          <w:rFonts w:ascii="GHEA Grapalat" w:hAnsi="GHEA Grapalat" w:cs="Sylfaen"/>
          <w:sz w:val="24"/>
          <w:szCs w:val="24"/>
          <w:lang w:val="ru-RU"/>
        </w:rPr>
        <w:t xml:space="preserve"> (15.3%)  </w:t>
      </w:r>
      <w:r w:rsidR="009E3073" w:rsidRPr="00304A80">
        <w:rPr>
          <w:rFonts w:ascii="GHEA Grapalat" w:hAnsi="GHEA Grapalat" w:cs="Sylfaen"/>
          <w:sz w:val="24"/>
          <w:szCs w:val="24"/>
        </w:rPr>
        <w:t>արտադրությունը</w:t>
      </w:r>
      <w:r w:rsidR="009E3073" w:rsidRPr="00304A80">
        <w:rPr>
          <w:rFonts w:ascii="GHEA Grapalat" w:hAnsi="GHEA Grapalat" w:cs="Sylfaen"/>
          <w:sz w:val="24"/>
          <w:szCs w:val="24"/>
          <w:lang w:val="ru-RU"/>
        </w:rPr>
        <w:t xml:space="preserve"> (</w:t>
      </w:r>
      <w:r w:rsidR="009E3073" w:rsidRPr="00304A80">
        <w:rPr>
          <w:rFonts w:ascii="GHEA Grapalat" w:hAnsi="GHEA Grapalat" w:cs="Sylfaen"/>
          <w:sz w:val="24"/>
          <w:szCs w:val="24"/>
          <w:lang w:val="hy-AM"/>
        </w:rPr>
        <w:t>թեթև արդյունաբերությունը մետաղագործական,  քիմիական, սարքաշինական, դեղագործական, մեքենաշինական, էլեկտրատեխնիկական,</w:t>
      </w:r>
      <w:r w:rsidR="009E3073" w:rsidRPr="00304A80">
        <w:rPr>
          <w:rFonts w:ascii="GHEA Grapalat" w:hAnsi="GHEA Grapalat" w:cs="Sylfaen"/>
          <w:sz w:val="24"/>
          <w:szCs w:val="24"/>
          <w:lang w:val="ru-RU"/>
        </w:rPr>
        <w:t xml:space="preserve"> </w:t>
      </w:r>
      <w:r w:rsidR="009E3073" w:rsidRPr="00304A80">
        <w:rPr>
          <w:rFonts w:ascii="GHEA Grapalat" w:hAnsi="GHEA Grapalat" w:cs="Sylfaen"/>
          <w:sz w:val="24"/>
          <w:szCs w:val="24"/>
          <w:lang w:val="hy-AM"/>
        </w:rPr>
        <w:t>ոսկերչություն, ակնագործություն, շինանյութերի  արտադրություն</w:t>
      </w:r>
      <w:r w:rsidR="009E3073" w:rsidRPr="00304A80">
        <w:rPr>
          <w:rFonts w:ascii="GHEA Grapalat" w:hAnsi="GHEA Grapalat" w:cs="Sylfaen"/>
          <w:sz w:val="24"/>
          <w:szCs w:val="24"/>
          <w:lang w:val="ru-RU"/>
        </w:rPr>
        <w:t>)</w:t>
      </w:r>
      <w:r w:rsidR="009E3073" w:rsidRPr="00304A80">
        <w:rPr>
          <w:rFonts w:ascii="GHEA Grapalat" w:hAnsi="GHEA Grapalat" w:cs="Sylfaen"/>
          <w:sz w:val="24"/>
          <w:szCs w:val="24"/>
          <w:lang w:val="hy-AM"/>
        </w:rPr>
        <w:t>:</w:t>
      </w:r>
      <w:r w:rsidR="0095335D" w:rsidRPr="00304A80">
        <w:rPr>
          <w:rFonts w:ascii="GHEA Grapalat" w:hAnsi="GHEA Grapalat" w:cs="Sylfaen"/>
          <w:sz w:val="24"/>
          <w:szCs w:val="24"/>
          <w:lang w:val="ru-RU"/>
        </w:rPr>
        <w:t xml:space="preserve"> </w:t>
      </w:r>
    </w:p>
    <w:p w:rsidR="00BA553E" w:rsidRPr="00C158FE" w:rsidRDefault="00CF482E" w:rsidP="00101AD4">
      <w:pPr>
        <w:tabs>
          <w:tab w:val="left" w:pos="720"/>
        </w:tabs>
        <w:spacing w:after="0" w:line="312" w:lineRule="auto"/>
        <w:ind w:left="-180" w:right="-360" w:firstLine="450"/>
        <w:rPr>
          <w:rFonts w:ascii="GHEA Grapalat" w:hAnsi="GHEA Grapalat" w:cs="Sylfaen"/>
          <w:i/>
          <w:lang w:val="ru-RU"/>
        </w:rPr>
      </w:pPr>
      <w:r w:rsidRPr="00304A80">
        <w:rPr>
          <w:rFonts w:ascii="GHEA Grapalat" w:hAnsi="GHEA Grapalat" w:cs="Sylfaen"/>
          <w:i/>
          <w:lang w:val="ru-RU"/>
        </w:rPr>
        <w:t xml:space="preserve">    </w:t>
      </w:r>
    </w:p>
    <w:p w:rsidR="00CF482E" w:rsidRPr="00304A80" w:rsidRDefault="00B20FEE" w:rsidP="00101AD4">
      <w:pPr>
        <w:tabs>
          <w:tab w:val="left" w:pos="720"/>
        </w:tabs>
        <w:spacing w:after="0" w:line="312" w:lineRule="auto"/>
        <w:ind w:left="-180" w:right="-360" w:firstLine="450"/>
        <w:rPr>
          <w:rFonts w:ascii="GHEA Grapalat" w:hAnsi="GHEA Grapalat" w:cs="Sylfaen"/>
          <w:lang w:val="hy-AM"/>
        </w:rPr>
      </w:pPr>
      <w:r>
        <w:rPr>
          <w:rFonts w:ascii="GHEA Grapalat" w:hAnsi="GHEA Grapalat"/>
          <w:noProof/>
          <w:sz w:val="24"/>
          <w:szCs w:val="24"/>
          <w:lang w:eastAsia="zh-TW"/>
        </w:rPr>
        <w:pict>
          <v:rect id="_x0000_s1058" style="position:absolute;left:0;text-align:left;margin-left:263.5pt;margin-top:450.85pt;width:329.1pt;height:260.35pt;flip:x;z-index:251660288;mso-wrap-style:none;mso-width-percent:400;mso-wrap-distance-top:7.2pt;mso-wrap-distance-bottom:7.2pt;mso-position-horizontal-relative:margin;mso-position-vertical-relative:margin;mso-width-percent:400;mso-width-relative:margin;v-text-anchor:middle" o:allowincell="f" filled="f" fillcolor="black" stroked="f" strokeweight="1.5pt">
            <v:shadow color="#f79646" opacity=".5" offset="-15pt,0" offset2="-18pt,12pt"/>
            <v:textbox style="mso-next-textbox:#_x0000_s1058;mso-fit-shape-to-text:t" inset="21.6pt,21.6pt,21.6pt,21.6pt">
              <w:txbxContent>
                <w:p w:rsidR="00BA553E" w:rsidRPr="00BA553E" w:rsidRDefault="0072387E" w:rsidP="00BA553E">
                  <w:pPr>
                    <w:ind w:left="-450"/>
                    <w:rPr>
                      <w:color w:val="4F81BD"/>
                      <w:sz w:val="20"/>
                      <w:szCs w:val="20"/>
                    </w:rPr>
                  </w:pPr>
                  <w:r>
                    <w:rPr>
                      <w:rFonts w:ascii="GHEA Grapalat" w:hAnsi="GHEA Grapalat"/>
                      <w:noProof/>
                      <w:sz w:val="24"/>
                      <w:szCs w:val="24"/>
                      <w:lang w:val="en-GB" w:eastAsia="en-GB"/>
                    </w:rPr>
                    <w:drawing>
                      <wp:inline distT="0" distB="0" distL="0" distR="0">
                        <wp:extent cx="3629025" cy="26098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3629025" cy="2609850"/>
                                </a:xfrm>
                                <a:prstGeom prst="rect">
                                  <a:avLst/>
                                </a:prstGeom>
                                <a:noFill/>
                                <a:ln w="9525">
                                  <a:noFill/>
                                  <a:miter lim="800000"/>
                                  <a:headEnd/>
                                  <a:tailEnd/>
                                </a:ln>
                              </pic:spPr>
                            </pic:pic>
                          </a:graphicData>
                        </a:graphic>
                      </wp:inline>
                    </w:drawing>
                  </w:r>
                </w:p>
              </w:txbxContent>
            </v:textbox>
            <w10:wrap type="square" anchorx="margin" anchory="margin"/>
          </v:rect>
        </w:pict>
      </w:r>
      <w:r w:rsidR="00CF482E" w:rsidRPr="00304A80">
        <w:rPr>
          <w:rFonts w:ascii="GHEA Grapalat" w:hAnsi="GHEA Grapalat" w:cs="Sylfaen"/>
          <w:i/>
          <w:lang w:val="ru-RU"/>
        </w:rPr>
        <w:t xml:space="preserve">   </w:t>
      </w:r>
      <w:r w:rsidR="00CF482E" w:rsidRPr="00304A80">
        <w:rPr>
          <w:rFonts w:ascii="GHEA Grapalat" w:hAnsi="GHEA Grapalat" w:cs="Sylfaen"/>
          <w:i/>
        </w:rPr>
        <w:t>Գծապատկեր</w:t>
      </w:r>
      <w:r w:rsidR="00CF482E" w:rsidRPr="00304A80">
        <w:rPr>
          <w:rFonts w:ascii="GHEA Grapalat" w:hAnsi="GHEA Grapalat" w:cs="Sylfaen"/>
          <w:i/>
          <w:lang w:val="ru-RU"/>
        </w:rPr>
        <w:t xml:space="preserve"> </w:t>
      </w:r>
      <w:r w:rsidR="000868C7" w:rsidRPr="00C158FE">
        <w:rPr>
          <w:rFonts w:ascii="GHEA Grapalat" w:hAnsi="GHEA Grapalat" w:cs="Sylfaen"/>
          <w:i/>
          <w:lang w:val="ru-RU"/>
        </w:rPr>
        <w:t>3</w:t>
      </w:r>
      <w:r w:rsidR="00CF482E" w:rsidRPr="00304A80">
        <w:rPr>
          <w:rFonts w:ascii="GHEA Grapalat" w:hAnsi="GHEA Grapalat" w:cs="Sylfaen"/>
          <w:i/>
          <w:lang w:val="ru-RU"/>
        </w:rPr>
        <w:t xml:space="preserve">. </w:t>
      </w:r>
      <w:r w:rsidR="00CF482E" w:rsidRPr="00304A80">
        <w:rPr>
          <w:rFonts w:ascii="GHEA Grapalat" w:hAnsi="GHEA Grapalat" w:cs="Sylfaen"/>
          <w:i/>
        </w:rPr>
        <w:t>Արդյունաբերական</w:t>
      </w:r>
      <w:r w:rsidR="00CF482E" w:rsidRPr="00304A80">
        <w:rPr>
          <w:rFonts w:ascii="GHEA Grapalat" w:hAnsi="GHEA Grapalat" w:cs="Sylfaen"/>
          <w:i/>
          <w:lang w:val="ru-RU"/>
        </w:rPr>
        <w:t xml:space="preserve"> </w:t>
      </w:r>
      <w:r w:rsidR="00CF482E" w:rsidRPr="00304A80">
        <w:rPr>
          <w:rFonts w:ascii="GHEA Grapalat" w:hAnsi="GHEA Grapalat" w:cs="Sylfaen"/>
          <w:i/>
        </w:rPr>
        <w:t>արտադրանքի</w:t>
      </w:r>
      <w:r w:rsidR="00CF482E" w:rsidRPr="00304A80">
        <w:rPr>
          <w:rFonts w:ascii="GHEA Grapalat" w:hAnsi="GHEA Grapalat" w:cs="Sylfaen"/>
          <w:i/>
          <w:lang w:val="ru-RU"/>
        </w:rPr>
        <w:t xml:space="preserve"> </w:t>
      </w:r>
      <w:r w:rsidR="00CF482E" w:rsidRPr="00304A80">
        <w:rPr>
          <w:rFonts w:ascii="GHEA Grapalat" w:hAnsi="GHEA Grapalat" w:cs="Sylfaen"/>
          <w:i/>
        </w:rPr>
        <w:t>կառուցվածքն</w:t>
      </w:r>
      <w:r w:rsidR="00CF482E" w:rsidRPr="00304A80">
        <w:rPr>
          <w:rFonts w:ascii="GHEA Grapalat" w:hAnsi="GHEA Grapalat" w:cs="Sylfaen"/>
          <w:i/>
          <w:lang w:val="ru-RU"/>
        </w:rPr>
        <w:t xml:space="preserve"> </w:t>
      </w:r>
      <w:r w:rsidR="00CF482E" w:rsidRPr="00304A80">
        <w:rPr>
          <w:rFonts w:ascii="GHEA Grapalat" w:hAnsi="GHEA Grapalat" w:cs="Sylfaen"/>
          <w:i/>
        </w:rPr>
        <w:t>ըստ</w:t>
      </w:r>
      <w:r w:rsidR="00CF482E" w:rsidRPr="00304A80">
        <w:rPr>
          <w:rFonts w:ascii="GHEA Grapalat" w:hAnsi="GHEA Grapalat" w:cs="Sylfaen"/>
          <w:i/>
          <w:lang w:val="ru-RU"/>
        </w:rPr>
        <w:t xml:space="preserve"> </w:t>
      </w:r>
      <w:r w:rsidR="00CF482E" w:rsidRPr="00304A80">
        <w:rPr>
          <w:rFonts w:ascii="GHEA Grapalat" w:hAnsi="GHEA Grapalat" w:cs="Sylfaen"/>
          <w:i/>
        </w:rPr>
        <w:t>արտադրության</w:t>
      </w:r>
      <w:r w:rsidR="00CF482E" w:rsidRPr="00304A80">
        <w:rPr>
          <w:rFonts w:ascii="GHEA Grapalat" w:hAnsi="GHEA Grapalat" w:cs="Sylfaen"/>
          <w:i/>
          <w:lang w:val="ru-RU"/>
        </w:rPr>
        <w:t xml:space="preserve"> </w:t>
      </w:r>
      <w:r w:rsidR="00CF482E" w:rsidRPr="00304A80">
        <w:rPr>
          <w:rFonts w:ascii="GHEA Grapalat" w:hAnsi="GHEA Grapalat" w:cs="Sylfaen"/>
          <w:i/>
        </w:rPr>
        <w:t>բաժինների</w:t>
      </w:r>
      <w:r w:rsidR="00CF482E" w:rsidRPr="00304A80">
        <w:rPr>
          <w:rFonts w:ascii="GHEA Grapalat" w:hAnsi="GHEA Grapalat" w:cs="Sylfaen"/>
          <w:i/>
          <w:lang w:val="ru-RU"/>
        </w:rPr>
        <w:t xml:space="preserve"> 2016 </w:t>
      </w:r>
      <w:r w:rsidR="00CF482E" w:rsidRPr="00304A80">
        <w:rPr>
          <w:rFonts w:ascii="GHEA Grapalat" w:hAnsi="GHEA Grapalat" w:cs="Sylfaen"/>
          <w:i/>
        </w:rPr>
        <w:t>թվականի</w:t>
      </w:r>
      <w:r w:rsidR="00CF482E" w:rsidRPr="00304A80">
        <w:rPr>
          <w:rFonts w:ascii="GHEA Grapalat" w:hAnsi="GHEA Grapalat" w:cs="Sylfaen"/>
          <w:i/>
          <w:lang w:val="ru-RU"/>
        </w:rPr>
        <w:t xml:space="preserve"> </w:t>
      </w:r>
      <w:r w:rsidR="00CF482E" w:rsidRPr="00304A80">
        <w:rPr>
          <w:rFonts w:ascii="GHEA Grapalat" w:hAnsi="GHEA Grapalat" w:cs="Sylfaen"/>
          <w:i/>
        </w:rPr>
        <w:t>համար</w:t>
      </w:r>
    </w:p>
    <w:p w:rsidR="00A93BF6" w:rsidRPr="00304A80" w:rsidRDefault="0072387E" w:rsidP="00BA553E">
      <w:pPr>
        <w:tabs>
          <w:tab w:val="left" w:pos="720"/>
        </w:tabs>
        <w:spacing w:after="0" w:line="312" w:lineRule="auto"/>
        <w:ind w:left="-180" w:right="-360" w:hanging="90"/>
        <w:jc w:val="both"/>
        <w:rPr>
          <w:rFonts w:ascii="GHEA Grapalat" w:hAnsi="GHEA Grapalat"/>
          <w:sz w:val="24"/>
          <w:szCs w:val="24"/>
          <w:lang w:val="ru-RU"/>
        </w:rPr>
      </w:pPr>
      <w:r>
        <w:rPr>
          <w:rFonts w:ascii="GHEA Grapalat" w:hAnsi="GHEA Grapalat"/>
          <w:noProof/>
          <w:sz w:val="24"/>
          <w:szCs w:val="24"/>
          <w:lang w:val="en-GB" w:eastAsia="en-GB"/>
        </w:rPr>
        <w:lastRenderedPageBreak/>
        <w:drawing>
          <wp:inline distT="0" distB="0" distL="0" distR="0">
            <wp:extent cx="3400425" cy="25146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400425" cy="2514600"/>
                    </a:xfrm>
                    <a:prstGeom prst="rect">
                      <a:avLst/>
                    </a:prstGeom>
                    <a:noFill/>
                    <a:ln w="9525">
                      <a:noFill/>
                      <a:miter lim="800000"/>
                      <a:headEnd/>
                      <a:tailEnd/>
                    </a:ln>
                  </pic:spPr>
                </pic:pic>
              </a:graphicData>
            </a:graphic>
          </wp:inline>
        </w:drawing>
      </w:r>
    </w:p>
    <w:p w:rsidR="00A93BF6" w:rsidRPr="00304A80" w:rsidRDefault="00A93BF6" w:rsidP="00101AD4">
      <w:pPr>
        <w:tabs>
          <w:tab w:val="left" w:pos="720"/>
        </w:tabs>
        <w:spacing w:after="0" w:line="312" w:lineRule="auto"/>
        <w:ind w:left="-180" w:right="-360" w:firstLine="450"/>
        <w:jc w:val="both"/>
        <w:rPr>
          <w:rFonts w:ascii="GHEA Grapalat" w:hAnsi="GHEA Grapalat" w:cs="Sylfaen"/>
          <w:sz w:val="24"/>
          <w:szCs w:val="24"/>
          <w:lang w:val="ru-RU"/>
        </w:rPr>
      </w:pPr>
    </w:p>
    <w:p w:rsidR="00BA553E" w:rsidRPr="00C158FE" w:rsidRDefault="0095335D" w:rsidP="00101AD4">
      <w:pPr>
        <w:tabs>
          <w:tab w:val="left" w:pos="720"/>
        </w:tabs>
        <w:spacing w:after="0" w:line="312" w:lineRule="auto"/>
        <w:ind w:left="-180" w:right="-360" w:firstLine="450"/>
        <w:jc w:val="both"/>
        <w:rPr>
          <w:rFonts w:ascii="GHEA Grapalat" w:hAnsi="GHEA Grapalat" w:cs="Sylfaen"/>
          <w:i/>
          <w:sz w:val="24"/>
          <w:szCs w:val="24"/>
          <w:lang w:val="ru-RU"/>
        </w:rPr>
      </w:pPr>
      <w:r w:rsidRPr="00304A80">
        <w:rPr>
          <w:rFonts w:ascii="GHEA Grapalat" w:hAnsi="GHEA Grapalat" w:cs="Sylfaen"/>
          <w:i/>
          <w:sz w:val="24"/>
          <w:szCs w:val="24"/>
          <w:lang w:val="ru-RU"/>
        </w:rPr>
        <w:t xml:space="preserve">     </w:t>
      </w:r>
    </w:p>
    <w:p w:rsidR="00BA553E" w:rsidRPr="00C158FE" w:rsidRDefault="00BA553E" w:rsidP="00101AD4">
      <w:pPr>
        <w:tabs>
          <w:tab w:val="left" w:pos="720"/>
        </w:tabs>
        <w:spacing w:after="0" w:line="312" w:lineRule="auto"/>
        <w:ind w:left="-180" w:right="-360" w:firstLine="450"/>
        <w:jc w:val="both"/>
        <w:rPr>
          <w:rFonts w:ascii="GHEA Grapalat" w:hAnsi="GHEA Grapalat" w:cs="Sylfaen"/>
          <w:i/>
          <w:sz w:val="24"/>
          <w:szCs w:val="24"/>
          <w:lang w:val="ru-RU"/>
        </w:rPr>
      </w:pPr>
    </w:p>
    <w:p w:rsidR="00BA553E" w:rsidRPr="00C158FE" w:rsidRDefault="00BA553E" w:rsidP="00101AD4">
      <w:pPr>
        <w:tabs>
          <w:tab w:val="left" w:pos="720"/>
        </w:tabs>
        <w:spacing w:after="0" w:line="312" w:lineRule="auto"/>
        <w:ind w:left="-180" w:right="-360" w:firstLine="450"/>
        <w:jc w:val="both"/>
        <w:rPr>
          <w:rFonts w:ascii="GHEA Grapalat" w:hAnsi="GHEA Grapalat" w:cs="Sylfaen"/>
          <w:i/>
          <w:sz w:val="24"/>
          <w:szCs w:val="24"/>
          <w:lang w:val="ru-RU"/>
        </w:rPr>
      </w:pPr>
    </w:p>
    <w:p w:rsidR="00A36CCC" w:rsidRPr="00304A80" w:rsidRDefault="0095335D" w:rsidP="00101AD4">
      <w:pPr>
        <w:tabs>
          <w:tab w:val="left" w:pos="720"/>
        </w:tabs>
        <w:spacing w:after="0" w:line="312" w:lineRule="auto"/>
        <w:ind w:left="-180" w:right="-360" w:firstLine="450"/>
        <w:jc w:val="both"/>
        <w:rPr>
          <w:rFonts w:ascii="GHEA Grapalat" w:hAnsi="GHEA Grapalat"/>
          <w:i/>
          <w:lang w:val="ru-RU"/>
        </w:rPr>
      </w:pPr>
      <w:r w:rsidRPr="00304A80">
        <w:rPr>
          <w:rFonts w:ascii="GHEA Grapalat" w:hAnsi="GHEA Grapalat" w:cs="Sylfaen"/>
          <w:i/>
          <w:sz w:val="24"/>
          <w:szCs w:val="24"/>
          <w:lang w:val="ru-RU"/>
        </w:rPr>
        <w:t xml:space="preserve"> </w:t>
      </w:r>
      <w:r w:rsidR="00CF482E" w:rsidRPr="00304A80">
        <w:rPr>
          <w:rFonts w:ascii="GHEA Grapalat" w:hAnsi="GHEA Grapalat" w:cs="Sylfaen"/>
          <w:i/>
        </w:rPr>
        <w:t>Գծապատկեր</w:t>
      </w:r>
      <w:r w:rsidR="00CF482E" w:rsidRPr="00304A80">
        <w:rPr>
          <w:rFonts w:ascii="GHEA Grapalat" w:hAnsi="GHEA Grapalat" w:cs="Sylfaen"/>
          <w:i/>
          <w:lang w:val="ru-RU"/>
        </w:rPr>
        <w:t xml:space="preserve"> </w:t>
      </w:r>
      <w:r w:rsidR="000868C7" w:rsidRPr="00C158FE">
        <w:rPr>
          <w:rFonts w:ascii="GHEA Grapalat" w:hAnsi="GHEA Grapalat" w:cs="Sylfaen"/>
          <w:i/>
          <w:lang w:val="ru-RU"/>
        </w:rPr>
        <w:t>4</w:t>
      </w:r>
      <w:r w:rsidR="00CF482E" w:rsidRPr="00304A80">
        <w:rPr>
          <w:rFonts w:ascii="GHEA Grapalat" w:hAnsi="GHEA Grapalat" w:cs="Sylfaen"/>
          <w:i/>
          <w:lang w:val="ru-RU"/>
        </w:rPr>
        <w:t xml:space="preserve">. </w:t>
      </w:r>
      <w:r w:rsidR="00A93BF6" w:rsidRPr="00304A80">
        <w:rPr>
          <w:rFonts w:ascii="GHEA Grapalat" w:hAnsi="GHEA Grapalat"/>
          <w:i/>
          <w:lang w:val="ru-RU"/>
        </w:rPr>
        <w:t xml:space="preserve">Արդյունաբերական արտադրանքի </w:t>
      </w:r>
      <w:r w:rsidR="009C1D26" w:rsidRPr="00304A80">
        <w:rPr>
          <w:rFonts w:ascii="GHEA Grapalat" w:hAnsi="GHEA Grapalat"/>
          <w:i/>
          <w:lang w:val="ru-RU"/>
        </w:rPr>
        <w:t>կառուցվածքն</w:t>
      </w:r>
      <w:r w:rsidR="00A93BF6" w:rsidRPr="00304A80">
        <w:rPr>
          <w:rFonts w:ascii="GHEA Grapalat" w:hAnsi="GHEA Grapalat"/>
          <w:i/>
          <w:lang w:val="ru-RU"/>
        </w:rPr>
        <w:t xml:space="preserve"> ըստ ՀՀ մարզերի և </w:t>
      </w:r>
      <w:r w:rsidR="00A669C5" w:rsidRPr="00C158FE">
        <w:rPr>
          <w:rFonts w:ascii="GHEA Grapalat" w:hAnsi="GHEA Grapalat"/>
          <w:i/>
          <w:lang w:val="ru-RU"/>
        </w:rPr>
        <w:t xml:space="preserve"> </w:t>
      </w:r>
      <w:r w:rsidR="00A669C5" w:rsidRPr="00304A80">
        <w:rPr>
          <w:rFonts w:ascii="GHEA Grapalat" w:hAnsi="GHEA Grapalat"/>
          <w:i/>
        </w:rPr>
        <w:t>մայրաքաղաքի</w:t>
      </w:r>
      <w:r w:rsidR="00A93BF6" w:rsidRPr="00304A80">
        <w:rPr>
          <w:rFonts w:ascii="GHEA Grapalat" w:hAnsi="GHEA Grapalat"/>
          <w:i/>
          <w:lang w:val="ru-RU"/>
        </w:rPr>
        <w:t xml:space="preserve"> </w:t>
      </w:r>
    </w:p>
    <w:p w:rsidR="00F458ED" w:rsidRPr="00304A80" w:rsidRDefault="0072387E" w:rsidP="00101AD4">
      <w:pPr>
        <w:tabs>
          <w:tab w:val="left" w:pos="720"/>
        </w:tabs>
        <w:spacing w:after="0" w:line="312" w:lineRule="auto"/>
        <w:ind w:left="-180" w:right="-360" w:firstLine="450"/>
        <w:jc w:val="both"/>
        <w:rPr>
          <w:rFonts w:ascii="GHEA Grapalat" w:hAnsi="GHEA Grapalat"/>
          <w:sz w:val="24"/>
          <w:szCs w:val="24"/>
        </w:rPr>
      </w:pPr>
      <w:r>
        <w:rPr>
          <w:rFonts w:ascii="GHEA Grapalat" w:hAnsi="GHEA Grapalat"/>
          <w:noProof/>
          <w:sz w:val="24"/>
          <w:szCs w:val="24"/>
          <w:lang w:val="en-GB" w:eastAsia="en-GB"/>
        </w:rPr>
        <w:drawing>
          <wp:inline distT="0" distB="0" distL="0" distR="0">
            <wp:extent cx="4800600" cy="28194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4800600" cy="2819400"/>
                    </a:xfrm>
                    <a:prstGeom prst="rect">
                      <a:avLst/>
                    </a:prstGeom>
                    <a:noFill/>
                    <a:ln w="9525">
                      <a:noFill/>
                      <a:miter lim="800000"/>
                      <a:headEnd/>
                      <a:tailEnd/>
                    </a:ln>
                  </pic:spPr>
                </pic:pic>
              </a:graphicData>
            </a:graphic>
          </wp:inline>
        </w:drawing>
      </w:r>
    </w:p>
    <w:p w:rsidR="00F458ED" w:rsidRPr="00304A80" w:rsidRDefault="00F458ED" w:rsidP="00101AD4">
      <w:pPr>
        <w:tabs>
          <w:tab w:val="left" w:pos="720"/>
        </w:tabs>
        <w:spacing w:after="0" w:line="312" w:lineRule="auto"/>
        <w:ind w:left="-180" w:right="-360" w:firstLine="450"/>
        <w:jc w:val="both"/>
        <w:rPr>
          <w:rFonts w:ascii="GHEA Grapalat" w:hAnsi="GHEA Grapalat"/>
          <w:i/>
        </w:rPr>
      </w:pPr>
      <w:r w:rsidRPr="00304A80">
        <w:rPr>
          <w:rFonts w:ascii="GHEA Grapalat" w:hAnsi="GHEA Grapalat" w:cs="Sylfaen"/>
          <w:i/>
        </w:rPr>
        <w:t>Գծապատկեր</w:t>
      </w:r>
      <w:r w:rsidRPr="00C158FE">
        <w:rPr>
          <w:rFonts w:ascii="GHEA Grapalat" w:hAnsi="GHEA Grapalat" w:cs="Sylfaen"/>
          <w:i/>
        </w:rPr>
        <w:t xml:space="preserve"> </w:t>
      </w:r>
      <w:r w:rsidR="000868C7" w:rsidRPr="00304A80">
        <w:rPr>
          <w:rFonts w:ascii="GHEA Grapalat" w:hAnsi="GHEA Grapalat" w:cs="Sylfaen"/>
          <w:i/>
        </w:rPr>
        <w:t>5</w:t>
      </w:r>
      <w:r w:rsidRPr="00C158FE">
        <w:rPr>
          <w:rFonts w:ascii="GHEA Grapalat" w:hAnsi="GHEA Grapalat" w:cs="Sylfaen"/>
          <w:i/>
        </w:rPr>
        <w:t xml:space="preserve">. </w:t>
      </w:r>
      <w:r w:rsidRPr="00304A80">
        <w:rPr>
          <w:rFonts w:ascii="GHEA Grapalat" w:hAnsi="GHEA Grapalat" w:cs="Sylfaen"/>
          <w:i/>
        </w:rPr>
        <w:t xml:space="preserve">Գյուղատնտեսական արտադրանքի </w:t>
      </w:r>
      <w:r w:rsidRPr="00304A80">
        <w:rPr>
          <w:rFonts w:ascii="GHEA Grapalat" w:hAnsi="GHEA Grapalat"/>
          <w:i/>
          <w:lang w:val="ru-RU"/>
        </w:rPr>
        <w:t>կառուցվածքն</w:t>
      </w:r>
      <w:r w:rsidRPr="00C158FE">
        <w:rPr>
          <w:rFonts w:ascii="GHEA Grapalat" w:hAnsi="GHEA Grapalat"/>
          <w:i/>
        </w:rPr>
        <w:t xml:space="preserve"> </w:t>
      </w:r>
      <w:r w:rsidRPr="00304A80">
        <w:rPr>
          <w:rFonts w:ascii="GHEA Grapalat" w:hAnsi="GHEA Grapalat"/>
          <w:i/>
          <w:lang w:val="ru-RU"/>
        </w:rPr>
        <w:t>ըստ</w:t>
      </w:r>
      <w:r w:rsidRPr="00C158FE">
        <w:rPr>
          <w:rFonts w:ascii="GHEA Grapalat" w:hAnsi="GHEA Grapalat"/>
          <w:i/>
        </w:rPr>
        <w:t xml:space="preserve"> </w:t>
      </w:r>
      <w:r w:rsidRPr="00304A80">
        <w:rPr>
          <w:rFonts w:ascii="GHEA Grapalat" w:hAnsi="GHEA Grapalat"/>
          <w:i/>
          <w:lang w:val="ru-RU"/>
        </w:rPr>
        <w:t>ՀՀ</w:t>
      </w:r>
      <w:r w:rsidRPr="00C158FE">
        <w:rPr>
          <w:rFonts w:ascii="GHEA Grapalat" w:hAnsi="GHEA Grapalat"/>
          <w:i/>
        </w:rPr>
        <w:t xml:space="preserve"> </w:t>
      </w:r>
      <w:r w:rsidRPr="00304A80">
        <w:rPr>
          <w:rFonts w:ascii="GHEA Grapalat" w:hAnsi="GHEA Grapalat"/>
          <w:i/>
          <w:lang w:val="ru-RU"/>
        </w:rPr>
        <w:t>մարզերի</w:t>
      </w:r>
      <w:r w:rsidRPr="00C158FE">
        <w:rPr>
          <w:rFonts w:ascii="GHEA Grapalat" w:hAnsi="GHEA Grapalat"/>
          <w:i/>
        </w:rPr>
        <w:t xml:space="preserve"> </w:t>
      </w:r>
      <w:r w:rsidRPr="00304A80">
        <w:rPr>
          <w:rFonts w:ascii="GHEA Grapalat" w:hAnsi="GHEA Grapalat"/>
          <w:i/>
          <w:lang w:val="ru-RU"/>
        </w:rPr>
        <w:t>և</w:t>
      </w:r>
      <w:r w:rsidRPr="00C158FE">
        <w:rPr>
          <w:rFonts w:ascii="GHEA Grapalat" w:hAnsi="GHEA Grapalat"/>
          <w:i/>
        </w:rPr>
        <w:t xml:space="preserve"> </w:t>
      </w:r>
      <w:r w:rsidR="00716AEF" w:rsidRPr="00304A80">
        <w:rPr>
          <w:rFonts w:ascii="GHEA Grapalat" w:hAnsi="GHEA Grapalat"/>
          <w:i/>
        </w:rPr>
        <w:t>մայրաքաղաքի</w:t>
      </w:r>
    </w:p>
    <w:p w:rsidR="00F458ED" w:rsidRPr="00304A80" w:rsidRDefault="0072387E" w:rsidP="00101AD4">
      <w:pPr>
        <w:tabs>
          <w:tab w:val="left" w:pos="720"/>
        </w:tabs>
        <w:spacing w:after="0" w:line="312" w:lineRule="auto"/>
        <w:ind w:left="-180" w:right="-360" w:firstLine="450"/>
        <w:jc w:val="both"/>
        <w:rPr>
          <w:rFonts w:ascii="GHEA Grapalat" w:hAnsi="GHEA Grapalat"/>
          <w:sz w:val="24"/>
          <w:szCs w:val="24"/>
        </w:rPr>
      </w:pPr>
      <w:r>
        <w:rPr>
          <w:rFonts w:ascii="GHEA Grapalat" w:hAnsi="GHEA Grapalat"/>
          <w:noProof/>
          <w:sz w:val="24"/>
          <w:szCs w:val="24"/>
          <w:lang w:val="en-GB" w:eastAsia="en-GB"/>
        </w:rPr>
        <w:lastRenderedPageBreak/>
        <w:drawing>
          <wp:inline distT="0" distB="0" distL="0" distR="0">
            <wp:extent cx="4953000" cy="2705100"/>
            <wp:effectExtent l="0" t="0" r="0"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16AEF" w:rsidRPr="00304A80" w:rsidRDefault="00716AEF" w:rsidP="00716AEF">
      <w:pPr>
        <w:tabs>
          <w:tab w:val="left" w:pos="720"/>
        </w:tabs>
        <w:spacing w:after="0" w:line="312" w:lineRule="auto"/>
        <w:ind w:left="-180" w:right="-360" w:firstLine="450"/>
        <w:jc w:val="both"/>
        <w:rPr>
          <w:rFonts w:ascii="GHEA Grapalat" w:hAnsi="GHEA Grapalat"/>
          <w:i/>
        </w:rPr>
      </w:pPr>
      <w:r w:rsidRPr="00304A80">
        <w:rPr>
          <w:rFonts w:ascii="GHEA Grapalat" w:hAnsi="GHEA Grapalat" w:cs="Sylfaen"/>
          <w:i/>
        </w:rPr>
        <w:t>Գծապատկեր</w:t>
      </w:r>
      <w:r w:rsidRPr="00C158FE">
        <w:rPr>
          <w:rFonts w:ascii="GHEA Grapalat" w:hAnsi="GHEA Grapalat" w:cs="Sylfaen"/>
          <w:i/>
        </w:rPr>
        <w:t xml:space="preserve"> </w:t>
      </w:r>
      <w:r w:rsidR="000868C7" w:rsidRPr="00304A80">
        <w:rPr>
          <w:rFonts w:ascii="GHEA Grapalat" w:hAnsi="GHEA Grapalat" w:cs="Sylfaen"/>
          <w:i/>
        </w:rPr>
        <w:t>6</w:t>
      </w:r>
      <w:r w:rsidRPr="00C158FE">
        <w:rPr>
          <w:rFonts w:ascii="GHEA Grapalat" w:hAnsi="GHEA Grapalat" w:cs="Sylfaen"/>
          <w:i/>
        </w:rPr>
        <w:t xml:space="preserve">. </w:t>
      </w:r>
      <w:r w:rsidRPr="00304A80">
        <w:rPr>
          <w:rFonts w:ascii="GHEA Grapalat" w:hAnsi="GHEA Grapalat" w:cs="Sylfaen"/>
          <w:i/>
        </w:rPr>
        <w:t xml:space="preserve">Ծառայությունների ոլորտն </w:t>
      </w:r>
      <w:r w:rsidRPr="00304A80">
        <w:rPr>
          <w:rFonts w:ascii="GHEA Grapalat" w:hAnsi="GHEA Grapalat"/>
          <w:i/>
          <w:lang w:val="ru-RU"/>
        </w:rPr>
        <w:t>ըստ</w:t>
      </w:r>
      <w:r w:rsidRPr="00C158FE">
        <w:rPr>
          <w:rFonts w:ascii="GHEA Grapalat" w:hAnsi="GHEA Grapalat"/>
          <w:i/>
        </w:rPr>
        <w:t xml:space="preserve"> </w:t>
      </w:r>
      <w:r w:rsidRPr="00304A80">
        <w:rPr>
          <w:rFonts w:ascii="GHEA Grapalat" w:hAnsi="GHEA Grapalat"/>
          <w:i/>
          <w:lang w:val="ru-RU"/>
        </w:rPr>
        <w:t>ՀՀ</w:t>
      </w:r>
      <w:r w:rsidRPr="00C158FE">
        <w:rPr>
          <w:rFonts w:ascii="GHEA Grapalat" w:hAnsi="GHEA Grapalat"/>
          <w:i/>
        </w:rPr>
        <w:t xml:space="preserve"> </w:t>
      </w:r>
      <w:r w:rsidRPr="00304A80">
        <w:rPr>
          <w:rFonts w:ascii="GHEA Grapalat" w:hAnsi="GHEA Grapalat"/>
          <w:i/>
          <w:lang w:val="ru-RU"/>
        </w:rPr>
        <w:t>մարզերի</w:t>
      </w:r>
      <w:r w:rsidRPr="00C158FE">
        <w:rPr>
          <w:rFonts w:ascii="GHEA Grapalat" w:hAnsi="GHEA Grapalat"/>
          <w:i/>
        </w:rPr>
        <w:t xml:space="preserve"> </w:t>
      </w:r>
      <w:r w:rsidRPr="00304A80">
        <w:rPr>
          <w:rFonts w:ascii="GHEA Grapalat" w:hAnsi="GHEA Grapalat"/>
          <w:i/>
          <w:lang w:val="ru-RU"/>
        </w:rPr>
        <w:t>և</w:t>
      </w:r>
      <w:r w:rsidRPr="00C158FE">
        <w:rPr>
          <w:rFonts w:ascii="GHEA Grapalat" w:hAnsi="GHEA Grapalat"/>
          <w:i/>
        </w:rPr>
        <w:t xml:space="preserve"> </w:t>
      </w:r>
      <w:r w:rsidRPr="00304A80">
        <w:rPr>
          <w:rFonts w:ascii="GHEA Grapalat" w:hAnsi="GHEA Grapalat"/>
          <w:i/>
        </w:rPr>
        <w:t>մայրաքաղաքի</w:t>
      </w:r>
    </w:p>
    <w:p w:rsidR="00716AEF" w:rsidRPr="00304A80" w:rsidRDefault="000868C7" w:rsidP="00304A80">
      <w:pPr>
        <w:ind w:firstLine="720"/>
      </w:pPr>
      <w:r w:rsidRPr="00304A80">
        <w:rPr>
          <w:noProof/>
        </w:rPr>
        <w:object w:dxaOrig="7553" w:dyaOrig="4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207.75pt" o:ole="">
            <v:imagedata r:id="rId14" o:title=""/>
            <o:lock v:ext="edit" aspectratio="f"/>
          </v:shape>
          <o:OLEObject Type="Embed" ProgID="Excel.Sheet.8" ShapeID="_x0000_i1025" DrawAspect="Content" ObjectID="_1575287999" r:id="rId15">
            <o:FieldCodes>\s</o:FieldCodes>
          </o:OLEObject>
        </w:object>
      </w:r>
    </w:p>
    <w:p w:rsidR="00716AEF" w:rsidRPr="00304A80" w:rsidRDefault="00716AEF" w:rsidP="00101AD4">
      <w:pPr>
        <w:tabs>
          <w:tab w:val="left" w:pos="720"/>
        </w:tabs>
        <w:spacing w:after="0" w:line="312" w:lineRule="auto"/>
        <w:ind w:left="-180" w:right="-360" w:firstLine="450"/>
        <w:jc w:val="both"/>
        <w:rPr>
          <w:rFonts w:ascii="GHEA Grapalat" w:hAnsi="GHEA Grapalat"/>
          <w:sz w:val="24"/>
          <w:szCs w:val="24"/>
        </w:rPr>
      </w:pPr>
    </w:p>
    <w:p w:rsidR="009C1D26" w:rsidRPr="00304A80" w:rsidRDefault="009027D4" w:rsidP="00101AD4">
      <w:pPr>
        <w:tabs>
          <w:tab w:val="left" w:pos="720"/>
        </w:tabs>
        <w:spacing w:after="0" w:line="312" w:lineRule="auto"/>
        <w:ind w:left="-180" w:right="-360" w:firstLine="450"/>
        <w:jc w:val="both"/>
        <w:rPr>
          <w:rFonts w:ascii="GHEA Grapalat" w:hAnsi="GHEA Grapalat" w:cs="Sylfaen"/>
          <w:sz w:val="24"/>
          <w:szCs w:val="24"/>
        </w:rPr>
      </w:pPr>
      <w:r w:rsidRPr="00304A80">
        <w:rPr>
          <w:rFonts w:ascii="GHEA Grapalat" w:hAnsi="GHEA Grapalat" w:cs="Sylfaen"/>
          <w:sz w:val="24"/>
          <w:szCs w:val="24"/>
        </w:rPr>
        <w:t>4</w:t>
      </w:r>
      <w:r w:rsidR="000868C7" w:rsidRPr="00304A80">
        <w:rPr>
          <w:rFonts w:ascii="GHEA Grapalat" w:hAnsi="GHEA Grapalat" w:cs="Sylfaen"/>
          <w:sz w:val="24"/>
          <w:szCs w:val="24"/>
        </w:rPr>
        <w:t>3</w:t>
      </w:r>
      <w:r w:rsidRPr="00304A80">
        <w:rPr>
          <w:rFonts w:ascii="GHEA Grapalat" w:hAnsi="GHEA Grapalat" w:cs="Sylfaen"/>
          <w:sz w:val="24"/>
          <w:szCs w:val="24"/>
        </w:rPr>
        <w:t>.</w:t>
      </w:r>
      <w:r w:rsidR="009F024B" w:rsidRPr="00304A80">
        <w:rPr>
          <w:rFonts w:ascii="GHEA Grapalat" w:hAnsi="GHEA Grapalat" w:cs="Sylfaen"/>
          <w:sz w:val="24"/>
          <w:szCs w:val="24"/>
        </w:rPr>
        <w:t xml:space="preserve"> </w:t>
      </w:r>
      <w:r w:rsidR="009C1D26" w:rsidRPr="00304A80">
        <w:rPr>
          <w:rFonts w:ascii="GHEA Grapalat" w:hAnsi="GHEA Grapalat" w:cs="Sylfaen"/>
          <w:sz w:val="24"/>
          <w:szCs w:val="24"/>
        </w:rPr>
        <w:t>Ա</w:t>
      </w:r>
      <w:r w:rsidR="009C1D26" w:rsidRPr="00304A80">
        <w:rPr>
          <w:rFonts w:ascii="GHEA Grapalat" w:hAnsi="GHEA Grapalat" w:cs="Sylfaen"/>
          <w:sz w:val="24"/>
          <w:szCs w:val="24"/>
          <w:lang w:val="hy-AM"/>
        </w:rPr>
        <w:t>պրանքաշրջանառությունում այսօր ներմուծումը գերազանցում է արտահանմ</w:t>
      </w:r>
      <w:r w:rsidR="00CD39FA" w:rsidRPr="00304A80">
        <w:rPr>
          <w:rFonts w:ascii="GHEA Grapalat" w:hAnsi="GHEA Grapalat" w:cs="Sylfaen"/>
          <w:sz w:val="24"/>
          <w:szCs w:val="24"/>
        </w:rPr>
        <w:t>անը</w:t>
      </w:r>
      <w:r w:rsidR="009C1D26" w:rsidRPr="00304A80">
        <w:rPr>
          <w:rFonts w:ascii="GHEA Grapalat" w:hAnsi="GHEA Grapalat" w:cs="Sylfaen"/>
          <w:sz w:val="24"/>
          <w:szCs w:val="24"/>
          <w:lang w:val="hy-AM"/>
        </w:rPr>
        <w:t xml:space="preserve">: </w:t>
      </w:r>
      <w:r w:rsidR="009C1D26" w:rsidRPr="00304A80">
        <w:rPr>
          <w:rFonts w:ascii="GHEA Grapalat" w:hAnsi="GHEA Grapalat" w:cs="Sylfaen"/>
          <w:sz w:val="24"/>
          <w:szCs w:val="24"/>
        </w:rPr>
        <w:t>Ա</w:t>
      </w:r>
      <w:r w:rsidR="009C1D26" w:rsidRPr="00304A80">
        <w:rPr>
          <w:rFonts w:ascii="GHEA Grapalat" w:hAnsi="GHEA Grapalat" w:cs="Sylfaen"/>
          <w:sz w:val="24"/>
          <w:szCs w:val="24"/>
          <w:lang w:val="hy-AM"/>
        </w:rPr>
        <w:t>րտահանման առաջատարներն են հանքահումքը, թանկարժեք և ոչ թանկարժեք մետաղները և քարերը, սննունդը:</w:t>
      </w:r>
    </w:p>
    <w:p w:rsidR="00BD2420" w:rsidRPr="00304A80" w:rsidRDefault="009027D4" w:rsidP="00304A80">
      <w:pPr>
        <w:tabs>
          <w:tab w:val="left" w:pos="720"/>
        </w:tabs>
        <w:spacing w:after="0" w:line="312" w:lineRule="auto"/>
        <w:ind w:left="-180" w:right="-360" w:firstLine="450"/>
        <w:jc w:val="both"/>
        <w:rPr>
          <w:rFonts w:ascii="GHEA Grapalat" w:hAnsi="GHEA Grapalat" w:cs="Sylfaen"/>
          <w:sz w:val="24"/>
          <w:szCs w:val="24"/>
        </w:rPr>
      </w:pPr>
      <w:r w:rsidRPr="00304A80">
        <w:rPr>
          <w:rFonts w:ascii="GHEA Grapalat" w:hAnsi="GHEA Grapalat" w:cs="Sylfaen"/>
          <w:sz w:val="24"/>
          <w:szCs w:val="24"/>
        </w:rPr>
        <w:t>4</w:t>
      </w:r>
      <w:r w:rsidR="000868C7" w:rsidRPr="00304A80">
        <w:rPr>
          <w:rFonts w:ascii="GHEA Grapalat" w:hAnsi="GHEA Grapalat" w:cs="Sylfaen"/>
          <w:sz w:val="24"/>
          <w:szCs w:val="24"/>
        </w:rPr>
        <w:t>4</w:t>
      </w:r>
      <w:r w:rsidRPr="00304A80">
        <w:rPr>
          <w:rFonts w:ascii="GHEA Grapalat" w:hAnsi="GHEA Grapalat" w:cs="Sylfaen"/>
          <w:sz w:val="24"/>
          <w:szCs w:val="24"/>
        </w:rPr>
        <w:t>.</w:t>
      </w:r>
      <w:r w:rsidR="00803E9B" w:rsidRPr="00304A80">
        <w:rPr>
          <w:rFonts w:ascii="GHEA Grapalat" w:hAnsi="GHEA Grapalat" w:cs="Sylfaen"/>
          <w:sz w:val="24"/>
          <w:szCs w:val="24"/>
        </w:rPr>
        <w:t xml:space="preserve"> </w:t>
      </w:r>
      <w:r w:rsidR="00BD2420" w:rsidRPr="00304A80">
        <w:rPr>
          <w:rFonts w:ascii="GHEA Grapalat" w:hAnsi="GHEA Grapalat" w:cs="Sylfaen"/>
          <w:sz w:val="24"/>
          <w:szCs w:val="24"/>
          <w:lang w:val="hy-AM"/>
        </w:rPr>
        <w:t>Լեռնահանքային արդյունաբերական կենտրոններ</w:t>
      </w:r>
      <w:r w:rsidR="00BD2420" w:rsidRPr="00304A80">
        <w:rPr>
          <w:rFonts w:ascii="GHEA Grapalat" w:hAnsi="GHEA Grapalat" w:cs="Sylfaen"/>
          <w:sz w:val="24"/>
          <w:szCs w:val="24"/>
        </w:rPr>
        <w:t xml:space="preserve"> </w:t>
      </w:r>
      <w:r w:rsidR="00BD2420" w:rsidRPr="00304A80">
        <w:rPr>
          <w:rFonts w:ascii="GHEA Grapalat" w:hAnsi="GHEA Grapalat" w:cs="Sylfaen"/>
          <w:sz w:val="24"/>
          <w:szCs w:val="24"/>
          <w:lang w:val="ru-RU"/>
        </w:rPr>
        <w:t>են</w:t>
      </w:r>
      <w:r w:rsidR="00BD2420" w:rsidRPr="00304A80">
        <w:rPr>
          <w:rFonts w:ascii="GHEA Grapalat" w:hAnsi="GHEA Grapalat" w:cs="Sylfaen"/>
          <w:sz w:val="24"/>
          <w:szCs w:val="24"/>
        </w:rPr>
        <w:t xml:space="preserve"> </w:t>
      </w:r>
      <w:r w:rsidR="00BD2420" w:rsidRPr="00304A80">
        <w:rPr>
          <w:rFonts w:ascii="GHEA Grapalat" w:hAnsi="GHEA Grapalat" w:cs="Sylfaen"/>
          <w:sz w:val="24"/>
          <w:szCs w:val="24"/>
          <w:lang w:val="ru-RU"/>
        </w:rPr>
        <w:t>հանդիսանում</w:t>
      </w:r>
      <w:r w:rsidR="00BD2420" w:rsidRPr="00304A80">
        <w:rPr>
          <w:rFonts w:ascii="GHEA Grapalat" w:hAnsi="GHEA Grapalat" w:cs="Sylfaen"/>
          <w:sz w:val="24"/>
          <w:szCs w:val="24"/>
          <w:lang w:val="hy-AM"/>
        </w:rPr>
        <w:t xml:space="preserve"> Ալավերդի, Ախթալա, </w:t>
      </w:r>
      <w:r w:rsidR="00BD2420" w:rsidRPr="00304A80">
        <w:rPr>
          <w:rFonts w:ascii="GHEA Grapalat" w:hAnsi="GHEA Grapalat" w:cs="Sylfaen"/>
          <w:sz w:val="24"/>
          <w:szCs w:val="24"/>
          <w:lang w:val="ru-RU"/>
        </w:rPr>
        <w:t>Կ</w:t>
      </w:r>
      <w:r w:rsidR="00BD2420" w:rsidRPr="00304A80">
        <w:rPr>
          <w:rFonts w:ascii="GHEA Grapalat" w:hAnsi="GHEA Grapalat" w:cs="Sylfaen"/>
          <w:sz w:val="24"/>
          <w:szCs w:val="24"/>
          <w:lang w:val="hy-AM"/>
        </w:rPr>
        <w:t xml:space="preserve">ապան, Քաջարան, Ագարակ, Սոթք, </w:t>
      </w:r>
      <w:r w:rsidR="00BD2420" w:rsidRPr="00304A80">
        <w:rPr>
          <w:rFonts w:ascii="GHEA Grapalat" w:hAnsi="GHEA Grapalat" w:cs="Sylfaen"/>
          <w:sz w:val="24"/>
          <w:szCs w:val="24"/>
          <w:lang w:val="ru-RU"/>
        </w:rPr>
        <w:t>Մ</w:t>
      </w:r>
      <w:r w:rsidR="00BD2420" w:rsidRPr="00304A80">
        <w:rPr>
          <w:rFonts w:ascii="GHEA Grapalat" w:hAnsi="GHEA Grapalat" w:cs="Sylfaen"/>
          <w:sz w:val="24"/>
          <w:szCs w:val="24"/>
          <w:lang w:val="hy-AM"/>
        </w:rPr>
        <w:t>եղրաձոր, Արար</w:t>
      </w:r>
      <w:r w:rsidR="00BD2420" w:rsidRPr="00304A80">
        <w:rPr>
          <w:rFonts w:ascii="GHEA Grapalat" w:hAnsi="GHEA Grapalat" w:cs="Sylfaen"/>
          <w:sz w:val="24"/>
          <w:szCs w:val="24"/>
          <w:lang w:val="ru-RU"/>
        </w:rPr>
        <w:t>ա</w:t>
      </w:r>
      <w:r w:rsidR="00BD2420" w:rsidRPr="00304A80">
        <w:rPr>
          <w:rFonts w:ascii="GHEA Grapalat" w:hAnsi="GHEA Grapalat" w:cs="Sylfaen"/>
          <w:sz w:val="24"/>
          <w:szCs w:val="24"/>
          <w:lang w:val="hy-AM"/>
        </w:rPr>
        <w:t>տ, Լիճքվազ</w:t>
      </w:r>
      <w:r w:rsidR="00BD2420" w:rsidRPr="00304A80">
        <w:rPr>
          <w:rFonts w:ascii="GHEA Grapalat" w:hAnsi="GHEA Grapalat" w:cs="Sylfaen"/>
          <w:sz w:val="24"/>
          <w:szCs w:val="24"/>
        </w:rPr>
        <w:t xml:space="preserve"> </w:t>
      </w:r>
      <w:r w:rsidR="00BD2420" w:rsidRPr="00304A80">
        <w:rPr>
          <w:rFonts w:ascii="GHEA Grapalat" w:hAnsi="GHEA Grapalat" w:cs="Sylfaen"/>
          <w:sz w:val="24"/>
          <w:szCs w:val="24"/>
          <w:lang w:val="ru-RU"/>
        </w:rPr>
        <w:t>համայնքները</w:t>
      </w:r>
      <w:r w:rsidR="00BD2420" w:rsidRPr="00304A80">
        <w:rPr>
          <w:rFonts w:ascii="GHEA Grapalat" w:hAnsi="GHEA Grapalat" w:cs="Sylfaen"/>
          <w:sz w:val="24"/>
          <w:szCs w:val="24"/>
        </w:rPr>
        <w:t>:</w:t>
      </w:r>
    </w:p>
    <w:p w:rsidR="0095335D" w:rsidRPr="00304A80" w:rsidRDefault="009027D4" w:rsidP="00304A80">
      <w:pPr>
        <w:tabs>
          <w:tab w:val="left" w:pos="720"/>
        </w:tabs>
        <w:spacing w:after="0" w:line="312" w:lineRule="auto"/>
        <w:ind w:left="-180" w:right="-360" w:firstLine="450"/>
        <w:jc w:val="both"/>
        <w:rPr>
          <w:rFonts w:ascii="GHEA Grapalat" w:hAnsi="GHEA Grapalat" w:cs="Sylfaen"/>
          <w:sz w:val="24"/>
          <w:szCs w:val="24"/>
        </w:rPr>
      </w:pPr>
      <w:r w:rsidRPr="00304A80">
        <w:rPr>
          <w:rFonts w:ascii="GHEA Grapalat" w:hAnsi="GHEA Grapalat" w:cs="Sylfaen"/>
          <w:sz w:val="24"/>
          <w:szCs w:val="24"/>
        </w:rPr>
        <w:t>4</w:t>
      </w:r>
      <w:r w:rsidR="000868C7" w:rsidRPr="00304A80">
        <w:rPr>
          <w:rFonts w:ascii="GHEA Grapalat" w:hAnsi="GHEA Grapalat" w:cs="Sylfaen"/>
          <w:sz w:val="24"/>
          <w:szCs w:val="24"/>
        </w:rPr>
        <w:t>5</w:t>
      </w:r>
      <w:r w:rsidRPr="00304A80">
        <w:rPr>
          <w:rFonts w:ascii="GHEA Grapalat" w:hAnsi="GHEA Grapalat" w:cs="Sylfaen"/>
          <w:sz w:val="24"/>
          <w:szCs w:val="24"/>
        </w:rPr>
        <w:t>.</w:t>
      </w:r>
      <w:r w:rsidR="004500F5"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Մրցակցային</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առավելություններով</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տարածքներ</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են</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հանդիսանում</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մայրաքաղաքը</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և</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մոտակա</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բնակավայրերը</w:t>
      </w:r>
      <w:r w:rsidR="0095335D" w:rsidRPr="00304A80">
        <w:rPr>
          <w:rFonts w:ascii="GHEA Grapalat" w:hAnsi="GHEA Grapalat" w:cs="Sylfaen"/>
          <w:sz w:val="24"/>
          <w:szCs w:val="24"/>
        </w:rPr>
        <w:t>, Ա</w:t>
      </w:r>
      <w:r w:rsidR="0095335D" w:rsidRPr="00304A80">
        <w:rPr>
          <w:rFonts w:ascii="GHEA Grapalat" w:hAnsi="GHEA Grapalat" w:cs="Sylfaen"/>
          <w:sz w:val="24"/>
          <w:szCs w:val="24"/>
          <w:lang w:val="ru-RU"/>
        </w:rPr>
        <w:t>րարատյան</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խտաբնակ</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տարածաշրջանը</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Սևանի</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ռեկրե</w:t>
      </w:r>
      <w:r w:rsidR="00CD39FA" w:rsidRPr="00304A80">
        <w:rPr>
          <w:rFonts w:ascii="GHEA Grapalat" w:hAnsi="GHEA Grapalat" w:cs="Sylfaen"/>
          <w:sz w:val="24"/>
          <w:szCs w:val="24"/>
        </w:rPr>
        <w:t>ա</w:t>
      </w:r>
      <w:r w:rsidR="0095335D" w:rsidRPr="00304A80">
        <w:rPr>
          <w:rFonts w:ascii="GHEA Grapalat" w:hAnsi="GHEA Grapalat" w:cs="Sylfaen"/>
          <w:sz w:val="24"/>
          <w:szCs w:val="24"/>
          <w:lang w:val="ru-RU"/>
        </w:rPr>
        <w:t>ցիոն</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գոտին</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արդյունաբերական</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շրջանները</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մերձսահմանային</w:t>
      </w:r>
      <w:r w:rsidR="0095335D" w:rsidRPr="00304A80">
        <w:rPr>
          <w:rFonts w:ascii="GHEA Grapalat" w:hAnsi="GHEA Grapalat" w:cs="Sylfaen"/>
          <w:sz w:val="24"/>
          <w:szCs w:val="24"/>
        </w:rPr>
        <w:t xml:space="preserve"> </w:t>
      </w:r>
      <w:r w:rsidR="0095335D" w:rsidRPr="00304A80">
        <w:rPr>
          <w:rFonts w:ascii="GHEA Grapalat" w:hAnsi="GHEA Grapalat" w:cs="Sylfaen"/>
          <w:sz w:val="24"/>
          <w:szCs w:val="24"/>
          <w:lang w:val="ru-RU"/>
        </w:rPr>
        <w:t>տարածքները</w:t>
      </w:r>
      <w:r w:rsidR="0095335D" w:rsidRPr="00304A80">
        <w:rPr>
          <w:rFonts w:ascii="GHEA Grapalat" w:hAnsi="GHEA Grapalat" w:cs="Sylfaen"/>
          <w:sz w:val="24"/>
          <w:szCs w:val="24"/>
        </w:rPr>
        <w:t>:</w:t>
      </w:r>
    </w:p>
    <w:p w:rsidR="00715D1B" w:rsidRPr="00304A80" w:rsidRDefault="009027D4" w:rsidP="00304A80">
      <w:pPr>
        <w:ind w:left="-57" w:right="-360" w:firstLine="327"/>
        <w:jc w:val="both"/>
        <w:rPr>
          <w:rFonts w:ascii="GHEA Grapalat" w:hAnsi="GHEA Grapalat"/>
          <w:sz w:val="24"/>
          <w:szCs w:val="24"/>
          <w:lang w:val="af-ZA"/>
        </w:rPr>
      </w:pPr>
      <w:r w:rsidRPr="00304A80">
        <w:rPr>
          <w:rFonts w:ascii="GHEA Grapalat" w:hAnsi="GHEA Grapalat" w:cs="Sylfaen"/>
          <w:sz w:val="24"/>
          <w:szCs w:val="24"/>
        </w:rPr>
        <w:t>4</w:t>
      </w:r>
      <w:r w:rsidR="000868C7" w:rsidRPr="00304A80">
        <w:rPr>
          <w:rFonts w:ascii="GHEA Grapalat" w:hAnsi="GHEA Grapalat" w:cs="Sylfaen"/>
          <w:sz w:val="24"/>
          <w:szCs w:val="24"/>
        </w:rPr>
        <w:t>6</w:t>
      </w:r>
      <w:r w:rsidR="00B406A4" w:rsidRPr="00304A80">
        <w:rPr>
          <w:rFonts w:ascii="GHEA Grapalat" w:hAnsi="GHEA Grapalat" w:cs="Sylfaen"/>
          <w:sz w:val="24"/>
          <w:szCs w:val="24"/>
        </w:rPr>
        <w:t>.</w:t>
      </w:r>
      <w:r w:rsidR="009F024B" w:rsidRPr="00304A80">
        <w:rPr>
          <w:rFonts w:ascii="GHEA Grapalat" w:hAnsi="GHEA Grapalat" w:cs="Sylfaen"/>
          <w:sz w:val="24"/>
          <w:szCs w:val="24"/>
        </w:rPr>
        <w:t xml:space="preserve"> </w:t>
      </w:r>
      <w:r w:rsidR="00715D1B" w:rsidRPr="00304A80">
        <w:rPr>
          <w:rFonts w:ascii="GHEA Grapalat" w:hAnsi="GHEA Grapalat" w:cs="Sylfaen"/>
          <w:sz w:val="24"/>
          <w:szCs w:val="24"/>
          <w:lang w:val="hy-AM"/>
        </w:rPr>
        <w:t>Զբոսաշրջությ</w:t>
      </w:r>
      <w:r w:rsidR="00715D1B" w:rsidRPr="00304A80">
        <w:rPr>
          <w:rFonts w:ascii="GHEA Grapalat" w:hAnsi="GHEA Grapalat" w:cs="Sylfaen"/>
          <w:sz w:val="24"/>
          <w:szCs w:val="24"/>
        </w:rPr>
        <w:t>ան</w:t>
      </w:r>
      <w:r w:rsidR="00715D1B" w:rsidRPr="00304A80">
        <w:rPr>
          <w:rFonts w:ascii="GHEA Grapalat" w:hAnsi="GHEA Grapalat" w:cs="Sylfaen"/>
          <w:sz w:val="24"/>
          <w:szCs w:val="24"/>
          <w:lang w:val="af-ZA"/>
        </w:rPr>
        <w:t xml:space="preserve"> </w:t>
      </w:r>
      <w:r w:rsidR="00715D1B" w:rsidRPr="00304A80">
        <w:rPr>
          <w:rFonts w:ascii="GHEA Grapalat" w:hAnsi="GHEA Grapalat" w:cs="Sylfaen"/>
          <w:sz w:val="24"/>
          <w:szCs w:val="24"/>
        </w:rPr>
        <w:t>ներուժ</w:t>
      </w:r>
      <w:r w:rsidR="00715D1B" w:rsidRPr="00304A80">
        <w:rPr>
          <w:rFonts w:ascii="GHEA Grapalat" w:hAnsi="GHEA Grapalat" w:cs="Sylfaen"/>
          <w:sz w:val="24"/>
          <w:szCs w:val="24"/>
          <w:lang w:val="af-ZA"/>
        </w:rPr>
        <w:t xml:space="preserve"> </w:t>
      </w:r>
      <w:r w:rsidR="00715D1B" w:rsidRPr="00304A80">
        <w:rPr>
          <w:rFonts w:ascii="GHEA Grapalat" w:hAnsi="GHEA Grapalat" w:cs="Sylfaen"/>
          <w:sz w:val="24"/>
          <w:szCs w:val="24"/>
        </w:rPr>
        <w:t>ունեն</w:t>
      </w:r>
      <w:r w:rsidR="00715D1B" w:rsidRPr="00304A80">
        <w:rPr>
          <w:rFonts w:ascii="GHEA Grapalat" w:hAnsi="GHEA Grapalat" w:cs="Sylfaen"/>
          <w:sz w:val="24"/>
          <w:szCs w:val="24"/>
          <w:lang w:val="af-ZA"/>
        </w:rPr>
        <w:t xml:space="preserve"> </w:t>
      </w:r>
      <w:r w:rsidR="00715D1B" w:rsidRPr="00304A80">
        <w:rPr>
          <w:rFonts w:ascii="GHEA Grapalat" w:hAnsi="GHEA Grapalat" w:cs="Sylfaen"/>
          <w:sz w:val="24"/>
          <w:szCs w:val="24"/>
        </w:rPr>
        <w:t>հազարամյակների</w:t>
      </w:r>
      <w:r w:rsidR="00715D1B" w:rsidRPr="00304A80">
        <w:rPr>
          <w:rFonts w:ascii="GHEA Grapalat" w:hAnsi="GHEA Grapalat" w:cs="Sylfaen"/>
          <w:sz w:val="24"/>
          <w:szCs w:val="24"/>
          <w:lang w:val="hy-AM"/>
        </w:rPr>
        <w:t xml:space="preserve"> հարուստ պատմությ</w:t>
      </w:r>
      <w:r w:rsidR="00715D1B" w:rsidRPr="00304A80">
        <w:rPr>
          <w:rFonts w:ascii="GHEA Grapalat" w:hAnsi="GHEA Grapalat" w:cs="Sylfaen"/>
          <w:sz w:val="24"/>
          <w:szCs w:val="24"/>
        </w:rPr>
        <w:t>ուն</w:t>
      </w:r>
      <w:r w:rsidR="00715D1B" w:rsidRPr="00304A80">
        <w:rPr>
          <w:rFonts w:ascii="GHEA Grapalat" w:hAnsi="GHEA Grapalat" w:cs="Sylfaen"/>
          <w:sz w:val="24"/>
          <w:szCs w:val="24"/>
          <w:lang w:val="af-ZA"/>
        </w:rPr>
        <w:t xml:space="preserve"> </w:t>
      </w:r>
      <w:r w:rsidR="00715D1B" w:rsidRPr="00304A80">
        <w:rPr>
          <w:rFonts w:ascii="GHEA Grapalat" w:hAnsi="GHEA Grapalat" w:cs="Sylfaen"/>
          <w:sz w:val="24"/>
          <w:szCs w:val="24"/>
        </w:rPr>
        <w:t>ունեցող</w:t>
      </w:r>
      <w:r w:rsidR="00715D1B" w:rsidRPr="00304A80">
        <w:rPr>
          <w:rFonts w:ascii="GHEA Grapalat" w:hAnsi="GHEA Grapalat" w:cs="Sylfaen"/>
          <w:sz w:val="24"/>
          <w:szCs w:val="24"/>
          <w:lang w:val="hy-AM"/>
        </w:rPr>
        <w:t xml:space="preserve"> մշակութային ժառանգության ավելի քան 24000 պատմամշակութային հուշարձաններ</w:t>
      </w:r>
      <w:r w:rsidR="00715D1B" w:rsidRPr="00304A80">
        <w:rPr>
          <w:rFonts w:ascii="GHEA Grapalat" w:hAnsi="GHEA Grapalat" w:cs="Sylfaen"/>
          <w:sz w:val="24"/>
          <w:szCs w:val="24"/>
        </w:rPr>
        <w:t>ի</w:t>
      </w:r>
      <w:r w:rsidR="00715D1B" w:rsidRPr="00304A80">
        <w:rPr>
          <w:rFonts w:ascii="GHEA Grapalat" w:hAnsi="GHEA Grapalat" w:cs="Sylfaen"/>
          <w:sz w:val="24"/>
          <w:szCs w:val="24"/>
          <w:lang w:val="af-ZA"/>
        </w:rPr>
        <w:t xml:space="preserve">՝ </w:t>
      </w:r>
      <w:r w:rsidR="00715D1B" w:rsidRPr="00304A80">
        <w:rPr>
          <w:rFonts w:ascii="GHEA Grapalat" w:hAnsi="GHEA Grapalat" w:cs="Sylfaen"/>
          <w:sz w:val="24"/>
          <w:szCs w:val="24"/>
        </w:rPr>
        <w:t>հատկապես</w:t>
      </w:r>
      <w:r w:rsidR="00715D1B" w:rsidRPr="00304A80">
        <w:rPr>
          <w:rFonts w:ascii="GHEA Grapalat" w:hAnsi="GHEA Grapalat" w:cs="Sylfaen"/>
          <w:sz w:val="24"/>
          <w:szCs w:val="24"/>
          <w:lang w:val="af-ZA"/>
        </w:rPr>
        <w:t xml:space="preserve"> </w:t>
      </w:r>
      <w:r w:rsidR="00715D1B" w:rsidRPr="00304A80">
        <w:rPr>
          <w:rFonts w:ascii="GHEA Grapalat" w:hAnsi="GHEA Grapalat" w:cs="Sylfaen"/>
          <w:sz w:val="24"/>
          <w:szCs w:val="24"/>
          <w:lang w:val="hy-AM"/>
        </w:rPr>
        <w:t>Յ</w:t>
      </w:r>
      <w:r w:rsidR="00715D1B" w:rsidRPr="00304A80">
        <w:rPr>
          <w:rFonts w:ascii="GHEA Grapalat" w:hAnsi="GHEA Grapalat" w:cs="Sylfaen"/>
          <w:sz w:val="24"/>
          <w:szCs w:val="24"/>
        </w:rPr>
        <w:t>ՈՒՆԵՍԿՕ</w:t>
      </w:r>
      <w:r w:rsidR="00715D1B" w:rsidRPr="00304A80">
        <w:rPr>
          <w:rFonts w:ascii="GHEA Grapalat" w:hAnsi="GHEA Grapalat" w:cs="Sylfaen"/>
          <w:sz w:val="24"/>
          <w:szCs w:val="24"/>
          <w:lang w:val="hy-AM"/>
        </w:rPr>
        <w:t>-ի</w:t>
      </w:r>
      <w:r w:rsidR="00715D1B" w:rsidRPr="00304A80">
        <w:rPr>
          <w:rFonts w:ascii="GHEA Grapalat" w:hAnsi="GHEA Grapalat" w:cs="Sylfaen"/>
          <w:sz w:val="24"/>
          <w:szCs w:val="24"/>
          <w:lang w:val="af-ZA"/>
        </w:rPr>
        <w:t xml:space="preserve"> </w:t>
      </w:r>
      <w:r w:rsidR="00715D1B" w:rsidRPr="00304A80">
        <w:rPr>
          <w:rFonts w:ascii="GHEA Grapalat" w:hAnsi="GHEA Grapalat" w:cs="Sylfaen"/>
          <w:sz w:val="24"/>
          <w:szCs w:val="24"/>
        </w:rPr>
        <w:t>համաշխարհային</w:t>
      </w:r>
      <w:r w:rsidR="00715D1B" w:rsidRPr="00304A80">
        <w:rPr>
          <w:rFonts w:ascii="GHEA Grapalat" w:hAnsi="GHEA Grapalat" w:cs="Sylfaen"/>
          <w:sz w:val="24"/>
          <w:szCs w:val="24"/>
          <w:lang w:val="af-ZA"/>
        </w:rPr>
        <w:t xml:space="preserve"> </w:t>
      </w:r>
      <w:r w:rsidR="00715D1B" w:rsidRPr="00304A80">
        <w:rPr>
          <w:rFonts w:ascii="GHEA Grapalat" w:hAnsi="GHEA Grapalat" w:cs="Sylfaen"/>
          <w:sz w:val="24"/>
          <w:szCs w:val="24"/>
        </w:rPr>
        <w:t>ժառանգության</w:t>
      </w:r>
      <w:r w:rsidR="00715D1B" w:rsidRPr="00304A80">
        <w:rPr>
          <w:rFonts w:ascii="GHEA Grapalat" w:hAnsi="GHEA Grapalat" w:cs="Sylfaen"/>
          <w:sz w:val="24"/>
          <w:szCs w:val="24"/>
          <w:lang w:val="af-ZA"/>
        </w:rPr>
        <w:t xml:space="preserve"> </w:t>
      </w:r>
      <w:r w:rsidR="00715D1B" w:rsidRPr="00304A80">
        <w:rPr>
          <w:rFonts w:ascii="GHEA Grapalat" w:hAnsi="GHEA Grapalat" w:cs="Sylfaen"/>
          <w:sz w:val="24"/>
          <w:szCs w:val="24"/>
        </w:rPr>
        <w:t>ցանկում</w:t>
      </w:r>
      <w:r w:rsidR="00715D1B" w:rsidRPr="00304A80">
        <w:rPr>
          <w:rFonts w:ascii="GHEA Grapalat" w:hAnsi="GHEA Grapalat" w:cs="Sylfaen"/>
          <w:sz w:val="24"/>
          <w:szCs w:val="24"/>
          <w:lang w:val="af-ZA"/>
        </w:rPr>
        <w:t xml:space="preserve"> </w:t>
      </w:r>
      <w:r w:rsidR="00715D1B" w:rsidRPr="00304A80">
        <w:rPr>
          <w:rFonts w:ascii="GHEA Grapalat" w:hAnsi="GHEA Grapalat" w:cs="Sylfaen"/>
          <w:sz w:val="24"/>
          <w:szCs w:val="24"/>
        </w:rPr>
        <w:t>Հայաստանից</w:t>
      </w:r>
      <w:r w:rsidR="00715D1B" w:rsidRPr="00304A80">
        <w:rPr>
          <w:rFonts w:ascii="GHEA Grapalat" w:hAnsi="GHEA Grapalat" w:cs="Sylfaen"/>
          <w:sz w:val="24"/>
          <w:szCs w:val="24"/>
          <w:lang w:val="af-ZA"/>
        </w:rPr>
        <w:t xml:space="preserve"> 3 </w:t>
      </w:r>
      <w:r w:rsidR="00715D1B" w:rsidRPr="00304A80">
        <w:rPr>
          <w:rFonts w:ascii="GHEA Grapalat" w:hAnsi="GHEA Grapalat" w:cs="Sylfaen"/>
          <w:sz w:val="24"/>
          <w:szCs w:val="24"/>
        </w:rPr>
        <w:t>անվանակարգերով</w:t>
      </w:r>
      <w:r w:rsidR="00715D1B" w:rsidRPr="00304A80">
        <w:rPr>
          <w:rFonts w:ascii="GHEA Grapalat" w:hAnsi="GHEA Grapalat" w:cs="Sylfaen"/>
          <w:sz w:val="24"/>
          <w:szCs w:val="24"/>
          <w:lang w:val="hy-AM"/>
        </w:rPr>
        <w:t xml:space="preserve"> ընդգրկված</w:t>
      </w:r>
      <w:r w:rsidR="00715D1B" w:rsidRPr="00304A80">
        <w:rPr>
          <w:rFonts w:ascii="GHEA Grapalat" w:hAnsi="GHEA Grapalat" w:cs="Sylfaen"/>
          <w:sz w:val="24"/>
          <w:szCs w:val="24"/>
          <w:lang w:val="af-ZA"/>
        </w:rPr>
        <w:t xml:space="preserve"> </w:t>
      </w:r>
      <w:r w:rsidR="00715D1B" w:rsidRPr="00304A80">
        <w:rPr>
          <w:rFonts w:ascii="GHEA Grapalat" w:hAnsi="GHEA Grapalat" w:cs="Sylfaen"/>
          <w:sz w:val="24"/>
          <w:szCs w:val="24"/>
        </w:rPr>
        <w:t>հուշարձանների</w:t>
      </w:r>
      <w:r w:rsidR="00715D1B" w:rsidRPr="00304A80">
        <w:rPr>
          <w:rFonts w:ascii="GHEA Grapalat" w:hAnsi="GHEA Grapalat" w:cs="Sylfaen"/>
          <w:sz w:val="24"/>
          <w:szCs w:val="24"/>
          <w:lang w:val="af-ZA"/>
        </w:rPr>
        <w:t xml:space="preserve"> (</w:t>
      </w:r>
      <w:r w:rsidR="00715D1B" w:rsidRPr="00304A80">
        <w:rPr>
          <w:rFonts w:ascii="GHEA Grapalat" w:hAnsi="GHEA Grapalat" w:cs="Sylfaen"/>
          <w:sz w:val="24"/>
          <w:szCs w:val="24"/>
          <w:lang w:val="hy-AM"/>
        </w:rPr>
        <w:t>Հաղպատ</w:t>
      </w:r>
      <w:r w:rsidR="00715D1B" w:rsidRPr="00304A80">
        <w:rPr>
          <w:rFonts w:ascii="GHEA Grapalat" w:hAnsi="GHEA Grapalat" w:cs="Sylfaen"/>
          <w:sz w:val="24"/>
          <w:szCs w:val="24"/>
        </w:rPr>
        <w:t>ի</w:t>
      </w:r>
      <w:r w:rsidR="00715D1B" w:rsidRPr="00304A80">
        <w:rPr>
          <w:rFonts w:ascii="GHEA Grapalat" w:hAnsi="GHEA Grapalat" w:cs="Sylfaen"/>
          <w:sz w:val="24"/>
          <w:szCs w:val="24"/>
          <w:lang w:val="af-ZA"/>
        </w:rPr>
        <w:t xml:space="preserve"> </w:t>
      </w:r>
      <w:r w:rsidR="00715D1B" w:rsidRPr="00304A80">
        <w:rPr>
          <w:rFonts w:ascii="GHEA Grapalat" w:hAnsi="GHEA Grapalat" w:cs="Sylfaen"/>
          <w:sz w:val="24"/>
          <w:szCs w:val="24"/>
          <w:lang w:val="hy-AM"/>
        </w:rPr>
        <w:t>և Սանահն</w:t>
      </w:r>
      <w:r w:rsidR="00715D1B" w:rsidRPr="00304A80">
        <w:rPr>
          <w:rFonts w:ascii="GHEA Grapalat" w:hAnsi="GHEA Grapalat" w:cs="Sylfaen"/>
          <w:sz w:val="24"/>
          <w:szCs w:val="24"/>
        </w:rPr>
        <w:t>ի</w:t>
      </w:r>
      <w:r w:rsidR="00715D1B" w:rsidRPr="00304A80">
        <w:rPr>
          <w:rFonts w:ascii="GHEA Grapalat" w:hAnsi="GHEA Grapalat" w:cs="Sylfaen"/>
          <w:sz w:val="24"/>
          <w:szCs w:val="24"/>
          <w:lang w:val="af-ZA"/>
        </w:rPr>
        <w:t xml:space="preserve"> </w:t>
      </w:r>
      <w:r w:rsidR="00715D1B" w:rsidRPr="00304A80">
        <w:rPr>
          <w:rFonts w:ascii="GHEA Grapalat" w:hAnsi="GHEA Grapalat" w:cs="Sylfaen"/>
          <w:sz w:val="24"/>
          <w:szCs w:val="24"/>
        </w:rPr>
        <w:t>վանական</w:t>
      </w:r>
      <w:r w:rsidR="00715D1B" w:rsidRPr="00304A80">
        <w:rPr>
          <w:rFonts w:ascii="GHEA Grapalat" w:hAnsi="GHEA Grapalat" w:cs="Sylfaen"/>
          <w:sz w:val="24"/>
          <w:szCs w:val="24"/>
          <w:lang w:val="af-ZA"/>
        </w:rPr>
        <w:t xml:space="preserve"> </w:t>
      </w:r>
      <w:r w:rsidR="00715D1B" w:rsidRPr="00304A80">
        <w:rPr>
          <w:rFonts w:ascii="GHEA Grapalat" w:hAnsi="GHEA Grapalat" w:cs="Sylfaen"/>
          <w:sz w:val="24"/>
          <w:szCs w:val="24"/>
        </w:rPr>
        <w:t>համալիրները</w:t>
      </w:r>
      <w:r w:rsidR="00715D1B" w:rsidRPr="00304A80">
        <w:rPr>
          <w:rFonts w:ascii="GHEA Grapalat" w:hAnsi="GHEA Grapalat" w:cs="Sylfaen"/>
          <w:sz w:val="24"/>
          <w:szCs w:val="24"/>
          <w:lang w:val="af-ZA"/>
        </w:rPr>
        <w:t xml:space="preserve"> </w:t>
      </w:r>
      <w:r w:rsidR="00715D1B" w:rsidRPr="00304A80">
        <w:rPr>
          <w:rFonts w:ascii="GHEA Grapalat" w:hAnsi="GHEA Grapalat"/>
          <w:sz w:val="24"/>
          <w:szCs w:val="24"/>
          <w:lang w:val="af-ZA"/>
        </w:rPr>
        <w:t>(1996 թ., 2000 թ.)</w:t>
      </w:r>
      <w:r w:rsidR="00715D1B" w:rsidRPr="00304A80">
        <w:rPr>
          <w:rFonts w:ascii="GHEA Grapalat" w:hAnsi="GHEA Grapalat" w:cs="Sylfaen"/>
          <w:sz w:val="24"/>
          <w:szCs w:val="24"/>
          <w:lang w:val="hy-AM"/>
        </w:rPr>
        <w:t xml:space="preserve">, </w:t>
      </w:r>
      <w:r w:rsidR="00715D1B" w:rsidRPr="00304A80">
        <w:rPr>
          <w:rFonts w:ascii="GHEA Grapalat" w:hAnsi="GHEA Grapalat"/>
          <w:sz w:val="24"/>
          <w:szCs w:val="24"/>
          <w:lang w:val="af-ZA"/>
        </w:rPr>
        <w:t>Էջմիած</w:t>
      </w:r>
      <w:r w:rsidR="00715D1B" w:rsidRPr="00304A80">
        <w:rPr>
          <w:rFonts w:ascii="GHEA Grapalat" w:hAnsi="GHEA Grapalat"/>
          <w:sz w:val="24"/>
          <w:szCs w:val="24"/>
          <w:lang w:val="af-ZA"/>
        </w:rPr>
        <w:softHyphen/>
        <w:t xml:space="preserve">նի Մայր տաճարը, եկեղեցիները և Զվարթնոց </w:t>
      </w:r>
      <w:r w:rsidR="00715D1B" w:rsidRPr="00304A80">
        <w:rPr>
          <w:rFonts w:ascii="GHEA Grapalat" w:hAnsi="GHEA Grapalat"/>
          <w:sz w:val="24"/>
          <w:szCs w:val="24"/>
          <w:lang w:val="af-ZA"/>
        </w:rPr>
        <w:lastRenderedPageBreak/>
        <w:t>հնագիտական վայրը (2000թ.),</w:t>
      </w:r>
      <w:r w:rsidR="004500F5" w:rsidRPr="00304A80">
        <w:rPr>
          <w:rFonts w:ascii="GHEA Grapalat" w:hAnsi="GHEA Grapalat"/>
          <w:sz w:val="24"/>
          <w:szCs w:val="24"/>
          <w:lang w:val="af-ZA"/>
        </w:rPr>
        <w:t xml:space="preserve"> </w:t>
      </w:r>
      <w:r w:rsidR="00715D1B" w:rsidRPr="00304A80">
        <w:rPr>
          <w:rFonts w:ascii="GHEA Grapalat" w:hAnsi="GHEA Grapalat"/>
          <w:sz w:val="24"/>
          <w:szCs w:val="24"/>
          <w:lang w:val="af-ZA"/>
        </w:rPr>
        <w:t>Գեղարդավանքը և Ազատ գետի վերին հովիտը (2000 թ.)) տարածքները:</w:t>
      </w:r>
    </w:p>
    <w:p w:rsidR="00A451FC" w:rsidRPr="00C158FE" w:rsidRDefault="0065552F" w:rsidP="00101AD4">
      <w:pPr>
        <w:tabs>
          <w:tab w:val="left" w:pos="720"/>
        </w:tabs>
        <w:spacing w:after="0" w:line="312" w:lineRule="auto"/>
        <w:ind w:left="-180" w:right="-360" w:firstLine="450"/>
        <w:jc w:val="center"/>
        <w:rPr>
          <w:rFonts w:ascii="GHEA Grapalat" w:hAnsi="GHEA Grapalat"/>
          <w:b/>
          <w:sz w:val="24"/>
          <w:szCs w:val="24"/>
          <w:lang w:val="af-ZA"/>
        </w:rPr>
      </w:pPr>
      <w:r w:rsidRPr="00C158FE">
        <w:rPr>
          <w:rFonts w:ascii="GHEA Grapalat" w:hAnsi="GHEA Grapalat"/>
          <w:b/>
          <w:sz w:val="24"/>
          <w:szCs w:val="24"/>
          <w:lang w:val="af-ZA"/>
        </w:rPr>
        <w:t xml:space="preserve">IX  </w:t>
      </w:r>
      <w:r w:rsidR="000E1CCF" w:rsidRPr="00304A80">
        <w:rPr>
          <w:rFonts w:ascii="GHEA Grapalat" w:hAnsi="GHEA Grapalat"/>
          <w:b/>
          <w:sz w:val="24"/>
          <w:szCs w:val="24"/>
        </w:rPr>
        <w:t>ԱՌԱՋԱՐԿՎՈՂ</w:t>
      </w:r>
      <w:r w:rsidR="000E1CCF" w:rsidRPr="00C158FE">
        <w:rPr>
          <w:rFonts w:ascii="GHEA Grapalat" w:hAnsi="GHEA Grapalat"/>
          <w:b/>
          <w:sz w:val="24"/>
          <w:szCs w:val="24"/>
          <w:lang w:val="af-ZA"/>
        </w:rPr>
        <w:t xml:space="preserve"> </w:t>
      </w:r>
      <w:r w:rsidR="000E1CCF" w:rsidRPr="00304A80">
        <w:rPr>
          <w:rFonts w:ascii="GHEA Grapalat" w:hAnsi="GHEA Grapalat"/>
          <w:b/>
          <w:sz w:val="24"/>
          <w:szCs w:val="24"/>
        </w:rPr>
        <w:t>ԼՈՒԾՈՒՄՆԵՐ</w:t>
      </w:r>
    </w:p>
    <w:p w:rsidR="0065552F" w:rsidRPr="00C158FE" w:rsidRDefault="0065552F" w:rsidP="00101AD4">
      <w:pPr>
        <w:tabs>
          <w:tab w:val="left" w:pos="720"/>
        </w:tabs>
        <w:spacing w:after="0" w:line="312" w:lineRule="auto"/>
        <w:ind w:left="-180" w:right="-360" w:firstLine="450"/>
        <w:jc w:val="center"/>
        <w:rPr>
          <w:rFonts w:ascii="GHEA Grapalat" w:hAnsi="GHEA Grapalat"/>
          <w:b/>
          <w:sz w:val="24"/>
          <w:szCs w:val="24"/>
          <w:lang w:val="af-ZA"/>
        </w:rPr>
      </w:pPr>
    </w:p>
    <w:p w:rsidR="00B25CC0" w:rsidRPr="00C158FE" w:rsidRDefault="009027D4" w:rsidP="00101AD4">
      <w:pPr>
        <w:tabs>
          <w:tab w:val="left" w:pos="720"/>
        </w:tabs>
        <w:spacing w:after="0" w:line="312" w:lineRule="auto"/>
        <w:ind w:left="-180" w:right="-360" w:firstLine="450"/>
        <w:jc w:val="both"/>
        <w:rPr>
          <w:rFonts w:ascii="GHEA Grapalat" w:hAnsi="GHEA Grapalat"/>
          <w:sz w:val="24"/>
          <w:szCs w:val="24"/>
          <w:lang w:val="af-ZA"/>
        </w:rPr>
      </w:pPr>
      <w:r w:rsidRPr="00C158FE">
        <w:rPr>
          <w:rFonts w:ascii="GHEA Grapalat" w:hAnsi="GHEA Grapalat"/>
          <w:sz w:val="24"/>
          <w:szCs w:val="24"/>
          <w:lang w:val="af-ZA"/>
        </w:rPr>
        <w:t>4</w:t>
      </w:r>
      <w:r w:rsidR="000868C7" w:rsidRPr="00C158FE">
        <w:rPr>
          <w:rFonts w:ascii="GHEA Grapalat" w:hAnsi="GHEA Grapalat"/>
          <w:sz w:val="24"/>
          <w:szCs w:val="24"/>
          <w:lang w:val="af-ZA"/>
        </w:rPr>
        <w:t>7</w:t>
      </w:r>
      <w:r w:rsidR="00B406A4" w:rsidRPr="00C158FE">
        <w:rPr>
          <w:rFonts w:ascii="GHEA Grapalat" w:hAnsi="GHEA Grapalat"/>
          <w:sz w:val="24"/>
          <w:szCs w:val="24"/>
          <w:lang w:val="af-ZA"/>
        </w:rPr>
        <w:t>.</w:t>
      </w:r>
      <w:r w:rsidR="00EC53C3" w:rsidRPr="00304A80">
        <w:rPr>
          <w:rFonts w:ascii="GHEA Grapalat" w:hAnsi="GHEA Grapalat"/>
          <w:sz w:val="24"/>
          <w:szCs w:val="24"/>
          <w:lang w:val="hy-AM"/>
        </w:rPr>
        <w:t xml:space="preserve"> </w:t>
      </w:r>
      <w:r w:rsidR="000E1CCF" w:rsidRPr="00304A80">
        <w:rPr>
          <w:rFonts w:ascii="GHEA Grapalat" w:hAnsi="GHEA Grapalat"/>
          <w:sz w:val="24"/>
          <w:szCs w:val="24"/>
        </w:rPr>
        <w:t>Կարևորելով</w:t>
      </w:r>
      <w:r w:rsidR="000E1CCF" w:rsidRPr="00C158FE">
        <w:rPr>
          <w:rFonts w:ascii="GHEA Grapalat" w:hAnsi="GHEA Grapalat"/>
          <w:sz w:val="24"/>
          <w:szCs w:val="24"/>
          <w:lang w:val="af-ZA"/>
        </w:rPr>
        <w:t xml:space="preserve"> </w:t>
      </w:r>
      <w:r w:rsidR="000E1CCF" w:rsidRPr="00304A80">
        <w:rPr>
          <w:rFonts w:ascii="GHEA Grapalat" w:hAnsi="GHEA Grapalat"/>
          <w:sz w:val="24"/>
          <w:szCs w:val="24"/>
        </w:rPr>
        <w:t>ՀՀ</w:t>
      </w:r>
      <w:r w:rsidR="000E1CCF" w:rsidRPr="00C158FE">
        <w:rPr>
          <w:rFonts w:ascii="GHEA Grapalat" w:hAnsi="GHEA Grapalat"/>
          <w:sz w:val="24"/>
          <w:szCs w:val="24"/>
          <w:lang w:val="af-ZA"/>
        </w:rPr>
        <w:t xml:space="preserve"> </w:t>
      </w:r>
      <w:r w:rsidR="00727F62" w:rsidRPr="00304A80">
        <w:rPr>
          <w:rFonts w:ascii="GHEA Grapalat" w:hAnsi="GHEA Grapalat" w:cs="Sylfaen"/>
          <w:sz w:val="24"/>
          <w:szCs w:val="24"/>
        </w:rPr>
        <w:t>տ</w:t>
      </w:r>
      <w:r w:rsidR="00BA4616" w:rsidRPr="00304A80">
        <w:rPr>
          <w:rFonts w:ascii="GHEA Grapalat" w:hAnsi="GHEA Grapalat" w:cs="Sylfaen"/>
          <w:sz w:val="24"/>
          <w:szCs w:val="24"/>
        </w:rPr>
        <w:t>արածքային</w:t>
      </w:r>
      <w:r w:rsidR="00BA4616" w:rsidRPr="00C158FE">
        <w:rPr>
          <w:rFonts w:ascii="GHEA Grapalat" w:hAnsi="GHEA Grapalat"/>
          <w:sz w:val="24"/>
          <w:szCs w:val="24"/>
          <w:lang w:val="af-ZA"/>
        </w:rPr>
        <w:t xml:space="preserve"> </w:t>
      </w:r>
      <w:r w:rsidR="00BA4616" w:rsidRPr="00304A80">
        <w:rPr>
          <w:rFonts w:ascii="GHEA Grapalat" w:hAnsi="GHEA Grapalat" w:cs="Sylfaen"/>
          <w:sz w:val="24"/>
          <w:szCs w:val="24"/>
        </w:rPr>
        <w:t>սոցիալ</w:t>
      </w:r>
      <w:r w:rsidR="00BA4616" w:rsidRPr="00C158FE">
        <w:rPr>
          <w:rFonts w:ascii="GHEA Grapalat" w:hAnsi="GHEA Grapalat"/>
          <w:sz w:val="24"/>
          <w:szCs w:val="24"/>
          <w:lang w:val="af-ZA"/>
        </w:rPr>
        <w:t>-</w:t>
      </w:r>
      <w:r w:rsidR="00BA4616" w:rsidRPr="00304A80">
        <w:rPr>
          <w:rFonts w:ascii="GHEA Grapalat" w:hAnsi="GHEA Grapalat" w:cs="Sylfaen"/>
          <w:sz w:val="24"/>
          <w:szCs w:val="24"/>
        </w:rPr>
        <w:t>տնտեսական</w:t>
      </w:r>
      <w:r w:rsidR="00BA4616" w:rsidRPr="00C158FE">
        <w:rPr>
          <w:rFonts w:ascii="GHEA Grapalat" w:hAnsi="GHEA Grapalat"/>
          <w:sz w:val="24"/>
          <w:szCs w:val="24"/>
          <w:lang w:val="af-ZA"/>
        </w:rPr>
        <w:t xml:space="preserve"> </w:t>
      </w:r>
      <w:r w:rsidR="00BA4616" w:rsidRPr="00304A80">
        <w:rPr>
          <w:rFonts w:ascii="GHEA Grapalat" w:hAnsi="GHEA Grapalat" w:cs="Sylfaen"/>
          <w:sz w:val="24"/>
          <w:szCs w:val="24"/>
        </w:rPr>
        <w:t>զարգացման</w:t>
      </w:r>
      <w:r w:rsidR="00BA4616" w:rsidRPr="00C158FE">
        <w:rPr>
          <w:rFonts w:ascii="GHEA Grapalat" w:hAnsi="GHEA Grapalat"/>
          <w:sz w:val="24"/>
          <w:szCs w:val="24"/>
          <w:lang w:val="af-ZA"/>
        </w:rPr>
        <w:t xml:space="preserve"> </w:t>
      </w:r>
      <w:r w:rsidR="00BA4616" w:rsidRPr="00304A80">
        <w:rPr>
          <w:rFonts w:ascii="GHEA Grapalat" w:hAnsi="GHEA Grapalat" w:cs="Sylfaen"/>
          <w:sz w:val="24"/>
          <w:szCs w:val="24"/>
        </w:rPr>
        <w:t>անհամաչափություններ</w:t>
      </w:r>
      <w:r w:rsidR="000E1CCF" w:rsidRPr="00304A80">
        <w:rPr>
          <w:rFonts w:ascii="GHEA Grapalat" w:hAnsi="GHEA Grapalat" w:cs="Sylfaen"/>
          <w:sz w:val="24"/>
          <w:szCs w:val="24"/>
        </w:rPr>
        <w:t>ի</w:t>
      </w:r>
      <w:r w:rsidR="00BA4616" w:rsidRPr="00C158FE">
        <w:rPr>
          <w:rFonts w:ascii="GHEA Grapalat" w:hAnsi="GHEA Grapalat"/>
          <w:sz w:val="24"/>
          <w:szCs w:val="24"/>
          <w:lang w:val="af-ZA"/>
        </w:rPr>
        <w:t xml:space="preserve"> </w:t>
      </w:r>
      <w:r w:rsidR="000E1CCF" w:rsidRPr="00304A80">
        <w:rPr>
          <w:rFonts w:ascii="GHEA Grapalat" w:hAnsi="GHEA Grapalat"/>
          <w:sz w:val="24"/>
          <w:szCs w:val="24"/>
        </w:rPr>
        <w:t>հաղթահարումը</w:t>
      </w:r>
      <w:r w:rsidR="000E1CCF" w:rsidRPr="00C158FE">
        <w:rPr>
          <w:rFonts w:ascii="GHEA Grapalat" w:hAnsi="GHEA Grapalat"/>
          <w:sz w:val="24"/>
          <w:szCs w:val="24"/>
          <w:lang w:val="af-ZA"/>
        </w:rPr>
        <w:t xml:space="preserve">, </w:t>
      </w:r>
      <w:r w:rsidR="000E1CCF" w:rsidRPr="00304A80">
        <w:rPr>
          <w:rFonts w:ascii="GHEA Grapalat" w:hAnsi="GHEA Grapalat"/>
          <w:sz w:val="24"/>
          <w:szCs w:val="24"/>
        </w:rPr>
        <w:t>ապահովելով</w:t>
      </w:r>
      <w:r w:rsidR="000E1CCF" w:rsidRPr="00C158FE">
        <w:rPr>
          <w:rFonts w:ascii="GHEA Grapalat" w:hAnsi="GHEA Grapalat"/>
          <w:sz w:val="24"/>
          <w:szCs w:val="24"/>
          <w:lang w:val="af-ZA"/>
        </w:rPr>
        <w:t xml:space="preserve"> </w:t>
      </w:r>
      <w:r w:rsidR="00BA4616" w:rsidRPr="00304A80">
        <w:rPr>
          <w:rFonts w:ascii="GHEA Grapalat" w:hAnsi="GHEA Grapalat" w:cs="Sylfaen"/>
          <w:sz w:val="24"/>
          <w:szCs w:val="24"/>
        </w:rPr>
        <w:t>երկրի</w:t>
      </w:r>
      <w:r w:rsidR="00BA4616" w:rsidRPr="00C158FE">
        <w:rPr>
          <w:rFonts w:ascii="GHEA Grapalat" w:hAnsi="GHEA Grapalat"/>
          <w:sz w:val="24"/>
          <w:szCs w:val="24"/>
          <w:lang w:val="af-ZA"/>
        </w:rPr>
        <w:t xml:space="preserve"> </w:t>
      </w:r>
      <w:r w:rsidR="00BA4616" w:rsidRPr="00304A80">
        <w:rPr>
          <w:rFonts w:ascii="GHEA Grapalat" w:hAnsi="GHEA Grapalat" w:cs="Sylfaen"/>
          <w:sz w:val="24"/>
          <w:szCs w:val="24"/>
        </w:rPr>
        <w:t>ներքին</w:t>
      </w:r>
      <w:r w:rsidR="00BA4616" w:rsidRPr="00C158FE">
        <w:rPr>
          <w:rFonts w:ascii="GHEA Grapalat" w:hAnsi="GHEA Grapalat"/>
          <w:sz w:val="24"/>
          <w:szCs w:val="24"/>
          <w:lang w:val="af-ZA"/>
        </w:rPr>
        <w:t xml:space="preserve"> </w:t>
      </w:r>
      <w:r w:rsidR="00B20E04" w:rsidRPr="00304A80">
        <w:rPr>
          <w:rFonts w:ascii="GHEA Grapalat" w:hAnsi="GHEA Grapalat" w:cs="Sylfaen"/>
          <w:sz w:val="24"/>
          <w:szCs w:val="24"/>
        </w:rPr>
        <w:t>սոցիալ</w:t>
      </w:r>
      <w:r w:rsidR="00B20E04" w:rsidRPr="00C158FE">
        <w:rPr>
          <w:rFonts w:ascii="GHEA Grapalat" w:hAnsi="GHEA Grapalat" w:cs="Sylfaen"/>
          <w:sz w:val="24"/>
          <w:szCs w:val="24"/>
          <w:lang w:val="af-ZA"/>
        </w:rPr>
        <w:t>-</w:t>
      </w:r>
      <w:r w:rsidR="00BA4616" w:rsidRPr="00304A80">
        <w:rPr>
          <w:rFonts w:ascii="GHEA Grapalat" w:hAnsi="GHEA Grapalat" w:cs="Sylfaen"/>
          <w:sz w:val="24"/>
          <w:szCs w:val="24"/>
        </w:rPr>
        <w:t>տնտեսական</w:t>
      </w:r>
      <w:r w:rsidR="00BA4616" w:rsidRPr="00C158FE">
        <w:rPr>
          <w:rFonts w:ascii="GHEA Grapalat" w:hAnsi="GHEA Grapalat"/>
          <w:sz w:val="24"/>
          <w:szCs w:val="24"/>
          <w:lang w:val="af-ZA"/>
        </w:rPr>
        <w:t xml:space="preserve"> </w:t>
      </w:r>
      <w:r w:rsidR="00BA4616" w:rsidRPr="00304A80">
        <w:rPr>
          <w:rFonts w:ascii="GHEA Grapalat" w:hAnsi="GHEA Grapalat" w:cs="Sylfaen"/>
          <w:sz w:val="24"/>
          <w:szCs w:val="24"/>
        </w:rPr>
        <w:t>կայունությ</w:t>
      </w:r>
      <w:r w:rsidR="000E1CCF" w:rsidRPr="00304A80">
        <w:rPr>
          <w:rFonts w:ascii="GHEA Grapalat" w:hAnsi="GHEA Grapalat" w:cs="Sylfaen"/>
          <w:sz w:val="24"/>
          <w:szCs w:val="24"/>
        </w:rPr>
        <w:t>ունը</w:t>
      </w:r>
      <w:r w:rsidR="000E1CCF" w:rsidRPr="00C158FE">
        <w:rPr>
          <w:rFonts w:ascii="GHEA Grapalat" w:hAnsi="GHEA Grapalat" w:cs="Sylfaen"/>
          <w:sz w:val="24"/>
          <w:szCs w:val="24"/>
          <w:lang w:val="af-ZA"/>
        </w:rPr>
        <w:t xml:space="preserve">, </w:t>
      </w:r>
      <w:r w:rsidR="000E1CCF" w:rsidRPr="00304A80">
        <w:rPr>
          <w:rFonts w:ascii="GHEA Grapalat" w:hAnsi="GHEA Grapalat" w:cs="Sylfaen"/>
          <w:sz w:val="24"/>
          <w:szCs w:val="24"/>
        </w:rPr>
        <w:t>հետևաբար</w:t>
      </w:r>
      <w:r w:rsidR="000E1CCF" w:rsidRPr="00C158FE">
        <w:rPr>
          <w:rFonts w:ascii="GHEA Grapalat" w:hAnsi="GHEA Grapalat" w:cs="Sylfaen"/>
          <w:sz w:val="24"/>
          <w:szCs w:val="24"/>
          <w:lang w:val="af-ZA"/>
        </w:rPr>
        <w:t xml:space="preserve"> </w:t>
      </w:r>
      <w:r w:rsidR="00BA4616" w:rsidRPr="00304A80">
        <w:rPr>
          <w:rFonts w:ascii="GHEA Grapalat" w:hAnsi="GHEA Grapalat" w:cs="Sylfaen"/>
          <w:sz w:val="24"/>
          <w:szCs w:val="24"/>
        </w:rPr>
        <w:t>նպաստելով</w:t>
      </w:r>
      <w:r w:rsidR="00BA4616" w:rsidRPr="00C158FE">
        <w:rPr>
          <w:rFonts w:ascii="GHEA Grapalat" w:hAnsi="GHEA Grapalat"/>
          <w:sz w:val="24"/>
          <w:szCs w:val="24"/>
          <w:lang w:val="af-ZA"/>
        </w:rPr>
        <w:t xml:space="preserve"> </w:t>
      </w:r>
      <w:r w:rsidR="00BA4616" w:rsidRPr="00304A80">
        <w:rPr>
          <w:rFonts w:ascii="GHEA Grapalat" w:hAnsi="GHEA Grapalat" w:cs="Sylfaen"/>
          <w:sz w:val="24"/>
          <w:szCs w:val="24"/>
        </w:rPr>
        <w:t>տնտեսապես</w:t>
      </w:r>
      <w:r w:rsidR="00BA4616" w:rsidRPr="00C158FE">
        <w:rPr>
          <w:rFonts w:ascii="GHEA Grapalat" w:hAnsi="GHEA Grapalat"/>
          <w:sz w:val="24"/>
          <w:szCs w:val="24"/>
          <w:lang w:val="af-ZA"/>
        </w:rPr>
        <w:t xml:space="preserve"> </w:t>
      </w:r>
      <w:r w:rsidR="00BA4616" w:rsidRPr="00304A80">
        <w:rPr>
          <w:rFonts w:ascii="GHEA Grapalat" w:hAnsi="GHEA Grapalat" w:cs="Sylfaen"/>
          <w:sz w:val="24"/>
          <w:szCs w:val="24"/>
        </w:rPr>
        <w:t>թույլ</w:t>
      </w:r>
      <w:r w:rsidR="00BA4616" w:rsidRPr="00C158FE">
        <w:rPr>
          <w:rFonts w:ascii="GHEA Grapalat" w:hAnsi="GHEA Grapalat"/>
          <w:sz w:val="24"/>
          <w:szCs w:val="24"/>
          <w:lang w:val="af-ZA"/>
        </w:rPr>
        <w:t xml:space="preserve"> </w:t>
      </w:r>
      <w:r w:rsidR="00BA4616" w:rsidRPr="00304A80">
        <w:rPr>
          <w:rFonts w:ascii="GHEA Grapalat" w:hAnsi="GHEA Grapalat" w:cs="Sylfaen"/>
          <w:sz w:val="24"/>
          <w:szCs w:val="24"/>
        </w:rPr>
        <w:t>զարգացած</w:t>
      </w:r>
      <w:r w:rsidR="00BA4616" w:rsidRPr="00C158FE">
        <w:rPr>
          <w:rFonts w:ascii="GHEA Grapalat" w:hAnsi="GHEA Grapalat"/>
          <w:sz w:val="24"/>
          <w:szCs w:val="24"/>
          <w:lang w:val="af-ZA"/>
        </w:rPr>
        <w:t xml:space="preserve"> </w:t>
      </w:r>
      <w:r w:rsidR="00BA4616" w:rsidRPr="00304A80">
        <w:rPr>
          <w:rFonts w:ascii="GHEA Grapalat" w:hAnsi="GHEA Grapalat" w:cs="Sylfaen"/>
          <w:sz w:val="24"/>
          <w:szCs w:val="24"/>
        </w:rPr>
        <w:t>տարածքներից</w:t>
      </w:r>
      <w:r w:rsidR="00BA4616" w:rsidRPr="00C158FE">
        <w:rPr>
          <w:rFonts w:ascii="GHEA Grapalat" w:hAnsi="GHEA Grapalat"/>
          <w:sz w:val="24"/>
          <w:szCs w:val="24"/>
          <w:lang w:val="af-ZA"/>
        </w:rPr>
        <w:t xml:space="preserve"> </w:t>
      </w:r>
      <w:r w:rsidR="00BA4616" w:rsidRPr="00304A80">
        <w:rPr>
          <w:rFonts w:ascii="GHEA Grapalat" w:hAnsi="GHEA Grapalat" w:cs="Sylfaen"/>
          <w:sz w:val="24"/>
          <w:szCs w:val="24"/>
        </w:rPr>
        <w:t>բնակչության</w:t>
      </w:r>
      <w:r w:rsidR="00BA4616" w:rsidRPr="00C158FE">
        <w:rPr>
          <w:rFonts w:ascii="GHEA Grapalat" w:hAnsi="GHEA Grapalat"/>
          <w:sz w:val="24"/>
          <w:szCs w:val="24"/>
          <w:lang w:val="af-ZA"/>
        </w:rPr>
        <w:t xml:space="preserve"> </w:t>
      </w:r>
      <w:r w:rsidR="00BA4616" w:rsidRPr="00304A80">
        <w:rPr>
          <w:rFonts w:ascii="GHEA Grapalat" w:hAnsi="GHEA Grapalat" w:cs="Sylfaen"/>
          <w:sz w:val="24"/>
          <w:szCs w:val="24"/>
        </w:rPr>
        <w:t>անցանկալի</w:t>
      </w:r>
      <w:r w:rsidR="00BA4616" w:rsidRPr="00C158FE">
        <w:rPr>
          <w:rFonts w:ascii="GHEA Grapalat" w:hAnsi="GHEA Grapalat"/>
          <w:sz w:val="24"/>
          <w:szCs w:val="24"/>
          <w:lang w:val="af-ZA"/>
        </w:rPr>
        <w:t xml:space="preserve"> </w:t>
      </w:r>
      <w:r w:rsidR="00BA4616" w:rsidRPr="00304A80">
        <w:rPr>
          <w:rFonts w:ascii="GHEA Grapalat" w:hAnsi="GHEA Grapalat" w:cs="Sylfaen"/>
          <w:sz w:val="24"/>
          <w:szCs w:val="24"/>
        </w:rPr>
        <w:t>արտահոսքի</w:t>
      </w:r>
      <w:r w:rsidR="000E1CCF" w:rsidRPr="00C158FE">
        <w:rPr>
          <w:rFonts w:ascii="GHEA Grapalat" w:hAnsi="GHEA Grapalat" w:cs="Sylfaen"/>
          <w:sz w:val="24"/>
          <w:szCs w:val="24"/>
          <w:lang w:val="af-ZA"/>
        </w:rPr>
        <w:t xml:space="preserve"> </w:t>
      </w:r>
      <w:r w:rsidR="000E1CCF" w:rsidRPr="00304A80">
        <w:rPr>
          <w:rFonts w:ascii="GHEA Grapalat" w:hAnsi="GHEA Grapalat" w:cs="Sylfaen"/>
          <w:sz w:val="24"/>
          <w:szCs w:val="24"/>
        </w:rPr>
        <w:t>կանխարգելմանը</w:t>
      </w:r>
      <w:r w:rsidR="000E1CCF" w:rsidRPr="00C158FE">
        <w:rPr>
          <w:rFonts w:ascii="GHEA Grapalat" w:hAnsi="GHEA Grapalat" w:cs="Sylfaen"/>
          <w:sz w:val="24"/>
          <w:szCs w:val="24"/>
          <w:lang w:val="af-ZA"/>
        </w:rPr>
        <w:t xml:space="preserve">, </w:t>
      </w:r>
      <w:r w:rsidR="000E1CCF" w:rsidRPr="00304A80">
        <w:rPr>
          <w:rFonts w:ascii="GHEA Grapalat" w:hAnsi="GHEA Grapalat" w:cs="Sylfaen"/>
          <w:sz w:val="24"/>
          <w:szCs w:val="24"/>
        </w:rPr>
        <w:t>տարածքների</w:t>
      </w:r>
      <w:r w:rsidR="000E1CCF" w:rsidRPr="00C158FE">
        <w:rPr>
          <w:rFonts w:ascii="GHEA Grapalat" w:hAnsi="GHEA Grapalat" w:cs="Sylfaen"/>
          <w:sz w:val="24"/>
          <w:szCs w:val="24"/>
          <w:lang w:val="af-ZA"/>
        </w:rPr>
        <w:t xml:space="preserve"> </w:t>
      </w:r>
      <w:r w:rsidR="000E1CCF" w:rsidRPr="00304A80">
        <w:rPr>
          <w:rFonts w:ascii="GHEA Grapalat" w:hAnsi="GHEA Grapalat" w:cs="Sylfaen"/>
          <w:sz w:val="24"/>
          <w:szCs w:val="24"/>
        </w:rPr>
        <w:t>համաչափ</w:t>
      </w:r>
      <w:r w:rsidR="000E1CCF" w:rsidRPr="00C158FE">
        <w:rPr>
          <w:rFonts w:ascii="GHEA Grapalat" w:hAnsi="GHEA Grapalat" w:cs="Sylfaen"/>
          <w:sz w:val="24"/>
          <w:szCs w:val="24"/>
          <w:lang w:val="af-ZA"/>
        </w:rPr>
        <w:t xml:space="preserve"> </w:t>
      </w:r>
      <w:r w:rsidR="000E1CCF" w:rsidRPr="00304A80">
        <w:rPr>
          <w:rFonts w:ascii="GHEA Grapalat" w:hAnsi="GHEA Grapalat" w:cs="Sylfaen"/>
          <w:sz w:val="24"/>
          <w:szCs w:val="24"/>
        </w:rPr>
        <w:t>զարգացումը</w:t>
      </w:r>
      <w:r w:rsidR="000E1CCF" w:rsidRPr="00C158FE">
        <w:rPr>
          <w:rFonts w:ascii="GHEA Grapalat" w:hAnsi="GHEA Grapalat" w:cs="Sylfaen"/>
          <w:sz w:val="24"/>
          <w:szCs w:val="24"/>
          <w:lang w:val="af-ZA"/>
        </w:rPr>
        <w:t xml:space="preserve"> </w:t>
      </w:r>
      <w:r w:rsidR="000E1CCF" w:rsidRPr="00304A80">
        <w:rPr>
          <w:rFonts w:ascii="GHEA Grapalat" w:hAnsi="GHEA Grapalat" w:cs="Sylfaen"/>
          <w:sz w:val="24"/>
          <w:szCs w:val="24"/>
        </w:rPr>
        <w:t>դիտարկվում</w:t>
      </w:r>
      <w:r w:rsidR="000E1CCF" w:rsidRPr="00C158FE">
        <w:rPr>
          <w:rFonts w:ascii="GHEA Grapalat" w:hAnsi="GHEA Grapalat" w:cs="Sylfaen"/>
          <w:sz w:val="24"/>
          <w:szCs w:val="24"/>
          <w:lang w:val="af-ZA"/>
        </w:rPr>
        <w:t xml:space="preserve"> </w:t>
      </w:r>
      <w:r w:rsidR="000E1CCF" w:rsidRPr="00304A80">
        <w:rPr>
          <w:rFonts w:ascii="GHEA Grapalat" w:hAnsi="GHEA Grapalat" w:cs="Sylfaen"/>
          <w:sz w:val="24"/>
          <w:szCs w:val="24"/>
        </w:rPr>
        <w:t>է</w:t>
      </w:r>
      <w:r w:rsidR="000E1CCF" w:rsidRPr="00C158FE">
        <w:rPr>
          <w:rFonts w:ascii="GHEA Grapalat" w:hAnsi="GHEA Grapalat" w:cs="Sylfaen"/>
          <w:sz w:val="24"/>
          <w:szCs w:val="24"/>
          <w:lang w:val="af-ZA"/>
        </w:rPr>
        <w:t xml:space="preserve"> </w:t>
      </w:r>
      <w:r w:rsidR="000E1CCF" w:rsidRPr="00304A80">
        <w:rPr>
          <w:rFonts w:ascii="GHEA Grapalat" w:hAnsi="GHEA Grapalat" w:cs="Sylfaen"/>
          <w:sz w:val="24"/>
          <w:szCs w:val="24"/>
        </w:rPr>
        <w:t>որպես</w:t>
      </w:r>
      <w:r w:rsidR="000E1CCF" w:rsidRPr="00C158FE">
        <w:rPr>
          <w:rFonts w:ascii="GHEA Grapalat" w:hAnsi="GHEA Grapalat" w:cs="Sylfaen"/>
          <w:sz w:val="24"/>
          <w:szCs w:val="24"/>
          <w:lang w:val="af-ZA"/>
        </w:rPr>
        <w:t xml:space="preserve"> </w:t>
      </w:r>
      <w:r w:rsidR="000E1CCF" w:rsidRPr="00304A80">
        <w:rPr>
          <w:rFonts w:ascii="GHEA Grapalat" w:hAnsi="GHEA Grapalat" w:cs="Sylfaen"/>
          <w:sz w:val="24"/>
          <w:szCs w:val="24"/>
        </w:rPr>
        <w:t>կենսական</w:t>
      </w:r>
      <w:r w:rsidR="000E1CCF" w:rsidRPr="00C158FE">
        <w:rPr>
          <w:rFonts w:ascii="GHEA Grapalat" w:hAnsi="GHEA Grapalat" w:cs="Sylfaen"/>
          <w:sz w:val="24"/>
          <w:szCs w:val="24"/>
          <w:lang w:val="af-ZA"/>
        </w:rPr>
        <w:t xml:space="preserve"> </w:t>
      </w:r>
      <w:r w:rsidR="000E1CCF" w:rsidRPr="00304A80">
        <w:rPr>
          <w:rFonts w:ascii="GHEA Grapalat" w:hAnsi="GHEA Grapalat" w:cs="Sylfaen"/>
          <w:sz w:val="24"/>
          <w:szCs w:val="24"/>
        </w:rPr>
        <w:t>անհրաժեշտություն</w:t>
      </w:r>
      <w:r w:rsidR="00BA4616" w:rsidRPr="00C158FE">
        <w:rPr>
          <w:rFonts w:ascii="GHEA Grapalat" w:hAnsi="GHEA Grapalat"/>
          <w:sz w:val="24"/>
          <w:szCs w:val="24"/>
          <w:lang w:val="af-ZA"/>
        </w:rPr>
        <w:t xml:space="preserve">: </w:t>
      </w:r>
    </w:p>
    <w:p w:rsidR="007B08B6" w:rsidRPr="00C158FE" w:rsidRDefault="001973FB" w:rsidP="00101AD4">
      <w:pPr>
        <w:tabs>
          <w:tab w:val="left" w:pos="720"/>
        </w:tabs>
        <w:spacing w:after="0" w:line="312" w:lineRule="auto"/>
        <w:ind w:left="-180" w:right="-360" w:firstLine="450"/>
        <w:jc w:val="both"/>
        <w:rPr>
          <w:rFonts w:ascii="GHEA Grapalat" w:hAnsi="GHEA Grapalat"/>
          <w:sz w:val="24"/>
          <w:szCs w:val="24"/>
          <w:lang w:val="af-ZA"/>
        </w:rPr>
      </w:pPr>
      <w:r w:rsidRPr="00C158FE">
        <w:rPr>
          <w:rFonts w:ascii="GHEA Grapalat" w:hAnsi="GHEA Grapalat"/>
          <w:sz w:val="24"/>
          <w:szCs w:val="24"/>
          <w:lang w:val="af-ZA"/>
        </w:rPr>
        <w:t>4</w:t>
      </w:r>
      <w:r w:rsidR="000868C7" w:rsidRPr="00C158FE">
        <w:rPr>
          <w:rFonts w:ascii="GHEA Grapalat" w:hAnsi="GHEA Grapalat"/>
          <w:sz w:val="24"/>
          <w:szCs w:val="24"/>
          <w:lang w:val="af-ZA"/>
        </w:rPr>
        <w:t>8</w:t>
      </w:r>
      <w:r w:rsidRPr="00C158FE">
        <w:rPr>
          <w:rFonts w:ascii="GHEA Grapalat" w:hAnsi="GHEA Grapalat"/>
          <w:sz w:val="24"/>
          <w:szCs w:val="24"/>
          <w:lang w:val="af-ZA"/>
        </w:rPr>
        <w:t>.</w:t>
      </w:r>
      <w:r w:rsidR="00601FF1" w:rsidRPr="00C158FE">
        <w:rPr>
          <w:rFonts w:ascii="GHEA Grapalat" w:hAnsi="GHEA Grapalat"/>
          <w:sz w:val="24"/>
          <w:szCs w:val="24"/>
          <w:lang w:val="af-ZA"/>
        </w:rPr>
        <w:t xml:space="preserve"> </w:t>
      </w:r>
      <w:r w:rsidR="00E366EE" w:rsidRPr="00304A80">
        <w:rPr>
          <w:rFonts w:ascii="GHEA Grapalat" w:hAnsi="GHEA Grapalat"/>
          <w:sz w:val="24"/>
          <w:szCs w:val="24"/>
        </w:rPr>
        <w:t>Բազմաթիվ</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երկրների</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փորձի</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ուսումնասիրությունը</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Իռլանդիա</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Ֆրանսիա</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Սլովենիա</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Թուրքիա</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Չինաստան</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Ղազախստան</w:t>
      </w:r>
      <w:r w:rsidR="00E366EE" w:rsidRPr="00C158FE">
        <w:rPr>
          <w:rFonts w:ascii="GHEA Grapalat" w:hAnsi="GHEA Grapalat"/>
          <w:sz w:val="24"/>
          <w:szCs w:val="24"/>
          <w:lang w:val="af-ZA"/>
        </w:rPr>
        <w:t>,</w:t>
      </w:r>
      <w:r w:rsidR="000E1CCF" w:rsidRPr="00C158FE">
        <w:rPr>
          <w:rFonts w:ascii="GHEA Grapalat" w:hAnsi="GHEA Grapalat"/>
          <w:sz w:val="24"/>
          <w:szCs w:val="24"/>
          <w:lang w:val="af-ZA"/>
        </w:rPr>
        <w:t xml:space="preserve"> </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Բելառուս</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փաստում</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է</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որ</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պետության</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համար</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համաչափ</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տարածքային</w:t>
      </w:r>
      <w:r w:rsidR="00E366EE" w:rsidRPr="00C158FE">
        <w:rPr>
          <w:rFonts w:ascii="GHEA Grapalat" w:hAnsi="GHEA Grapalat"/>
          <w:sz w:val="24"/>
          <w:szCs w:val="24"/>
          <w:lang w:val="af-ZA"/>
        </w:rPr>
        <w:t xml:space="preserve"> </w:t>
      </w:r>
      <w:r w:rsidR="000F4966" w:rsidRPr="00304A80">
        <w:rPr>
          <w:rFonts w:ascii="GHEA Grapalat" w:hAnsi="GHEA Grapalat"/>
          <w:sz w:val="24"/>
          <w:szCs w:val="24"/>
        </w:rPr>
        <w:t>և</w:t>
      </w:r>
      <w:r w:rsidR="00C65D66" w:rsidRPr="00C158FE">
        <w:rPr>
          <w:rFonts w:ascii="GHEA Grapalat" w:hAnsi="GHEA Grapalat"/>
          <w:sz w:val="24"/>
          <w:szCs w:val="24"/>
          <w:lang w:val="af-ZA"/>
        </w:rPr>
        <w:t>,</w:t>
      </w:r>
      <w:r w:rsidR="000F4966" w:rsidRPr="00C158FE">
        <w:rPr>
          <w:rFonts w:ascii="GHEA Grapalat" w:hAnsi="GHEA Grapalat"/>
          <w:sz w:val="24"/>
          <w:szCs w:val="24"/>
          <w:lang w:val="af-ZA"/>
        </w:rPr>
        <w:t xml:space="preserve"> </w:t>
      </w:r>
      <w:r w:rsidR="00E366EE" w:rsidRPr="00304A80">
        <w:rPr>
          <w:rFonts w:ascii="GHEA Grapalat" w:hAnsi="GHEA Grapalat"/>
          <w:sz w:val="24"/>
          <w:szCs w:val="24"/>
        </w:rPr>
        <w:t>միևնույն</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ժամանակ</w:t>
      </w:r>
      <w:r w:rsidR="00C65D66" w:rsidRPr="00C158FE">
        <w:rPr>
          <w:rFonts w:ascii="GHEA Grapalat" w:hAnsi="GHEA Grapalat"/>
          <w:sz w:val="24"/>
          <w:szCs w:val="24"/>
          <w:lang w:val="af-ZA"/>
        </w:rPr>
        <w:t>,</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առաջանցիկ</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տնտեսական</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զարգացման</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առավել</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հաջող</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տարբերակ</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է</w:t>
      </w:r>
      <w:r w:rsidR="00E366EE" w:rsidRPr="00C158FE">
        <w:rPr>
          <w:rFonts w:ascii="GHEA Grapalat" w:hAnsi="GHEA Grapalat"/>
          <w:sz w:val="24"/>
          <w:szCs w:val="24"/>
          <w:lang w:val="af-ZA"/>
        </w:rPr>
        <w:t xml:space="preserve"> </w:t>
      </w:r>
      <w:r w:rsidR="000F4966" w:rsidRPr="00304A80">
        <w:rPr>
          <w:rFonts w:ascii="GHEA Grapalat" w:hAnsi="GHEA Grapalat"/>
          <w:sz w:val="24"/>
          <w:szCs w:val="24"/>
        </w:rPr>
        <w:t>հանդիսանում</w:t>
      </w:r>
      <w:r w:rsidR="000F4966" w:rsidRPr="00C158FE">
        <w:rPr>
          <w:rFonts w:ascii="GHEA Grapalat" w:hAnsi="GHEA Grapalat"/>
          <w:sz w:val="24"/>
          <w:szCs w:val="24"/>
          <w:lang w:val="af-ZA"/>
        </w:rPr>
        <w:t xml:space="preserve"> </w:t>
      </w:r>
      <w:r w:rsidR="00E366EE" w:rsidRPr="00304A80">
        <w:rPr>
          <w:rFonts w:ascii="GHEA Grapalat" w:hAnsi="GHEA Grapalat"/>
          <w:sz w:val="24"/>
          <w:szCs w:val="24"/>
        </w:rPr>
        <w:t>տարածքային</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աճի</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բևեռների</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ձևավորումը</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և</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զարգացումը</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Դա</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հնարավորություն</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է</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տալիս</w:t>
      </w:r>
      <w:r w:rsidR="00E366EE" w:rsidRPr="00C158FE">
        <w:rPr>
          <w:rFonts w:ascii="GHEA Grapalat" w:hAnsi="GHEA Grapalat"/>
          <w:sz w:val="24"/>
          <w:szCs w:val="24"/>
          <w:lang w:val="af-ZA"/>
        </w:rPr>
        <w:t xml:space="preserve"> </w:t>
      </w:r>
      <w:r w:rsidR="000D4470" w:rsidRPr="00304A80">
        <w:rPr>
          <w:rFonts w:ascii="GHEA Grapalat" w:hAnsi="GHEA Grapalat"/>
          <w:sz w:val="24"/>
          <w:szCs w:val="24"/>
        </w:rPr>
        <w:t>գեներացնել</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տնտեսական</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բարձր</w:t>
      </w:r>
      <w:r w:rsidR="00E366EE" w:rsidRPr="00C158FE">
        <w:rPr>
          <w:rFonts w:ascii="GHEA Grapalat" w:hAnsi="GHEA Grapalat"/>
          <w:sz w:val="24"/>
          <w:szCs w:val="24"/>
          <w:lang w:val="af-ZA"/>
        </w:rPr>
        <w:t xml:space="preserve"> </w:t>
      </w:r>
      <w:r w:rsidR="00E366EE" w:rsidRPr="00304A80">
        <w:rPr>
          <w:rFonts w:ascii="GHEA Grapalat" w:hAnsi="GHEA Grapalat"/>
          <w:sz w:val="24"/>
          <w:szCs w:val="24"/>
        </w:rPr>
        <w:t>ակտիվություն</w:t>
      </w:r>
      <w:r w:rsidR="00E366EE" w:rsidRPr="00C158FE">
        <w:rPr>
          <w:rFonts w:ascii="GHEA Grapalat" w:hAnsi="GHEA Grapalat"/>
          <w:sz w:val="24"/>
          <w:szCs w:val="24"/>
          <w:lang w:val="af-ZA"/>
        </w:rPr>
        <w:t xml:space="preserve"> </w:t>
      </w:r>
      <w:r w:rsidR="000F4966" w:rsidRPr="00304A80">
        <w:rPr>
          <w:rFonts w:ascii="GHEA Grapalat" w:hAnsi="GHEA Grapalat"/>
          <w:sz w:val="24"/>
          <w:szCs w:val="24"/>
        </w:rPr>
        <w:t>տարածքային</w:t>
      </w:r>
      <w:r w:rsidR="000F4966" w:rsidRPr="00C158FE">
        <w:rPr>
          <w:rFonts w:ascii="GHEA Grapalat" w:hAnsi="GHEA Grapalat"/>
          <w:sz w:val="24"/>
          <w:szCs w:val="24"/>
          <w:lang w:val="af-ZA"/>
        </w:rPr>
        <w:t xml:space="preserve"> </w:t>
      </w:r>
      <w:r w:rsidR="000F4966" w:rsidRPr="00304A80">
        <w:rPr>
          <w:rFonts w:ascii="GHEA Grapalat" w:hAnsi="GHEA Grapalat"/>
          <w:sz w:val="24"/>
          <w:szCs w:val="24"/>
        </w:rPr>
        <w:t>աճի</w:t>
      </w:r>
      <w:r w:rsidR="000F4966" w:rsidRPr="00C158FE">
        <w:rPr>
          <w:rFonts w:ascii="GHEA Grapalat" w:hAnsi="GHEA Grapalat"/>
          <w:sz w:val="24"/>
          <w:szCs w:val="24"/>
          <w:lang w:val="af-ZA"/>
        </w:rPr>
        <w:t xml:space="preserve"> </w:t>
      </w:r>
      <w:r w:rsidR="000F4966" w:rsidRPr="00304A80">
        <w:rPr>
          <w:rFonts w:ascii="GHEA Grapalat" w:hAnsi="GHEA Grapalat"/>
          <w:sz w:val="24"/>
          <w:szCs w:val="24"/>
        </w:rPr>
        <w:t>բևեռում</w:t>
      </w:r>
      <w:r w:rsidR="000D4470" w:rsidRPr="00C158FE">
        <w:rPr>
          <w:rFonts w:ascii="GHEA Grapalat" w:hAnsi="GHEA Grapalat"/>
          <w:sz w:val="24"/>
          <w:szCs w:val="24"/>
          <w:lang w:val="af-ZA"/>
        </w:rPr>
        <w:t>,</w:t>
      </w:r>
      <w:r w:rsidR="000F4966" w:rsidRPr="00C158FE">
        <w:rPr>
          <w:rFonts w:ascii="GHEA Grapalat" w:hAnsi="GHEA Grapalat"/>
          <w:sz w:val="24"/>
          <w:szCs w:val="24"/>
          <w:lang w:val="af-ZA"/>
        </w:rPr>
        <w:t xml:space="preserve"> </w:t>
      </w:r>
      <w:r w:rsidR="00E366EE" w:rsidRPr="00C158FE">
        <w:rPr>
          <w:rFonts w:ascii="GHEA Grapalat" w:hAnsi="GHEA Grapalat"/>
          <w:sz w:val="24"/>
          <w:szCs w:val="24"/>
          <w:lang w:val="af-ZA"/>
        </w:rPr>
        <w:t xml:space="preserve"> </w:t>
      </w:r>
      <w:r w:rsidR="000F4966" w:rsidRPr="00304A80">
        <w:rPr>
          <w:rFonts w:ascii="GHEA Grapalat" w:hAnsi="GHEA Grapalat"/>
          <w:sz w:val="24"/>
          <w:szCs w:val="24"/>
        </w:rPr>
        <w:t>այն</w:t>
      </w:r>
      <w:r w:rsidR="000F4966" w:rsidRPr="00C158FE">
        <w:rPr>
          <w:rFonts w:ascii="GHEA Grapalat" w:hAnsi="GHEA Grapalat"/>
          <w:sz w:val="24"/>
          <w:szCs w:val="24"/>
          <w:lang w:val="af-ZA"/>
        </w:rPr>
        <w:t xml:space="preserve"> </w:t>
      </w:r>
      <w:r w:rsidR="000F4966" w:rsidRPr="00304A80">
        <w:rPr>
          <w:rFonts w:ascii="GHEA Grapalat" w:hAnsi="GHEA Grapalat"/>
          <w:sz w:val="24"/>
          <w:szCs w:val="24"/>
        </w:rPr>
        <w:t>տարածել</w:t>
      </w:r>
      <w:r w:rsidR="000F4966" w:rsidRPr="00C158FE">
        <w:rPr>
          <w:rFonts w:ascii="GHEA Grapalat" w:hAnsi="GHEA Grapalat"/>
          <w:sz w:val="24"/>
          <w:szCs w:val="24"/>
          <w:lang w:val="af-ZA"/>
        </w:rPr>
        <w:t xml:space="preserve"> </w:t>
      </w:r>
      <w:r w:rsidR="000F4966" w:rsidRPr="00304A80">
        <w:rPr>
          <w:rFonts w:ascii="GHEA Grapalat" w:hAnsi="GHEA Grapalat"/>
          <w:sz w:val="24"/>
          <w:szCs w:val="24"/>
        </w:rPr>
        <w:t>փոխկապակցված</w:t>
      </w:r>
      <w:r w:rsidR="000F4966" w:rsidRPr="00C158FE">
        <w:rPr>
          <w:rFonts w:ascii="GHEA Grapalat" w:hAnsi="GHEA Grapalat"/>
          <w:sz w:val="24"/>
          <w:szCs w:val="24"/>
          <w:lang w:val="af-ZA"/>
        </w:rPr>
        <w:t xml:space="preserve"> </w:t>
      </w:r>
      <w:r w:rsidR="000F4966" w:rsidRPr="00304A80">
        <w:rPr>
          <w:rFonts w:ascii="GHEA Grapalat" w:hAnsi="GHEA Grapalat"/>
          <w:sz w:val="24"/>
          <w:szCs w:val="24"/>
        </w:rPr>
        <w:t>ոլորտների</w:t>
      </w:r>
      <w:r w:rsidR="000F4966" w:rsidRPr="00C158FE">
        <w:rPr>
          <w:rFonts w:ascii="GHEA Grapalat" w:hAnsi="GHEA Grapalat"/>
          <w:sz w:val="24"/>
          <w:szCs w:val="24"/>
          <w:lang w:val="af-ZA"/>
        </w:rPr>
        <w:t xml:space="preserve"> </w:t>
      </w:r>
      <w:r w:rsidR="000F4966" w:rsidRPr="00304A80">
        <w:rPr>
          <w:rFonts w:ascii="GHEA Grapalat" w:hAnsi="GHEA Grapalat"/>
          <w:sz w:val="24"/>
          <w:szCs w:val="24"/>
        </w:rPr>
        <w:t>և</w:t>
      </w:r>
      <w:r w:rsidR="000F4966" w:rsidRPr="00C158FE">
        <w:rPr>
          <w:rFonts w:ascii="GHEA Grapalat" w:hAnsi="GHEA Grapalat"/>
          <w:sz w:val="24"/>
          <w:szCs w:val="24"/>
          <w:lang w:val="af-ZA"/>
        </w:rPr>
        <w:t xml:space="preserve"> </w:t>
      </w:r>
      <w:r w:rsidR="000F4966" w:rsidRPr="00304A80">
        <w:rPr>
          <w:rFonts w:ascii="GHEA Grapalat" w:hAnsi="GHEA Grapalat"/>
          <w:sz w:val="24"/>
          <w:szCs w:val="24"/>
        </w:rPr>
        <w:t>հարակից</w:t>
      </w:r>
      <w:r w:rsidR="000F4966" w:rsidRPr="00C158FE">
        <w:rPr>
          <w:rFonts w:ascii="GHEA Grapalat" w:hAnsi="GHEA Grapalat"/>
          <w:sz w:val="24"/>
          <w:szCs w:val="24"/>
          <w:lang w:val="af-ZA"/>
        </w:rPr>
        <w:t xml:space="preserve"> </w:t>
      </w:r>
      <w:r w:rsidR="000F4966" w:rsidRPr="00304A80">
        <w:rPr>
          <w:rFonts w:ascii="GHEA Grapalat" w:hAnsi="GHEA Grapalat"/>
          <w:sz w:val="24"/>
          <w:szCs w:val="24"/>
        </w:rPr>
        <w:t>տարածքների</w:t>
      </w:r>
      <w:r w:rsidR="000F4966" w:rsidRPr="00C158FE">
        <w:rPr>
          <w:rFonts w:ascii="GHEA Grapalat" w:hAnsi="GHEA Grapalat"/>
          <w:sz w:val="24"/>
          <w:szCs w:val="24"/>
          <w:lang w:val="af-ZA"/>
        </w:rPr>
        <w:t xml:space="preserve"> </w:t>
      </w:r>
      <w:r w:rsidR="000F4966" w:rsidRPr="00304A80">
        <w:rPr>
          <w:rFonts w:ascii="GHEA Grapalat" w:hAnsi="GHEA Grapalat"/>
          <w:sz w:val="24"/>
          <w:szCs w:val="24"/>
        </w:rPr>
        <w:t>վրա՝</w:t>
      </w:r>
      <w:r w:rsidR="000F4966" w:rsidRPr="00C158FE">
        <w:rPr>
          <w:rFonts w:ascii="GHEA Grapalat" w:hAnsi="GHEA Grapalat"/>
          <w:sz w:val="24"/>
          <w:szCs w:val="24"/>
          <w:lang w:val="af-ZA"/>
        </w:rPr>
        <w:t xml:space="preserve">  </w:t>
      </w:r>
      <w:r w:rsidR="000F4966" w:rsidRPr="00304A80">
        <w:rPr>
          <w:rFonts w:ascii="GHEA Grapalat" w:hAnsi="GHEA Grapalat"/>
          <w:sz w:val="24"/>
          <w:szCs w:val="24"/>
        </w:rPr>
        <w:t>որպես</w:t>
      </w:r>
      <w:r w:rsidR="000F4966" w:rsidRPr="00C158FE">
        <w:rPr>
          <w:rFonts w:ascii="GHEA Grapalat" w:hAnsi="GHEA Grapalat"/>
          <w:sz w:val="24"/>
          <w:szCs w:val="24"/>
          <w:lang w:val="af-ZA"/>
        </w:rPr>
        <w:t xml:space="preserve"> </w:t>
      </w:r>
      <w:r w:rsidR="000F4966" w:rsidRPr="00304A80">
        <w:rPr>
          <w:rFonts w:ascii="GHEA Grapalat" w:hAnsi="GHEA Grapalat"/>
          <w:sz w:val="24"/>
          <w:szCs w:val="24"/>
        </w:rPr>
        <w:t>արդյունք</w:t>
      </w:r>
      <w:r w:rsidR="000F4966" w:rsidRPr="00C158FE">
        <w:rPr>
          <w:rFonts w:ascii="GHEA Grapalat" w:hAnsi="GHEA Grapalat"/>
          <w:sz w:val="24"/>
          <w:szCs w:val="24"/>
          <w:lang w:val="af-ZA"/>
        </w:rPr>
        <w:t xml:space="preserve"> </w:t>
      </w:r>
      <w:r w:rsidR="000F4966" w:rsidRPr="00304A80">
        <w:rPr>
          <w:rFonts w:ascii="GHEA Grapalat" w:hAnsi="GHEA Grapalat"/>
          <w:sz w:val="24"/>
          <w:szCs w:val="24"/>
        </w:rPr>
        <w:t>արձանագրելով</w:t>
      </w:r>
      <w:r w:rsidR="000F4966" w:rsidRPr="00C158FE">
        <w:rPr>
          <w:rFonts w:ascii="GHEA Grapalat" w:hAnsi="GHEA Grapalat"/>
          <w:sz w:val="24"/>
          <w:szCs w:val="24"/>
          <w:lang w:val="af-ZA"/>
        </w:rPr>
        <w:t xml:space="preserve"> </w:t>
      </w:r>
      <w:r w:rsidR="000F4966" w:rsidRPr="00304A80">
        <w:rPr>
          <w:rFonts w:ascii="GHEA Grapalat" w:hAnsi="GHEA Grapalat"/>
          <w:sz w:val="24"/>
          <w:szCs w:val="24"/>
        </w:rPr>
        <w:t>սոցիալ</w:t>
      </w:r>
      <w:r w:rsidR="000F4966" w:rsidRPr="00C158FE">
        <w:rPr>
          <w:rFonts w:ascii="GHEA Grapalat" w:hAnsi="GHEA Grapalat"/>
          <w:sz w:val="24"/>
          <w:szCs w:val="24"/>
          <w:lang w:val="af-ZA"/>
        </w:rPr>
        <w:t>-</w:t>
      </w:r>
      <w:r w:rsidR="000F4966" w:rsidRPr="00304A80">
        <w:rPr>
          <w:rFonts w:ascii="GHEA Grapalat" w:hAnsi="GHEA Grapalat"/>
          <w:sz w:val="24"/>
          <w:szCs w:val="24"/>
        </w:rPr>
        <w:t>տնտեսական</w:t>
      </w:r>
      <w:r w:rsidR="000F4966" w:rsidRPr="00C158FE">
        <w:rPr>
          <w:rFonts w:ascii="GHEA Grapalat" w:hAnsi="GHEA Grapalat"/>
          <w:sz w:val="24"/>
          <w:szCs w:val="24"/>
          <w:lang w:val="af-ZA"/>
        </w:rPr>
        <w:t xml:space="preserve">  </w:t>
      </w:r>
      <w:r w:rsidR="000F4966" w:rsidRPr="00304A80">
        <w:rPr>
          <w:rFonts w:ascii="GHEA Grapalat" w:hAnsi="GHEA Grapalat"/>
          <w:sz w:val="24"/>
          <w:szCs w:val="24"/>
        </w:rPr>
        <w:t>աճ</w:t>
      </w:r>
      <w:r w:rsidR="000F4966" w:rsidRPr="00C158FE">
        <w:rPr>
          <w:rFonts w:ascii="GHEA Grapalat" w:hAnsi="GHEA Grapalat"/>
          <w:sz w:val="24"/>
          <w:szCs w:val="24"/>
          <w:lang w:val="af-ZA"/>
        </w:rPr>
        <w:t>:</w:t>
      </w:r>
    </w:p>
    <w:p w:rsidR="00601FF1" w:rsidRPr="00C158FE" w:rsidRDefault="000868C7" w:rsidP="00101AD4">
      <w:pPr>
        <w:tabs>
          <w:tab w:val="left" w:pos="720"/>
        </w:tabs>
        <w:spacing w:after="0" w:line="312" w:lineRule="auto"/>
        <w:ind w:left="-180" w:right="-360" w:firstLine="450"/>
        <w:jc w:val="both"/>
        <w:rPr>
          <w:rFonts w:ascii="GHEA Grapalat" w:hAnsi="GHEA Grapalat"/>
          <w:sz w:val="24"/>
          <w:szCs w:val="24"/>
          <w:lang w:val="af-ZA"/>
        </w:rPr>
      </w:pPr>
      <w:r w:rsidRPr="00C158FE">
        <w:rPr>
          <w:rFonts w:ascii="GHEA Grapalat" w:hAnsi="GHEA Grapalat"/>
          <w:sz w:val="24"/>
          <w:szCs w:val="24"/>
          <w:lang w:val="af-ZA"/>
        </w:rPr>
        <w:t>49</w:t>
      </w:r>
      <w:r w:rsidR="001973FB" w:rsidRPr="00C158FE">
        <w:rPr>
          <w:rFonts w:ascii="GHEA Grapalat" w:hAnsi="GHEA Grapalat"/>
          <w:sz w:val="24"/>
          <w:szCs w:val="24"/>
          <w:lang w:val="af-ZA"/>
        </w:rPr>
        <w:t>.</w:t>
      </w:r>
      <w:r w:rsidR="00601FF1" w:rsidRPr="00C158FE">
        <w:rPr>
          <w:rFonts w:ascii="GHEA Grapalat" w:hAnsi="GHEA Grapalat"/>
          <w:sz w:val="24"/>
          <w:szCs w:val="24"/>
          <w:lang w:val="af-ZA"/>
        </w:rPr>
        <w:t xml:space="preserve">  </w:t>
      </w:r>
      <w:r w:rsidR="00601FF1" w:rsidRPr="00304A80">
        <w:rPr>
          <w:rFonts w:ascii="GHEA Grapalat" w:hAnsi="GHEA Grapalat"/>
          <w:sz w:val="24"/>
          <w:szCs w:val="24"/>
        </w:rPr>
        <w:t>Առաջարկվում</w:t>
      </w:r>
      <w:r w:rsidR="00601FF1" w:rsidRPr="00C158FE">
        <w:rPr>
          <w:rFonts w:ascii="GHEA Grapalat" w:hAnsi="GHEA Grapalat"/>
          <w:sz w:val="24"/>
          <w:szCs w:val="24"/>
          <w:lang w:val="af-ZA"/>
        </w:rPr>
        <w:t xml:space="preserve"> </w:t>
      </w:r>
      <w:r w:rsidR="00601FF1" w:rsidRPr="00304A80">
        <w:rPr>
          <w:rFonts w:ascii="GHEA Grapalat" w:hAnsi="GHEA Grapalat"/>
          <w:sz w:val="24"/>
          <w:szCs w:val="24"/>
        </w:rPr>
        <w:t>է</w:t>
      </w:r>
      <w:r w:rsidR="00601FF1" w:rsidRPr="00C158FE">
        <w:rPr>
          <w:rFonts w:ascii="GHEA Grapalat" w:hAnsi="GHEA Grapalat"/>
          <w:sz w:val="24"/>
          <w:szCs w:val="24"/>
          <w:lang w:val="af-ZA"/>
        </w:rPr>
        <w:t xml:space="preserve">  </w:t>
      </w:r>
      <w:r w:rsidR="006F7E44" w:rsidRPr="00304A80">
        <w:rPr>
          <w:rFonts w:ascii="GHEA Grapalat" w:hAnsi="GHEA Grapalat"/>
          <w:sz w:val="24"/>
          <w:szCs w:val="24"/>
        </w:rPr>
        <w:t>ՀՀ</w:t>
      </w:r>
      <w:r w:rsidR="006F7E44" w:rsidRPr="00C158FE">
        <w:rPr>
          <w:rFonts w:ascii="GHEA Grapalat" w:hAnsi="GHEA Grapalat"/>
          <w:sz w:val="24"/>
          <w:szCs w:val="24"/>
          <w:lang w:val="af-ZA"/>
        </w:rPr>
        <w:t xml:space="preserve"> </w:t>
      </w:r>
      <w:r w:rsidR="006F7E44" w:rsidRPr="00304A80">
        <w:rPr>
          <w:rFonts w:ascii="GHEA Grapalat" w:hAnsi="GHEA Grapalat"/>
          <w:sz w:val="24"/>
          <w:szCs w:val="24"/>
        </w:rPr>
        <w:t>տարբեր</w:t>
      </w:r>
      <w:r w:rsidR="006F7E44" w:rsidRPr="00C158FE">
        <w:rPr>
          <w:rFonts w:ascii="GHEA Grapalat" w:hAnsi="GHEA Grapalat"/>
          <w:sz w:val="24"/>
          <w:szCs w:val="24"/>
          <w:lang w:val="af-ZA"/>
        </w:rPr>
        <w:t xml:space="preserve"> </w:t>
      </w:r>
      <w:r w:rsidR="00601FF1" w:rsidRPr="00304A80">
        <w:rPr>
          <w:rFonts w:ascii="GHEA Grapalat" w:hAnsi="GHEA Grapalat"/>
          <w:sz w:val="24"/>
          <w:szCs w:val="24"/>
        </w:rPr>
        <w:t>տարածքներում</w:t>
      </w:r>
      <w:r w:rsidR="00601FF1" w:rsidRPr="00C158FE">
        <w:rPr>
          <w:rFonts w:ascii="GHEA Grapalat" w:hAnsi="GHEA Grapalat"/>
          <w:sz w:val="24"/>
          <w:szCs w:val="24"/>
          <w:lang w:val="af-ZA"/>
        </w:rPr>
        <w:t xml:space="preserve"> </w:t>
      </w:r>
      <w:r w:rsidR="006D61F5" w:rsidRPr="00304A80">
        <w:rPr>
          <w:rFonts w:ascii="GHEA Grapalat" w:hAnsi="GHEA Grapalat"/>
          <w:sz w:val="24"/>
          <w:szCs w:val="24"/>
        </w:rPr>
        <w:t>ձևավոր</w:t>
      </w:r>
      <w:r w:rsidR="00601FF1" w:rsidRPr="00304A80">
        <w:rPr>
          <w:rFonts w:ascii="GHEA Grapalat" w:hAnsi="GHEA Grapalat"/>
          <w:sz w:val="24"/>
          <w:szCs w:val="24"/>
        </w:rPr>
        <w:t>ել</w:t>
      </w:r>
      <w:r w:rsidR="00601FF1" w:rsidRPr="00C158FE">
        <w:rPr>
          <w:rFonts w:ascii="GHEA Grapalat" w:hAnsi="GHEA Grapalat"/>
          <w:sz w:val="24"/>
          <w:szCs w:val="24"/>
          <w:lang w:val="af-ZA"/>
        </w:rPr>
        <w:t xml:space="preserve"> </w:t>
      </w:r>
      <w:r w:rsidR="006D61F5" w:rsidRPr="00304A80">
        <w:rPr>
          <w:rFonts w:ascii="GHEA Grapalat" w:hAnsi="GHEA Grapalat"/>
          <w:sz w:val="24"/>
          <w:szCs w:val="24"/>
        </w:rPr>
        <w:t>և</w:t>
      </w:r>
      <w:r w:rsidR="006D61F5" w:rsidRPr="00C158FE">
        <w:rPr>
          <w:rFonts w:ascii="GHEA Grapalat" w:hAnsi="GHEA Grapalat"/>
          <w:sz w:val="24"/>
          <w:szCs w:val="24"/>
          <w:lang w:val="af-ZA"/>
        </w:rPr>
        <w:t xml:space="preserve"> </w:t>
      </w:r>
      <w:r w:rsidR="006D61F5" w:rsidRPr="00304A80">
        <w:rPr>
          <w:rFonts w:ascii="GHEA Grapalat" w:hAnsi="GHEA Grapalat"/>
          <w:sz w:val="24"/>
          <w:szCs w:val="24"/>
        </w:rPr>
        <w:t>զարգացնել</w:t>
      </w:r>
      <w:r w:rsidR="006D61F5" w:rsidRPr="00C158FE">
        <w:rPr>
          <w:rFonts w:ascii="GHEA Grapalat" w:hAnsi="GHEA Grapalat"/>
          <w:sz w:val="24"/>
          <w:szCs w:val="24"/>
          <w:lang w:val="af-ZA"/>
        </w:rPr>
        <w:t xml:space="preserve"> </w:t>
      </w:r>
      <w:r w:rsidR="002C4692" w:rsidRPr="00304A80">
        <w:rPr>
          <w:rFonts w:ascii="GHEA Grapalat" w:hAnsi="GHEA Grapalat"/>
          <w:sz w:val="24"/>
          <w:szCs w:val="24"/>
        </w:rPr>
        <w:t>տարածքային</w:t>
      </w:r>
      <w:r w:rsidR="002C4692" w:rsidRPr="00C158FE">
        <w:rPr>
          <w:rFonts w:ascii="GHEA Grapalat" w:hAnsi="GHEA Grapalat"/>
          <w:sz w:val="24"/>
          <w:szCs w:val="24"/>
          <w:lang w:val="af-ZA"/>
        </w:rPr>
        <w:t xml:space="preserve"> </w:t>
      </w:r>
      <w:r w:rsidR="00B95846" w:rsidRPr="00304A80">
        <w:rPr>
          <w:rFonts w:ascii="GHEA Grapalat" w:hAnsi="GHEA Grapalat"/>
          <w:sz w:val="24"/>
          <w:szCs w:val="24"/>
        </w:rPr>
        <w:t>աճի</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բևեռներ</w:t>
      </w:r>
      <w:r w:rsidR="006F7E44" w:rsidRPr="00C158FE">
        <w:rPr>
          <w:rFonts w:ascii="GHEA Grapalat" w:hAnsi="GHEA Grapalat"/>
          <w:sz w:val="24"/>
          <w:szCs w:val="24"/>
          <w:lang w:val="af-ZA"/>
        </w:rPr>
        <w:t xml:space="preserve">, </w:t>
      </w:r>
      <w:r w:rsidR="006F7E44" w:rsidRPr="00304A80">
        <w:rPr>
          <w:rFonts w:ascii="GHEA Grapalat" w:hAnsi="GHEA Grapalat"/>
          <w:sz w:val="24"/>
          <w:szCs w:val="24"/>
        </w:rPr>
        <w:t>որոնք</w:t>
      </w:r>
      <w:r w:rsidR="006F7E44" w:rsidRPr="00C158FE">
        <w:rPr>
          <w:rFonts w:ascii="GHEA Grapalat" w:hAnsi="GHEA Grapalat"/>
          <w:sz w:val="24"/>
          <w:szCs w:val="24"/>
          <w:lang w:val="af-ZA"/>
        </w:rPr>
        <w:t xml:space="preserve"> </w:t>
      </w:r>
      <w:r w:rsidR="006F7E44" w:rsidRPr="00304A80">
        <w:rPr>
          <w:rFonts w:ascii="GHEA Grapalat" w:hAnsi="GHEA Grapalat"/>
          <w:sz w:val="24"/>
          <w:szCs w:val="24"/>
        </w:rPr>
        <w:t>կստեղծվեն</w:t>
      </w:r>
      <w:r w:rsidR="006F7E44" w:rsidRPr="00C158FE">
        <w:rPr>
          <w:rFonts w:ascii="GHEA Grapalat" w:hAnsi="GHEA Grapalat"/>
          <w:sz w:val="24"/>
          <w:szCs w:val="24"/>
          <w:lang w:val="af-ZA"/>
        </w:rPr>
        <w:t xml:space="preserve"> </w:t>
      </w:r>
      <w:r w:rsidR="006F7E44" w:rsidRPr="00304A80">
        <w:rPr>
          <w:rFonts w:ascii="GHEA Grapalat" w:hAnsi="GHEA Grapalat"/>
          <w:sz w:val="24"/>
          <w:szCs w:val="24"/>
        </w:rPr>
        <w:t>ի</w:t>
      </w:r>
      <w:r w:rsidR="006F7E44" w:rsidRPr="00C158FE">
        <w:rPr>
          <w:rFonts w:ascii="GHEA Grapalat" w:hAnsi="GHEA Grapalat"/>
          <w:sz w:val="24"/>
          <w:szCs w:val="24"/>
          <w:lang w:val="af-ZA"/>
        </w:rPr>
        <w:t xml:space="preserve"> </w:t>
      </w:r>
      <w:r w:rsidR="006F7E44" w:rsidRPr="00304A80">
        <w:rPr>
          <w:rFonts w:ascii="GHEA Grapalat" w:hAnsi="GHEA Grapalat"/>
          <w:sz w:val="24"/>
          <w:szCs w:val="24"/>
        </w:rPr>
        <w:t>հակակշիռ</w:t>
      </w:r>
      <w:r w:rsidR="006F7E44" w:rsidRPr="00C158FE">
        <w:rPr>
          <w:rFonts w:ascii="GHEA Grapalat" w:hAnsi="GHEA Grapalat"/>
          <w:sz w:val="24"/>
          <w:szCs w:val="24"/>
          <w:lang w:val="af-ZA"/>
        </w:rPr>
        <w:t xml:space="preserve"> </w:t>
      </w:r>
      <w:r w:rsidR="006F7E44" w:rsidRPr="00304A80">
        <w:rPr>
          <w:rFonts w:ascii="GHEA Grapalat" w:hAnsi="GHEA Grapalat"/>
          <w:sz w:val="24"/>
          <w:szCs w:val="24"/>
        </w:rPr>
        <w:t>Երևանին</w:t>
      </w:r>
      <w:r w:rsidR="006F7E44" w:rsidRPr="00C158FE">
        <w:rPr>
          <w:rFonts w:ascii="GHEA Grapalat" w:hAnsi="GHEA Grapalat"/>
          <w:sz w:val="24"/>
          <w:szCs w:val="24"/>
          <w:lang w:val="af-ZA"/>
        </w:rPr>
        <w:t xml:space="preserve"> </w:t>
      </w:r>
      <w:r w:rsidR="00545D27" w:rsidRPr="00304A80">
        <w:rPr>
          <w:rFonts w:ascii="GHEA Grapalat" w:hAnsi="GHEA Grapalat"/>
          <w:sz w:val="24"/>
          <w:szCs w:val="24"/>
        </w:rPr>
        <w:t>և</w:t>
      </w:r>
      <w:r w:rsidR="006F7E44" w:rsidRPr="00C158FE">
        <w:rPr>
          <w:rFonts w:ascii="GHEA Grapalat" w:hAnsi="GHEA Grapalat"/>
          <w:sz w:val="24"/>
          <w:szCs w:val="24"/>
          <w:lang w:val="af-ZA"/>
        </w:rPr>
        <w:t xml:space="preserve"> </w:t>
      </w:r>
      <w:r w:rsidR="006F7E44" w:rsidRPr="00304A80">
        <w:rPr>
          <w:rFonts w:ascii="GHEA Grapalat" w:hAnsi="GHEA Grapalat"/>
          <w:sz w:val="24"/>
          <w:szCs w:val="24"/>
        </w:rPr>
        <w:t>կապահովեն</w:t>
      </w:r>
      <w:r w:rsidR="006F7E44" w:rsidRPr="00C158FE">
        <w:rPr>
          <w:rFonts w:ascii="GHEA Grapalat" w:hAnsi="GHEA Grapalat"/>
          <w:sz w:val="24"/>
          <w:szCs w:val="24"/>
          <w:lang w:val="af-ZA"/>
        </w:rPr>
        <w:t xml:space="preserve"> </w:t>
      </w:r>
      <w:r w:rsidR="006F7E44" w:rsidRPr="00304A80">
        <w:rPr>
          <w:rFonts w:ascii="GHEA Grapalat" w:hAnsi="GHEA Grapalat"/>
          <w:sz w:val="24"/>
          <w:szCs w:val="24"/>
        </w:rPr>
        <w:t>կայուն</w:t>
      </w:r>
      <w:r w:rsidR="006F7E44" w:rsidRPr="00C158FE">
        <w:rPr>
          <w:rFonts w:ascii="GHEA Grapalat" w:hAnsi="GHEA Grapalat"/>
          <w:sz w:val="24"/>
          <w:szCs w:val="24"/>
          <w:lang w:val="af-ZA"/>
        </w:rPr>
        <w:t xml:space="preserve"> </w:t>
      </w:r>
      <w:r w:rsidR="00545D27" w:rsidRPr="00304A80">
        <w:rPr>
          <w:rFonts w:ascii="GHEA Grapalat" w:hAnsi="GHEA Grapalat"/>
          <w:sz w:val="24"/>
          <w:szCs w:val="24"/>
        </w:rPr>
        <w:t>սոցիալ</w:t>
      </w:r>
      <w:r w:rsidR="00545D27" w:rsidRPr="00C158FE">
        <w:rPr>
          <w:rFonts w:ascii="GHEA Grapalat" w:hAnsi="GHEA Grapalat"/>
          <w:sz w:val="24"/>
          <w:szCs w:val="24"/>
          <w:lang w:val="af-ZA"/>
        </w:rPr>
        <w:t>-</w:t>
      </w:r>
      <w:r w:rsidR="00545D27" w:rsidRPr="00304A80">
        <w:rPr>
          <w:rFonts w:ascii="GHEA Grapalat" w:hAnsi="GHEA Grapalat"/>
          <w:sz w:val="24"/>
          <w:szCs w:val="24"/>
        </w:rPr>
        <w:t>տնտեսական</w:t>
      </w:r>
      <w:r w:rsidR="00545D27" w:rsidRPr="00C158FE">
        <w:rPr>
          <w:rFonts w:ascii="GHEA Grapalat" w:hAnsi="GHEA Grapalat"/>
          <w:sz w:val="24"/>
          <w:szCs w:val="24"/>
          <w:lang w:val="af-ZA"/>
        </w:rPr>
        <w:t xml:space="preserve"> </w:t>
      </w:r>
      <w:r w:rsidR="00601FF1" w:rsidRPr="00304A80">
        <w:rPr>
          <w:rFonts w:ascii="GHEA Grapalat" w:hAnsi="GHEA Grapalat"/>
          <w:sz w:val="24"/>
          <w:szCs w:val="24"/>
        </w:rPr>
        <w:t>զարգացում</w:t>
      </w:r>
      <w:r w:rsidR="002C4692" w:rsidRPr="00C158FE">
        <w:rPr>
          <w:rFonts w:ascii="GHEA Grapalat" w:hAnsi="GHEA Grapalat"/>
          <w:sz w:val="24"/>
          <w:szCs w:val="24"/>
          <w:lang w:val="af-ZA"/>
        </w:rPr>
        <w:t xml:space="preserve">:  </w:t>
      </w:r>
      <w:r w:rsidR="00B95846" w:rsidRPr="00C158FE">
        <w:rPr>
          <w:rFonts w:ascii="GHEA Grapalat" w:hAnsi="GHEA Grapalat"/>
          <w:sz w:val="24"/>
          <w:szCs w:val="24"/>
          <w:lang w:val="af-ZA"/>
        </w:rPr>
        <w:t xml:space="preserve"> </w:t>
      </w:r>
      <w:r w:rsidR="002C4692" w:rsidRPr="00304A80">
        <w:rPr>
          <w:rFonts w:ascii="GHEA Grapalat" w:hAnsi="GHEA Grapalat"/>
          <w:sz w:val="24"/>
          <w:szCs w:val="24"/>
        </w:rPr>
        <w:t>Նշյալ</w:t>
      </w:r>
      <w:r w:rsidR="002C4692" w:rsidRPr="00C158FE">
        <w:rPr>
          <w:rFonts w:ascii="GHEA Grapalat" w:hAnsi="GHEA Grapalat"/>
          <w:sz w:val="24"/>
          <w:szCs w:val="24"/>
          <w:lang w:val="af-ZA"/>
        </w:rPr>
        <w:t xml:space="preserve"> </w:t>
      </w:r>
      <w:r w:rsidR="002C4692" w:rsidRPr="00304A80">
        <w:rPr>
          <w:rFonts w:ascii="GHEA Grapalat" w:hAnsi="GHEA Grapalat"/>
          <w:sz w:val="24"/>
          <w:szCs w:val="24"/>
        </w:rPr>
        <w:t>բևեռները</w:t>
      </w:r>
      <w:r w:rsidR="002C4692" w:rsidRPr="00C158FE">
        <w:rPr>
          <w:rFonts w:ascii="GHEA Grapalat" w:hAnsi="GHEA Grapalat"/>
          <w:sz w:val="24"/>
          <w:szCs w:val="24"/>
          <w:lang w:val="af-ZA"/>
        </w:rPr>
        <w:t xml:space="preserve"> </w:t>
      </w:r>
      <w:r w:rsidR="008B46BB" w:rsidRPr="00304A80">
        <w:rPr>
          <w:rFonts w:ascii="GHEA Grapalat" w:hAnsi="GHEA Grapalat"/>
          <w:sz w:val="24"/>
          <w:szCs w:val="24"/>
        </w:rPr>
        <w:t>կունենան</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ուժեղ</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գրավման</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էֆեկտ</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և</w:t>
      </w:r>
      <w:r w:rsidR="00B95846" w:rsidRPr="00C158FE">
        <w:rPr>
          <w:rFonts w:ascii="GHEA Grapalat" w:hAnsi="GHEA Grapalat"/>
          <w:sz w:val="24"/>
          <w:szCs w:val="24"/>
          <w:lang w:val="af-ZA"/>
        </w:rPr>
        <w:t xml:space="preserve"> </w:t>
      </w:r>
      <w:r w:rsidR="008B46BB" w:rsidRPr="00304A80">
        <w:rPr>
          <w:rFonts w:ascii="GHEA Grapalat" w:hAnsi="GHEA Grapalat"/>
          <w:sz w:val="24"/>
          <w:szCs w:val="24"/>
        </w:rPr>
        <w:t>կ</w:t>
      </w:r>
      <w:r w:rsidR="00B95846" w:rsidRPr="00304A80">
        <w:rPr>
          <w:rFonts w:ascii="GHEA Grapalat" w:hAnsi="GHEA Grapalat"/>
          <w:sz w:val="24"/>
          <w:szCs w:val="24"/>
        </w:rPr>
        <w:t>ձևավոր</w:t>
      </w:r>
      <w:r w:rsidR="008B46BB" w:rsidRPr="00304A80">
        <w:rPr>
          <w:rFonts w:ascii="GHEA Grapalat" w:hAnsi="GHEA Grapalat"/>
          <w:sz w:val="24"/>
          <w:szCs w:val="24"/>
        </w:rPr>
        <w:t>ե</w:t>
      </w:r>
      <w:r w:rsidR="00B95846" w:rsidRPr="00304A80">
        <w:rPr>
          <w:rFonts w:ascii="GHEA Grapalat" w:hAnsi="GHEA Grapalat"/>
          <w:sz w:val="24"/>
          <w:szCs w:val="24"/>
        </w:rPr>
        <w:t>ն</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զարգացման</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գոտիներ</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տարածաշրջանում</w:t>
      </w:r>
      <w:r w:rsidR="00B95846" w:rsidRPr="00C158FE">
        <w:rPr>
          <w:rFonts w:ascii="GHEA Grapalat" w:hAnsi="GHEA Grapalat"/>
          <w:sz w:val="24"/>
          <w:szCs w:val="24"/>
          <w:lang w:val="af-ZA"/>
        </w:rPr>
        <w:t xml:space="preserve"> </w:t>
      </w:r>
      <w:r w:rsidR="008B46BB" w:rsidRPr="00304A80">
        <w:rPr>
          <w:rFonts w:ascii="GHEA Grapalat" w:hAnsi="GHEA Grapalat"/>
          <w:sz w:val="24"/>
          <w:szCs w:val="24"/>
        </w:rPr>
        <w:t>և</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երկրում</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Աճի</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բևեռների</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ակտիվացումը</w:t>
      </w:r>
      <w:r w:rsidR="00B95846" w:rsidRPr="00C158FE">
        <w:rPr>
          <w:rFonts w:ascii="GHEA Grapalat" w:hAnsi="GHEA Grapalat"/>
          <w:sz w:val="24"/>
          <w:szCs w:val="24"/>
          <w:lang w:val="af-ZA"/>
        </w:rPr>
        <w:t xml:space="preserve"> </w:t>
      </w:r>
      <w:r w:rsidR="002C4692" w:rsidRPr="00304A80">
        <w:rPr>
          <w:rFonts w:ascii="GHEA Grapalat" w:hAnsi="GHEA Grapalat"/>
          <w:sz w:val="24"/>
          <w:szCs w:val="24"/>
        </w:rPr>
        <w:t>կնպաստի</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տարածաշրջանի</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մրցակցային</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առավելությունների</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ստեղծմանը</w:t>
      </w:r>
      <w:r w:rsidR="00B95846" w:rsidRPr="00C158FE">
        <w:rPr>
          <w:rFonts w:ascii="GHEA Grapalat" w:hAnsi="GHEA Grapalat"/>
          <w:sz w:val="24"/>
          <w:szCs w:val="24"/>
          <w:lang w:val="af-ZA"/>
        </w:rPr>
        <w:t xml:space="preserve">, </w:t>
      </w:r>
      <w:r w:rsidR="00CD39FA" w:rsidRPr="00304A80">
        <w:rPr>
          <w:rFonts w:ascii="GHEA Grapalat" w:hAnsi="GHEA Grapalat"/>
          <w:sz w:val="24"/>
          <w:szCs w:val="24"/>
        </w:rPr>
        <w:t>գործառնական</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և</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արտադրական</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ծախքերի</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նվազեցման</w:t>
      </w:r>
      <w:r w:rsidR="00320C99" w:rsidRPr="00304A80">
        <w:rPr>
          <w:rFonts w:ascii="GHEA Grapalat" w:hAnsi="GHEA Grapalat"/>
          <w:sz w:val="24"/>
          <w:szCs w:val="24"/>
        </w:rPr>
        <w:t>ը՝</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ի</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հաշիվ</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տարածաշրջանի</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սուբյեկտների</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ինտեգրացիայի</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և</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ինովացիոն</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ենթակառուցվածքների</w:t>
      </w:r>
      <w:r w:rsidR="00B95846" w:rsidRPr="00C158FE">
        <w:rPr>
          <w:rFonts w:ascii="GHEA Grapalat" w:hAnsi="GHEA Grapalat"/>
          <w:sz w:val="24"/>
          <w:szCs w:val="24"/>
          <w:lang w:val="af-ZA"/>
        </w:rPr>
        <w:t xml:space="preserve"> </w:t>
      </w:r>
      <w:r w:rsidR="00B95846" w:rsidRPr="00304A80">
        <w:rPr>
          <w:rFonts w:ascii="GHEA Grapalat" w:hAnsi="GHEA Grapalat"/>
          <w:sz w:val="24"/>
          <w:szCs w:val="24"/>
        </w:rPr>
        <w:t>զարգացման</w:t>
      </w:r>
      <w:r w:rsidR="00B95846" w:rsidRPr="00C158FE">
        <w:rPr>
          <w:rFonts w:ascii="GHEA Grapalat" w:hAnsi="GHEA Grapalat"/>
          <w:sz w:val="24"/>
          <w:szCs w:val="24"/>
          <w:lang w:val="af-ZA"/>
        </w:rPr>
        <w:t xml:space="preserve">: </w:t>
      </w:r>
      <w:r w:rsidR="00601FF1" w:rsidRPr="00C158FE">
        <w:rPr>
          <w:rFonts w:ascii="GHEA Grapalat" w:hAnsi="GHEA Grapalat"/>
          <w:sz w:val="24"/>
          <w:szCs w:val="24"/>
          <w:lang w:val="af-ZA"/>
        </w:rPr>
        <w:t xml:space="preserve"> </w:t>
      </w:r>
    </w:p>
    <w:p w:rsidR="00D07F14" w:rsidRPr="00C158FE" w:rsidRDefault="009027D4" w:rsidP="00101AD4">
      <w:pPr>
        <w:tabs>
          <w:tab w:val="left" w:pos="720"/>
        </w:tabs>
        <w:spacing w:after="0" w:line="312" w:lineRule="auto"/>
        <w:ind w:left="-180" w:right="-360" w:firstLine="450"/>
        <w:jc w:val="both"/>
        <w:rPr>
          <w:rFonts w:ascii="GHEA Grapalat" w:hAnsi="GHEA Grapalat"/>
          <w:sz w:val="24"/>
          <w:szCs w:val="24"/>
          <w:lang w:val="af-ZA"/>
        </w:rPr>
      </w:pPr>
      <w:r w:rsidRPr="00C158FE">
        <w:rPr>
          <w:rFonts w:ascii="GHEA Grapalat" w:hAnsi="GHEA Grapalat"/>
          <w:sz w:val="24"/>
          <w:szCs w:val="24"/>
          <w:lang w:val="af-ZA"/>
        </w:rPr>
        <w:t>5</w:t>
      </w:r>
      <w:r w:rsidR="000868C7" w:rsidRPr="00C158FE">
        <w:rPr>
          <w:rFonts w:ascii="GHEA Grapalat" w:hAnsi="GHEA Grapalat"/>
          <w:sz w:val="24"/>
          <w:szCs w:val="24"/>
          <w:lang w:val="af-ZA"/>
        </w:rPr>
        <w:t>0</w:t>
      </w:r>
      <w:r w:rsidR="009C18D7" w:rsidRPr="00304A80">
        <w:rPr>
          <w:rFonts w:ascii="GHEA Grapalat" w:hAnsi="GHEA Grapalat"/>
          <w:sz w:val="24"/>
          <w:szCs w:val="24"/>
          <w:lang w:val="hy-AM"/>
        </w:rPr>
        <w:t xml:space="preserve">. </w:t>
      </w:r>
      <w:r w:rsidR="0064606F" w:rsidRPr="00304A80">
        <w:rPr>
          <w:rFonts w:ascii="GHEA Grapalat" w:hAnsi="GHEA Grapalat"/>
          <w:sz w:val="24"/>
          <w:szCs w:val="24"/>
        </w:rPr>
        <w:t>Տ</w:t>
      </w:r>
      <w:r w:rsidR="00D07F14" w:rsidRPr="00304A80">
        <w:rPr>
          <w:rFonts w:ascii="GHEA Grapalat" w:hAnsi="GHEA Grapalat" w:cs="Sylfaen"/>
          <w:sz w:val="24"/>
          <w:szCs w:val="24"/>
          <w:lang w:val="af-ZA"/>
        </w:rPr>
        <w:t>արածքային աճի բևեռների զարգացման գործը</w:t>
      </w:r>
      <w:r w:rsidR="00BC75CB" w:rsidRPr="00304A80">
        <w:rPr>
          <w:rFonts w:ascii="GHEA Grapalat" w:hAnsi="GHEA Grapalat" w:cs="Sylfaen"/>
          <w:sz w:val="24"/>
          <w:szCs w:val="24"/>
          <w:lang w:val="af-ZA"/>
        </w:rPr>
        <w:t>ն</w:t>
      </w:r>
      <w:r w:rsidR="00D07F14" w:rsidRPr="00304A80">
        <w:rPr>
          <w:rFonts w:ascii="GHEA Grapalat" w:hAnsi="GHEA Grapalat" w:cs="Sylfaen"/>
          <w:sz w:val="24"/>
          <w:szCs w:val="24"/>
          <w:lang w:val="af-ZA"/>
        </w:rPr>
        <w:t xml:space="preserve">թացում </w:t>
      </w:r>
      <w:r w:rsidR="00D07F14" w:rsidRPr="00304A80">
        <w:rPr>
          <w:rFonts w:ascii="GHEA Grapalat" w:hAnsi="GHEA Grapalat"/>
          <w:sz w:val="24"/>
          <w:szCs w:val="24"/>
        </w:rPr>
        <w:t>պետության</w:t>
      </w:r>
      <w:r w:rsidR="00D07F14" w:rsidRPr="00C158FE">
        <w:rPr>
          <w:rFonts w:ascii="GHEA Grapalat" w:hAnsi="GHEA Grapalat"/>
          <w:sz w:val="24"/>
          <w:szCs w:val="24"/>
          <w:lang w:val="af-ZA"/>
        </w:rPr>
        <w:t xml:space="preserve">   </w:t>
      </w:r>
      <w:r w:rsidR="00D07F14" w:rsidRPr="00304A80">
        <w:rPr>
          <w:rFonts w:ascii="GHEA Grapalat" w:hAnsi="GHEA Grapalat"/>
          <w:sz w:val="24"/>
          <w:szCs w:val="24"/>
        </w:rPr>
        <w:t>անմիջական</w:t>
      </w:r>
      <w:r w:rsidR="00D07F14" w:rsidRPr="00C158FE">
        <w:rPr>
          <w:rFonts w:ascii="GHEA Grapalat" w:hAnsi="GHEA Grapalat"/>
          <w:sz w:val="24"/>
          <w:szCs w:val="24"/>
          <w:lang w:val="af-ZA"/>
        </w:rPr>
        <w:t xml:space="preserve"> </w:t>
      </w:r>
      <w:r w:rsidR="00D07F14" w:rsidRPr="00304A80">
        <w:rPr>
          <w:rFonts w:ascii="GHEA Grapalat" w:hAnsi="GHEA Grapalat"/>
          <w:sz w:val="24"/>
          <w:szCs w:val="24"/>
        </w:rPr>
        <w:t>մասնակցության</w:t>
      </w:r>
      <w:r w:rsidR="00D07F14" w:rsidRPr="00C158FE">
        <w:rPr>
          <w:rFonts w:ascii="GHEA Grapalat" w:hAnsi="GHEA Grapalat"/>
          <w:sz w:val="24"/>
          <w:szCs w:val="24"/>
          <w:lang w:val="af-ZA"/>
        </w:rPr>
        <w:t xml:space="preserve"> </w:t>
      </w:r>
      <w:r w:rsidR="00D07F14" w:rsidRPr="00304A80">
        <w:rPr>
          <w:rFonts w:ascii="GHEA Grapalat" w:hAnsi="GHEA Grapalat"/>
          <w:sz w:val="24"/>
          <w:szCs w:val="24"/>
        </w:rPr>
        <w:t>ապահովման</w:t>
      </w:r>
      <w:r w:rsidR="00D07F14" w:rsidRPr="00C158FE">
        <w:rPr>
          <w:rFonts w:ascii="GHEA Grapalat" w:hAnsi="GHEA Grapalat"/>
          <w:sz w:val="24"/>
          <w:szCs w:val="24"/>
          <w:lang w:val="af-ZA"/>
        </w:rPr>
        <w:t xml:space="preserve"> </w:t>
      </w:r>
      <w:r w:rsidR="00D07F14" w:rsidRPr="00304A80">
        <w:rPr>
          <w:rFonts w:ascii="GHEA Grapalat" w:hAnsi="GHEA Grapalat"/>
          <w:sz w:val="24"/>
          <w:szCs w:val="24"/>
        </w:rPr>
        <w:t>նպատակով</w:t>
      </w:r>
      <w:r w:rsidR="00D07F14" w:rsidRPr="00C158FE">
        <w:rPr>
          <w:rFonts w:ascii="GHEA Grapalat" w:hAnsi="GHEA Grapalat"/>
          <w:sz w:val="24"/>
          <w:szCs w:val="24"/>
          <w:lang w:val="af-ZA"/>
        </w:rPr>
        <w:t xml:space="preserve"> </w:t>
      </w:r>
      <w:r w:rsidR="00D07F14" w:rsidRPr="00304A80">
        <w:rPr>
          <w:rFonts w:ascii="GHEA Grapalat" w:hAnsi="GHEA Grapalat"/>
          <w:sz w:val="24"/>
          <w:szCs w:val="24"/>
        </w:rPr>
        <w:t>առաջարկվում</w:t>
      </w:r>
      <w:r w:rsidR="00D07F14" w:rsidRPr="00C158FE">
        <w:rPr>
          <w:rFonts w:ascii="GHEA Grapalat" w:hAnsi="GHEA Grapalat"/>
          <w:sz w:val="24"/>
          <w:szCs w:val="24"/>
          <w:lang w:val="af-ZA"/>
        </w:rPr>
        <w:t xml:space="preserve"> </w:t>
      </w:r>
      <w:r w:rsidR="00D07F14" w:rsidRPr="00304A80">
        <w:rPr>
          <w:rFonts w:ascii="GHEA Grapalat" w:hAnsi="GHEA Grapalat"/>
          <w:sz w:val="24"/>
          <w:szCs w:val="24"/>
        </w:rPr>
        <w:t>է</w:t>
      </w:r>
      <w:r w:rsidR="00D07F14" w:rsidRPr="00C158FE">
        <w:rPr>
          <w:rFonts w:ascii="GHEA Grapalat" w:hAnsi="GHEA Grapalat"/>
          <w:sz w:val="24"/>
          <w:szCs w:val="24"/>
          <w:lang w:val="af-ZA"/>
        </w:rPr>
        <w:t xml:space="preserve"> </w:t>
      </w:r>
      <w:r w:rsidR="00824C98" w:rsidRPr="00304A80">
        <w:rPr>
          <w:rFonts w:ascii="GHEA Grapalat" w:hAnsi="GHEA Grapalat"/>
          <w:sz w:val="24"/>
          <w:szCs w:val="24"/>
        </w:rPr>
        <w:t>նշյալ</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բևեռներում</w:t>
      </w:r>
      <w:r w:rsidR="00824C98" w:rsidRPr="00C158FE">
        <w:rPr>
          <w:rFonts w:ascii="GHEA Grapalat" w:hAnsi="GHEA Grapalat"/>
          <w:sz w:val="24"/>
          <w:szCs w:val="24"/>
          <w:lang w:val="af-ZA"/>
        </w:rPr>
        <w:t xml:space="preserve"> </w:t>
      </w:r>
      <w:r w:rsidR="00C158FE">
        <w:rPr>
          <w:rFonts w:ascii="GHEA Grapalat" w:hAnsi="GHEA Grapalat"/>
          <w:sz w:val="24"/>
          <w:szCs w:val="24"/>
          <w:lang w:val="hy-AM"/>
        </w:rPr>
        <w:t>ապահ</w:t>
      </w:r>
      <w:r w:rsidR="00C158FE">
        <w:rPr>
          <w:rFonts w:ascii="GHEA Grapalat" w:hAnsi="GHEA Grapalat"/>
          <w:sz w:val="24"/>
          <w:szCs w:val="24"/>
          <w:lang w:val="ru-RU"/>
        </w:rPr>
        <w:t>ովել</w:t>
      </w:r>
      <w:r w:rsidR="00C158FE" w:rsidRPr="00C158FE">
        <w:rPr>
          <w:rFonts w:ascii="GHEA Grapalat" w:hAnsi="GHEA Grapalat"/>
          <w:sz w:val="24"/>
          <w:szCs w:val="24"/>
          <w:lang w:val="af-ZA"/>
        </w:rPr>
        <w:t xml:space="preserve"> </w:t>
      </w:r>
      <w:r w:rsidR="00D07F14" w:rsidRPr="00C158FE">
        <w:rPr>
          <w:rFonts w:ascii="GHEA Grapalat" w:hAnsi="GHEA Grapalat"/>
          <w:sz w:val="24"/>
          <w:szCs w:val="24"/>
          <w:lang w:val="af-ZA"/>
        </w:rPr>
        <w:t xml:space="preserve"> </w:t>
      </w:r>
      <w:r w:rsidR="00D07F14" w:rsidRPr="00304A80">
        <w:rPr>
          <w:rFonts w:ascii="GHEA Grapalat" w:hAnsi="GHEA Grapalat"/>
          <w:sz w:val="24"/>
          <w:szCs w:val="24"/>
        </w:rPr>
        <w:t>պետություն</w:t>
      </w:r>
      <w:r w:rsidR="00D07F14" w:rsidRPr="00C158FE">
        <w:rPr>
          <w:rFonts w:ascii="GHEA Grapalat" w:hAnsi="GHEA Grapalat"/>
          <w:sz w:val="24"/>
          <w:szCs w:val="24"/>
          <w:lang w:val="af-ZA"/>
        </w:rPr>
        <w:t>-</w:t>
      </w:r>
      <w:r w:rsidR="00D07F14" w:rsidRPr="00304A80">
        <w:rPr>
          <w:rFonts w:ascii="GHEA Grapalat" w:hAnsi="GHEA Grapalat"/>
          <w:sz w:val="24"/>
          <w:szCs w:val="24"/>
        </w:rPr>
        <w:t>մասնավոր</w:t>
      </w:r>
      <w:r w:rsidR="00D07F14" w:rsidRPr="00C158FE">
        <w:rPr>
          <w:rFonts w:ascii="GHEA Grapalat" w:hAnsi="GHEA Grapalat"/>
          <w:sz w:val="24"/>
          <w:szCs w:val="24"/>
          <w:lang w:val="af-ZA"/>
        </w:rPr>
        <w:t xml:space="preserve"> </w:t>
      </w:r>
      <w:r w:rsidR="00D07F14" w:rsidRPr="00304A80">
        <w:rPr>
          <w:rFonts w:ascii="GHEA Grapalat" w:hAnsi="GHEA Grapalat"/>
          <w:sz w:val="24"/>
          <w:szCs w:val="24"/>
        </w:rPr>
        <w:t>գործընկերությ</w:t>
      </w:r>
      <w:r w:rsidR="00C158FE">
        <w:rPr>
          <w:rFonts w:ascii="GHEA Grapalat" w:hAnsi="GHEA Grapalat"/>
          <w:sz w:val="24"/>
          <w:szCs w:val="24"/>
          <w:lang w:val="ru-RU"/>
        </w:rPr>
        <w:t>ան</w:t>
      </w:r>
      <w:r w:rsidR="00C158FE" w:rsidRPr="00C158FE">
        <w:rPr>
          <w:rFonts w:ascii="GHEA Grapalat" w:hAnsi="GHEA Grapalat"/>
          <w:sz w:val="24"/>
          <w:szCs w:val="24"/>
          <w:lang w:val="af-ZA"/>
        </w:rPr>
        <w:t xml:space="preserve"> </w:t>
      </w:r>
      <w:r w:rsidR="00C158FE">
        <w:rPr>
          <w:rFonts w:ascii="GHEA Grapalat" w:hAnsi="GHEA Grapalat"/>
          <w:sz w:val="24"/>
          <w:szCs w:val="24"/>
          <w:lang w:val="ru-RU"/>
        </w:rPr>
        <w:t>գործիքակազմը</w:t>
      </w:r>
      <w:r w:rsidR="00C158FE" w:rsidRPr="00C158FE">
        <w:rPr>
          <w:rFonts w:ascii="GHEA Grapalat" w:hAnsi="GHEA Grapalat"/>
          <w:sz w:val="24"/>
          <w:szCs w:val="24"/>
          <w:lang w:val="af-ZA"/>
        </w:rPr>
        <w:t xml:space="preserve">: </w:t>
      </w:r>
      <w:r w:rsidR="00D07F14" w:rsidRPr="00C158FE">
        <w:rPr>
          <w:rFonts w:ascii="GHEA Grapalat" w:hAnsi="GHEA Grapalat"/>
          <w:sz w:val="24"/>
          <w:szCs w:val="24"/>
          <w:lang w:val="af-ZA"/>
        </w:rPr>
        <w:t>:</w:t>
      </w:r>
      <w:r w:rsidR="0064606F" w:rsidRPr="00C158FE">
        <w:rPr>
          <w:rFonts w:ascii="GHEA Grapalat" w:hAnsi="GHEA Grapalat"/>
          <w:sz w:val="24"/>
          <w:szCs w:val="24"/>
          <w:lang w:val="af-ZA"/>
        </w:rPr>
        <w:t xml:space="preserve"> </w:t>
      </w:r>
      <w:r w:rsidR="0064606F" w:rsidRPr="00304A80">
        <w:rPr>
          <w:rFonts w:ascii="GHEA Grapalat" w:hAnsi="GHEA Grapalat"/>
          <w:sz w:val="24"/>
          <w:szCs w:val="24"/>
        </w:rPr>
        <w:t>Ընդ</w:t>
      </w:r>
      <w:r w:rsidR="0064606F" w:rsidRPr="00C158FE">
        <w:rPr>
          <w:rFonts w:ascii="GHEA Grapalat" w:hAnsi="GHEA Grapalat"/>
          <w:sz w:val="24"/>
          <w:szCs w:val="24"/>
          <w:lang w:val="af-ZA"/>
        </w:rPr>
        <w:t xml:space="preserve"> </w:t>
      </w:r>
      <w:r w:rsidR="0064606F" w:rsidRPr="00304A80">
        <w:rPr>
          <w:rFonts w:ascii="GHEA Grapalat" w:hAnsi="GHEA Grapalat"/>
          <w:sz w:val="24"/>
          <w:szCs w:val="24"/>
        </w:rPr>
        <w:t>որում</w:t>
      </w:r>
      <w:r w:rsidR="007C4261" w:rsidRPr="00C158FE">
        <w:rPr>
          <w:rFonts w:ascii="GHEA Grapalat" w:hAnsi="GHEA Grapalat"/>
          <w:sz w:val="24"/>
          <w:szCs w:val="24"/>
          <w:lang w:val="af-ZA"/>
        </w:rPr>
        <w:t>,</w:t>
      </w:r>
      <w:r w:rsidR="0064606F" w:rsidRPr="00C158FE">
        <w:rPr>
          <w:rFonts w:ascii="GHEA Grapalat" w:hAnsi="GHEA Grapalat"/>
          <w:sz w:val="24"/>
          <w:szCs w:val="24"/>
          <w:lang w:val="af-ZA"/>
        </w:rPr>
        <w:t xml:space="preserve"> </w:t>
      </w:r>
      <w:r w:rsidR="0064606F" w:rsidRPr="00304A80">
        <w:rPr>
          <w:rFonts w:ascii="GHEA Grapalat" w:hAnsi="GHEA Grapalat"/>
          <w:sz w:val="24"/>
          <w:szCs w:val="24"/>
        </w:rPr>
        <w:t>սա</w:t>
      </w:r>
      <w:r w:rsidR="0064606F" w:rsidRPr="00C158FE">
        <w:rPr>
          <w:rFonts w:ascii="GHEA Grapalat" w:hAnsi="GHEA Grapalat"/>
          <w:sz w:val="24"/>
          <w:szCs w:val="24"/>
          <w:lang w:val="af-ZA"/>
        </w:rPr>
        <w:t xml:space="preserve"> </w:t>
      </w:r>
      <w:r w:rsidR="0064606F" w:rsidRPr="00304A80">
        <w:rPr>
          <w:rFonts w:ascii="GHEA Grapalat" w:hAnsi="GHEA Grapalat"/>
          <w:sz w:val="24"/>
          <w:szCs w:val="24"/>
        </w:rPr>
        <w:t>պետք</w:t>
      </w:r>
      <w:r w:rsidR="0064606F" w:rsidRPr="00C158FE">
        <w:rPr>
          <w:rFonts w:ascii="GHEA Grapalat" w:hAnsi="GHEA Grapalat"/>
          <w:sz w:val="24"/>
          <w:szCs w:val="24"/>
          <w:lang w:val="af-ZA"/>
        </w:rPr>
        <w:t xml:space="preserve"> </w:t>
      </w:r>
      <w:r w:rsidR="0064606F" w:rsidRPr="00304A80">
        <w:rPr>
          <w:rFonts w:ascii="GHEA Grapalat" w:hAnsi="GHEA Grapalat"/>
          <w:sz w:val="24"/>
          <w:szCs w:val="24"/>
        </w:rPr>
        <w:t>է</w:t>
      </w:r>
      <w:r w:rsidR="0064606F" w:rsidRPr="00C158FE">
        <w:rPr>
          <w:rFonts w:ascii="GHEA Grapalat" w:hAnsi="GHEA Grapalat"/>
          <w:sz w:val="24"/>
          <w:szCs w:val="24"/>
          <w:lang w:val="af-ZA"/>
        </w:rPr>
        <w:t xml:space="preserve"> </w:t>
      </w:r>
      <w:r w:rsidR="0064606F" w:rsidRPr="00304A80">
        <w:rPr>
          <w:rFonts w:ascii="GHEA Grapalat" w:hAnsi="GHEA Grapalat"/>
          <w:sz w:val="24"/>
          <w:szCs w:val="24"/>
        </w:rPr>
        <w:t>գործի</w:t>
      </w:r>
      <w:r w:rsidR="0064606F" w:rsidRPr="00C158FE">
        <w:rPr>
          <w:rFonts w:ascii="GHEA Grapalat" w:hAnsi="GHEA Grapalat"/>
          <w:sz w:val="24"/>
          <w:szCs w:val="24"/>
          <w:lang w:val="af-ZA"/>
        </w:rPr>
        <w:t xml:space="preserve"> </w:t>
      </w:r>
      <w:r w:rsidR="0064606F" w:rsidRPr="00304A80">
        <w:rPr>
          <w:rFonts w:ascii="GHEA Grapalat" w:hAnsi="GHEA Grapalat"/>
          <w:sz w:val="24"/>
          <w:szCs w:val="24"/>
        </w:rPr>
        <w:t>ինչպես</w:t>
      </w:r>
      <w:r w:rsidR="0064606F" w:rsidRPr="00C158FE">
        <w:rPr>
          <w:rFonts w:ascii="GHEA Grapalat" w:hAnsi="GHEA Grapalat"/>
          <w:sz w:val="24"/>
          <w:szCs w:val="24"/>
          <w:lang w:val="af-ZA"/>
        </w:rPr>
        <w:t xml:space="preserve"> </w:t>
      </w:r>
      <w:r w:rsidR="0064606F" w:rsidRPr="00304A80">
        <w:rPr>
          <w:rFonts w:ascii="GHEA Grapalat" w:hAnsi="GHEA Grapalat"/>
          <w:sz w:val="24"/>
          <w:szCs w:val="24"/>
        </w:rPr>
        <w:t>ենթակառուցվածքներում</w:t>
      </w:r>
      <w:r w:rsidR="0064606F" w:rsidRPr="00C158FE">
        <w:rPr>
          <w:rFonts w:ascii="GHEA Grapalat" w:hAnsi="GHEA Grapalat"/>
          <w:sz w:val="24"/>
          <w:szCs w:val="24"/>
          <w:lang w:val="af-ZA"/>
        </w:rPr>
        <w:t xml:space="preserve"> </w:t>
      </w:r>
      <w:r w:rsidR="0064606F" w:rsidRPr="00304A80">
        <w:rPr>
          <w:rFonts w:ascii="GHEA Grapalat" w:hAnsi="GHEA Grapalat"/>
          <w:sz w:val="24"/>
          <w:szCs w:val="24"/>
        </w:rPr>
        <w:t>իրականացվող</w:t>
      </w:r>
      <w:r w:rsidR="0064606F" w:rsidRPr="00C158FE">
        <w:rPr>
          <w:rFonts w:ascii="GHEA Grapalat" w:hAnsi="GHEA Grapalat"/>
          <w:sz w:val="24"/>
          <w:szCs w:val="24"/>
          <w:lang w:val="af-ZA"/>
        </w:rPr>
        <w:t xml:space="preserve"> </w:t>
      </w:r>
      <w:r w:rsidR="0064606F" w:rsidRPr="00304A80">
        <w:rPr>
          <w:rFonts w:ascii="GHEA Grapalat" w:hAnsi="GHEA Grapalat"/>
          <w:sz w:val="24"/>
          <w:szCs w:val="24"/>
        </w:rPr>
        <w:t>ներդրումների</w:t>
      </w:r>
      <w:r w:rsidR="0064606F" w:rsidRPr="00C158FE">
        <w:rPr>
          <w:rFonts w:ascii="GHEA Grapalat" w:hAnsi="GHEA Grapalat"/>
          <w:sz w:val="24"/>
          <w:szCs w:val="24"/>
          <w:lang w:val="af-ZA"/>
        </w:rPr>
        <w:t xml:space="preserve">, </w:t>
      </w:r>
      <w:r w:rsidR="0064606F" w:rsidRPr="00304A80">
        <w:rPr>
          <w:rFonts w:ascii="GHEA Grapalat" w:hAnsi="GHEA Grapalat"/>
          <w:sz w:val="24"/>
          <w:szCs w:val="24"/>
        </w:rPr>
        <w:t>այնպես</w:t>
      </w:r>
      <w:r w:rsidR="0064606F" w:rsidRPr="00C158FE">
        <w:rPr>
          <w:rFonts w:ascii="GHEA Grapalat" w:hAnsi="GHEA Grapalat"/>
          <w:sz w:val="24"/>
          <w:szCs w:val="24"/>
          <w:lang w:val="af-ZA"/>
        </w:rPr>
        <w:t xml:space="preserve"> </w:t>
      </w:r>
      <w:r w:rsidR="0064606F" w:rsidRPr="00304A80">
        <w:rPr>
          <w:rFonts w:ascii="GHEA Grapalat" w:hAnsi="GHEA Grapalat"/>
          <w:sz w:val="24"/>
          <w:szCs w:val="24"/>
        </w:rPr>
        <w:t>էլ</w:t>
      </w:r>
      <w:r w:rsidR="0064606F" w:rsidRPr="00C158FE">
        <w:rPr>
          <w:rFonts w:ascii="GHEA Grapalat" w:hAnsi="GHEA Grapalat"/>
          <w:sz w:val="24"/>
          <w:szCs w:val="24"/>
          <w:lang w:val="af-ZA"/>
        </w:rPr>
        <w:t xml:space="preserve"> </w:t>
      </w:r>
      <w:r w:rsidR="0064606F" w:rsidRPr="00304A80">
        <w:rPr>
          <w:rFonts w:ascii="GHEA Grapalat" w:hAnsi="GHEA Grapalat"/>
          <w:sz w:val="24"/>
          <w:szCs w:val="24"/>
        </w:rPr>
        <w:t>բիզնես</w:t>
      </w:r>
      <w:r w:rsidR="0064606F" w:rsidRPr="00C158FE">
        <w:rPr>
          <w:rFonts w:ascii="GHEA Grapalat" w:hAnsi="GHEA Grapalat"/>
          <w:sz w:val="24"/>
          <w:szCs w:val="24"/>
          <w:lang w:val="af-ZA"/>
        </w:rPr>
        <w:t xml:space="preserve"> </w:t>
      </w:r>
      <w:r w:rsidR="0064606F" w:rsidRPr="00304A80">
        <w:rPr>
          <w:rFonts w:ascii="GHEA Grapalat" w:hAnsi="GHEA Grapalat"/>
          <w:sz w:val="24"/>
          <w:szCs w:val="24"/>
        </w:rPr>
        <w:t>ներդրումների</w:t>
      </w:r>
      <w:r w:rsidR="0064606F" w:rsidRPr="00C158FE">
        <w:rPr>
          <w:rFonts w:ascii="GHEA Grapalat" w:hAnsi="GHEA Grapalat"/>
          <w:sz w:val="24"/>
          <w:szCs w:val="24"/>
          <w:lang w:val="af-ZA"/>
        </w:rPr>
        <w:t xml:space="preserve"> </w:t>
      </w:r>
      <w:r w:rsidR="0064606F" w:rsidRPr="00304A80">
        <w:rPr>
          <w:rFonts w:ascii="GHEA Grapalat" w:hAnsi="GHEA Grapalat"/>
          <w:sz w:val="24"/>
          <w:szCs w:val="24"/>
        </w:rPr>
        <w:t>ոլորտներում</w:t>
      </w:r>
      <w:r w:rsidR="0064606F" w:rsidRPr="00C158FE">
        <w:rPr>
          <w:rFonts w:ascii="GHEA Grapalat" w:hAnsi="GHEA Grapalat"/>
          <w:sz w:val="24"/>
          <w:szCs w:val="24"/>
          <w:lang w:val="af-ZA"/>
        </w:rPr>
        <w:t>:</w:t>
      </w:r>
      <w:r w:rsidR="00824C98" w:rsidRPr="00C158FE">
        <w:rPr>
          <w:rFonts w:ascii="GHEA Grapalat" w:hAnsi="GHEA Grapalat"/>
          <w:sz w:val="24"/>
          <w:szCs w:val="24"/>
          <w:lang w:val="af-ZA"/>
        </w:rPr>
        <w:t xml:space="preserve"> </w:t>
      </w:r>
      <w:r w:rsidR="003F7CBD" w:rsidRPr="00304A80">
        <w:rPr>
          <w:rFonts w:ascii="GHEA Grapalat" w:hAnsi="GHEA Grapalat"/>
          <w:sz w:val="24"/>
          <w:szCs w:val="24"/>
        </w:rPr>
        <w:t>Դ</w:t>
      </w:r>
      <w:r w:rsidR="00824C98" w:rsidRPr="00304A80">
        <w:rPr>
          <w:rFonts w:ascii="GHEA Grapalat" w:hAnsi="GHEA Grapalat"/>
          <w:sz w:val="24"/>
          <w:szCs w:val="24"/>
        </w:rPr>
        <w:t>ա</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կրկնակի</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շահեկան</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կլինի</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պետության</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համար</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քանի</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որ</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մի</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կողմից</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պետությունը</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մասնակից</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կլինի</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տարածքային</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աճի</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բևեռի</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զարգացման</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գործընթացին</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մյուս</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կողմից</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պետական</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մասնաբաժնից</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ստացված</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եկամուտը</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կարող</w:t>
      </w:r>
      <w:r w:rsidR="00824C98" w:rsidRPr="00C158FE">
        <w:rPr>
          <w:rFonts w:ascii="GHEA Grapalat" w:hAnsi="GHEA Grapalat"/>
          <w:sz w:val="24"/>
          <w:szCs w:val="24"/>
          <w:lang w:val="af-ZA"/>
        </w:rPr>
        <w:t xml:space="preserve"> </w:t>
      </w:r>
      <w:r w:rsidR="007C4261" w:rsidRPr="00304A80">
        <w:rPr>
          <w:rFonts w:ascii="GHEA Grapalat" w:hAnsi="GHEA Grapalat"/>
          <w:sz w:val="24"/>
          <w:szCs w:val="24"/>
        </w:rPr>
        <w:t>է</w:t>
      </w:r>
      <w:r w:rsidR="007C4261" w:rsidRPr="00C158FE">
        <w:rPr>
          <w:rFonts w:ascii="GHEA Grapalat" w:hAnsi="GHEA Grapalat"/>
          <w:sz w:val="24"/>
          <w:szCs w:val="24"/>
          <w:lang w:val="af-ZA"/>
        </w:rPr>
        <w:t xml:space="preserve"> </w:t>
      </w:r>
      <w:r w:rsidR="00824C98" w:rsidRPr="00304A80">
        <w:rPr>
          <w:rFonts w:ascii="GHEA Grapalat" w:hAnsi="GHEA Grapalat"/>
          <w:sz w:val="24"/>
          <w:szCs w:val="24"/>
        </w:rPr>
        <w:t>ուղղվել</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պետության</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այլ</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խնդիրների</w:t>
      </w:r>
      <w:r w:rsidR="00824C98" w:rsidRPr="00C158FE">
        <w:rPr>
          <w:rFonts w:ascii="GHEA Grapalat" w:hAnsi="GHEA Grapalat"/>
          <w:sz w:val="24"/>
          <w:szCs w:val="24"/>
          <w:lang w:val="af-ZA"/>
        </w:rPr>
        <w:t xml:space="preserve"> </w:t>
      </w:r>
      <w:r w:rsidR="00824C98" w:rsidRPr="00304A80">
        <w:rPr>
          <w:rFonts w:ascii="GHEA Grapalat" w:hAnsi="GHEA Grapalat"/>
          <w:sz w:val="24"/>
          <w:szCs w:val="24"/>
        </w:rPr>
        <w:t>լուծմանը</w:t>
      </w:r>
      <w:r w:rsidR="00824C98" w:rsidRPr="00C158FE">
        <w:rPr>
          <w:rFonts w:ascii="GHEA Grapalat" w:hAnsi="GHEA Grapalat"/>
          <w:sz w:val="24"/>
          <w:szCs w:val="24"/>
          <w:lang w:val="af-ZA"/>
        </w:rPr>
        <w:t>:</w:t>
      </w:r>
    </w:p>
    <w:p w:rsidR="009C18D7" w:rsidRPr="00304A80" w:rsidRDefault="009027D4" w:rsidP="00101AD4">
      <w:pPr>
        <w:tabs>
          <w:tab w:val="left" w:pos="720"/>
        </w:tabs>
        <w:spacing w:after="0" w:line="312" w:lineRule="auto"/>
        <w:ind w:left="-180" w:right="-360" w:firstLine="450"/>
        <w:jc w:val="both"/>
        <w:rPr>
          <w:rFonts w:ascii="GHEA Grapalat" w:hAnsi="GHEA Grapalat"/>
          <w:sz w:val="24"/>
          <w:szCs w:val="24"/>
          <w:lang w:val="hy-AM"/>
        </w:rPr>
      </w:pPr>
      <w:r w:rsidRPr="00C158FE">
        <w:rPr>
          <w:rFonts w:ascii="GHEA Grapalat" w:hAnsi="GHEA Grapalat"/>
          <w:sz w:val="24"/>
          <w:szCs w:val="24"/>
          <w:lang w:val="af-ZA"/>
        </w:rPr>
        <w:t>5</w:t>
      </w:r>
      <w:r w:rsidR="000868C7" w:rsidRPr="00C158FE">
        <w:rPr>
          <w:rFonts w:ascii="GHEA Grapalat" w:hAnsi="GHEA Grapalat"/>
          <w:sz w:val="24"/>
          <w:szCs w:val="24"/>
          <w:lang w:val="af-ZA"/>
        </w:rPr>
        <w:t>1</w:t>
      </w:r>
      <w:r w:rsidRPr="00C158FE">
        <w:rPr>
          <w:rFonts w:ascii="GHEA Grapalat" w:hAnsi="GHEA Grapalat"/>
          <w:sz w:val="24"/>
          <w:szCs w:val="24"/>
          <w:lang w:val="af-ZA"/>
        </w:rPr>
        <w:t>.</w:t>
      </w:r>
      <w:r w:rsidR="009C18D7" w:rsidRPr="00304A80">
        <w:rPr>
          <w:rFonts w:ascii="GHEA Grapalat" w:hAnsi="GHEA Grapalat"/>
          <w:sz w:val="24"/>
          <w:szCs w:val="24"/>
          <w:lang w:val="hy-AM"/>
        </w:rPr>
        <w:t xml:space="preserve"> </w:t>
      </w:r>
      <w:r w:rsidR="003573A1" w:rsidRPr="00304A80">
        <w:rPr>
          <w:rFonts w:ascii="GHEA Grapalat" w:hAnsi="GHEA Grapalat"/>
          <w:sz w:val="24"/>
          <w:szCs w:val="24"/>
        </w:rPr>
        <w:t>Առաջարկվում</w:t>
      </w:r>
      <w:r w:rsidR="003573A1" w:rsidRPr="00C158FE">
        <w:rPr>
          <w:rFonts w:ascii="GHEA Grapalat" w:hAnsi="GHEA Grapalat"/>
          <w:sz w:val="24"/>
          <w:szCs w:val="24"/>
          <w:lang w:val="af-ZA"/>
        </w:rPr>
        <w:t xml:space="preserve"> </w:t>
      </w:r>
      <w:r w:rsidR="003573A1" w:rsidRPr="00304A80">
        <w:rPr>
          <w:rFonts w:ascii="GHEA Grapalat" w:hAnsi="GHEA Grapalat"/>
          <w:sz w:val="24"/>
          <w:szCs w:val="24"/>
        </w:rPr>
        <w:t>է</w:t>
      </w:r>
      <w:r w:rsidR="003573A1" w:rsidRPr="00C158FE">
        <w:rPr>
          <w:rFonts w:ascii="GHEA Grapalat" w:hAnsi="GHEA Grapalat"/>
          <w:sz w:val="24"/>
          <w:szCs w:val="24"/>
          <w:lang w:val="af-ZA"/>
        </w:rPr>
        <w:t xml:space="preserve"> </w:t>
      </w:r>
      <w:r w:rsidR="003573A1" w:rsidRPr="00304A80">
        <w:rPr>
          <w:rFonts w:ascii="GHEA Grapalat" w:hAnsi="GHEA Grapalat"/>
          <w:sz w:val="24"/>
          <w:szCs w:val="24"/>
        </w:rPr>
        <w:t>տ</w:t>
      </w:r>
      <w:r w:rsidR="00B20490" w:rsidRPr="00304A80">
        <w:rPr>
          <w:rFonts w:ascii="GHEA Grapalat" w:hAnsi="GHEA Grapalat"/>
          <w:sz w:val="24"/>
          <w:szCs w:val="24"/>
        </w:rPr>
        <w:t>արածքային</w:t>
      </w:r>
      <w:r w:rsidR="00B20490" w:rsidRPr="00C158FE">
        <w:rPr>
          <w:rFonts w:ascii="GHEA Grapalat" w:hAnsi="GHEA Grapalat"/>
          <w:sz w:val="24"/>
          <w:szCs w:val="24"/>
          <w:lang w:val="af-ZA"/>
        </w:rPr>
        <w:t xml:space="preserve"> </w:t>
      </w:r>
      <w:r w:rsidR="00B20490" w:rsidRPr="00304A80">
        <w:rPr>
          <w:rFonts w:ascii="GHEA Grapalat" w:hAnsi="GHEA Grapalat"/>
          <w:sz w:val="24"/>
          <w:szCs w:val="24"/>
        </w:rPr>
        <w:t>աճի</w:t>
      </w:r>
      <w:r w:rsidR="00B20490" w:rsidRPr="00C158FE">
        <w:rPr>
          <w:rFonts w:ascii="GHEA Grapalat" w:hAnsi="GHEA Grapalat"/>
          <w:sz w:val="24"/>
          <w:szCs w:val="24"/>
          <w:lang w:val="af-ZA"/>
        </w:rPr>
        <w:t xml:space="preserve"> </w:t>
      </w:r>
      <w:r w:rsidR="00B20490" w:rsidRPr="00304A80">
        <w:rPr>
          <w:rFonts w:ascii="GHEA Grapalat" w:hAnsi="GHEA Grapalat"/>
          <w:sz w:val="24"/>
          <w:szCs w:val="24"/>
        </w:rPr>
        <w:t>բևեռների</w:t>
      </w:r>
      <w:r w:rsidR="00B20490" w:rsidRPr="00C158FE">
        <w:rPr>
          <w:rFonts w:ascii="GHEA Grapalat" w:hAnsi="GHEA Grapalat"/>
          <w:sz w:val="24"/>
          <w:szCs w:val="24"/>
          <w:lang w:val="af-ZA"/>
        </w:rPr>
        <w:t xml:space="preserve"> </w:t>
      </w:r>
      <w:r w:rsidR="004C076E" w:rsidRPr="00304A80">
        <w:rPr>
          <w:rFonts w:ascii="GHEA Grapalat" w:hAnsi="GHEA Grapalat"/>
          <w:sz w:val="24"/>
          <w:szCs w:val="24"/>
        </w:rPr>
        <w:t>ձևավոր</w:t>
      </w:r>
      <w:r w:rsidR="00715AEB" w:rsidRPr="00304A80">
        <w:rPr>
          <w:rFonts w:ascii="GHEA Grapalat" w:hAnsi="GHEA Grapalat"/>
          <w:sz w:val="24"/>
          <w:szCs w:val="24"/>
        </w:rPr>
        <w:t>մ</w:t>
      </w:r>
      <w:r w:rsidR="003573A1" w:rsidRPr="00304A80">
        <w:rPr>
          <w:rFonts w:ascii="GHEA Grapalat" w:hAnsi="GHEA Grapalat"/>
          <w:sz w:val="24"/>
          <w:szCs w:val="24"/>
        </w:rPr>
        <w:t>ան</w:t>
      </w:r>
      <w:r w:rsidR="003573A1" w:rsidRPr="00C158FE">
        <w:rPr>
          <w:rFonts w:ascii="GHEA Grapalat" w:hAnsi="GHEA Grapalat"/>
          <w:sz w:val="24"/>
          <w:szCs w:val="24"/>
          <w:lang w:val="af-ZA"/>
        </w:rPr>
        <w:t xml:space="preserve"> </w:t>
      </w:r>
      <w:r w:rsidR="003573A1" w:rsidRPr="00304A80">
        <w:rPr>
          <w:rFonts w:ascii="GHEA Grapalat" w:hAnsi="GHEA Grapalat"/>
          <w:sz w:val="24"/>
          <w:szCs w:val="24"/>
        </w:rPr>
        <w:t>գործընթաց</w:t>
      </w:r>
      <w:r w:rsidR="004C076E" w:rsidRPr="00304A80">
        <w:rPr>
          <w:rFonts w:ascii="GHEA Grapalat" w:hAnsi="GHEA Grapalat"/>
          <w:sz w:val="24"/>
          <w:szCs w:val="24"/>
          <w:lang w:val="ru-RU"/>
        </w:rPr>
        <w:t>ն</w:t>
      </w:r>
      <w:r w:rsidR="003573A1" w:rsidRPr="00C158FE">
        <w:rPr>
          <w:rFonts w:ascii="GHEA Grapalat" w:hAnsi="GHEA Grapalat"/>
          <w:sz w:val="24"/>
          <w:szCs w:val="24"/>
          <w:lang w:val="af-ZA"/>
        </w:rPr>
        <w:t xml:space="preserve"> </w:t>
      </w:r>
      <w:r w:rsidR="003573A1" w:rsidRPr="00304A80">
        <w:rPr>
          <w:rFonts w:ascii="GHEA Grapalat" w:hAnsi="GHEA Grapalat"/>
          <w:sz w:val="24"/>
          <w:szCs w:val="24"/>
        </w:rPr>
        <w:t>իրականացնել</w:t>
      </w:r>
      <w:r w:rsidR="003573A1" w:rsidRPr="00C158FE">
        <w:rPr>
          <w:rFonts w:ascii="GHEA Grapalat" w:hAnsi="GHEA Grapalat"/>
          <w:sz w:val="24"/>
          <w:szCs w:val="24"/>
          <w:lang w:val="af-ZA"/>
        </w:rPr>
        <w:t xml:space="preserve"> </w:t>
      </w:r>
      <w:r w:rsidR="003573A1" w:rsidRPr="00304A80">
        <w:rPr>
          <w:rFonts w:ascii="GHEA Grapalat" w:hAnsi="GHEA Grapalat"/>
          <w:sz w:val="24"/>
          <w:szCs w:val="24"/>
        </w:rPr>
        <w:t>փուլային</w:t>
      </w:r>
      <w:r w:rsidR="007C4261" w:rsidRPr="00C158FE">
        <w:rPr>
          <w:rFonts w:ascii="GHEA Grapalat" w:hAnsi="GHEA Grapalat"/>
          <w:sz w:val="24"/>
          <w:szCs w:val="24"/>
          <w:lang w:val="af-ZA"/>
        </w:rPr>
        <w:t xml:space="preserve"> </w:t>
      </w:r>
      <w:r w:rsidR="007C4261" w:rsidRPr="00304A80">
        <w:rPr>
          <w:rFonts w:ascii="GHEA Grapalat" w:hAnsi="GHEA Grapalat"/>
          <w:sz w:val="24"/>
          <w:szCs w:val="24"/>
        </w:rPr>
        <w:t>եղանակով</w:t>
      </w:r>
      <w:r w:rsidR="00F8399B" w:rsidRPr="00C158FE">
        <w:rPr>
          <w:rFonts w:ascii="GHEA Grapalat" w:hAnsi="GHEA Grapalat"/>
          <w:sz w:val="24"/>
          <w:szCs w:val="24"/>
          <w:lang w:val="af-ZA"/>
        </w:rPr>
        <w:t xml:space="preserve">, </w:t>
      </w:r>
      <w:r w:rsidR="00F8399B" w:rsidRPr="00304A80">
        <w:rPr>
          <w:rFonts w:ascii="GHEA Grapalat" w:hAnsi="GHEA Grapalat"/>
          <w:sz w:val="24"/>
          <w:szCs w:val="24"/>
        </w:rPr>
        <w:t>քանի</w:t>
      </w:r>
      <w:r w:rsidR="00F8399B" w:rsidRPr="00C158FE">
        <w:rPr>
          <w:rFonts w:ascii="GHEA Grapalat" w:hAnsi="GHEA Grapalat"/>
          <w:sz w:val="24"/>
          <w:szCs w:val="24"/>
          <w:lang w:val="af-ZA"/>
        </w:rPr>
        <w:t xml:space="preserve"> </w:t>
      </w:r>
      <w:r w:rsidR="00F8399B" w:rsidRPr="00304A80">
        <w:rPr>
          <w:rFonts w:ascii="GHEA Grapalat" w:hAnsi="GHEA Grapalat"/>
          <w:sz w:val="24"/>
          <w:szCs w:val="24"/>
        </w:rPr>
        <w:t>որ</w:t>
      </w:r>
      <w:r w:rsidR="00F8399B" w:rsidRPr="00C158FE">
        <w:rPr>
          <w:rFonts w:ascii="GHEA Grapalat" w:hAnsi="GHEA Grapalat"/>
          <w:sz w:val="24"/>
          <w:szCs w:val="24"/>
          <w:lang w:val="af-ZA"/>
        </w:rPr>
        <w:t xml:space="preserve"> </w:t>
      </w:r>
      <w:r w:rsidR="00F8399B" w:rsidRPr="00304A80">
        <w:rPr>
          <w:rFonts w:ascii="GHEA Grapalat" w:hAnsi="GHEA Grapalat"/>
          <w:sz w:val="24"/>
          <w:szCs w:val="24"/>
        </w:rPr>
        <w:t>մ</w:t>
      </w:r>
      <w:r w:rsidR="000D01E0" w:rsidRPr="00304A80">
        <w:rPr>
          <w:rFonts w:ascii="GHEA Grapalat" w:hAnsi="GHEA Grapalat"/>
          <w:sz w:val="24"/>
          <w:szCs w:val="24"/>
        </w:rPr>
        <w:t>ի</w:t>
      </w:r>
      <w:r w:rsidR="000D01E0" w:rsidRPr="00C158FE">
        <w:rPr>
          <w:rFonts w:ascii="GHEA Grapalat" w:hAnsi="GHEA Grapalat"/>
          <w:sz w:val="24"/>
          <w:szCs w:val="24"/>
          <w:lang w:val="af-ZA"/>
        </w:rPr>
        <w:t xml:space="preserve"> </w:t>
      </w:r>
      <w:r w:rsidR="000D01E0" w:rsidRPr="00304A80">
        <w:rPr>
          <w:rFonts w:ascii="GHEA Grapalat" w:hAnsi="GHEA Grapalat"/>
          <w:sz w:val="24"/>
          <w:szCs w:val="24"/>
        </w:rPr>
        <w:t>քանի</w:t>
      </w:r>
      <w:r w:rsidR="00F8399B" w:rsidRPr="00C158FE">
        <w:rPr>
          <w:rFonts w:ascii="GHEA Grapalat" w:hAnsi="GHEA Grapalat"/>
          <w:sz w:val="24"/>
          <w:szCs w:val="24"/>
          <w:lang w:val="af-ZA"/>
        </w:rPr>
        <w:t xml:space="preserve"> </w:t>
      </w:r>
      <w:r w:rsidR="00F8399B" w:rsidRPr="00304A80">
        <w:rPr>
          <w:rFonts w:ascii="GHEA Grapalat" w:hAnsi="GHEA Grapalat"/>
          <w:sz w:val="24"/>
          <w:szCs w:val="24"/>
        </w:rPr>
        <w:t>տարածքային</w:t>
      </w:r>
      <w:r w:rsidR="00F8399B" w:rsidRPr="00C158FE">
        <w:rPr>
          <w:rFonts w:ascii="GHEA Grapalat" w:hAnsi="GHEA Grapalat"/>
          <w:sz w:val="24"/>
          <w:szCs w:val="24"/>
          <w:lang w:val="af-ZA"/>
        </w:rPr>
        <w:t xml:space="preserve"> </w:t>
      </w:r>
      <w:r w:rsidR="00F8399B" w:rsidRPr="00304A80">
        <w:rPr>
          <w:rFonts w:ascii="GHEA Grapalat" w:hAnsi="GHEA Grapalat"/>
          <w:sz w:val="24"/>
          <w:szCs w:val="24"/>
        </w:rPr>
        <w:t>աճի</w:t>
      </w:r>
      <w:r w:rsidR="00F8399B" w:rsidRPr="00C158FE">
        <w:rPr>
          <w:rFonts w:ascii="GHEA Grapalat" w:hAnsi="GHEA Grapalat"/>
          <w:sz w:val="24"/>
          <w:szCs w:val="24"/>
          <w:lang w:val="af-ZA"/>
        </w:rPr>
        <w:t xml:space="preserve"> </w:t>
      </w:r>
      <w:r w:rsidR="00F8399B" w:rsidRPr="00304A80">
        <w:rPr>
          <w:rFonts w:ascii="GHEA Grapalat" w:hAnsi="GHEA Grapalat"/>
          <w:sz w:val="24"/>
          <w:szCs w:val="24"/>
        </w:rPr>
        <w:t>բևեռներ</w:t>
      </w:r>
      <w:r w:rsidR="000D01E0" w:rsidRPr="00304A80">
        <w:rPr>
          <w:rFonts w:ascii="GHEA Grapalat" w:hAnsi="GHEA Grapalat"/>
          <w:sz w:val="24"/>
          <w:szCs w:val="24"/>
        </w:rPr>
        <w:t>ի</w:t>
      </w:r>
      <w:r w:rsidR="000D01E0" w:rsidRPr="00C158FE">
        <w:rPr>
          <w:rFonts w:ascii="GHEA Grapalat" w:hAnsi="GHEA Grapalat"/>
          <w:sz w:val="24"/>
          <w:szCs w:val="24"/>
          <w:lang w:val="af-ZA"/>
        </w:rPr>
        <w:t xml:space="preserve"> </w:t>
      </w:r>
      <w:r w:rsidR="007C4261" w:rsidRPr="00304A80">
        <w:rPr>
          <w:rFonts w:ascii="GHEA Grapalat" w:hAnsi="GHEA Grapalat"/>
          <w:sz w:val="24"/>
          <w:szCs w:val="24"/>
        </w:rPr>
        <w:t>միաժամանակյա</w:t>
      </w:r>
      <w:r w:rsidR="007C4261" w:rsidRPr="00C158FE">
        <w:rPr>
          <w:rFonts w:ascii="GHEA Grapalat" w:hAnsi="GHEA Grapalat"/>
          <w:sz w:val="24"/>
          <w:szCs w:val="24"/>
          <w:lang w:val="af-ZA"/>
        </w:rPr>
        <w:t xml:space="preserve"> </w:t>
      </w:r>
      <w:r w:rsidR="000D01E0" w:rsidRPr="00304A80">
        <w:rPr>
          <w:rFonts w:ascii="GHEA Grapalat" w:hAnsi="GHEA Grapalat"/>
          <w:sz w:val="24"/>
          <w:szCs w:val="24"/>
        </w:rPr>
        <w:t>ձևավորումը</w:t>
      </w:r>
      <w:r w:rsidR="00F8399B" w:rsidRPr="00C158FE">
        <w:rPr>
          <w:rFonts w:ascii="GHEA Grapalat" w:hAnsi="GHEA Grapalat"/>
          <w:sz w:val="24"/>
          <w:szCs w:val="24"/>
          <w:lang w:val="af-ZA"/>
        </w:rPr>
        <w:t xml:space="preserve"> </w:t>
      </w:r>
      <w:r w:rsidR="00F8399B" w:rsidRPr="00304A80">
        <w:rPr>
          <w:rFonts w:ascii="GHEA Grapalat" w:hAnsi="GHEA Grapalat"/>
          <w:sz w:val="24"/>
          <w:szCs w:val="24"/>
        </w:rPr>
        <w:t>կ</w:t>
      </w:r>
      <w:r w:rsidR="000D01E0" w:rsidRPr="00304A80">
        <w:rPr>
          <w:rFonts w:ascii="GHEA Grapalat" w:hAnsi="GHEA Grapalat"/>
          <w:sz w:val="24"/>
          <w:szCs w:val="24"/>
        </w:rPr>
        <w:t>հանգեցնի</w:t>
      </w:r>
      <w:r w:rsidR="000D01E0" w:rsidRPr="00C158FE">
        <w:rPr>
          <w:rFonts w:ascii="GHEA Grapalat" w:hAnsi="GHEA Grapalat"/>
          <w:sz w:val="24"/>
          <w:szCs w:val="24"/>
          <w:lang w:val="af-ZA"/>
        </w:rPr>
        <w:t xml:space="preserve"> </w:t>
      </w:r>
      <w:r w:rsidR="000D01E0" w:rsidRPr="00304A80">
        <w:rPr>
          <w:rFonts w:ascii="GHEA Grapalat" w:hAnsi="GHEA Grapalat"/>
          <w:sz w:val="24"/>
          <w:szCs w:val="24"/>
        </w:rPr>
        <w:t>պետության</w:t>
      </w:r>
      <w:r w:rsidR="000D01E0" w:rsidRPr="00C158FE">
        <w:rPr>
          <w:rFonts w:ascii="GHEA Grapalat" w:hAnsi="GHEA Grapalat"/>
          <w:sz w:val="24"/>
          <w:szCs w:val="24"/>
          <w:lang w:val="af-ZA"/>
        </w:rPr>
        <w:t xml:space="preserve"> </w:t>
      </w:r>
      <w:r w:rsidR="000D01E0" w:rsidRPr="00304A80">
        <w:rPr>
          <w:rFonts w:ascii="GHEA Grapalat" w:hAnsi="GHEA Grapalat"/>
          <w:sz w:val="24"/>
          <w:szCs w:val="24"/>
        </w:rPr>
        <w:t>համար</w:t>
      </w:r>
      <w:r w:rsidR="000D01E0" w:rsidRPr="00C158FE">
        <w:rPr>
          <w:rFonts w:ascii="GHEA Grapalat" w:hAnsi="GHEA Grapalat"/>
          <w:sz w:val="24"/>
          <w:szCs w:val="24"/>
          <w:lang w:val="af-ZA"/>
        </w:rPr>
        <w:t xml:space="preserve"> </w:t>
      </w:r>
      <w:r w:rsidR="003573A1" w:rsidRPr="00304A80">
        <w:rPr>
          <w:rFonts w:ascii="GHEA Grapalat" w:hAnsi="GHEA Grapalat"/>
          <w:sz w:val="24"/>
          <w:szCs w:val="24"/>
        </w:rPr>
        <w:t>լրացուցիչ</w:t>
      </w:r>
      <w:r w:rsidR="003573A1" w:rsidRPr="00C158FE">
        <w:rPr>
          <w:rFonts w:ascii="GHEA Grapalat" w:hAnsi="GHEA Grapalat"/>
          <w:sz w:val="24"/>
          <w:szCs w:val="24"/>
          <w:lang w:val="af-ZA"/>
        </w:rPr>
        <w:t xml:space="preserve"> </w:t>
      </w:r>
      <w:r w:rsidR="003573A1" w:rsidRPr="00304A80">
        <w:rPr>
          <w:rFonts w:ascii="GHEA Grapalat" w:hAnsi="GHEA Grapalat"/>
          <w:sz w:val="24"/>
          <w:szCs w:val="24"/>
        </w:rPr>
        <w:t>պարտավորությունների</w:t>
      </w:r>
      <w:r w:rsidR="003573A1" w:rsidRPr="00C158FE">
        <w:rPr>
          <w:rFonts w:ascii="GHEA Grapalat" w:hAnsi="GHEA Grapalat"/>
          <w:sz w:val="24"/>
          <w:szCs w:val="24"/>
          <w:lang w:val="af-ZA"/>
        </w:rPr>
        <w:t xml:space="preserve">, </w:t>
      </w:r>
      <w:r w:rsidR="000D01E0" w:rsidRPr="00304A80">
        <w:rPr>
          <w:rFonts w:ascii="GHEA Grapalat" w:hAnsi="GHEA Grapalat"/>
          <w:sz w:val="24"/>
          <w:szCs w:val="24"/>
        </w:rPr>
        <w:t>գործընթացի</w:t>
      </w:r>
      <w:r w:rsidR="000D01E0" w:rsidRPr="00C158FE">
        <w:rPr>
          <w:rFonts w:ascii="GHEA Grapalat" w:hAnsi="GHEA Grapalat"/>
          <w:sz w:val="24"/>
          <w:szCs w:val="24"/>
          <w:lang w:val="af-ZA"/>
        </w:rPr>
        <w:t xml:space="preserve"> </w:t>
      </w:r>
      <w:r w:rsidR="000D01E0" w:rsidRPr="00304A80">
        <w:rPr>
          <w:rFonts w:ascii="GHEA Grapalat" w:hAnsi="GHEA Grapalat"/>
          <w:sz w:val="24"/>
          <w:szCs w:val="24"/>
        </w:rPr>
        <w:t>օպերատիվ</w:t>
      </w:r>
      <w:r w:rsidR="000D01E0" w:rsidRPr="00C158FE">
        <w:rPr>
          <w:rFonts w:ascii="GHEA Grapalat" w:hAnsi="GHEA Grapalat"/>
          <w:sz w:val="24"/>
          <w:szCs w:val="24"/>
          <w:lang w:val="af-ZA"/>
        </w:rPr>
        <w:t xml:space="preserve"> </w:t>
      </w:r>
      <w:r w:rsidR="000D01E0" w:rsidRPr="00304A80">
        <w:rPr>
          <w:rFonts w:ascii="GHEA Grapalat" w:hAnsi="GHEA Grapalat"/>
          <w:sz w:val="24"/>
          <w:szCs w:val="24"/>
        </w:rPr>
        <w:t>կառավարման</w:t>
      </w:r>
      <w:r w:rsidR="000D01E0" w:rsidRPr="00C158FE">
        <w:rPr>
          <w:rFonts w:ascii="GHEA Grapalat" w:hAnsi="GHEA Grapalat"/>
          <w:sz w:val="24"/>
          <w:szCs w:val="24"/>
          <w:lang w:val="af-ZA"/>
        </w:rPr>
        <w:t xml:space="preserve"> </w:t>
      </w:r>
      <w:r w:rsidR="000D01E0" w:rsidRPr="00304A80">
        <w:rPr>
          <w:rFonts w:ascii="GHEA Grapalat" w:hAnsi="GHEA Grapalat"/>
          <w:sz w:val="24"/>
          <w:szCs w:val="24"/>
        </w:rPr>
        <w:t>և</w:t>
      </w:r>
      <w:r w:rsidR="000D01E0" w:rsidRPr="00C158FE">
        <w:rPr>
          <w:rFonts w:ascii="GHEA Grapalat" w:hAnsi="GHEA Grapalat"/>
          <w:sz w:val="24"/>
          <w:szCs w:val="24"/>
          <w:lang w:val="af-ZA"/>
        </w:rPr>
        <w:t xml:space="preserve"> </w:t>
      </w:r>
      <w:r w:rsidR="000D01E0" w:rsidRPr="00304A80">
        <w:rPr>
          <w:rFonts w:ascii="GHEA Grapalat" w:hAnsi="GHEA Grapalat"/>
          <w:sz w:val="24"/>
          <w:szCs w:val="24"/>
        </w:rPr>
        <w:t>համապատասխան</w:t>
      </w:r>
      <w:r w:rsidR="000D01E0" w:rsidRPr="00C158FE">
        <w:rPr>
          <w:rFonts w:ascii="GHEA Grapalat" w:hAnsi="GHEA Grapalat"/>
          <w:sz w:val="24"/>
          <w:szCs w:val="24"/>
          <w:lang w:val="af-ZA"/>
        </w:rPr>
        <w:t xml:space="preserve"> </w:t>
      </w:r>
      <w:r w:rsidR="000D01E0" w:rsidRPr="00304A80">
        <w:rPr>
          <w:rFonts w:ascii="GHEA Grapalat" w:hAnsi="GHEA Grapalat"/>
          <w:sz w:val="24"/>
          <w:szCs w:val="24"/>
        </w:rPr>
        <w:t>ֆինանսական</w:t>
      </w:r>
      <w:r w:rsidR="000D01E0" w:rsidRPr="00C158FE">
        <w:rPr>
          <w:rFonts w:ascii="GHEA Grapalat" w:hAnsi="GHEA Grapalat"/>
          <w:sz w:val="24"/>
          <w:szCs w:val="24"/>
          <w:lang w:val="af-ZA"/>
        </w:rPr>
        <w:t xml:space="preserve"> </w:t>
      </w:r>
      <w:r w:rsidR="003573A1" w:rsidRPr="00304A80">
        <w:rPr>
          <w:rFonts w:ascii="GHEA Grapalat" w:hAnsi="GHEA Grapalat"/>
          <w:sz w:val="24"/>
          <w:szCs w:val="24"/>
        </w:rPr>
        <w:t>ծախսերի</w:t>
      </w:r>
      <w:r w:rsidR="003573A1" w:rsidRPr="00C158FE">
        <w:rPr>
          <w:rFonts w:ascii="GHEA Grapalat" w:hAnsi="GHEA Grapalat"/>
          <w:sz w:val="24"/>
          <w:szCs w:val="24"/>
          <w:lang w:val="af-ZA"/>
        </w:rPr>
        <w:t xml:space="preserve"> </w:t>
      </w:r>
      <w:r w:rsidR="003573A1" w:rsidRPr="00304A80">
        <w:rPr>
          <w:rFonts w:ascii="GHEA Grapalat" w:hAnsi="GHEA Grapalat"/>
          <w:sz w:val="24"/>
          <w:szCs w:val="24"/>
        </w:rPr>
        <w:t>և</w:t>
      </w:r>
      <w:r w:rsidR="003573A1" w:rsidRPr="00C158FE">
        <w:rPr>
          <w:rFonts w:ascii="GHEA Grapalat" w:hAnsi="GHEA Grapalat"/>
          <w:sz w:val="24"/>
          <w:szCs w:val="24"/>
          <w:lang w:val="af-ZA"/>
        </w:rPr>
        <w:t xml:space="preserve"> </w:t>
      </w:r>
      <w:r w:rsidR="000D01E0" w:rsidRPr="00304A80">
        <w:rPr>
          <w:rFonts w:ascii="GHEA Grapalat" w:hAnsi="GHEA Grapalat"/>
          <w:sz w:val="24"/>
          <w:szCs w:val="24"/>
        </w:rPr>
        <w:t>ներդրումների</w:t>
      </w:r>
      <w:r w:rsidR="000D01E0" w:rsidRPr="00C158FE">
        <w:rPr>
          <w:rFonts w:ascii="GHEA Grapalat" w:hAnsi="GHEA Grapalat"/>
          <w:sz w:val="24"/>
          <w:szCs w:val="24"/>
          <w:lang w:val="af-ZA"/>
        </w:rPr>
        <w:t xml:space="preserve"> </w:t>
      </w:r>
      <w:r w:rsidR="000D01E0" w:rsidRPr="00304A80">
        <w:rPr>
          <w:rFonts w:ascii="GHEA Grapalat" w:hAnsi="GHEA Grapalat"/>
          <w:sz w:val="24"/>
          <w:szCs w:val="24"/>
        </w:rPr>
        <w:t>հետ</w:t>
      </w:r>
      <w:r w:rsidR="000D01E0" w:rsidRPr="00C158FE">
        <w:rPr>
          <w:rFonts w:ascii="GHEA Grapalat" w:hAnsi="GHEA Grapalat"/>
          <w:sz w:val="24"/>
          <w:szCs w:val="24"/>
          <w:lang w:val="af-ZA"/>
        </w:rPr>
        <w:t xml:space="preserve"> </w:t>
      </w:r>
      <w:r w:rsidR="000D01E0" w:rsidRPr="00304A80">
        <w:rPr>
          <w:rFonts w:ascii="GHEA Grapalat" w:hAnsi="GHEA Grapalat"/>
          <w:sz w:val="24"/>
          <w:szCs w:val="24"/>
        </w:rPr>
        <w:t>կապված</w:t>
      </w:r>
      <w:r w:rsidR="000D01E0" w:rsidRPr="00C158FE">
        <w:rPr>
          <w:rFonts w:ascii="GHEA Grapalat" w:hAnsi="GHEA Grapalat"/>
          <w:sz w:val="24"/>
          <w:szCs w:val="24"/>
          <w:lang w:val="af-ZA"/>
        </w:rPr>
        <w:t xml:space="preserve"> </w:t>
      </w:r>
      <w:r w:rsidR="000D01E0" w:rsidRPr="00304A80">
        <w:rPr>
          <w:rFonts w:ascii="GHEA Grapalat" w:hAnsi="GHEA Grapalat"/>
          <w:sz w:val="24"/>
          <w:szCs w:val="24"/>
        </w:rPr>
        <w:t>բարդությունների</w:t>
      </w:r>
      <w:r w:rsidR="00B20490" w:rsidRPr="00C158FE">
        <w:rPr>
          <w:rFonts w:ascii="GHEA Grapalat" w:hAnsi="GHEA Grapalat"/>
          <w:sz w:val="24"/>
          <w:szCs w:val="24"/>
          <w:lang w:val="af-ZA"/>
        </w:rPr>
        <w:t>:</w:t>
      </w:r>
      <w:r w:rsidR="000D01E0" w:rsidRPr="00C158FE">
        <w:rPr>
          <w:rFonts w:ascii="GHEA Grapalat" w:hAnsi="GHEA Grapalat"/>
          <w:sz w:val="24"/>
          <w:szCs w:val="24"/>
          <w:lang w:val="af-ZA"/>
        </w:rPr>
        <w:t xml:space="preserve"> </w:t>
      </w:r>
    </w:p>
    <w:p w:rsidR="00B20490" w:rsidRPr="00304A80" w:rsidRDefault="009027D4" w:rsidP="00101AD4">
      <w:p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lastRenderedPageBreak/>
        <w:t>5</w:t>
      </w:r>
      <w:r w:rsidR="000868C7" w:rsidRPr="00C158FE">
        <w:rPr>
          <w:rFonts w:ascii="GHEA Grapalat" w:hAnsi="GHEA Grapalat"/>
          <w:sz w:val="24"/>
          <w:szCs w:val="24"/>
          <w:lang w:val="hy-AM"/>
        </w:rPr>
        <w:t>2</w:t>
      </w:r>
      <w:r w:rsidRPr="00304A80">
        <w:rPr>
          <w:rFonts w:ascii="GHEA Grapalat" w:hAnsi="GHEA Grapalat"/>
          <w:sz w:val="24"/>
          <w:szCs w:val="24"/>
          <w:lang w:val="hy-AM"/>
        </w:rPr>
        <w:t>.</w:t>
      </w:r>
      <w:r w:rsidR="009C18D7" w:rsidRPr="00304A80">
        <w:rPr>
          <w:rFonts w:ascii="GHEA Grapalat" w:hAnsi="GHEA Grapalat"/>
          <w:sz w:val="24"/>
          <w:szCs w:val="24"/>
          <w:lang w:val="hy-AM"/>
        </w:rPr>
        <w:t xml:space="preserve"> </w:t>
      </w:r>
      <w:r w:rsidR="003573A1" w:rsidRPr="00304A80">
        <w:rPr>
          <w:rFonts w:ascii="GHEA Grapalat" w:hAnsi="GHEA Grapalat"/>
          <w:sz w:val="24"/>
          <w:szCs w:val="24"/>
          <w:lang w:val="hy-AM"/>
        </w:rPr>
        <w:t xml:space="preserve">Համապատասխան տնտեսական էֆեկտի ապահովման դեպքում առաջարկվում է շարունակել տարածքային աճի բևեռների ձևավորումը՝ ստեղծելով տարածքային աճի բևեռների ցանց: </w:t>
      </w:r>
    </w:p>
    <w:p w:rsidR="00CB24DC" w:rsidRPr="00C158FE" w:rsidRDefault="0065552F" w:rsidP="00101AD4">
      <w:pPr>
        <w:tabs>
          <w:tab w:val="left" w:pos="720"/>
        </w:tabs>
        <w:spacing w:after="0" w:line="312" w:lineRule="auto"/>
        <w:ind w:left="-180" w:right="-360" w:firstLine="450"/>
        <w:jc w:val="center"/>
        <w:rPr>
          <w:rFonts w:ascii="GHEA Grapalat" w:hAnsi="GHEA Grapalat"/>
          <w:b/>
          <w:sz w:val="24"/>
          <w:szCs w:val="24"/>
          <w:lang w:val="hy-AM"/>
        </w:rPr>
      </w:pPr>
      <w:r w:rsidRPr="00304A80">
        <w:rPr>
          <w:rFonts w:ascii="GHEA Grapalat" w:hAnsi="GHEA Grapalat"/>
          <w:b/>
          <w:sz w:val="24"/>
          <w:szCs w:val="24"/>
          <w:lang w:val="hy-AM"/>
        </w:rPr>
        <w:t xml:space="preserve">X  </w:t>
      </w:r>
      <w:r w:rsidR="00CB24DC" w:rsidRPr="00304A80">
        <w:rPr>
          <w:rFonts w:ascii="GHEA Grapalat" w:hAnsi="GHEA Grapalat"/>
          <w:b/>
          <w:sz w:val="24"/>
          <w:szCs w:val="24"/>
          <w:lang w:val="hy-AM"/>
        </w:rPr>
        <w:t>ՏԱՐԱԾՔԱՅԻՆ Բ</w:t>
      </w:r>
      <w:r w:rsidR="0096693E" w:rsidRPr="00304A80">
        <w:rPr>
          <w:rFonts w:ascii="GHEA Grapalat" w:hAnsi="GHEA Grapalat"/>
          <w:b/>
          <w:sz w:val="24"/>
          <w:szCs w:val="24"/>
          <w:lang w:val="hy-AM"/>
        </w:rPr>
        <w:t>ԵՎ</w:t>
      </w:r>
      <w:r w:rsidR="00CB24DC" w:rsidRPr="00304A80">
        <w:rPr>
          <w:rFonts w:ascii="GHEA Grapalat" w:hAnsi="GHEA Grapalat"/>
          <w:b/>
          <w:sz w:val="24"/>
          <w:szCs w:val="24"/>
          <w:lang w:val="hy-AM"/>
        </w:rPr>
        <w:t>ԵՌՆԵՐԻ ԶԱՐԳԱՑՄԱՆ</w:t>
      </w:r>
      <w:r w:rsidR="0096693E" w:rsidRPr="00304A80">
        <w:rPr>
          <w:rFonts w:ascii="GHEA Grapalat" w:hAnsi="GHEA Grapalat"/>
          <w:b/>
          <w:sz w:val="24"/>
          <w:szCs w:val="24"/>
          <w:lang w:val="hy-AM"/>
        </w:rPr>
        <w:t xml:space="preserve"> ԳՈՐԾԸՆԹԱՑԸ</w:t>
      </w:r>
    </w:p>
    <w:p w:rsidR="0008107F" w:rsidRPr="00C158FE" w:rsidRDefault="0008107F" w:rsidP="00101AD4">
      <w:pPr>
        <w:tabs>
          <w:tab w:val="left" w:pos="720"/>
        </w:tabs>
        <w:spacing w:after="0" w:line="312" w:lineRule="auto"/>
        <w:ind w:left="-180" w:right="-360" w:firstLine="450"/>
        <w:jc w:val="center"/>
        <w:rPr>
          <w:rFonts w:ascii="GHEA Grapalat" w:hAnsi="GHEA Grapalat"/>
          <w:b/>
          <w:szCs w:val="24"/>
          <w:lang w:val="hy-AM"/>
        </w:rPr>
      </w:pPr>
    </w:p>
    <w:p w:rsidR="0075318A" w:rsidRPr="00304A80" w:rsidRDefault="009027D4" w:rsidP="00101AD4">
      <w:pPr>
        <w:pStyle w:val="NoSpacing"/>
        <w:tabs>
          <w:tab w:val="left" w:pos="720"/>
        </w:tabs>
        <w:spacing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5</w:t>
      </w:r>
      <w:r w:rsidR="000868C7" w:rsidRPr="00C158FE">
        <w:rPr>
          <w:rFonts w:ascii="GHEA Grapalat" w:hAnsi="GHEA Grapalat"/>
          <w:sz w:val="24"/>
          <w:szCs w:val="24"/>
          <w:lang w:val="hy-AM"/>
        </w:rPr>
        <w:t>3</w:t>
      </w:r>
      <w:r w:rsidRPr="00304A80">
        <w:rPr>
          <w:rFonts w:ascii="GHEA Grapalat" w:hAnsi="GHEA Grapalat"/>
          <w:sz w:val="24"/>
          <w:szCs w:val="24"/>
          <w:lang w:val="hy-AM"/>
        </w:rPr>
        <w:t xml:space="preserve">. </w:t>
      </w:r>
      <w:r w:rsidR="0075318A" w:rsidRPr="00304A80">
        <w:rPr>
          <w:rFonts w:ascii="GHEA Grapalat" w:hAnsi="GHEA Grapalat"/>
          <w:sz w:val="24"/>
          <w:szCs w:val="24"/>
          <w:lang w:val="hy-AM"/>
        </w:rPr>
        <w:t>Առաջարկվում է որպես բևեռներ ընտրել սույն հայե</w:t>
      </w:r>
      <w:r w:rsidR="00CD39FA" w:rsidRPr="00C158FE">
        <w:rPr>
          <w:rFonts w:ascii="GHEA Grapalat" w:hAnsi="GHEA Grapalat"/>
          <w:sz w:val="24"/>
          <w:szCs w:val="24"/>
          <w:lang w:val="hy-AM"/>
        </w:rPr>
        <w:t>ց</w:t>
      </w:r>
      <w:r w:rsidR="0075318A" w:rsidRPr="00304A80">
        <w:rPr>
          <w:rFonts w:ascii="GHEA Grapalat" w:hAnsi="GHEA Grapalat"/>
          <w:sz w:val="24"/>
          <w:szCs w:val="24"/>
          <w:lang w:val="hy-AM"/>
        </w:rPr>
        <w:t>ակարգով սահմանվող չափանիշներին համապատասխան այն</w:t>
      </w:r>
      <w:r w:rsidR="00F651B3" w:rsidRPr="00C158FE">
        <w:rPr>
          <w:rFonts w:ascii="GHEA Grapalat" w:hAnsi="GHEA Grapalat"/>
          <w:sz w:val="24"/>
          <w:szCs w:val="24"/>
          <w:lang w:val="hy-AM"/>
        </w:rPr>
        <w:t xml:space="preserve"> համայնքները</w:t>
      </w:r>
      <w:r w:rsidR="0075318A" w:rsidRPr="00304A80">
        <w:rPr>
          <w:rFonts w:ascii="GHEA Grapalat" w:hAnsi="GHEA Grapalat"/>
          <w:sz w:val="24"/>
          <w:szCs w:val="24"/>
          <w:lang w:val="hy-AM"/>
        </w:rPr>
        <w:t>, որոնք ունեն տնտեսական/ինովացիոն զարգացման ներուժ,</w:t>
      </w:r>
      <w:r w:rsidR="0075318A" w:rsidRPr="00304A80">
        <w:rPr>
          <w:rFonts w:ascii="GHEA Grapalat" w:hAnsi="GHEA Grapalat"/>
          <w:sz w:val="24"/>
          <w:szCs w:val="24"/>
          <w:lang w:val="af-ZA"/>
        </w:rPr>
        <w:t xml:space="preserve"> կա</w:t>
      </w:r>
      <w:r w:rsidR="0075318A" w:rsidRPr="00304A80">
        <w:rPr>
          <w:rFonts w:ascii="GHEA Grapalat" w:hAnsi="GHEA Grapalat"/>
          <w:sz w:val="24"/>
          <w:szCs w:val="24"/>
          <w:lang w:val="hy-AM"/>
        </w:rPr>
        <w:t>՛</w:t>
      </w:r>
      <w:r w:rsidR="0075318A" w:rsidRPr="00304A80">
        <w:rPr>
          <w:rFonts w:ascii="GHEA Grapalat" w:hAnsi="GHEA Grapalat"/>
          <w:sz w:val="24"/>
          <w:szCs w:val="24"/>
          <w:lang w:val="af-ZA"/>
        </w:rPr>
        <w:t>մ ցայտուն արտահայտված լեռնարդյունաբերական</w:t>
      </w:r>
      <w:r w:rsidR="0075318A" w:rsidRPr="00304A80">
        <w:rPr>
          <w:rFonts w:ascii="GHEA Grapalat" w:hAnsi="GHEA Grapalat"/>
          <w:sz w:val="24"/>
          <w:szCs w:val="24"/>
          <w:lang w:val="hy-AM"/>
        </w:rPr>
        <w:t>,</w:t>
      </w:r>
      <w:r w:rsidR="0075318A" w:rsidRPr="00304A80">
        <w:rPr>
          <w:rFonts w:ascii="GHEA Grapalat" w:hAnsi="GHEA Grapalat"/>
          <w:sz w:val="24"/>
          <w:szCs w:val="24"/>
          <w:lang w:val="af-ZA"/>
        </w:rPr>
        <w:t xml:space="preserve"> կա</w:t>
      </w:r>
      <w:r w:rsidR="0075318A" w:rsidRPr="00304A80">
        <w:rPr>
          <w:rFonts w:ascii="GHEA Grapalat" w:hAnsi="GHEA Grapalat"/>
          <w:sz w:val="24"/>
          <w:szCs w:val="24"/>
          <w:lang w:val="hy-AM"/>
        </w:rPr>
        <w:t>՛</w:t>
      </w:r>
      <w:r w:rsidR="0075318A" w:rsidRPr="00304A80">
        <w:rPr>
          <w:rFonts w:ascii="GHEA Grapalat" w:hAnsi="GHEA Grapalat"/>
          <w:sz w:val="24"/>
          <w:szCs w:val="24"/>
          <w:lang w:val="af-ZA"/>
        </w:rPr>
        <w:t>մ զբոսաշրջային ուղղվածություն:</w:t>
      </w:r>
    </w:p>
    <w:p w:rsidR="00BA553E" w:rsidRPr="00C158FE" w:rsidRDefault="009027D4" w:rsidP="00101AD4">
      <w:pPr>
        <w:pStyle w:val="NoSpacing"/>
        <w:tabs>
          <w:tab w:val="left" w:pos="720"/>
        </w:tabs>
        <w:spacing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af-ZA"/>
        </w:rPr>
        <w:t>5</w:t>
      </w:r>
      <w:r w:rsidR="000868C7" w:rsidRPr="00304A80">
        <w:rPr>
          <w:rFonts w:ascii="GHEA Grapalat" w:hAnsi="GHEA Grapalat"/>
          <w:sz w:val="24"/>
          <w:szCs w:val="24"/>
          <w:lang w:val="af-ZA"/>
        </w:rPr>
        <w:t>4</w:t>
      </w:r>
      <w:r w:rsidR="0008107F" w:rsidRPr="00304A80">
        <w:rPr>
          <w:rFonts w:ascii="GHEA Grapalat" w:hAnsi="GHEA Grapalat"/>
          <w:sz w:val="24"/>
          <w:szCs w:val="24"/>
          <w:lang w:val="af-ZA"/>
        </w:rPr>
        <w:t xml:space="preserve"> </w:t>
      </w:r>
      <w:r w:rsidR="00F651B3" w:rsidRPr="00304A80">
        <w:rPr>
          <w:rFonts w:ascii="GHEA Grapalat" w:hAnsi="GHEA Grapalat"/>
          <w:sz w:val="24"/>
          <w:szCs w:val="24"/>
          <w:lang w:val="af-ZA"/>
        </w:rPr>
        <w:t xml:space="preserve">Որպես տարածքային աճի բևեռների հնարավոր տարբերակներ կարող են լինել </w:t>
      </w:r>
      <w:r w:rsidR="00953F09" w:rsidRPr="00304A80">
        <w:rPr>
          <w:rFonts w:ascii="GHEA Grapalat" w:hAnsi="GHEA Grapalat"/>
          <w:sz w:val="24"/>
          <w:szCs w:val="24"/>
          <w:lang w:val="af-ZA"/>
        </w:rPr>
        <w:t>Գյումրի</w:t>
      </w:r>
      <w:r w:rsidR="00953F09" w:rsidRPr="00304A80">
        <w:rPr>
          <w:rFonts w:ascii="GHEA Grapalat" w:hAnsi="GHEA Grapalat"/>
          <w:sz w:val="24"/>
          <w:szCs w:val="24"/>
          <w:lang w:val="hy-AM"/>
        </w:rPr>
        <w:t xml:space="preserve">, Վանաձոր, </w:t>
      </w:r>
      <w:r w:rsidR="00CC3088" w:rsidRPr="00304A80">
        <w:rPr>
          <w:rFonts w:ascii="GHEA Grapalat" w:hAnsi="GHEA Grapalat"/>
          <w:sz w:val="24"/>
          <w:szCs w:val="24"/>
          <w:lang w:val="af-ZA"/>
        </w:rPr>
        <w:t xml:space="preserve">Դիլիջան, </w:t>
      </w:r>
      <w:r w:rsidR="00E32CCD" w:rsidRPr="00304A80">
        <w:rPr>
          <w:rFonts w:ascii="GHEA Grapalat" w:hAnsi="GHEA Grapalat"/>
          <w:sz w:val="24"/>
          <w:szCs w:val="24"/>
          <w:lang w:val="af-ZA"/>
        </w:rPr>
        <w:t xml:space="preserve">Ջերմուկ, </w:t>
      </w:r>
      <w:r w:rsidR="00CC3088" w:rsidRPr="00304A80">
        <w:rPr>
          <w:rFonts w:ascii="GHEA Grapalat" w:hAnsi="GHEA Grapalat"/>
          <w:sz w:val="24"/>
          <w:szCs w:val="24"/>
          <w:lang w:val="af-ZA"/>
        </w:rPr>
        <w:t xml:space="preserve">Ալավերդի, </w:t>
      </w:r>
      <w:r w:rsidR="0075318A" w:rsidRPr="00304A80">
        <w:rPr>
          <w:rFonts w:ascii="GHEA Grapalat" w:hAnsi="GHEA Grapalat"/>
          <w:sz w:val="24"/>
          <w:szCs w:val="24"/>
          <w:lang w:val="af-ZA"/>
        </w:rPr>
        <w:t xml:space="preserve">Արարատ, </w:t>
      </w:r>
      <w:r w:rsidR="0075318A" w:rsidRPr="00304A80">
        <w:rPr>
          <w:rFonts w:ascii="GHEA Grapalat" w:hAnsi="GHEA Grapalat"/>
          <w:sz w:val="24"/>
          <w:szCs w:val="24"/>
          <w:lang w:val="hy-AM"/>
        </w:rPr>
        <w:t>Եղեգնաձոր</w:t>
      </w:r>
      <w:r w:rsidR="0075318A" w:rsidRPr="00304A80">
        <w:rPr>
          <w:rFonts w:ascii="GHEA Grapalat" w:hAnsi="GHEA Grapalat"/>
          <w:sz w:val="24"/>
          <w:szCs w:val="24"/>
          <w:lang w:val="af-ZA"/>
        </w:rPr>
        <w:t xml:space="preserve">, </w:t>
      </w:r>
      <w:r w:rsidR="00CC3088" w:rsidRPr="00304A80">
        <w:rPr>
          <w:rFonts w:ascii="GHEA Grapalat" w:hAnsi="GHEA Grapalat"/>
          <w:sz w:val="24"/>
          <w:szCs w:val="24"/>
          <w:lang w:val="af-ZA"/>
        </w:rPr>
        <w:t xml:space="preserve">Արտաշատ, </w:t>
      </w:r>
      <w:r w:rsidR="0075318A" w:rsidRPr="00304A80">
        <w:rPr>
          <w:rFonts w:ascii="GHEA Grapalat" w:hAnsi="GHEA Grapalat"/>
          <w:sz w:val="24"/>
          <w:szCs w:val="24"/>
          <w:lang w:val="af-ZA"/>
        </w:rPr>
        <w:t xml:space="preserve">Սևան, Մեծամոր, Քաջարան, </w:t>
      </w:r>
      <w:r w:rsidR="00CB24DC" w:rsidRPr="00304A80">
        <w:rPr>
          <w:rFonts w:ascii="GHEA Grapalat" w:hAnsi="GHEA Grapalat"/>
          <w:sz w:val="24"/>
          <w:szCs w:val="24"/>
          <w:lang w:val="hy-AM"/>
        </w:rPr>
        <w:t>Աշտարակ</w:t>
      </w:r>
      <w:r w:rsidR="00CB24DC" w:rsidRPr="00304A80">
        <w:rPr>
          <w:rFonts w:ascii="GHEA Grapalat" w:hAnsi="GHEA Grapalat"/>
          <w:sz w:val="24"/>
          <w:szCs w:val="24"/>
          <w:lang w:val="af-ZA"/>
        </w:rPr>
        <w:t>,</w:t>
      </w:r>
      <w:r w:rsidR="0075318A" w:rsidRPr="00304A80">
        <w:rPr>
          <w:rFonts w:ascii="GHEA Grapalat" w:hAnsi="GHEA Grapalat"/>
          <w:sz w:val="24"/>
          <w:szCs w:val="24"/>
          <w:lang w:val="af-ZA"/>
        </w:rPr>
        <w:t xml:space="preserve"> Ագարակ, Ախթալա,</w:t>
      </w:r>
      <w:r w:rsidR="0075318A" w:rsidRPr="00304A80">
        <w:rPr>
          <w:rFonts w:ascii="GHEA Grapalat" w:hAnsi="GHEA Grapalat"/>
          <w:sz w:val="24"/>
          <w:szCs w:val="24"/>
          <w:lang w:val="hy-AM"/>
        </w:rPr>
        <w:t xml:space="preserve"> </w:t>
      </w:r>
      <w:r w:rsidR="0075318A" w:rsidRPr="00304A80">
        <w:rPr>
          <w:rFonts w:ascii="GHEA Grapalat" w:hAnsi="GHEA Grapalat"/>
          <w:sz w:val="24"/>
          <w:szCs w:val="24"/>
          <w:lang w:val="af-ZA"/>
        </w:rPr>
        <w:t>Ծաղկաձոր</w:t>
      </w:r>
      <w:r w:rsidR="0008107F" w:rsidRPr="00304A80">
        <w:rPr>
          <w:rFonts w:ascii="GHEA Grapalat" w:hAnsi="GHEA Grapalat"/>
          <w:sz w:val="24"/>
          <w:szCs w:val="24"/>
          <w:lang w:val="af-ZA"/>
        </w:rPr>
        <w:t xml:space="preserve"> </w:t>
      </w:r>
      <w:r w:rsidR="0008107F" w:rsidRPr="00304A80">
        <w:rPr>
          <w:rFonts w:ascii="GHEA Grapalat" w:hAnsi="GHEA Grapalat"/>
          <w:sz w:val="24"/>
          <w:szCs w:val="24"/>
          <w:lang w:val="hy-AM"/>
        </w:rPr>
        <w:t>քաղաքները</w:t>
      </w:r>
      <w:r w:rsidR="0075318A" w:rsidRPr="00304A80">
        <w:rPr>
          <w:rFonts w:ascii="GHEA Grapalat" w:hAnsi="GHEA Grapalat"/>
          <w:sz w:val="24"/>
          <w:szCs w:val="24"/>
          <w:lang w:val="hy-AM"/>
        </w:rPr>
        <w:t>։</w:t>
      </w:r>
      <w:r w:rsidR="0075318A" w:rsidRPr="00304A80">
        <w:rPr>
          <w:rFonts w:ascii="GHEA Grapalat" w:hAnsi="GHEA Grapalat"/>
          <w:sz w:val="24"/>
          <w:szCs w:val="24"/>
          <w:lang w:val="af-ZA"/>
        </w:rPr>
        <w:t xml:space="preserve"> </w:t>
      </w:r>
      <w:r w:rsidR="0075318A" w:rsidRPr="00304A80">
        <w:rPr>
          <w:rFonts w:ascii="GHEA Grapalat" w:hAnsi="GHEA Grapalat"/>
          <w:sz w:val="24"/>
          <w:szCs w:val="24"/>
          <w:lang w:val="hy-AM"/>
        </w:rPr>
        <w:t xml:space="preserve"> </w:t>
      </w:r>
    </w:p>
    <w:p w:rsidR="00803E9B" w:rsidRPr="00304A80" w:rsidRDefault="009027D4" w:rsidP="00101AD4">
      <w:pPr>
        <w:pStyle w:val="NoSpacing"/>
        <w:tabs>
          <w:tab w:val="left" w:pos="720"/>
        </w:tabs>
        <w:spacing w:line="312" w:lineRule="auto"/>
        <w:ind w:left="-180" w:right="-360" w:firstLine="450"/>
        <w:jc w:val="both"/>
        <w:rPr>
          <w:rFonts w:ascii="GHEA Grapalat" w:hAnsi="GHEA Grapalat"/>
          <w:sz w:val="24"/>
          <w:szCs w:val="24"/>
          <w:lang w:val="af-ZA"/>
        </w:rPr>
      </w:pPr>
      <w:r w:rsidRPr="00304A80">
        <w:rPr>
          <w:rFonts w:ascii="GHEA Grapalat" w:hAnsi="GHEA Grapalat"/>
          <w:sz w:val="24"/>
          <w:szCs w:val="24"/>
          <w:lang w:val="hy-AM"/>
        </w:rPr>
        <w:t>5</w:t>
      </w:r>
      <w:r w:rsidR="000868C7" w:rsidRPr="00C158FE">
        <w:rPr>
          <w:rFonts w:ascii="GHEA Grapalat" w:hAnsi="GHEA Grapalat"/>
          <w:sz w:val="24"/>
          <w:szCs w:val="24"/>
          <w:lang w:val="hy-AM"/>
        </w:rPr>
        <w:t>5</w:t>
      </w:r>
      <w:r w:rsidRPr="00304A80">
        <w:rPr>
          <w:rFonts w:ascii="GHEA Grapalat" w:hAnsi="GHEA Grapalat"/>
          <w:sz w:val="24"/>
          <w:szCs w:val="24"/>
          <w:lang w:val="hy-AM"/>
        </w:rPr>
        <w:t xml:space="preserve">. </w:t>
      </w:r>
      <w:r w:rsidR="00F651B3" w:rsidRPr="00C158FE">
        <w:rPr>
          <w:rFonts w:ascii="GHEA Grapalat" w:hAnsi="GHEA Grapalat"/>
          <w:sz w:val="24"/>
          <w:szCs w:val="24"/>
          <w:lang w:val="hy-AM"/>
        </w:rPr>
        <w:t xml:space="preserve">Վերոնշյալ համայնքներում </w:t>
      </w:r>
      <w:r w:rsidR="00803E9B" w:rsidRPr="00304A80">
        <w:rPr>
          <w:rFonts w:ascii="GHEA Grapalat" w:hAnsi="GHEA Grapalat"/>
          <w:sz w:val="24"/>
          <w:szCs w:val="24"/>
          <w:lang w:val="af-ZA"/>
        </w:rPr>
        <w:t xml:space="preserve"> </w:t>
      </w:r>
      <w:r w:rsidR="00803E9B" w:rsidRPr="00304A80">
        <w:rPr>
          <w:rFonts w:ascii="GHEA Grapalat" w:hAnsi="GHEA Grapalat"/>
          <w:sz w:val="24"/>
          <w:szCs w:val="24"/>
          <w:lang w:val="hy-AM"/>
        </w:rPr>
        <w:t>նախկին արդյունաբերական</w:t>
      </w:r>
      <w:r w:rsidR="00803E9B" w:rsidRPr="00304A80">
        <w:rPr>
          <w:rFonts w:ascii="GHEA Grapalat" w:hAnsi="GHEA Grapalat"/>
          <w:sz w:val="24"/>
          <w:szCs w:val="24"/>
          <w:lang w:val="af-ZA"/>
        </w:rPr>
        <w:t xml:space="preserve"> տարածքների հետ խնդիրները գրեթե բացակայում են, </w:t>
      </w:r>
      <w:r w:rsidRPr="00304A80">
        <w:rPr>
          <w:rFonts w:ascii="GHEA Grapalat" w:hAnsi="GHEA Grapalat"/>
          <w:sz w:val="24"/>
          <w:szCs w:val="24"/>
          <w:lang w:val="hy-AM"/>
        </w:rPr>
        <w:t>և</w:t>
      </w:r>
      <w:r w:rsidR="00803E9B" w:rsidRPr="00304A80">
        <w:rPr>
          <w:rFonts w:ascii="GHEA Grapalat" w:hAnsi="GHEA Grapalat"/>
          <w:sz w:val="24"/>
          <w:szCs w:val="24"/>
          <w:lang w:val="af-ZA"/>
        </w:rPr>
        <w:t xml:space="preserve"> որպես կանոն, այդ տարածքները ամբողջովին օգտագործվել են և ներկայումս իրականացվում </w:t>
      </w:r>
      <w:r w:rsidR="00803E9B" w:rsidRPr="00304A80">
        <w:rPr>
          <w:rFonts w:ascii="GHEA Grapalat" w:hAnsi="GHEA Grapalat"/>
          <w:sz w:val="24"/>
          <w:szCs w:val="24"/>
          <w:lang w:val="hy-AM"/>
        </w:rPr>
        <w:t>են</w:t>
      </w:r>
      <w:r w:rsidR="00803E9B" w:rsidRPr="00304A80">
        <w:rPr>
          <w:rFonts w:ascii="GHEA Grapalat" w:hAnsi="GHEA Grapalat"/>
          <w:sz w:val="24"/>
          <w:szCs w:val="24"/>
          <w:lang w:val="af-ZA"/>
        </w:rPr>
        <w:t xml:space="preserve"> նոր շինարարական աշխատանքներ:</w:t>
      </w:r>
    </w:p>
    <w:p w:rsidR="00B63255" w:rsidRPr="00304A80" w:rsidRDefault="009027D4" w:rsidP="00101AD4">
      <w:p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af-ZA"/>
        </w:rPr>
        <w:t>5</w:t>
      </w:r>
      <w:r w:rsidR="000868C7" w:rsidRPr="00304A80">
        <w:rPr>
          <w:rFonts w:ascii="GHEA Grapalat" w:hAnsi="GHEA Grapalat"/>
          <w:sz w:val="24"/>
          <w:szCs w:val="24"/>
          <w:lang w:val="af-ZA"/>
        </w:rPr>
        <w:t>6</w:t>
      </w:r>
      <w:r w:rsidRPr="00304A80">
        <w:rPr>
          <w:rFonts w:ascii="GHEA Grapalat" w:hAnsi="GHEA Grapalat"/>
          <w:sz w:val="24"/>
          <w:szCs w:val="24"/>
          <w:lang w:val="af-ZA"/>
        </w:rPr>
        <w:t xml:space="preserve">. </w:t>
      </w:r>
      <w:r w:rsidR="00F651B3" w:rsidRPr="00304A80">
        <w:rPr>
          <w:rFonts w:ascii="GHEA Grapalat" w:hAnsi="GHEA Grapalat"/>
          <w:sz w:val="24"/>
          <w:szCs w:val="24"/>
        </w:rPr>
        <w:t>Տարածքային</w:t>
      </w:r>
      <w:r w:rsidR="00F651B3" w:rsidRPr="00C158FE">
        <w:rPr>
          <w:rFonts w:ascii="GHEA Grapalat" w:hAnsi="GHEA Grapalat"/>
          <w:sz w:val="24"/>
          <w:szCs w:val="24"/>
          <w:lang w:val="af-ZA"/>
        </w:rPr>
        <w:t xml:space="preserve"> </w:t>
      </w:r>
      <w:r w:rsidR="00F651B3" w:rsidRPr="00304A80">
        <w:rPr>
          <w:rFonts w:ascii="GHEA Grapalat" w:hAnsi="GHEA Grapalat"/>
          <w:sz w:val="24"/>
          <w:szCs w:val="24"/>
        </w:rPr>
        <w:t>աճի</w:t>
      </w:r>
      <w:r w:rsidR="00F651B3" w:rsidRPr="00C158FE">
        <w:rPr>
          <w:rFonts w:ascii="GHEA Grapalat" w:hAnsi="GHEA Grapalat"/>
          <w:sz w:val="24"/>
          <w:szCs w:val="24"/>
          <w:lang w:val="af-ZA"/>
        </w:rPr>
        <w:t xml:space="preserve"> </w:t>
      </w:r>
      <w:r w:rsidR="00F651B3" w:rsidRPr="00304A80">
        <w:rPr>
          <w:rFonts w:ascii="GHEA Grapalat" w:hAnsi="GHEA Grapalat"/>
          <w:sz w:val="24"/>
          <w:szCs w:val="24"/>
        </w:rPr>
        <w:t>բևեռներում</w:t>
      </w:r>
      <w:r w:rsidR="00B63255" w:rsidRPr="00304A80">
        <w:rPr>
          <w:rFonts w:ascii="GHEA Grapalat" w:hAnsi="GHEA Grapalat"/>
          <w:sz w:val="24"/>
          <w:szCs w:val="24"/>
          <w:lang w:val="hy-AM"/>
        </w:rPr>
        <w:t xml:space="preserve"> տնտեսական աճը պայմանավորված է որոշակի ճյուղի առաջանցիկ զարգացմամբ։ Որոշ դեպքերում այդ ճյուղը տուրիզմն է, որոշներում՝ հանքարդյունաբերությունը, էլեկտրաէներգիայի արտադրությունը և այլն։ </w:t>
      </w:r>
    </w:p>
    <w:p w:rsidR="00B63255" w:rsidRPr="00304A80" w:rsidRDefault="009027D4" w:rsidP="00101AD4">
      <w:p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5</w:t>
      </w:r>
      <w:r w:rsidR="000868C7" w:rsidRPr="00C158FE">
        <w:rPr>
          <w:rFonts w:ascii="GHEA Grapalat" w:hAnsi="GHEA Grapalat"/>
          <w:sz w:val="24"/>
          <w:szCs w:val="24"/>
          <w:lang w:val="hy-AM"/>
        </w:rPr>
        <w:t>7</w:t>
      </w:r>
      <w:r w:rsidRPr="00304A80">
        <w:rPr>
          <w:rFonts w:ascii="GHEA Grapalat" w:hAnsi="GHEA Grapalat"/>
          <w:sz w:val="24"/>
          <w:szCs w:val="24"/>
          <w:lang w:val="hy-AM"/>
        </w:rPr>
        <w:t xml:space="preserve">. </w:t>
      </w:r>
      <w:r w:rsidR="00F651B3" w:rsidRPr="00C158FE">
        <w:rPr>
          <w:rFonts w:ascii="GHEA Grapalat" w:hAnsi="GHEA Grapalat"/>
          <w:sz w:val="24"/>
          <w:szCs w:val="24"/>
          <w:lang w:val="hy-AM"/>
        </w:rPr>
        <w:t xml:space="preserve"> Տարածքային աճի բևեռներում</w:t>
      </w:r>
      <w:r w:rsidR="00B63255" w:rsidRPr="00304A80">
        <w:rPr>
          <w:rFonts w:ascii="GHEA Grapalat" w:hAnsi="GHEA Grapalat"/>
          <w:sz w:val="24"/>
          <w:szCs w:val="24"/>
          <w:lang w:val="hy-AM"/>
        </w:rPr>
        <w:t xml:space="preserve"> տնտեսական զարգացումը մի կողմից պայմանավորված է առանցքային ճյուղի զարգացման հնարավորությամբ և համայնքի տնտեսության վրա դրա ազդեցությամբ, մյուս կողմից՝ անհրաժեշտ է տնտեսական զարգացումը ապահովագրել առանցքային ճյուղի հնարավոր ճգնաժամից։ </w:t>
      </w:r>
    </w:p>
    <w:p w:rsidR="004C076E" w:rsidRPr="00304A80" w:rsidRDefault="009027D4" w:rsidP="00101AD4">
      <w:pPr>
        <w:pStyle w:val="NoSpacing"/>
        <w:tabs>
          <w:tab w:val="left" w:pos="720"/>
        </w:tabs>
        <w:spacing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5</w:t>
      </w:r>
      <w:r w:rsidR="000868C7" w:rsidRPr="00C158FE">
        <w:rPr>
          <w:rFonts w:ascii="GHEA Grapalat" w:hAnsi="GHEA Grapalat"/>
          <w:sz w:val="24"/>
          <w:szCs w:val="24"/>
          <w:lang w:val="hy-AM"/>
        </w:rPr>
        <w:t>8</w:t>
      </w:r>
      <w:r w:rsidRPr="00304A80">
        <w:rPr>
          <w:rFonts w:ascii="GHEA Grapalat" w:hAnsi="GHEA Grapalat"/>
          <w:sz w:val="24"/>
          <w:szCs w:val="24"/>
          <w:lang w:val="hy-AM"/>
        </w:rPr>
        <w:t xml:space="preserve">. </w:t>
      </w:r>
      <w:r w:rsidR="00795B20" w:rsidRPr="00304A80">
        <w:rPr>
          <w:rFonts w:ascii="GHEA Grapalat" w:hAnsi="GHEA Grapalat"/>
          <w:sz w:val="24"/>
          <w:szCs w:val="24"/>
          <w:lang w:val="hy-AM"/>
        </w:rPr>
        <w:t>Նշված քաղա</w:t>
      </w:r>
      <w:r w:rsidR="00CB24DC" w:rsidRPr="00304A80">
        <w:rPr>
          <w:rFonts w:ascii="GHEA Grapalat" w:hAnsi="GHEA Grapalat"/>
          <w:sz w:val="24"/>
          <w:szCs w:val="24"/>
          <w:lang w:val="hy-AM"/>
        </w:rPr>
        <w:t>ք</w:t>
      </w:r>
      <w:r w:rsidR="00795B20" w:rsidRPr="00304A80">
        <w:rPr>
          <w:rFonts w:ascii="GHEA Grapalat" w:hAnsi="GHEA Grapalat"/>
          <w:sz w:val="24"/>
          <w:szCs w:val="24"/>
          <w:lang w:val="hy-AM"/>
        </w:rPr>
        <w:t>ներում անհրաժեշտ է ապահովել տ</w:t>
      </w:r>
      <w:r w:rsidR="004C076E" w:rsidRPr="00304A80">
        <w:rPr>
          <w:rFonts w:ascii="GHEA Grapalat" w:hAnsi="GHEA Grapalat"/>
          <w:sz w:val="24"/>
          <w:szCs w:val="24"/>
          <w:lang w:val="hy-AM"/>
        </w:rPr>
        <w:t>եղական տնտեսական զարգաց</w:t>
      </w:r>
      <w:r w:rsidR="00795B20" w:rsidRPr="00304A80">
        <w:rPr>
          <w:rFonts w:ascii="GHEA Grapalat" w:hAnsi="GHEA Grapalat"/>
          <w:sz w:val="24"/>
          <w:szCs w:val="24"/>
          <w:lang w:val="hy-AM"/>
        </w:rPr>
        <w:t xml:space="preserve">ում, (այսուհետ`ՏՏԶ) որն </w:t>
      </w:r>
      <w:r w:rsidR="004C076E" w:rsidRPr="00304A80">
        <w:rPr>
          <w:rFonts w:ascii="GHEA Grapalat" w:hAnsi="GHEA Grapalat"/>
          <w:sz w:val="24"/>
          <w:szCs w:val="24"/>
          <w:lang w:val="hy-AM"/>
        </w:rPr>
        <w:t>իրենի</w:t>
      </w:r>
      <w:r w:rsidR="00795B20" w:rsidRPr="00304A80">
        <w:rPr>
          <w:rFonts w:ascii="GHEA Grapalat" w:hAnsi="GHEA Grapalat"/>
          <w:sz w:val="24"/>
          <w:szCs w:val="24"/>
          <w:lang w:val="hy-AM"/>
        </w:rPr>
        <w:t>ց</w:t>
      </w:r>
      <w:r w:rsidR="004C076E" w:rsidRPr="00304A80">
        <w:rPr>
          <w:rFonts w:ascii="GHEA Grapalat" w:hAnsi="GHEA Grapalat"/>
          <w:sz w:val="24"/>
          <w:szCs w:val="24"/>
          <w:lang w:val="hy-AM"/>
        </w:rPr>
        <w:t xml:space="preserve"> ներկայացնում է մասնակցային գործընթաց</w:t>
      </w:r>
      <w:r w:rsidR="00795B20" w:rsidRPr="00304A80">
        <w:rPr>
          <w:rFonts w:ascii="GHEA Grapalat" w:hAnsi="GHEA Grapalat"/>
          <w:sz w:val="24"/>
          <w:szCs w:val="24"/>
          <w:lang w:val="hy-AM"/>
        </w:rPr>
        <w:t>` նպատակաուղղված ավելի մրցունակ տնտեսության և որակյալ աշխատատեղերի ս</w:t>
      </w:r>
      <w:r w:rsidR="00953F09" w:rsidRPr="00304A80">
        <w:rPr>
          <w:rFonts w:ascii="GHEA Grapalat" w:hAnsi="GHEA Grapalat"/>
          <w:sz w:val="24"/>
          <w:szCs w:val="24"/>
          <w:lang w:val="hy-AM"/>
        </w:rPr>
        <w:t>տեղծմանը</w:t>
      </w:r>
      <w:r w:rsidR="00795B20" w:rsidRPr="00304A80">
        <w:rPr>
          <w:rFonts w:ascii="GHEA Grapalat" w:hAnsi="GHEA Grapalat"/>
          <w:sz w:val="24"/>
          <w:szCs w:val="24"/>
          <w:lang w:val="hy-AM"/>
        </w:rPr>
        <w:t>:</w:t>
      </w:r>
      <w:r w:rsidR="004C076E" w:rsidRPr="00304A80">
        <w:rPr>
          <w:rFonts w:ascii="GHEA Grapalat" w:hAnsi="GHEA Grapalat"/>
          <w:sz w:val="24"/>
          <w:szCs w:val="24"/>
          <w:lang w:val="hy-AM"/>
        </w:rPr>
        <w:t xml:space="preserve"> </w:t>
      </w:r>
    </w:p>
    <w:p w:rsidR="00795B20" w:rsidRPr="00304A80" w:rsidRDefault="000868C7" w:rsidP="00101AD4">
      <w:pPr>
        <w:pStyle w:val="NoSpacing"/>
        <w:tabs>
          <w:tab w:val="left" w:pos="720"/>
        </w:tabs>
        <w:spacing w:line="312" w:lineRule="auto"/>
        <w:ind w:left="-180" w:right="-360" w:firstLine="450"/>
        <w:jc w:val="both"/>
        <w:rPr>
          <w:rFonts w:ascii="GHEA Grapalat" w:hAnsi="GHEA Grapalat"/>
          <w:sz w:val="24"/>
          <w:szCs w:val="24"/>
          <w:lang w:val="hy-AM"/>
        </w:rPr>
      </w:pPr>
      <w:r w:rsidRPr="00C158FE">
        <w:rPr>
          <w:rFonts w:ascii="GHEA Grapalat" w:hAnsi="GHEA Grapalat"/>
          <w:sz w:val="24"/>
          <w:szCs w:val="24"/>
          <w:lang w:val="hy-AM"/>
        </w:rPr>
        <w:t>59</w:t>
      </w:r>
      <w:r w:rsidR="009027D4" w:rsidRPr="00304A80">
        <w:rPr>
          <w:rFonts w:ascii="GHEA Grapalat" w:hAnsi="GHEA Grapalat"/>
          <w:sz w:val="24"/>
          <w:szCs w:val="24"/>
          <w:lang w:val="hy-AM"/>
        </w:rPr>
        <w:t xml:space="preserve">. </w:t>
      </w:r>
      <w:r w:rsidR="004C076E" w:rsidRPr="00304A80">
        <w:rPr>
          <w:rFonts w:ascii="GHEA Grapalat" w:hAnsi="GHEA Grapalat"/>
          <w:sz w:val="24"/>
          <w:szCs w:val="24"/>
          <w:lang w:val="hy-AM"/>
        </w:rPr>
        <w:t xml:space="preserve">ՏՏԶ- ն ընկալվում է զարգացման երեք հիմնական ուղղություններով՝ </w:t>
      </w:r>
    </w:p>
    <w:p w:rsidR="00795B20" w:rsidRPr="00304A80" w:rsidRDefault="00795B20" w:rsidP="00101AD4">
      <w:pPr>
        <w:pStyle w:val="NoSpacing"/>
        <w:tabs>
          <w:tab w:val="left" w:pos="720"/>
        </w:tabs>
        <w:spacing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1)</w:t>
      </w:r>
      <w:r w:rsidR="00953F09" w:rsidRPr="00304A80">
        <w:rPr>
          <w:rFonts w:ascii="GHEA Grapalat" w:hAnsi="GHEA Grapalat"/>
          <w:sz w:val="24"/>
          <w:szCs w:val="24"/>
          <w:lang w:val="hy-AM"/>
        </w:rPr>
        <w:t xml:space="preserve"> </w:t>
      </w:r>
      <w:r w:rsidR="004C076E" w:rsidRPr="00304A80">
        <w:rPr>
          <w:rFonts w:ascii="GHEA Grapalat" w:hAnsi="GHEA Grapalat"/>
          <w:sz w:val="24"/>
          <w:szCs w:val="24"/>
          <w:lang w:val="hy-AM"/>
        </w:rPr>
        <w:t>սոցիալական զարգացում և աղքատության կրճատում,</w:t>
      </w:r>
    </w:p>
    <w:p w:rsidR="00795B20" w:rsidRPr="00304A80" w:rsidRDefault="00795B20" w:rsidP="00101AD4">
      <w:pPr>
        <w:pStyle w:val="NoSpacing"/>
        <w:tabs>
          <w:tab w:val="left" w:pos="720"/>
        </w:tabs>
        <w:spacing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2)</w:t>
      </w:r>
      <w:r w:rsidR="004C076E" w:rsidRPr="00304A80">
        <w:rPr>
          <w:rFonts w:ascii="GHEA Grapalat" w:hAnsi="GHEA Grapalat"/>
          <w:sz w:val="24"/>
          <w:szCs w:val="24"/>
          <w:lang w:val="hy-AM"/>
        </w:rPr>
        <w:t xml:space="preserve"> գյուղական տարածքների ինտեգրացված զարգացում բևեռային քաղաքի </w:t>
      </w:r>
      <w:r w:rsidR="00953F09" w:rsidRPr="00304A80">
        <w:rPr>
          <w:rFonts w:ascii="GHEA Grapalat" w:hAnsi="GHEA Grapalat"/>
          <w:sz w:val="24"/>
          <w:szCs w:val="24"/>
          <w:lang w:val="hy-AM"/>
        </w:rPr>
        <w:t>ազդեցության գոտում,</w:t>
      </w:r>
    </w:p>
    <w:p w:rsidR="004C076E" w:rsidRPr="00304A80" w:rsidRDefault="00795B20" w:rsidP="00101AD4">
      <w:pPr>
        <w:pStyle w:val="NoSpacing"/>
        <w:tabs>
          <w:tab w:val="left" w:pos="720"/>
        </w:tabs>
        <w:spacing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3)</w:t>
      </w:r>
      <w:r w:rsidR="004C076E" w:rsidRPr="00304A80">
        <w:rPr>
          <w:rFonts w:ascii="GHEA Grapalat" w:hAnsi="GHEA Grapalat"/>
          <w:sz w:val="24"/>
          <w:szCs w:val="24"/>
          <w:lang w:val="hy-AM"/>
        </w:rPr>
        <w:t xml:space="preserve"> ուղղակի գործարարության զարգացում։ </w:t>
      </w:r>
    </w:p>
    <w:p w:rsidR="00795B20" w:rsidRPr="00C158FE" w:rsidRDefault="009027D4" w:rsidP="00101AD4">
      <w:p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6</w:t>
      </w:r>
      <w:r w:rsidR="000868C7" w:rsidRPr="00C158FE">
        <w:rPr>
          <w:rFonts w:ascii="GHEA Grapalat" w:hAnsi="GHEA Grapalat"/>
          <w:sz w:val="24"/>
          <w:szCs w:val="24"/>
          <w:lang w:val="hy-AM"/>
        </w:rPr>
        <w:t>0</w:t>
      </w:r>
      <w:r w:rsidRPr="00304A80">
        <w:rPr>
          <w:rFonts w:ascii="GHEA Grapalat" w:hAnsi="GHEA Grapalat"/>
          <w:sz w:val="24"/>
          <w:szCs w:val="24"/>
          <w:lang w:val="hy-AM"/>
        </w:rPr>
        <w:t xml:space="preserve">. </w:t>
      </w:r>
      <w:r w:rsidR="00795B20" w:rsidRPr="00304A80">
        <w:rPr>
          <w:rFonts w:ascii="GHEA Grapalat" w:hAnsi="GHEA Grapalat"/>
          <w:sz w:val="24"/>
          <w:szCs w:val="24"/>
          <w:lang w:val="hy-AM"/>
        </w:rPr>
        <w:t xml:space="preserve">Այս նպատակով տնտեսության զարգացման ախտորոշման և պլանավորման ընթացքում ուշադրության կենտրոնում պետք է լինի ինչպես առանցքային ճյուղը, դրա ստեղծած պահանջարկը այլ տնտեսական ոլորտներում, այնպես էլ բևեռային քաղաքների զարգացման այլընտրանքային ճյուղերի բացահայտումն ու զարգացումը։ </w:t>
      </w:r>
    </w:p>
    <w:p w:rsidR="000E1BE2" w:rsidRPr="00C158FE" w:rsidRDefault="00953F09" w:rsidP="00101AD4">
      <w:pPr>
        <w:tabs>
          <w:tab w:val="left" w:pos="720"/>
        </w:tabs>
        <w:spacing w:after="0" w:line="312" w:lineRule="auto"/>
        <w:ind w:left="-180" w:right="-360" w:firstLine="450"/>
        <w:jc w:val="both"/>
        <w:rPr>
          <w:rFonts w:ascii="GHEA Grapalat" w:hAnsi="GHEA Grapalat"/>
          <w:sz w:val="24"/>
          <w:szCs w:val="24"/>
          <w:lang w:val="hy-AM"/>
        </w:rPr>
      </w:pPr>
      <w:r w:rsidRPr="00C158FE">
        <w:rPr>
          <w:rFonts w:ascii="GHEA Grapalat" w:hAnsi="GHEA Grapalat"/>
          <w:sz w:val="24"/>
          <w:szCs w:val="24"/>
          <w:lang w:val="hy-AM"/>
        </w:rPr>
        <w:t xml:space="preserve">  </w:t>
      </w:r>
    </w:p>
    <w:p w:rsidR="00953F09" w:rsidRPr="00C158FE" w:rsidRDefault="000E1BE2" w:rsidP="00101AD4">
      <w:pPr>
        <w:tabs>
          <w:tab w:val="left" w:pos="720"/>
        </w:tabs>
        <w:spacing w:after="0" w:line="312" w:lineRule="auto"/>
        <w:ind w:left="-180" w:right="-360" w:firstLine="450"/>
        <w:jc w:val="both"/>
        <w:rPr>
          <w:rFonts w:ascii="GHEA Grapalat" w:hAnsi="GHEA Grapalat"/>
          <w:b/>
          <w:sz w:val="24"/>
          <w:szCs w:val="24"/>
          <w:lang w:val="hy-AM"/>
        </w:rPr>
      </w:pPr>
      <w:r w:rsidRPr="00C158FE">
        <w:rPr>
          <w:rFonts w:ascii="GHEA Grapalat" w:hAnsi="GHEA Grapalat"/>
          <w:b/>
          <w:sz w:val="24"/>
          <w:szCs w:val="24"/>
          <w:lang w:val="hy-AM"/>
        </w:rPr>
        <w:lastRenderedPageBreak/>
        <w:t xml:space="preserve">                   </w:t>
      </w:r>
      <w:r w:rsidR="00F3608E" w:rsidRPr="00304A80">
        <w:rPr>
          <w:rFonts w:ascii="GHEA Grapalat" w:hAnsi="GHEA Grapalat"/>
          <w:b/>
          <w:sz w:val="24"/>
          <w:szCs w:val="24"/>
          <w:lang w:val="hy-AM"/>
        </w:rPr>
        <w:t>XI</w:t>
      </w:r>
      <w:r w:rsidR="00953F09" w:rsidRPr="00C158FE">
        <w:rPr>
          <w:rFonts w:ascii="GHEA Grapalat" w:hAnsi="GHEA Grapalat"/>
          <w:b/>
          <w:sz w:val="24"/>
          <w:szCs w:val="24"/>
          <w:lang w:val="hy-AM"/>
        </w:rPr>
        <w:t xml:space="preserve"> ՏԵՂԱԿԱՆ ՏՆՏԵՍԱԿԱՆ ԶԱՐԳ</w:t>
      </w:r>
      <w:r w:rsidR="00317D78" w:rsidRPr="00C158FE">
        <w:rPr>
          <w:rFonts w:ascii="GHEA Grapalat" w:hAnsi="GHEA Grapalat"/>
          <w:b/>
          <w:sz w:val="24"/>
          <w:szCs w:val="24"/>
          <w:lang w:val="hy-AM"/>
        </w:rPr>
        <w:t>Ա</w:t>
      </w:r>
      <w:r w:rsidR="00953F09" w:rsidRPr="00C158FE">
        <w:rPr>
          <w:rFonts w:ascii="GHEA Grapalat" w:hAnsi="GHEA Grapalat"/>
          <w:b/>
          <w:sz w:val="24"/>
          <w:szCs w:val="24"/>
          <w:lang w:val="hy-AM"/>
        </w:rPr>
        <w:t>ՑՄԱՆ ԲԱՂԱԴՐԻՉՆԵՐԸ</w:t>
      </w:r>
    </w:p>
    <w:p w:rsidR="00BA553E" w:rsidRPr="00C158FE" w:rsidRDefault="00BA553E" w:rsidP="00101AD4">
      <w:pPr>
        <w:tabs>
          <w:tab w:val="left" w:pos="720"/>
        </w:tabs>
        <w:spacing w:after="0" w:line="312" w:lineRule="auto"/>
        <w:ind w:left="-180" w:right="-360" w:firstLine="450"/>
        <w:jc w:val="both"/>
        <w:rPr>
          <w:rFonts w:ascii="GHEA Grapalat" w:hAnsi="GHEA Grapalat"/>
          <w:sz w:val="10"/>
          <w:szCs w:val="10"/>
          <w:lang w:val="hy-AM"/>
        </w:rPr>
      </w:pPr>
    </w:p>
    <w:p w:rsidR="00953F09" w:rsidRPr="00C158FE" w:rsidRDefault="000E1BE2" w:rsidP="000E1BE2">
      <w:pPr>
        <w:tabs>
          <w:tab w:val="left" w:pos="2987"/>
        </w:tabs>
        <w:spacing w:after="0" w:line="312" w:lineRule="auto"/>
        <w:ind w:left="-180" w:right="-360" w:firstLine="450"/>
        <w:jc w:val="both"/>
        <w:rPr>
          <w:rFonts w:ascii="GHEA Grapalat" w:hAnsi="GHEA Grapalat"/>
          <w:sz w:val="10"/>
          <w:szCs w:val="10"/>
          <w:lang w:val="hy-AM"/>
        </w:rPr>
      </w:pPr>
      <w:r w:rsidRPr="00C158FE">
        <w:rPr>
          <w:rFonts w:ascii="GHEA Grapalat" w:hAnsi="GHEA Grapalat"/>
          <w:sz w:val="24"/>
          <w:szCs w:val="24"/>
          <w:lang w:val="hy-AM"/>
        </w:rPr>
        <w:tab/>
      </w:r>
    </w:p>
    <w:p w:rsidR="000864EB" w:rsidRPr="00304A80" w:rsidRDefault="009027D4" w:rsidP="000864EB">
      <w:p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6</w:t>
      </w:r>
      <w:r w:rsidR="000868C7" w:rsidRPr="00C158FE">
        <w:rPr>
          <w:rFonts w:ascii="GHEA Grapalat" w:hAnsi="GHEA Grapalat"/>
          <w:sz w:val="24"/>
          <w:szCs w:val="24"/>
          <w:lang w:val="hy-AM"/>
        </w:rPr>
        <w:t>1</w:t>
      </w:r>
      <w:r w:rsidRPr="00304A80">
        <w:rPr>
          <w:rFonts w:ascii="GHEA Grapalat" w:hAnsi="GHEA Grapalat"/>
          <w:sz w:val="24"/>
          <w:szCs w:val="24"/>
          <w:lang w:val="hy-AM"/>
        </w:rPr>
        <w:t xml:space="preserve">. </w:t>
      </w:r>
      <w:r w:rsidR="000864EB" w:rsidRPr="00C158FE">
        <w:rPr>
          <w:rFonts w:ascii="GHEA Grapalat" w:hAnsi="GHEA Grapalat"/>
          <w:sz w:val="24"/>
          <w:szCs w:val="24"/>
          <w:lang w:val="hy-AM"/>
        </w:rPr>
        <w:t>Հ</w:t>
      </w:r>
      <w:r w:rsidR="000864EB" w:rsidRPr="00304A80">
        <w:rPr>
          <w:rFonts w:ascii="GHEA Grapalat" w:hAnsi="GHEA Grapalat"/>
          <w:sz w:val="24"/>
          <w:szCs w:val="24"/>
          <w:lang w:val="hy-AM"/>
        </w:rPr>
        <w:t xml:space="preserve">ամայնքի տնտեսության զարգացման </w:t>
      </w:r>
      <w:r w:rsidR="000864EB" w:rsidRPr="00C158FE">
        <w:rPr>
          <w:rFonts w:ascii="GHEA Grapalat" w:hAnsi="GHEA Grapalat"/>
          <w:sz w:val="24"/>
          <w:szCs w:val="24"/>
          <w:lang w:val="hy-AM"/>
        </w:rPr>
        <w:t>բաղադրիչներ են հանդիսանում տ</w:t>
      </w:r>
      <w:r w:rsidR="000864EB" w:rsidRPr="00304A80">
        <w:rPr>
          <w:rFonts w:ascii="GHEA Grapalat" w:hAnsi="GHEA Grapalat"/>
          <w:sz w:val="24"/>
          <w:szCs w:val="24"/>
          <w:lang w:val="hy-AM"/>
        </w:rPr>
        <w:t>եղական տնտեսական զարգացման թիրախները և տեղական մրցունակ գործոնները։</w:t>
      </w:r>
    </w:p>
    <w:p w:rsidR="000E1BE2" w:rsidRPr="00304A80" w:rsidRDefault="000864EB" w:rsidP="000E1BE2">
      <w:pPr>
        <w:pStyle w:val="ListParagraph"/>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sz w:val="24"/>
          <w:szCs w:val="24"/>
          <w:lang w:val="hy-AM"/>
        </w:rPr>
        <w:t>6</w:t>
      </w:r>
      <w:r w:rsidR="00641512" w:rsidRPr="006424A7">
        <w:rPr>
          <w:rFonts w:ascii="GHEA Grapalat" w:hAnsi="GHEA Grapalat"/>
          <w:sz w:val="24"/>
          <w:szCs w:val="24"/>
          <w:lang w:val="hy-AM"/>
        </w:rPr>
        <w:t>2</w:t>
      </w:r>
      <w:r w:rsidRPr="00304A80">
        <w:rPr>
          <w:rFonts w:ascii="GHEA Grapalat" w:hAnsi="GHEA Grapalat"/>
          <w:sz w:val="24"/>
          <w:szCs w:val="24"/>
          <w:lang w:val="hy-AM"/>
        </w:rPr>
        <w:t xml:space="preserve">. </w:t>
      </w:r>
      <w:r w:rsidR="00317D78" w:rsidRPr="006424A7">
        <w:rPr>
          <w:rFonts w:ascii="GHEA Grapalat" w:hAnsi="GHEA Grapalat"/>
          <w:sz w:val="24"/>
          <w:szCs w:val="24"/>
          <w:lang w:val="hy-AM"/>
        </w:rPr>
        <w:t>Հ</w:t>
      </w:r>
      <w:r w:rsidR="000E1BE2" w:rsidRPr="00304A80">
        <w:rPr>
          <w:rFonts w:ascii="GHEA Grapalat" w:hAnsi="GHEA Grapalat" w:cs="Sylfaen"/>
          <w:sz w:val="24"/>
          <w:szCs w:val="24"/>
          <w:lang w:val="hy-AM"/>
        </w:rPr>
        <w:t>ամայնքային տնտեսական զարգացման երեք հիմնական թիրախ</w:t>
      </w:r>
      <w:r w:rsidRPr="00304A80">
        <w:rPr>
          <w:rFonts w:ascii="GHEA Grapalat" w:hAnsi="GHEA Grapalat" w:cs="Sylfaen"/>
          <w:sz w:val="24"/>
          <w:szCs w:val="24"/>
          <w:lang w:val="hy-AM"/>
        </w:rPr>
        <w:t>ներն են</w:t>
      </w:r>
      <w:r w:rsidR="000E1BE2" w:rsidRPr="00304A80">
        <w:rPr>
          <w:rFonts w:ascii="GHEA Grapalat" w:hAnsi="GHEA Grapalat" w:cs="Sylfaen"/>
          <w:sz w:val="24"/>
          <w:szCs w:val="24"/>
          <w:lang w:val="hy-AM"/>
        </w:rPr>
        <w:t>՝</w:t>
      </w:r>
    </w:p>
    <w:p w:rsidR="000E1BE2" w:rsidRPr="00304A80" w:rsidRDefault="000E1BE2" w:rsidP="000E1BE2">
      <w:pPr>
        <w:pStyle w:val="ListParagraph"/>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cs="Sylfaen"/>
          <w:sz w:val="24"/>
          <w:szCs w:val="24"/>
          <w:lang w:val="hy-AM"/>
        </w:rPr>
        <w:t xml:space="preserve">1) գործող </w:t>
      </w:r>
      <w:r w:rsidR="00A87065" w:rsidRPr="006424A7">
        <w:rPr>
          <w:rFonts w:ascii="GHEA Grapalat" w:hAnsi="GHEA Grapalat" w:cs="Sylfaen"/>
          <w:sz w:val="24"/>
          <w:szCs w:val="24"/>
          <w:lang w:val="hy-AM"/>
        </w:rPr>
        <w:t>կազմակերպությունները</w:t>
      </w:r>
      <w:r w:rsidRPr="00304A80">
        <w:rPr>
          <w:rFonts w:ascii="GHEA Grapalat" w:hAnsi="GHEA Grapalat" w:cs="Sylfaen"/>
          <w:sz w:val="24"/>
          <w:szCs w:val="24"/>
          <w:lang w:val="hy-AM"/>
        </w:rPr>
        <w:t xml:space="preserve"> և ֆերմերային տնտեսություններ</w:t>
      </w:r>
      <w:r w:rsidR="000864EB" w:rsidRPr="00304A80">
        <w:rPr>
          <w:rFonts w:ascii="GHEA Grapalat" w:hAnsi="GHEA Grapalat" w:cs="Sylfaen"/>
          <w:sz w:val="24"/>
          <w:szCs w:val="24"/>
          <w:lang w:val="hy-AM"/>
        </w:rPr>
        <w:t>ը</w:t>
      </w:r>
      <w:r w:rsidRPr="00304A80">
        <w:rPr>
          <w:rFonts w:ascii="GHEA Grapalat" w:hAnsi="GHEA Grapalat" w:cs="Sylfaen"/>
          <w:sz w:val="24"/>
          <w:szCs w:val="24"/>
          <w:lang w:val="hy-AM"/>
        </w:rPr>
        <w:t>,</w:t>
      </w:r>
    </w:p>
    <w:p w:rsidR="000E1BE2" w:rsidRPr="00304A80" w:rsidRDefault="000E1BE2" w:rsidP="000E1BE2">
      <w:pPr>
        <w:pStyle w:val="ListParagraph"/>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cs="Sylfaen"/>
          <w:sz w:val="24"/>
          <w:szCs w:val="24"/>
          <w:lang w:val="hy-AM"/>
        </w:rPr>
        <w:t xml:space="preserve">2) սկսնակ </w:t>
      </w:r>
      <w:r w:rsidR="00A87065" w:rsidRPr="006424A7">
        <w:rPr>
          <w:rFonts w:ascii="GHEA Grapalat" w:hAnsi="GHEA Grapalat" w:cs="Sylfaen"/>
          <w:sz w:val="24"/>
          <w:szCs w:val="24"/>
          <w:lang w:val="hy-AM"/>
        </w:rPr>
        <w:t xml:space="preserve"> կազմակերպությունները</w:t>
      </w:r>
      <w:r w:rsidRPr="00304A80">
        <w:rPr>
          <w:rFonts w:ascii="GHEA Grapalat" w:hAnsi="GHEA Grapalat" w:cs="Sylfaen"/>
          <w:sz w:val="24"/>
          <w:szCs w:val="24"/>
          <w:lang w:val="hy-AM"/>
        </w:rPr>
        <w:t xml:space="preserve"> և ֆերմերային տնտեսություններ</w:t>
      </w:r>
      <w:r w:rsidR="000864EB" w:rsidRPr="00304A80">
        <w:rPr>
          <w:rFonts w:ascii="GHEA Grapalat" w:hAnsi="GHEA Grapalat" w:cs="Sylfaen"/>
          <w:sz w:val="24"/>
          <w:szCs w:val="24"/>
          <w:lang w:val="hy-AM"/>
        </w:rPr>
        <w:t>ը</w:t>
      </w:r>
      <w:r w:rsidRPr="00304A80">
        <w:rPr>
          <w:rFonts w:ascii="GHEA Grapalat" w:hAnsi="GHEA Grapalat" w:cs="Sylfaen"/>
          <w:sz w:val="24"/>
          <w:szCs w:val="24"/>
          <w:lang w:val="hy-AM"/>
        </w:rPr>
        <w:t>,</w:t>
      </w:r>
    </w:p>
    <w:p w:rsidR="000E1BE2" w:rsidRPr="00304A80" w:rsidRDefault="000E1BE2" w:rsidP="000E1BE2">
      <w:pPr>
        <w:pStyle w:val="ListParagraph"/>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cs="Sylfaen"/>
          <w:sz w:val="24"/>
          <w:szCs w:val="24"/>
          <w:lang w:val="hy-AM"/>
        </w:rPr>
        <w:t xml:space="preserve">3) համայնքից դուրս գործող </w:t>
      </w:r>
      <w:r w:rsidR="00A87065" w:rsidRPr="006424A7">
        <w:rPr>
          <w:rFonts w:ascii="GHEA Grapalat" w:hAnsi="GHEA Grapalat" w:cs="Sylfaen"/>
          <w:sz w:val="24"/>
          <w:szCs w:val="24"/>
          <w:lang w:val="hy-AM"/>
        </w:rPr>
        <w:t xml:space="preserve"> կազմակերպությունները</w:t>
      </w:r>
      <w:r w:rsidRPr="00304A80">
        <w:rPr>
          <w:rFonts w:ascii="GHEA Grapalat" w:hAnsi="GHEA Grapalat" w:cs="Sylfaen"/>
          <w:sz w:val="24"/>
          <w:szCs w:val="24"/>
          <w:lang w:val="hy-AM"/>
        </w:rPr>
        <w:t>, որոնց ներգրավումը համայնք կխթանի տնտեսության առկա կամ հեռանկարային ճյուղերի զարգացումը։</w:t>
      </w:r>
    </w:p>
    <w:p w:rsidR="000E1BE2" w:rsidRPr="00304A80" w:rsidRDefault="000E1BE2" w:rsidP="000E1BE2">
      <w:pPr>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sz w:val="24"/>
          <w:szCs w:val="24"/>
          <w:lang w:val="hy-AM"/>
        </w:rPr>
        <w:t>6</w:t>
      </w:r>
      <w:r w:rsidR="00641512" w:rsidRPr="00C158FE">
        <w:rPr>
          <w:rFonts w:ascii="GHEA Grapalat" w:hAnsi="GHEA Grapalat"/>
          <w:sz w:val="24"/>
          <w:szCs w:val="24"/>
          <w:lang w:val="hy-AM"/>
        </w:rPr>
        <w:t>3</w:t>
      </w:r>
      <w:r w:rsidRPr="00304A80">
        <w:rPr>
          <w:rFonts w:ascii="GHEA Grapalat" w:hAnsi="GHEA Grapalat"/>
          <w:sz w:val="24"/>
          <w:szCs w:val="24"/>
          <w:lang w:val="hy-AM"/>
        </w:rPr>
        <w:t xml:space="preserve">. </w:t>
      </w:r>
      <w:r w:rsidRPr="00304A80">
        <w:rPr>
          <w:rFonts w:ascii="GHEA Grapalat" w:hAnsi="GHEA Grapalat" w:cs="Sylfaen"/>
          <w:sz w:val="24"/>
          <w:szCs w:val="24"/>
          <w:lang w:val="hy-AM"/>
        </w:rPr>
        <w:t xml:space="preserve">Առաջնային թիրախը որոշելուց առաջ պետք է հաշվի առնել համայնքի տնտեսության ճյուղերի մրցունակությունը, արտաքին շուկաներում ունեցած դիրքը, ներքին ռեսուրսների վիճակը, և, ամենակարևորը, ընտրված ճյուղերում զբաղված մարդկանց ցանկությունը, ունակությունները և այլ գործոններ։ Բևեռային քաղաքներում առաջնային թիրախը առանցքային ճյուղն է, որի շուրջ զարգանում է քաղաքի տնտեսությունը, այդ ճյուղի կողմից ներկայացված այլ արտադրատեսակների պահանջարկը, արժեքային շղթաները և այլն։ </w:t>
      </w:r>
    </w:p>
    <w:p w:rsidR="00795B20" w:rsidRPr="00304A80" w:rsidRDefault="000E1BE2" w:rsidP="000E1BE2">
      <w:pPr>
        <w:pStyle w:val="ListParagraph"/>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sz w:val="24"/>
          <w:szCs w:val="24"/>
          <w:lang w:val="hy-AM"/>
        </w:rPr>
        <w:t>6</w:t>
      </w:r>
      <w:r w:rsidR="00641512" w:rsidRPr="006424A7">
        <w:rPr>
          <w:rFonts w:ascii="GHEA Grapalat" w:hAnsi="GHEA Grapalat"/>
          <w:sz w:val="24"/>
          <w:szCs w:val="24"/>
          <w:lang w:val="hy-AM"/>
        </w:rPr>
        <w:t>4</w:t>
      </w:r>
      <w:r w:rsidRPr="00304A80">
        <w:rPr>
          <w:rFonts w:ascii="GHEA Grapalat" w:hAnsi="GHEA Grapalat"/>
          <w:sz w:val="24"/>
          <w:szCs w:val="24"/>
          <w:lang w:val="hy-AM"/>
        </w:rPr>
        <w:t xml:space="preserve">. </w:t>
      </w:r>
      <w:r w:rsidR="00795B20" w:rsidRPr="00304A80">
        <w:rPr>
          <w:rFonts w:ascii="GHEA Grapalat" w:hAnsi="GHEA Grapalat" w:cs="Sylfaen"/>
          <w:sz w:val="24"/>
          <w:szCs w:val="24"/>
          <w:lang w:val="hy-AM"/>
        </w:rPr>
        <w:t xml:space="preserve">Գործող </w:t>
      </w:r>
      <w:r w:rsidR="00A87065" w:rsidRPr="006424A7">
        <w:rPr>
          <w:rFonts w:ascii="GHEA Grapalat" w:hAnsi="GHEA Grapalat" w:cs="Sylfaen"/>
          <w:sz w:val="24"/>
          <w:szCs w:val="24"/>
          <w:lang w:val="hy-AM"/>
        </w:rPr>
        <w:t xml:space="preserve"> կազմակերպությունները</w:t>
      </w:r>
      <w:r w:rsidR="00795B20" w:rsidRPr="00304A80">
        <w:rPr>
          <w:rFonts w:ascii="GHEA Grapalat" w:hAnsi="GHEA Grapalat" w:cs="Sylfaen"/>
          <w:sz w:val="24"/>
          <w:szCs w:val="24"/>
          <w:lang w:val="hy-AM"/>
        </w:rPr>
        <w:t xml:space="preserve"> կարող են հանդիսանալ համայնքի տնտեսական զարգացման թիրախ, եթե համայնքն ունի արդեն զարգացած և բազմաճյուղ տնտեսություն, համայնքի բնակչության եկամուտների մեծ մասը ուղղակիորեն կախված է առկա </w:t>
      </w:r>
      <w:r w:rsidR="00A87065" w:rsidRPr="006424A7">
        <w:rPr>
          <w:rFonts w:ascii="GHEA Grapalat" w:hAnsi="GHEA Grapalat" w:cs="Sylfaen"/>
          <w:sz w:val="24"/>
          <w:szCs w:val="24"/>
          <w:lang w:val="hy-AM"/>
        </w:rPr>
        <w:t xml:space="preserve"> կազմակերպություններից</w:t>
      </w:r>
      <w:r w:rsidR="00795B20" w:rsidRPr="00304A80">
        <w:rPr>
          <w:rFonts w:ascii="GHEA Grapalat" w:hAnsi="GHEA Grapalat" w:cs="Sylfaen"/>
          <w:sz w:val="24"/>
          <w:szCs w:val="24"/>
          <w:lang w:val="hy-AM"/>
        </w:rPr>
        <w:t xml:space="preserve">, որոնք արդեն ունեն շուկայում </w:t>
      </w:r>
      <w:r w:rsidR="00D44E66" w:rsidRPr="00304A80">
        <w:rPr>
          <w:rFonts w:ascii="GHEA Grapalat" w:hAnsi="GHEA Grapalat" w:cs="Sylfaen"/>
          <w:sz w:val="24"/>
          <w:szCs w:val="24"/>
          <w:lang w:val="hy-AM"/>
        </w:rPr>
        <w:t>կայացած</w:t>
      </w:r>
      <w:r w:rsidR="00795B20" w:rsidRPr="00304A80">
        <w:rPr>
          <w:rFonts w:ascii="GHEA Grapalat" w:hAnsi="GHEA Grapalat" w:cs="Sylfaen"/>
          <w:sz w:val="24"/>
          <w:szCs w:val="24"/>
          <w:lang w:val="hy-AM"/>
        </w:rPr>
        <w:t xml:space="preserve"> մրցունակություն և հնարավոր աջակցության դեպքում կմեծացնեն ամբողջ համայնքի տնտեսական ներուժը։</w:t>
      </w:r>
    </w:p>
    <w:p w:rsidR="00795B20" w:rsidRPr="00304A80" w:rsidRDefault="00D44E66" w:rsidP="00101AD4">
      <w:pPr>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cs="Sylfaen"/>
          <w:sz w:val="24"/>
          <w:szCs w:val="24"/>
          <w:lang w:val="hy-AM"/>
        </w:rPr>
        <w:t>6</w:t>
      </w:r>
      <w:r w:rsidR="00641512" w:rsidRPr="00C158FE">
        <w:rPr>
          <w:rFonts w:ascii="GHEA Grapalat" w:hAnsi="GHEA Grapalat" w:cs="Sylfaen"/>
          <w:sz w:val="24"/>
          <w:szCs w:val="24"/>
          <w:lang w:val="hy-AM"/>
        </w:rPr>
        <w:t>5</w:t>
      </w:r>
      <w:r w:rsidRPr="00304A80">
        <w:rPr>
          <w:rFonts w:ascii="GHEA Grapalat" w:hAnsi="GHEA Grapalat" w:cs="Sylfaen"/>
          <w:sz w:val="24"/>
          <w:szCs w:val="24"/>
          <w:lang w:val="hy-AM"/>
        </w:rPr>
        <w:t xml:space="preserve">. </w:t>
      </w:r>
      <w:r w:rsidR="00795B20" w:rsidRPr="00304A80">
        <w:rPr>
          <w:rFonts w:ascii="GHEA Grapalat" w:hAnsi="GHEA Grapalat" w:cs="Sylfaen"/>
          <w:sz w:val="24"/>
          <w:szCs w:val="24"/>
          <w:lang w:val="hy-AM"/>
        </w:rPr>
        <w:t xml:space="preserve">Բևեռային քաղաքների մեծ մասը զարգանում է լեռնարդյունաբերական ճյուղի զարգացման արդյունքում։ Այս դեպքում ՏՏԶ թիրախ կարող են հանդիսանալ այդ ճյուղին սպասարկող, ծառայություններ մատուցող ընկերությունները՝ տեղական տնտեսության մեջ պատվերներ ներկայացնելու ուղղությամբ։ </w:t>
      </w:r>
    </w:p>
    <w:p w:rsidR="00795B20" w:rsidRPr="00304A80" w:rsidRDefault="00D44E66" w:rsidP="00101AD4">
      <w:pPr>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cs="Sylfaen"/>
          <w:sz w:val="24"/>
          <w:szCs w:val="24"/>
          <w:lang w:val="hy-AM"/>
        </w:rPr>
        <w:t>6</w:t>
      </w:r>
      <w:r w:rsidR="00641512" w:rsidRPr="00C158FE">
        <w:rPr>
          <w:rFonts w:ascii="GHEA Grapalat" w:hAnsi="GHEA Grapalat" w:cs="Sylfaen"/>
          <w:sz w:val="24"/>
          <w:szCs w:val="24"/>
          <w:lang w:val="hy-AM"/>
        </w:rPr>
        <w:t>6</w:t>
      </w:r>
      <w:r w:rsidRPr="00304A80">
        <w:rPr>
          <w:rFonts w:ascii="GHEA Grapalat" w:hAnsi="GHEA Grapalat" w:cs="Sylfaen"/>
          <w:sz w:val="24"/>
          <w:szCs w:val="24"/>
          <w:lang w:val="hy-AM"/>
        </w:rPr>
        <w:t xml:space="preserve">. </w:t>
      </w:r>
      <w:r w:rsidR="00795B20" w:rsidRPr="00304A80">
        <w:rPr>
          <w:rFonts w:ascii="GHEA Grapalat" w:hAnsi="GHEA Grapalat" w:cs="Sylfaen"/>
          <w:sz w:val="24"/>
          <w:szCs w:val="24"/>
          <w:lang w:val="hy-AM"/>
        </w:rPr>
        <w:t xml:space="preserve">Տուրիզմի գծով զարգացող բևեռային քաղաքներում տուրիստական ընկերությունները ամբողջությամբ կարող են հանդիսանալ ՏՏԶ թիրախ՝ ներառելով նաև տուրիստական արժեքային շղթայի մասնակից այլ ճյուղեր և </w:t>
      </w:r>
      <w:r w:rsidR="00A87065" w:rsidRPr="00C158FE">
        <w:rPr>
          <w:rFonts w:ascii="GHEA Grapalat" w:hAnsi="GHEA Grapalat" w:cs="Sylfaen"/>
          <w:sz w:val="24"/>
          <w:szCs w:val="24"/>
          <w:lang w:val="hy-AM"/>
        </w:rPr>
        <w:t xml:space="preserve"> կազմակերպություններ</w:t>
      </w:r>
      <w:r w:rsidR="00795B20" w:rsidRPr="00304A80">
        <w:rPr>
          <w:rFonts w:ascii="GHEA Grapalat" w:hAnsi="GHEA Grapalat" w:cs="Sylfaen"/>
          <w:sz w:val="24"/>
          <w:szCs w:val="24"/>
          <w:lang w:val="hy-AM"/>
        </w:rPr>
        <w:t xml:space="preserve">՝ ժամանցի կամ գնումների, ուղևորափոխադրումների կամ առողջապահական ծառայությունների կազմակերպիչներ և այլն։   </w:t>
      </w:r>
    </w:p>
    <w:p w:rsidR="00795B20" w:rsidRPr="00304A80" w:rsidRDefault="00D44E66" w:rsidP="00101AD4">
      <w:p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cs="Sylfaen"/>
          <w:sz w:val="24"/>
          <w:szCs w:val="24"/>
          <w:lang w:val="hy-AM"/>
        </w:rPr>
        <w:t>6</w:t>
      </w:r>
      <w:r w:rsidR="00641512" w:rsidRPr="00C158FE">
        <w:rPr>
          <w:rFonts w:ascii="GHEA Grapalat" w:hAnsi="GHEA Grapalat" w:cs="Sylfaen"/>
          <w:sz w:val="24"/>
          <w:szCs w:val="24"/>
          <w:lang w:val="hy-AM"/>
        </w:rPr>
        <w:t>7</w:t>
      </w:r>
      <w:r w:rsidRPr="00304A80">
        <w:rPr>
          <w:rFonts w:ascii="GHEA Grapalat" w:hAnsi="GHEA Grapalat" w:cs="Sylfaen"/>
          <w:sz w:val="24"/>
          <w:szCs w:val="24"/>
          <w:lang w:val="hy-AM"/>
        </w:rPr>
        <w:t>.</w:t>
      </w:r>
      <w:r w:rsidR="00BA553E" w:rsidRPr="00C158FE">
        <w:rPr>
          <w:rFonts w:ascii="GHEA Grapalat" w:hAnsi="GHEA Grapalat" w:cs="Sylfaen"/>
          <w:sz w:val="24"/>
          <w:szCs w:val="24"/>
          <w:lang w:val="hy-AM"/>
        </w:rPr>
        <w:t xml:space="preserve"> </w:t>
      </w:r>
      <w:r w:rsidR="00795B20" w:rsidRPr="00304A80">
        <w:rPr>
          <w:rFonts w:ascii="GHEA Grapalat" w:hAnsi="GHEA Grapalat" w:cs="Sylfaen"/>
          <w:sz w:val="24"/>
          <w:szCs w:val="24"/>
          <w:lang w:val="hy-AM"/>
        </w:rPr>
        <w:t xml:space="preserve">Սկսնակ </w:t>
      </w:r>
      <w:r w:rsidR="00A87065" w:rsidRPr="00C158FE">
        <w:rPr>
          <w:rFonts w:ascii="GHEA Grapalat" w:hAnsi="GHEA Grapalat" w:cs="Sylfaen"/>
          <w:sz w:val="24"/>
          <w:szCs w:val="24"/>
          <w:lang w:val="hy-AM"/>
        </w:rPr>
        <w:t xml:space="preserve"> կազմակերպությունների</w:t>
      </w:r>
      <w:r w:rsidR="00795B20" w:rsidRPr="00304A80">
        <w:rPr>
          <w:rFonts w:ascii="GHEA Grapalat" w:hAnsi="GHEA Grapalat" w:cs="Sylfaen"/>
          <w:sz w:val="24"/>
          <w:szCs w:val="24"/>
          <w:lang w:val="hy-AM"/>
        </w:rPr>
        <w:t xml:space="preserve"> աջակցության թիրախը ենթադրում է համայնքում տնտեսության զարգացման նոր ուղղությունների խրախուսում կամ առկա ճյուղերում նորարարական մոտեցումների կիրառում։</w:t>
      </w:r>
      <w:r w:rsidRPr="00304A80">
        <w:rPr>
          <w:rFonts w:ascii="GHEA Grapalat" w:hAnsi="GHEA Grapalat" w:cs="Sylfaen"/>
          <w:sz w:val="24"/>
          <w:szCs w:val="24"/>
          <w:lang w:val="hy-AM"/>
        </w:rPr>
        <w:t xml:space="preserve">  </w:t>
      </w:r>
      <w:r w:rsidR="00795B20" w:rsidRPr="00304A80">
        <w:rPr>
          <w:rFonts w:ascii="GHEA Grapalat" w:hAnsi="GHEA Grapalat" w:cs="Sylfaen"/>
          <w:sz w:val="24"/>
          <w:szCs w:val="24"/>
          <w:lang w:val="hy-AM"/>
        </w:rPr>
        <w:t xml:space="preserve">Բևեռային քաղաքներում սկսնակ </w:t>
      </w:r>
      <w:r w:rsidR="00A87065" w:rsidRPr="00C158FE">
        <w:rPr>
          <w:rFonts w:ascii="GHEA Grapalat" w:hAnsi="GHEA Grapalat" w:cs="Sylfaen"/>
          <w:sz w:val="24"/>
          <w:szCs w:val="24"/>
          <w:lang w:val="hy-AM"/>
        </w:rPr>
        <w:t xml:space="preserve"> կազմակերպությունների</w:t>
      </w:r>
      <w:r w:rsidR="00795B20" w:rsidRPr="00304A80">
        <w:rPr>
          <w:rFonts w:ascii="GHEA Grapalat" w:hAnsi="GHEA Grapalat" w:cs="Sylfaen"/>
          <w:sz w:val="24"/>
          <w:szCs w:val="24"/>
          <w:lang w:val="hy-AM"/>
        </w:rPr>
        <w:t xml:space="preserve"> զարգացումը կարող է պայմանավորվել առանցքային ճյուղի կողմից ներկայացվող պահանջարկը բավարարելու նպատակահարմարությամբ կամ նոր ճյուղերի խրախուսման կարևորությամբ՝ տնտեսակա</w:t>
      </w:r>
      <w:r w:rsidR="000472DD" w:rsidRPr="00304A80">
        <w:rPr>
          <w:rFonts w:ascii="GHEA Grapalat" w:hAnsi="GHEA Grapalat" w:cs="Sylfaen"/>
          <w:sz w:val="24"/>
          <w:szCs w:val="24"/>
          <w:lang w:val="hy-AM"/>
        </w:rPr>
        <w:t>ն զարգացումը մեկ ճյուղի ճգնաժամ</w:t>
      </w:r>
      <w:r w:rsidR="00795B20" w:rsidRPr="00304A80">
        <w:rPr>
          <w:rFonts w:ascii="GHEA Grapalat" w:hAnsi="GHEA Grapalat" w:cs="Sylfaen"/>
          <w:sz w:val="24"/>
          <w:szCs w:val="24"/>
          <w:lang w:val="hy-AM"/>
        </w:rPr>
        <w:t xml:space="preserve">ից ապահովագրելու համար։ </w:t>
      </w:r>
    </w:p>
    <w:p w:rsidR="00795B20" w:rsidRPr="00304A80" w:rsidRDefault="00D44E66" w:rsidP="00101AD4">
      <w:pPr>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cs="Sylfaen"/>
          <w:sz w:val="24"/>
          <w:szCs w:val="24"/>
          <w:lang w:val="hy-AM"/>
        </w:rPr>
        <w:lastRenderedPageBreak/>
        <w:t>6</w:t>
      </w:r>
      <w:r w:rsidR="00641512" w:rsidRPr="00C158FE">
        <w:rPr>
          <w:rFonts w:ascii="GHEA Grapalat" w:hAnsi="GHEA Grapalat" w:cs="Sylfaen"/>
          <w:sz w:val="24"/>
          <w:szCs w:val="24"/>
          <w:lang w:val="hy-AM"/>
        </w:rPr>
        <w:t>8</w:t>
      </w:r>
      <w:r w:rsidRPr="00304A80">
        <w:rPr>
          <w:rFonts w:ascii="GHEA Grapalat" w:hAnsi="GHEA Grapalat" w:cs="Sylfaen"/>
          <w:sz w:val="24"/>
          <w:szCs w:val="24"/>
          <w:lang w:val="hy-AM"/>
        </w:rPr>
        <w:t>. Բևեռային քաղաքներում ն</w:t>
      </w:r>
      <w:r w:rsidR="00795B20" w:rsidRPr="00304A80">
        <w:rPr>
          <w:rFonts w:ascii="GHEA Grapalat" w:hAnsi="GHEA Grapalat" w:cs="Sylfaen"/>
          <w:sz w:val="24"/>
          <w:szCs w:val="24"/>
          <w:lang w:val="hy-AM"/>
        </w:rPr>
        <w:t>երդրումների ներգրավումը բնորոշ է այն համայնքներին, որտեղ</w:t>
      </w:r>
      <w:r w:rsidRPr="00304A80">
        <w:rPr>
          <w:rFonts w:ascii="GHEA Grapalat" w:hAnsi="GHEA Grapalat" w:cs="Sylfaen"/>
          <w:sz w:val="24"/>
          <w:szCs w:val="24"/>
          <w:lang w:val="hy-AM"/>
        </w:rPr>
        <w:t>`</w:t>
      </w:r>
      <w:r w:rsidR="00795B20" w:rsidRPr="00304A80">
        <w:rPr>
          <w:rFonts w:ascii="GHEA Grapalat" w:hAnsi="GHEA Grapalat" w:cs="Sylfaen"/>
          <w:sz w:val="24"/>
          <w:szCs w:val="24"/>
          <w:lang w:val="hy-AM"/>
        </w:rPr>
        <w:t xml:space="preserve"> </w:t>
      </w:r>
    </w:p>
    <w:p w:rsidR="00795B20" w:rsidRPr="00304A80" w:rsidRDefault="00795B20" w:rsidP="00D44E66">
      <w:pPr>
        <w:pStyle w:val="ListParagraph"/>
        <w:numPr>
          <w:ilvl w:val="0"/>
          <w:numId w:val="29"/>
        </w:numPr>
        <w:tabs>
          <w:tab w:val="left" w:pos="720"/>
        </w:tabs>
        <w:spacing w:after="0" w:line="312" w:lineRule="auto"/>
        <w:ind w:right="-360"/>
        <w:jc w:val="both"/>
        <w:rPr>
          <w:rFonts w:ascii="GHEA Grapalat" w:hAnsi="GHEA Grapalat" w:cs="Sylfaen"/>
          <w:sz w:val="24"/>
          <w:szCs w:val="24"/>
          <w:lang w:val="hy-AM"/>
        </w:rPr>
      </w:pPr>
      <w:r w:rsidRPr="00304A80">
        <w:rPr>
          <w:rFonts w:ascii="GHEA Grapalat" w:hAnsi="GHEA Grapalat" w:cs="Sylfaen"/>
          <w:sz w:val="24"/>
          <w:szCs w:val="24"/>
          <w:lang w:val="hy-AM"/>
        </w:rPr>
        <w:t xml:space="preserve">առկա բազմաթիվ արտադրողներին գնորդ կամ մատակարար է հարկավոր, </w:t>
      </w:r>
    </w:p>
    <w:p w:rsidR="00795B20" w:rsidRPr="00304A80" w:rsidRDefault="00795B20" w:rsidP="00101AD4">
      <w:pPr>
        <w:pStyle w:val="ListParagraph"/>
        <w:numPr>
          <w:ilvl w:val="0"/>
          <w:numId w:val="29"/>
        </w:numPr>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cs="Sylfaen"/>
          <w:sz w:val="24"/>
          <w:szCs w:val="24"/>
          <w:lang w:val="hy-AM"/>
        </w:rPr>
        <w:t>տարածքում առկա հանքերի շահագործումը մեծ ներդրումներ է պահանջում,</w:t>
      </w:r>
    </w:p>
    <w:p w:rsidR="00795B20" w:rsidRPr="00304A80" w:rsidRDefault="00795B20" w:rsidP="00101AD4">
      <w:pPr>
        <w:pStyle w:val="ListParagraph"/>
        <w:numPr>
          <w:ilvl w:val="0"/>
          <w:numId w:val="29"/>
        </w:num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cs="Sylfaen"/>
          <w:sz w:val="24"/>
          <w:szCs w:val="24"/>
          <w:lang w:val="hy-AM"/>
        </w:rPr>
        <w:t>համայնքում կան բազմաթիվ մասնագետներ նույն ոլորտում (օրինակ՝ տեքստիլ արդյունաբերություն) և այլն։</w:t>
      </w:r>
    </w:p>
    <w:p w:rsidR="00D44E66" w:rsidRPr="00304A80" w:rsidRDefault="00641512" w:rsidP="00D44E66">
      <w:pPr>
        <w:tabs>
          <w:tab w:val="left" w:pos="720"/>
        </w:tabs>
        <w:spacing w:after="0" w:line="312" w:lineRule="auto"/>
        <w:ind w:left="-180" w:right="-360" w:firstLine="450"/>
        <w:jc w:val="both"/>
        <w:rPr>
          <w:rFonts w:ascii="GHEA Grapalat" w:hAnsi="GHEA Grapalat"/>
          <w:sz w:val="24"/>
          <w:szCs w:val="24"/>
          <w:lang w:val="hy-AM"/>
        </w:rPr>
      </w:pPr>
      <w:r w:rsidRPr="00C158FE">
        <w:rPr>
          <w:rFonts w:ascii="GHEA Grapalat" w:hAnsi="GHEA Grapalat"/>
          <w:sz w:val="24"/>
          <w:szCs w:val="24"/>
          <w:lang w:val="hy-AM"/>
        </w:rPr>
        <w:t>69</w:t>
      </w:r>
      <w:r w:rsidR="00D44E66" w:rsidRPr="00304A80">
        <w:rPr>
          <w:rFonts w:ascii="GHEA Grapalat" w:hAnsi="GHEA Grapalat"/>
          <w:sz w:val="24"/>
          <w:szCs w:val="24"/>
          <w:lang w:val="hy-AM"/>
        </w:rPr>
        <w:t xml:space="preserve">. </w:t>
      </w:r>
      <w:r w:rsidR="00795B20" w:rsidRPr="00304A80">
        <w:rPr>
          <w:rFonts w:ascii="GHEA Grapalat" w:hAnsi="GHEA Grapalat" w:cs="Sylfaen"/>
          <w:sz w:val="24"/>
          <w:szCs w:val="24"/>
          <w:lang w:val="hy-AM"/>
        </w:rPr>
        <w:t xml:space="preserve">Բևեռային քաղաքների </w:t>
      </w:r>
      <w:r w:rsidR="00D44E66" w:rsidRPr="00304A80">
        <w:rPr>
          <w:rFonts w:ascii="GHEA Grapalat" w:hAnsi="GHEA Grapalat" w:cs="Sylfaen"/>
          <w:sz w:val="24"/>
          <w:szCs w:val="24"/>
          <w:lang w:val="hy-AM"/>
        </w:rPr>
        <w:t xml:space="preserve">զարգացման </w:t>
      </w:r>
      <w:r w:rsidR="00795B20" w:rsidRPr="00304A80">
        <w:rPr>
          <w:rFonts w:ascii="GHEA Grapalat" w:hAnsi="GHEA Grapalat" w:cs="Sylfaen"/>
          <w:sz w:val="24"/>
          <w:szCs w:val="24"/>
          <w:lang w:val="hy-AM"/>
        </w:rPr>
        <w:t>վրա էապես ազդ</w:t>
      </w:r>
      <w:r w:rsidR="00D44E66" w:rsidRPr="00304A80">
        <w:rPr>
          <w:rFonts w:ascii="GHEA Grapalat" w:hAnsi="GHEA Grapalat" w:cs="Sylfaen"/>
          <w:sz w:val="24"/>
          <w:szCs w:val="24"/>
          <w:lang w:val="hy-AM"/>
        </w:rPr>
        <w:t>եցություն ունեն հետևյալ տեղական գործոնները.</w:t>
      </w:r>
      <w:r w:rsidR="00795B20" w:rsidRPr="00304A80">
        <w:rPr>
          <w:rFonts w:ascii="GHEA Grapalat" w:hAnsi="GHEA Grapalat"/>
          <w:sz w:val="24"/>
          <w:szCs w:val="24"/>
          <w:lang w:val="hy-AM"/>
        </w:rPr>
        <w:t>՝</w:t>
      </w:r>
    </w:p>
    <w:p w:rsidR="00EB16FB" w:rsidRPr="00C158FE" w:rsidRDefault="00D44E66" w:rsidP="00D44E66">
      <w:p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1) Շ</w:t>
      </w:r>
      <w:r w:rsidR="00795B20" w:rsidRPr="00304A80">
        <w:rPr>
          <w:rFonts w:ascii="GHEA Grapalat" w:hAnsi="GHEA Grapalat"/>
          <w:sz w:val="24"/>
          <w:szCs w:val="24"/>
          <w:lang w:val="hy-AM"/>
        </w:rPr>
        <w:t>ոշափելի տեղական գործոններ</w:t>
      </w:r>
      <w:r w:rsidR="00D47A2D" w:rsidRPr="00C158FE">
        <w:rPr>
          <w:rFonts w:ascii="GHEA Grapalat" w:hAnsi="GHEA Grapalat"/>
          <w:sz w:val="24"/>
          <w:szCs w:val="24"/>
          <w:lang w:val="hy-AM"/>
        </w:rPr>
        <w:t xml:space="preserve"> հանդիսացող`</w:t>
      </w:r>
    </w:p>
    <w:p w:rsidR="00795B20" w:rsidRPr="00304A80" w:rsidRDefault="006424A7" w:rsidP="00D44E66">
      <w:pPr>
        <w:tabs>
          <w:tab w:val="left" w:pos="720"/>
        </w:tabs>
        <w:spacing w:after="0" w:line="312" w:lineRule="auto"/>
        <w:ind w:left="-180" w:right="-360" w:firstLine="450"/>
        <w:jc w:val="both"/>
        <w:rPr>
          <w:rFonts w:ascii="GHEA Grapalat" w:hAnsi="GHEA Grapalat"/>
          <w:sz w:val="24"/>
          <w:szCs w:val="24"/>
          <w:lang w:val="hy-AM"/>
        </w:rPr>
      </w:pPr>
      <w:r>
        <w:rPr>
          <w:rFonts w:ascii="GHEA Grapalat" w:hAnsi="GHEA Grapalat"/>
          <w:sz w:val="24"/>
          <w:szCs w:val="24"/>
          <w:lang w:val="hy-AM"/>
        </w:rPr>
        <w:t>ա.</w:t>
      </w:r>
      <w:r w:rsidR="00D44E66" w:rsidRPr="00304A80">
        <w:rPr>
          <w:rFonts w:ascii="GHEA Grapalat" w:hAnsi="GHEA Grapalat"/>
          <w:sz w:val="24"/>
          <w:szCs w:val="24"/>
          <w:lang w:val="hy-AM"/>
        </w:rPr>
        <w:t xml:space="preserve"> զարգացած ենթակառուցվածք</w:t>
      </w:r>
      <w:r w:rsidR="00EB16FB" w:rsidRPr="00304A80">
        <w:rPr>
          <w:rFonts w:ascii="GHEA Grapalat" w:hAnsi="GHEA Grapalat"/>
          <w:sz w:val="24"/>
          <w:szCs w:val="24"/>
          <w:lang w:val="hy-AM"/>
        </w:rPr>
        <w:t>ը, որը հ</w:t>
      </w:r>
      <w:r w:rsidR="00795B20" w:rsidRPr="00304A80">
        <w:rPr>
          <w:rFonts w:ascii="GHEA Grapalat" w:hAnsi="GHEA Grapalat"/>
          <w:sz w:val="24"/>
          <w:szCs w:val="24"/>
          <w:lang w:val="hy-AM"/>
        </w:rPr>
        <w:t xml:space="preserve">ամայնքում տնտեսական մրցունակությունը բարձրացնելու համար ճանապարհային </w:t>
      </w:r>
      <w:r w:rsidR="00EB16FB" w:rsidRPr="00304A80">
        <w:rPr>
          <w:rFonts w:ascii="GHEA Grapalat" w:hAnsi="GHEA Grapalat"/>
          <w:sz w:val="24"/>
          <w:szCs w:val="24"/>
          <w:lang w:val="hy-AM"/>
        </w:rPr>
        <w:t xml:space="preserve"> և տրանսպորտային </w:t>
      </w:r>
      <w:r w:rsidR="00795B20" w:rsidRPr="00304A80">
        <w:rPr>
          <w:rFonts w:ascii="GHEA Grapalat" w:hAnsi="GHEA Grapalat"/>
          <w:sz w:val="24"/>
          <w:szCs w:val="24"/>
          <w:lang w:val="hy-AM"/>
        </w:rPr>
        <w:t>ցանցը (դեպի համայնք, ներհամայնքային, դեպի բիզնեսի տեղակայման վայր և այլն</w:t>
      </w:r>
      <w:r w:rsidR="00EB16FB" w:rsidRPr="00304A80">
        <w:rPr>
          <w:rFonts w:ascii="GHEA Grapalat" w:hAnsi="GHEA Grapalat"/>
          <w:sz w:val="24"/>
          <w:szCs w:val="24"/>
          <w:lang w:val="hy-AM"/>
        </w:rPr>
        <w:t xml:space="preserve">) էական դերակատարում ունի։ Այն մեծ ազդեցություն ունի </w:t>
      </w:r>
      <w:r w:rsidR="00795B20" w:rsidRPr="00304A80">
        <w:rPr>
          <w:rFonts w:ascii="GHEA Grapalat" w:hAnsi="GHEA Grapalat"/>
          <w:sz w:val="24"/>
          <w:szCs w:val="24"/>
          <w:lang w:val="hy-AM"/>
        </w:rPr>
        <w:t xml:space="preserve">միայն </w:t>
      </w:r>
      <w:r w:rsidR="00A87065" w:rsidRPr="00C158FE">
        <w:rPr>
          <w:rFonts w:ascii="GHEA Grapalat" w:hAnsi="GHEA Grapalat"/>
          <w:sz w:val="24"/>
          <w:szCs w:val="24"/>
          <w:lang w:val="hy-AM"/>
        </w:rPr>
        <w:t xml:space="preserve"> կազմակերպությունների</w:t>
      </w:r>
      <w:r w:rsidR="00795B20" w:rsidRPr="00304A80">
        <w:rPr>
          <w:rFonts w:ascii="GHEA Grapalat" w:hAnsi="GHEA Grapalat"/>
          <w:sz w:val="24"/>
          <w:szCs w:val="24"/>
          <w:lang w:val="hy-AM"/>
        </w:rPr>
        <w:t xml:space="preserve"> տրանսպորտային ծախսերի, այլ նաև բնակչության ընդհանուր կենսամակարդակի վրա։ </w:t>
      </w:r>
    </w:p>
    <w:p w:rsidR="00795B20" w:rsidRPr="00304A80" w:rsidRDefault="00EB16FB" w:rsidP="00101AD4">
      <w:pPr>
        <w:pStyle w:val="ListParagraph"/>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բ</w:t>
      </w:r>
      <w:r w:rsidR="006424A7">
        <w:rPr>
          <w:rFonts w:ascii="GHEA Grapalat" w:hAnsi="GHEA Grapalat"/>
          <w:sz w:val="24"/>
          <w:szCs w:val="24"/>
          <w:lang w:val="hy-AM"/>
        </w:rPr>
        <w:t>.</w:t>
      </w:r>
      <w:r w:rsidRPr="00304A80">
        <w:rPr>
          <w:rFonts w:ascii="GHEA Grapalat" w:hAnsi="GHEA Grapalat"/>
          <w:i/>
          <w:sz w:val="24"/>
          <w:szCs w:val="24"/>
          <w:lang w:val="hy-AM"/>
        </w:rPr>
        <w:t xml:space="preserve"> </w:t>
      </w:r>
      <w:r w:rsidR="00795B20" w:rsidRPr="00304A80">
        <w:rPr>
          <w:rFonts w:ascii="GHEA Grapalat" w:hAnsi="GHEA Grapalat"/>
          <w:sz w:val="24"/>
          <w:szCs w:val="24"/>
          <w:lang w:val="hy-AM"/>
        </w:rPr>
        <w:t xml:space="preserve">Գազի,  ջրի, էլեկտրաէներգիայի, </w:t>
      </w:r>
      <w:r w:rsidR="00A87065" w:rsidRPr="006424A7">
        <w:rPr>
          <w:rFonts w:ascii="GHEA Grapalat" w:hAnsi="GHEA Grapalat"/>
          <w:sz w:val="24"/>
          <w:szCs w:val="24"/>
          <w:lang w:val="hy-AM"/>
        </w:rPr>
        <w:t xml:space="preserve"> համացանցի </w:t>
      </w:r>
      <w:r w:rsidR="00795B20" w:rsidRPr="00304A80">
        <w:rPr>
          <w:rFonts w:ascii="GHEA Grapalat" w:hAnsi="GHEA Grapalat"/>
          <w:sz w:val="24"/>
          <w:szCs w:val="24"/>
          <w:lang w:val="hy-AM"/>
        </w:rPr>
        <w:t xml:space="preserve">, հեռախոսակապի մատակարարումը </w:t>
      </w:r>
      <w:r w:rsidR="00A87065" w:rsidRPr="006424A7">
        <w:rPr>
          <w:rFonts w:ascii="GHEA Grapalat" w:hAnsi="GHEA Grapalat"/>
          <w:sz w:val="24"/>
          <w:szCs w:val="24"/>
          <w:lang w:val="hy-AM"/>
        </w:rPr>
        <w:t xml:space="preserve"> կազմակերպության </w:t>
      </w:r>
      <w:r w:rsidR="00795B20" w:rsidRPr="00304A80">
        <w:rPr>
          <w:rFonts w:ascii="GHEA Grapalat" w:hAnsi="GHEA Grapalat"/>
          <w:sz w:val="24"/>
          <w:szCs w:val="24"/>
          <w:lang w:val="hy-AM"/>
        </w:rPr>
        <w:t xml:space="preserve"> համար մյուս կարևոր գործոնների խումբն է։ Ենթակառուցվածքների հասանելիություն ու ռեսուրսների որակյալ  մատակարարումը ապահովելու համար </w:t>
      </w:r>
      <w:r w:rsidR="00A87065" w:rsidRPr="006424A7">
        <w:rPr>
          <w:rFonts w:ascii="GHEA Grapalat" w:hAnsi="GHEA Grapalat"/>
          <w:sz w:val="24"/>
          <w:szCs w:val="24"/>
          <w:lang w:val="hy-AM"/>
        </w:rPr>
        <w:t xml:space="preserve"> կազմակերպությունների</w:t>
      </w:r>
      <w:r w:rsidR="00795B20" w:rsidRPr="00304A80">
        <w:rPr>
          <w:rFonts w:ascii="GHEA Grapalat" w:hAnsi="GHEA Grapalat"/>
          <w:sz w:val="24"/>
          <w:szCs w:val="24"/>
          <w:lang w:val="hy-AM"/>
        </w:rPr>
        <w:t xml:space="preserve"> ներդրումները կտրուկ աճում են։ </w:t>
      </w:r>
    </w:p>
    <w:p w:rsidR="00EB16FB" w:rsidRPr="00304A80" w:rsidRDefault="00EB16FB" w:rsidP="00EB16FB">
      <w:pPr>
        <w:pStyle w:val="ListParagraph"/>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գ</w:t>
      </w:r>
      <w:r w:rsidR="006424A7">
        <w:rPr>
          <w:rFonts w:ascii="GHEA Grapalat" w:hAnsi="GHEA Grapalat"/>
          <w:sz w:val="24"/>
          <w:szCs w:val="24"/>
          <w:lang w:val="hy-AM"/>
        </w:rPr>
        <w:t>.</w:t>
      </w:r>
      <w:r w:rsidRPr="00304A80">
        <w:rPr>
          <w:rFonts w:ascii="GHEA Grapalat" w:hAnsi="GHEA Grapalat"/>
          <w:sz w:val="24"/>
          <w:szCs w:val="24"/>
          <w:lang w:val="hy-AM"/>
        </w:rPr>
        <w:t xml:space="preserve"> Ո</w:t>
      </w:r>
      <w:r w:rsidR="00795B20" w:rsidRPr="00304A80">
        <w:rPr>
          <w:rFonts w:ascii="GHEA Grapalat" w:hAnsi="GHEA Grapalat"/>
          <w:sz w:val="24"/>
          <w:szCs w:val="24"/>
          <w:lang w:val="hy-AM"/>
        </w:rPr>
        <w:t>րակյալ աշխատուժի առկայությանը</w:t>
      </w:r>
      <w:r w:rsidRPr="00304A80">
        <w:rPr>
          <w:rFonts w:ascii="GHEA Grapalat" w:hAnsi="GHEA Grapalat"/>
          <w:sz w:val="24"/>
          <w:szCs w:val="24"/>
          <w:lang w:val="hy-AM"/>
        </w:rPr>
        <w:t xml:space="preserve">` </w:t>
      </w:r>
      <w:r w:rsidR="00A87065" w:rsidRPr="006424A7">
        <w:rPr>
          <w:rFonts w:ascii="GHEA Grapalat" w:hAnsi="GHEA Grapalat"/>
          <w:sz w:val="24"/>
          <w:szCs w:val="24"/>
          <w:lang w:val="hy-AM"/>
        </w:rPr>
        <w:t xml:space="preserve"> կազմակերպության</w:t>
      </w:r>
      <w:r w:rsidR="00795B20" w:rsidRPr="00304A80">
        <w:rPr>
          <w:rFonts w:ascii="GHEA Grapalat" w:hAnsi="GHEA Grapalat"/>
          <w:sz w:val="24"/>
          <w:szCs w:val="24"/>
          <w:lang w:val="hy-AM"/>
        </w:rPr>
        <w:t xml:space="preserve"> հաջողության առանցքային գործոն է, և, եթե համայնքում կամ մոտակա համայնքներում բացակայում են որակյալ աշխատողներ, ապա բիզնեսը չի կարող մրցունակ լինել</w:t>
      </w:r>
      <w:r w:rsidRPr="00304A80">
        <w:rPr>
          <w:rFonts w:ascii="GHEA Grapalat" w:hAnsi="GHEA Grapalat"/>
          <w:sz w:val="24"/>
          <w:szCs w:val="24"/>
          <w:lang w:val="hy-AM"/>
        </w:rPr>
        <w:t>: Այս պարագայում</w:t>
      </w:r>
      <w:r w:rsidR="00795B20" w:rsidRPr="00304A80">
        <w:rPr>
          <w:rFonts w:ascii="GHEA Grapalat" w:hAnsi="GHEA Grapalat"/>
          <w:sz w:val="24"/>
          <w:szCs w:val="24"/>
          <w:lang w:val="hy-AM"/>
        </w:rPr>
        <w:t xml:space="preserve"> կրկին կաճեն ծախսերը՝ որակյալ աշխատուժը համայնք հասցնելու համար։ ՏՏԶ համատեքստում ՏԻՄ</w:t>
      </w:r>
      <w:r w:rsidRPr="00304A80">
        <w:rPr>
          <w:rFonts w:ascii="GHEA Grapalat" w:hAnsi="GHEA Grapalat"/>
          <w:sz w:val="24"/>
          <w:szCs w:val="24"/>
          <w:lang w:val="hy-AM"/>
        </w:rPr>
        <w:t>-</w:t>
      </w:r>
      <w:r w:rsidR="00795B20" w:rsidRPr="00304A80">
        <w:rPr>
          <w:rFonts w:ascii="GHEA Grapalat" w:hAnsi="GHEA Grapalat"/>
          <w:sz w:val="24"/>
          <w:szCs w:val="24"/>
          <w:lang w:val="hy-AM"/>
        </w:rPr>
        <w:t xml:space="preserve">երի կարևորագույն գործառույթներից մեկը առանցքային ճյուղի </w:t>
      </w:r>
      <w:r w:rsidR="00A87065" w:rsidRPr="006424A7">
        <w:rPr>
          <w:rFonts w:ascii="GHEA Grapalat" w:hAnsi="GHEA Grapalat"/>
          <w:sz w:val="24"/>
          <w:szCs w:val="24"/>
          <w:lang w:val="hy-AM"/>
        </w:rPr>
        <w:t xml:space="preserve"> կազմակերպությունների</w:t>
      </w:r>
      <w:r w:rsidR="00795B20" w:rsidRPr="00304A80">
        <w:rPr>
          <w:rFonts w:ascii="GHEA Grapalat" w:hAnsi="GHEA Grapalat"/>
          <w:sz w:val="24"/>
          <w:szCs w:val="24"/>
          <w:lang w:val="hy-AM"/>
        </w:rPr>
        <w:t xml:space="preserve"> համար ցանցային ենթակառուցվածքների և դրանց մատակարարման որակի ապահովումն է։ </w:t>
      </w:r>
    </w:p>
    <w:p w:rsidR="000864EB" w:rsidRPr="00304A80" w:rsidRDefault="00EB16FB" w:rsidP="00EB16FB">
      <w:pPr>
        <w:pStyle w:val="ListParagraph"/>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 xml:space="preserve">2) </w:t>
      </w:r>
      <w:r w:rsidR="00795B20" w:rsidRPr="00304A80">
        <w:rPr>
          <w:rFonts w:ascii="GHEA Grapalat" w:hAnsi="GHEA Grapalat"/>
          <w:sz w:val="24"/>
          <w:szCs w:val="24"/>
          <w:lang w:val="hy-AM"/>
        </w:rPr>
        <w:t>Ոչ շոշափելի տեղական գործոններ</w:t>
      </w:r>
      <w:r w:rsidR="00D47A2D" w:rsidRPr="00304A80">
        <w:rPr>
          <w:rFonts w:ascii="GHEA Grapalat" w:hAnsi="GHEA Grapalat"/>
          <w:sz w:val="24"/>
          <w:szCs w:val="24"/>
          <w:lang w:val="hy-AM"/>
        </w:rPr>
        <w:t xml:space="preserve"> հանդիսացող` </w:t>
      </w:r>
      <w:r w:rsidR="00795B20" w:rsidRPr="00304A80">
        <w:rPr>
          <w:rFonts w:ascii="GHEA Grapalat" w:hAnsi="GHEA Grapalat"/>
          <w:sz w:val="24"/>
          <w:szCs w:val="24"/>
          <w:lang w:val="hy-AM"/>
        </w:rPr>
        <w:t xml:space="preserve"> </w:t>
      </w:r>
    </w:p>
    <w:p w:rsidR="00795B20" w:rsidRPr="00304A80" w:rsidRDefault="000864EB" w:rsidP="00EB16FB">
      <w:pPr>
        <w:pStyle w:val="ListParagraph"/>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 xml:space="preserve"> </w:t>
      </w:r>
      <w:r w:rsidR="006424A7">
        <w:rPr>
          <w:rFonts w:ascii="GHEA Grapalat" w:hAnsi="GHEA Grapalat"/>
          <w:sz w:val="24"/>
          <w:szCs w:val="24"/>
          <w:lang w:val="hy-AM"/>
        </w:rPr>
        <w:t>ա.</w:t>
      </w:r>
      <w:r w:rsidR="00795B20" w:rsidRPr="00304A80">
        <w:rPr>
          <w:rFonts w:ascii="GHEA Grapalat" w:hAnsi="GHEA Grapalat"/>
          <w:sz w:val="24"/>
          <w:szCs w:val="24"/>
          <w:lang w:val="hy-AM"/>
        </w:rPr>
        <w:t xml:space="preserve"> </w:t>
      </w:r>
      <w:r w:rsidR="00D47A2D" w:rsidRPr="00304A80">
        <w:rPr>
          <w:rFonts w:ascii="GHEA Grapalat" w:hAnsi="GHEA Grapalat"/>
          <w:sz w:val="24"/>
          <w:szCs w:val="24"/>
          <w:lang w:val="hy-AM"/>
        </w:rPr>
        <w:t>Համայնքի արդյունավետ կառավարումը: Բ</w:t>
      </w:r>
      <w:r w:rsidR="00795B20" w:rsidRPr="00304A80">
        <w:rPr>
          <w:rFonts w:ascii="GHEA Grapalat" w:hAnsi="GHEA Grapalat"/>
          <w:sz w:val="24"/>
          <w:szCs w:val="24"/>
          <w:lang w:val="hy-AM"/>
        </w:rPr>
        <w:t>ացի ենթակառուցվածքների և ռեսուրսների մատակարարում</w:t>
      </w:r>
      <w:r w:rsidR="00D47A2D" w:rsidRPr="00304A80">
        <w:rPr>
          <w:rFonts w:ascii="GHEA Grapalat" w:hAnsi="GHEA Grapalat"/>
          <w:sz w:val="24"/>
          <w:szCs w:val="24"/>
          <w:lang w:val="hy-AM"/>
        </w:rPr>
        <w:t>ից</w:t>
      </w:r>
      <w:r w:rsidR="00795B20" w:rsidRPr="00304A80">
        <w:rPr>
          <w:rFonts w:ascii="GHEA Grapalat" w:hAnsi="GHEA Grapalat"/>
          <w:sz w:val="24"/>
          <w:szCs w:val="24"/>
          <w:lang w:val="hy-AM"/>
        </w:rPr>
        <w:t xml:space="preserve">, </w:t>
      </w:r>
      <w:r w:rsidR="00A87065" w:rsidRPr="006424A7">
        <w:rPr>
          <w:rFonts w:ascii="GHEA Grapalat" w:hAnsi="GHEA Grapalat"/>
          <w:sz w:val="24"/>
          <w:szCs w:val="24"/>
          <w:lang w:val="hy-AM"/>
        </w:rPr>
        <w:t xml:space="preserve"> կազմակերպությունները</w:t>
      </w:r>
      <w:r w:rsidR="00795B20" w:rsidRPr="00304A80">
        <w:rPr>
          <w:rFonts w:ascii="GHEA Grapalat" w:hAnsi="GHEA Grapalat"/>
          <w:sz w:val="24"/>
          <w:szCs w:val="24"/>
          <w:lang w:val="hy-AM"/>
        </w:rPr>
        <w:t xml:space="preserve"> նպաստավոր գործարար միջավայրի կարիք ունեն։ </w:t>
      </w:r>
      <w:r w:rsidR="00795B20" w:rsidRPr="00304A80">
        <w:rPr>
          <w:rFonts w:ascii="GHEA Grapalat" w:hAnsi="GHEA Grapalat"/>
          <w:i/>
          <w:sz w:val="24"/>
          <w:szCs w:val="24"/>
          <w:lang w:val="hy-AM"/>
        </w:rPr>
        <w:t>ՏԻՄ-երը</w:t>
      </w:r>
      <w:r w:rsidR="00795B20" w:rsidRPr="00304A80">
        <w:rPr>
          <w:rFonts w:ascii="GHEA Grapalat" w:hAnsi="GHEA Grapalat"/>
          <w:sz w:val="24"/>
          <w:szCs w:val="24"/>
          <w:lang w:val="hy-AM"/>
        </w:rPr>
        <w:t xml:space="preserve"> ոչ միայն պետք է չխոչընդոտեն առանցքային ճյուղերի զարգաց</w:t>
      </w:r>
      <w:r w:rsidR="000472DD" w:rsidRPr="006424A7">
        <w:rPr>
          <w:rFonts w:ascii="GHEA Grapalat" w:hAnsi="GHEA Grapalat"/>
          <w:sz w:val="24"/>
          <w:szCs w:val="24"/>
          <w:lang w:val="hy-AM"/>
        </w:rPr>
        <w:t>մանը</w:t>
      </w:r>
      <w:r w:rsidR="00795B20" w:rsidRPr="00304A80">
        <w:rPr>
          <w:rFonts w:ascii="GHEA Grapalat" w:hAnsi="GHEA Grapalat"/>
          <w:sz w:val="24"/>
          <w:szCs w:val="24"/>
          <w:lang w:val="hy-AM"/>
        </w:rPr>
        <w:t>, այլ նաև ստեղծեն գործարարության աջակցության համապատասխան կառույցներ։</w:t>
      </w:r>
      <w:r w:rsidRPr="00304A80">
        <w:rPr>
          <w:rFonts w:ascii="GHEA Grapalat" w:hAnsi="GHEA Grapalat"/>
          <w:sz w:val="24"/>
          <w:szCs w:val="24"/>
          <w:lang w:val="hy-AM"/>
        </w:rPr>
        <w:t xml:space="preserve"> </w:t>
      </w:r>
      <w:r w:rsidR="00795B20" w:rsidRPr="00304A80">
        <w:rPr>
          <w:rFonts w:ascii="GHEA Grapalat" w:hAnsi="GHEA Grapalat"/>
          <w:sz w:val="24"/>
          <w:szCs w:val="24"/>
          <w:lang w:val="hy-AM"/>
        </w:rPr>
        <w:t xml:space="preserve">Համայնքի արդյունավետ կառավարումը ենթադրում է նաև տեղական բյուջետային միջոցների նպատակային օգտագործում, հատկապես՝ առանցքային ճյուղերի </w:t>
      </w:r>
      <w:r w:rsidR="00A87065" w:rsidRPr="006424A7">
        <w:rPr>
          <w:rFonts w:ascii="GHEA Grapalat" w:hAnsi="GHEA Grapalat"/>
          <w:sz w:val="24"/>
          <w:szCs w:val="24"/>
          <w:lang w:val="hy-AM"/>
        </w:rPr>
        <w:t xml:space="preserve"> կազմակերպությունների </w:t>
      </w:r>
      <w:r w:rsidR="00795B20" w:rsidRPr="00304A80">
        <w:rPr>
          <w:rFonts w:ascii="GHEA Grapalat" w:hAnsi="GHEA Grapalat"/>
          <w:sz w:val="24"/>
          <w:szCs w:val="24"/>
          <w:lang w:val="hy-AM"/>
        </w:rPr>
        <w:t xml:space="preserve"> համար նպաստավոր միջավայրի կայացման համար։ </w:t>
      </w:r>
    </w:p>
    <w:p w:rsidR="00795B20" w:rsidRPr="00C158FE" w:rsidRDefault="000864EB" w:rsidP="00101AD4">
      <w:pPr>
        <w:pStyle w:val="ListParagraph"/>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բ</w:t>
      </w:r>
      <w:r w:rsidR="006424A7">
        <w:rPr>
          <w:rFonts w:ascii="GHEA Grapalat" w:hAnsi="GHEA Grapalat"/>
          <w:sz w:val="24"/>
          <w:szCs w:val="24"/>
          <w:lang w:val="hy-AM"/>
        </w:rPr>
        <w:t>.</w:t>
      </w:r>
      <w:r w:rsidRPr="00304A80">
        <w:rPr>
          <w:rFonts w:ascii="GHEA Grapalat" w:hAnsi="GHEA Grapalat"/>
          <w:sz w:val="24"/>
          <w:szCs w:val="24"/>
          <w:lang w:val="hy-AM"/>
        </w:rPr>
        <w:t xml:space="preserve"> </w:t>
      </w:r>
      <w:r w:rsidR="00A87065" w:rsidRPr="006424A7">
        <w:rPr>
          <w:rFonts w:ascii="GHEA Grapalat" w:hAnsi="GHEA Grapalat"/>
          <w:sz w:val="24"/>
          <w:szCs w:val="24"/>
          <w:lang w:val="hy-AM"/>
        </w:rPr>
        <w:t xml:space="preserve"> Կազմակերպությունների</w:t>
      </w:r>
      <w:r w:rsidR="00795B20" w:rsidRPr="00304A80">
        <w:rPr>
          <w:rFonts w:ascii="GHEA Grapalat" w:hAnsi="GHEA Grapalat"/>
          <w:sz w:val="24"/>
          <w:szCs w:val="24"/>
          <w:lang w:val="hy-AM"/>
        </w:rPr>
        <w:t xml:space="preserve"> մրցունակության վրա էական ազդեցություն ունեն նաև համայնքում առկա </w:t>
      </w:r>
      <w:r w:rsidR="00795B20" w:rsidRPr="00304A80">
        <w:rPr>
          <w:rFonts w:ascii="GHEA Grapalat" w:hAnsi="GHEA Grapalat"/>
          <w:i/>
          <w:sz w:val="24"/>
          <w:szCs w:val="24"/>
          <w:lang w:val="hy-AM"/>
        </w:rPr>
        <w:t>փոխլրացնող բիզնեսները</w:t>
      </w:r>
      <w:r w:rsidR="00795B20" w:rsidRPr="00304A80">
        <w:rPr>
          <w:rFonts w:ascii="GHEA Grapalat" w:hAnsi="GHEA Grapalat"/>
          <w:sz w:val="24"/>
          <w:szCs w:val="24"/>
          <w:lang w:val="hy-AM"/>
        </w:rPr>
        <w:t xml:space="preserve">՝ մատակարարներ, ծառայություններ մատուցողներ, </w:t>
      </w:r>
      <w:r w:rsidR="00795B20" w:rsidRPr="00304A80">
        <w:rPr>
          <w:rFonts w:ascii="GHEA Grapalat" w:hAnsi="GHEA Grapalat"/>
          <w:sz w:val="24"/>
          <w:szCs w:val="24"/>
          <w:lang w:val="hy-AM"/>
        </w:rPr>
        <w:lastRenderedPageBreak/>
        <w:t xml:space="preserve">գնորդներ և այլն։ Հարակից ճյուղերում ձեռներեցության զարգացման գործիքակազմի կիրառումը աճեցնում է տնտեսական մրցունակությունը։  </w:t>
      </w:r>
    </w:p>
    <w:p w:rsidR="00795B20" w:rsidRPr="00304A80" w:rsidRDefault="004B4515" w:rsidP="004B4515">
      <w:pPr>
        <w:pStyle w:val="ListParagraph"/>
        <w:tabs>
          <w:tab w:val="left" w:pos="720"/>
        </w:tabs>
        <w:spacing w:after="0" w:line="312" w:lineRule="auto"/>
        <w:ind w:left="-180" w:right="-360" w:firstLine="450"/>
        <w:jc w:val="both"/>
        <w:rPr>
          <w:rFonts w:ascii="GHEA Grapalat" w:hAnsi="GHEA Grapalat" w:cs="Sylfaen"/>
          <w:sz w:val="24"/>
          <w:szCs w:val="24"/>
          <w:lang w:val="hy-AM"/>
        </w:rPr>
      </w:pPr>
      <w:r w:rsidRPr="00C158FE">
        <w:rPr>
          <w:rFonts w:ascii="GHEA Grapalat" w:hAnsi="GHEA Grapalat"/>
          <w:sz w:val="24"/>
          <w:szCs w:val="24"/>
          <w:lang w:val="hy-AM"/>
        </w:rPr>
        <w:t>գ</w:t>
      </w:r>
      <w:r w:rsidR="006424A7">
        <w:rPr>
          <w:rFonts w:ascii="GHEA Grapalat" w:hAnsi="GHEA Grapalat"/>
          <w:sz w:val="24"/>
          <w:szCs w:val="24"/>
          <w:lang w:val="hy-AM"/>
        </w:rPr>
        <w:t>.</w:t>
      </w:r>
      <w:r w:rsidRPr="00C158FE">
        <w:rPr>
          <w:rFonts w:ascii="GHEA Grapalat" w:hAnsi="GHEA Grapalat"/>
          <w:sz w:val="24"/>
          <w:szCs w:val="24"/>
          <w:lang w:val="hy-AM"/>
        </w:rPr>
        <w:t xml:space="preserve"> </w:t>
      </w:r>
      <w:r w:rsidR="00795B20" w:rsidRPr="00304A80">
        <w:rPr>
          <w:rFonts w:ascii="GHEA Grapalat" w:hAnsi="GHEA Grapalat"/>
          <w:sz w:val="24"/>
          <w:szCs w:val="24"/>
          <w:lang w:val="hy-AM"/>
        </w:rPr>
        <w:t>Զարգացման կայունությունը</w:t>
      </w:r>
      <w:r w:rsidRPr="00C158FE">
        <w:rPr>
          <w:rFonts w:ascii="GHEA Grapalat" w:hAnsi="GHEA Grapalat"/>
          <w:sz w:val="24"/>
          <w:szCs w:val="24"/>
          <w:lang w:val="hy-AM"/>
        </w:rPr>
        <w:t>, որը տ</w:t>
      </w:r>
      <w:r w:rsidR="00795B20" w:rsidRPr="00304A80">
        <w:rPr>
          <w:rFonts w:ascii="GHEA Grapalat" w:hAnsi="GHEA Grapalat"/>
          <w:sz w:val="24"/>
          <w:szCs w:val="24"/>
          <w:lang w:val="hy-AM"/>
        </w:rPr>
        <w:t xml:space="preserve">նտեսական զարգացումը հանրային բարեկեցության ապահովման ամենաէական գործոնն է։ </w:t>
      </w:r>
      <w:r w:rsidR="00795B20" w:rsidRPr="00304A80">
        <w:rPr>
          <w:rFonts w:ascii="GHEA Grapalat" w:hAnsi="GHEA Grapalat" w:cs="Sylfaen"/>
          <w:sz w:val="24"/>
          <w:szCs w:val="24"/>
          <w:lang w:val="hy-AM"/>
        </w:rPr>
        <w:t xml:space="preserve">Տնտեսական զարգացման կայունությունը նորարարությունների ստեղծման և կիրառման հսկայական դաշտ է հատկապես փոքր բիզնեսի համար։ Այս գերակայությունը ընդլայնում է </w:t>
      </w:r>
      <w:r w:rsidR="00480FCB" w:rsidRPr="006424A7">
        <w:rPr>
          <w:rFonts w:ascii="GHEA Grapalat" w:hAnsi="GHEA Grapalat" w:cs="Sylfaen"/>
          <w:sz w:val="24"/>
          <w:szCs w:val="24"/>
          <w:lang w:val="hy-AM"/>
        </w:rPr>
        <w:t xml:space="preserve"> կազմակերպությունների</w:t>
      </w:r>
      <w:r w:rsidR="00795B20" w:rsidRPr="00304A80">
        <w:rPr>
          <w:rFonts w:ascii="GHEA Grapalat" w:hAnsi="GHEA Grapalat" w:cs="Sylfaen"/>
          <w:sz w:val="24"/>
          <w:szCs w:val="24"/>
          <w:lang w:val="hy-AM"/>
        </w:rPr>
        <w:t xml:space="preserve"> հնարավորությունները դեպի ավելի արդյունավետ և ապագային միտված ուղղություններ՝ սոցիալական մեծ պատասխանատվությամբ և հաճախորդների ավելի մեծ համակրանքով։</w:t>
      </w:r>
      <w:r w:rsidRPr="00304A80">
        <w:rPr>
          <w:rFonts w:ascii="GHEA Grapalat" w:hAnsi="GHEA Grapalat" w:cs="Sylfaen"/>
          <w:sz w:val="24"/>
          <w:szCs w:val="24"/>
          <w:lang w:val="hy-AM"/>
        </w:rPr>
        <w:t xml:space="preserve"> </w:t>
      </w:r>
    </w:p>
    <w:p w:rsidR="00795B20" w:rsidRPr="00304A80" w:rsidRDefault="004B4515" w:rsidP="00101AD4">
      <w:pPr>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cs="Sylfaen"/>
          <w:sz w:val="24"/>
          <w:szCs w:val="24"/>
          <w:lang w:val="hy-AM"/>
        </w:rPr>
        <w:t>դ</w:t>
      </w:r>
      <w:r w:rsidR="006424A7">
        <w:rPr>
          <w:rFonts w:ascii="GHEA Grapalat" w:hAnsi="GHEA Grapalat" w:cs="Sylfaen"/>
          <w:sz w:val="24"/>
          <w:szCs w:val="24"/>
          <w:lang w:val="hy-AM"/>
        </w:rPr>
        <w:t>.</w:t>
      </w:r>
      <w:r w:rsidRPr="00304A80">
        <w:rPr>
          <w:rFonts w:ascii="GHEA Grapalat" w:hAnsi="GHEA Grapalat" w:cs="Sylfaen"/>
          <w:sz w:val="24"/>
          <w:szCs w:val="24"/>
          <w:lang w:val="hy-AM"/>
        </w:rPr>
        <w:t xml:space="preserve"> </w:t>
      </w:r>
      <w:r w:rsidR="00795B20" w:rsidRPr="00304A80">
        <w:rPr>
          <w:rFonts w:ascii="GHEA Grapalat" w:hAnsi="GHEA Grapalat" w:cs="Sylfaen"/>
          <w:sz w:val="24"/>
          <w:szCs w:val="24"/>
          <w:lang w:val="hy-AM"/>
        </w:rPr>
        <w:t xml:space="preserve">ՏԻՄ- երի կողմից մշակվող ծրագրերում առանձին ուշադրություն պետք է դարձվի ծրագրերի բնապահպանական և սոցիալական կայունությանը՝ մի կողմից որպեսզի ապահովվի բնության հետ համաչափ զարգացումը, մյուս կողմից՝ աջակցության գործիքներ մշակվեն նորարարությունների զարգացման համար։ </w:t>
      </w:r>
    </w:p>
    <w:p w:rsidR="004B4515" w:rsidRPr="00C158FE" w:rsidRDefault="004B4515" w:rsidP="00101AD4">
      <w:pPr>
        <w:tabs>
          <w:tab w:val="left" w:pos="720"/>
        </w:tabs>
        <w:spacing w:after="0" w:line="312" w:lineRule="auto"/>
        <w:ind w:left="-180" w:right="-360" w:firstLine="450"/>
        <w:jc w:val="both"/>
        <w:rPr>
          <w:rFonts w:ascii="GHEA Grapalat" w:hAnsi="GHEA Grapalat"/>
          <w:b/>
          <w:sz w:val="24"/>
          <w:szCs w:val="24"/>
          <w:lang w:val="hy-AM"/>
        </w:rPr>
      </w:pPr>
    </w:p>
    <w:p w:rsidR="00795B20" w:rsidRPr="00304A80" w:rsidRDefault="00F3608E" w:rsidP="00BA553E">
      <w:pPr>
        <w:tabs>
          <w:tab w:val="left" w:pos="720"/>
        </w:tabs>
        <w:spacing w:after="0" w:line="240" w:lineRule="auto"/>
        <w:ind w:left="-180" w:right="-360" w:firstLine="450"/>
        <w:jc w:val="center"/>
        <w:rPr>
          <w:rFonts w:ascii="GHEA Grapalat" w:hAnsi="GHEA Grapalat"/>
          <w:b/>
          <w:sz w:val="24"/>
          <w:szCs w:val="24"/>
          <w:lang w:val="hy-AM"/>
        </w:rPr>
      </w:pPr>
      <w:r w:rsidRPr="00304A80">
        <w:rPr>
          <w:rFonts w:ascii="GHEA Grapalat" w:hAnsi="GHEA Grapalat"/>
          <w:b/>
          <w:sz w:val="24"/>
          <w:szCs w:val="24"/>
          <w:lang w:val="hy-AM"/>
        </w:rPr>
        <w:t xml:space="preserve">XII </w:t>
      </w:r>
      <w:r w:rsidR="00BA553E" w:rsidRPr="00C158FE">
        <w:rPr>
          <w:rFonts w:ascii="GHEA Grapalat" w:hAnsi="GHEA Grapalat"/>
          <w:b/>
          <w:sz w:val="24"/>
          <w:szCs w:val="24"/>
          <w:lang w:val="hy-AM"/>
        </w:rPr>
        <w:t xml:space="preserve">  </w:t>
      </w:r>
      <w:r w:rsidRPr="00304A80">
        <w:rPr>
          <w:rFonts w:ascii="GHEA Grapalat" w:hAnsi="GHEA Grapalat"/>
          <w:b/>
          <w:sz w:val="24"/>
          <w:szCs w:val="24"/>
          <w:lang w:val="hy-AM"/>
        </w:rPr>
        <w:t>Բ</w:t>
      </w:r>
      <w:r w:rsidRPr="00C158FE">
        <w:rPr>
          <w:rFonts w:ascii="GHEA Grapalat" w:hAnsi="GHEA Grapalat"/>
          <w:b/>
          <w:sz w:val="24"/>
          <w:szCs w:val="24"/>
          <w:lang w:val="hy-AM"/>
        </w:rPr>
        <w:t>ԵՎ</w:t>
      </w:r>
      <w:r w:rsidRPr="00304A80">
        <w:rPr>
          <w:rFonts w:ascii="GHEA Grapalat" w:hAnsi="GHEA Grapalat"/>
          <w:b/>
          <w:sz w:val="24"/>
          <w:szCs w:val="24"/>
          <w:lang w:val="hy-AM"/>
        </w:rPr>
        <w:t>ԵՌԱՅԻՆ ՔԱՂԱՔՆԵՐԻ ՏՆՏԵՍԱԿԱՆ ԶԱՐԳԱՑՄԱՆ ՌԱԶՄԱՎԱՐՈՒԹՅԱՆ ՄՇԱԿՈՒՄԸ</w:t>
      </w:r>
    </w:p>
    <w:p w:rsidR="00F3608E" w:rsidRPr="00C158FE" w:rsidRDefault="00F3608E" w:rsidP="00101AD4">
      <w:pPr>
        <w:tabs>
          <w:tab w:val="left" w:pos="720"/>
        </w:tabs>
        <w:spacing w:after="0" w:line="312" w:lineRule="auto"/>
        <w:ind w:left="-180" w:right="-360" w:firstLine="450"/>
        <w:jc w:val="both"/>
        <w:rPr>
          <w:rFonts w:ascii="GHEA Grapalat" w:hAnsi="GHEA Grapalat"/>
          <w:sz w:val="24"/>
          <w:szCs w:val="24"/>
          <w:lang w:val="hy-AM"/>
        </w:rPr>
      </w:pPr>
    </w:p>
    <w:p w:rsidR="00F3608E" w:rsidRPr="00C158FE" w:rsidRDefault="00F3608E" w:rsidP="00F3608E">
      <w:pPr>
        <w:tabs>
          <w:tab w:val="left" w:pos="720"/>
        </w:tabs>
        <w:spacing w:after="0" w:line="312" w:lineRule="auto"/>
        <w:ind w:left="-180" w:right="-360" w:firstLine="450"/>
        <w:jc w:val="both"/>
        <w:rPr>
          <w:rFonts w:ascii="GHEA Grapalat" w:hAnsi="GHEA Grapalat"/>
          <w:sz w:val="24"/>
          <w:szCs w:val="24"/>
          <w:lang w:val="hy-AM"/>
        </w:rPr>
      </w:pPr>
      <w:r w:rsidRPr="00C158FE">
        <w:rPr>
          <w:rFonts w:ascii="GHEA Grapalat" w:hAnsi="GHEA Grapalat"/>
          <w:sz w:val="24"/>
          <w:szCs w:val="24"/>
          <w:lang w:val="hy-AM"/>
        </w:rPr>
        <w:t>7</w:t>
      </w:r>
      <w:r w:rsidR="00641512" w:rsidRPr="00C158FE">
        <w:rPr>
          <w:rFonts w:ascii="GHEA Grapalat" w:hAnsi="GHEA Grapalat"/>
          <w:sz w:val="24"/>
          <w:szCs w:val="24"/>
          <w:lang w:val="hy-AM"/>
        </w:rPr>
        <w:t>0</w:t>
      </w:r>
      <w:r w:rsidRPr="00C158FE">
        <w:rPr>
          <w:rFonts w:ascii="GHEA Grapalat" w:hAnsi="GHEA Grapalat"/>
          <w:sz w:val="24"/>
          <w:szCs w:val="24"/>
          <w:lang w:val="hy-AM"/>
        </w:rPr>
        <w:t xml:space="preserve">. </w:t>
      </w:r>
      <w:r w:rsidR="00795B20" w:rsidRPr="00304A80">
        <w:rPr>
          <w:rFonts w:ascii="GHEA Grapalat" w:hAnsi="GHEA Grapalat"/>
          <w:sz w:val="24"/>
          <w:szCs w:val="24"/>
          <w:lang w:val="hy-AM"/>
        </w:rPr>
        <w:t>Տնտեսական զարգացման ռազմավարության մշակումը ենթադրում է հետևյալ գործողությունները՝</w:t>
      </w:r>
    </w:p>
    <w:p w:rsidR="00795B20" w:rsidRPr="00304A80" w:rsidRDefault="00F3608E" w:rsidP="00F3608E">
      <w:pPr>
        <w:tabs>
          <w:tab w:val="left" w:pos="720"/>
        </w:tabs>
        <w:spacing w:after="0" w:line="312" w:lineRule="auto"/>
        <w:ind w:left="-180" w:right="-360" w:firstLine="450"/>
        <w:jc w:val="both"/>
        <w:rPr>
          <w:rFonts w:ascii="GHEA Grapalat" w:hAnsi="GHEA Grapalat"/>
          <w:sz w:val="24"/>
          <w:szCs w:val="24"/>
          <w:lang w:val="hy-AM"/>
        </w:rPr>
      </w:pPr>
      <w:r w:rsidRPr="00C158FE">
        <w:rPr>
          <w:rFonts w:ascii="GHEA Grapalat" w:hAnsi="GHEA Grapalat"/>
          <w:sz w:val="24"/>
          <w:szCs w:val="24"/>
          <w:lang w:val="hy-AM"/>
        </w:rPr>
        <w:t xml:space="preserve">1) </w:t>
      </w:r>
      <w:r w:rsidR="00795B20" w:rsidRPr="00304A80">
        <w:rPr>
          <w:rFonts w:ascii="GHEA Grapalat" w:hAnsi="GHEA Grapalat" w:cs="Arial"/>
          <w:sz w:val="24"/>
          <w:szCs w:val="24"/>
          <w:u w:val="single"/>
          <w:lang w:val="hy-AM"/>
        </w:rPr>
        <w:t>զարգացման</w:t>
      </w:r>
      <w:r w:rsidR="00795B20" w:rsidRPr="00304A80">
        <w:rPr>
          <w:rFonts w:ascii="GHEA Grapalat" w:hAnsi="GHEA Grapalat"/>
          <w:sz w:val="24"/>
          <w:szCs w:val="24"/>
          <w:u w:val="single"/>
          <w:lang w:val="hy-AM"/>
        </w:rPr>
        <w:t xml:space="preserve"> մասնակցային ախտորոշում</w:t>
      </w:r>
      <w:r w:rsidR="00795B20" w:rsidRPr="00304A80">
        <w:rPr>
          <w:rFonts w:ascii="GHEA Grapalat" w:hAnsi="GHEA Grapalat"/>
          <w:sz w:val="24"/>
          <w:szCs w:val="24"/>
          <w:lang w:val="hy-AM"/>
        </w:rPr>
        <w:t xml:space="preserve">։ Այս փուլում անհրաժեշտ է վերլուծել տնտեսության առանցքային ճյուղի վիճակը, դինամիկան, դրա կապը համայնքի հետ, ստեղծած զբաղվածությունը, արժեքային շղթան և դրա զարգացման հնարավորությունը և այլն։ </w:t>
      </w:r>
      <w:r w:rsidR="00795B20" w:rsidRPr="00304A80">
        <w:rPr>
          <w:rFonts w:ascii="GHEA Grapalat" w:hAnsi="GHEA Grapalat" w:cs="Sylfaen"/>
          <w:sz w:val="24"/>
          <w:szCs w:val="24"/>
          <w:lang w:val="hy-AM"/>
        </w:rPr>
        <w:t xml:space="preserve">Արժեքային շղթաների օգնությամբ մասնակցային քննարկումները համայնքում հնարավորություն են տալիս բացահայտել տնտեսության և դրա զարգացման ամբողջական պատկերը։  </w:t>
      </w:r>
    </w:p>
    <w:p w:rsidR="00795B20" w:rsidRPr="00304A80" w:rsidRDefault="00F3608E" w:rsidP="00F3608E">
      <w:pPr>
        <w:pStyle w:val="NoSpacing"/>
        <w:tabs>
          <w:tab w:val="left" w:pos="720"/>
        </w:tabs>
        <w:spacing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 xml:space="preserve">2) </w:t>
      </w:r>
      <w:r w:rsidR="00795B20" w:rsidRPr="00304A80">
        <w:rPr>
          <w:rFonts w:ascii="GHEA Grapalat" w:hAnsi="GHEA Grapalat" w:cs="Arial"/>
          <w:sz w:val="24"/>
          <w:szCs w:val="24"/>
          <w:u w:val="single"/>
          <w:lang w:val="hy-AM"/>
        </w:rPr>
        <w:t>Զարգացման</w:t>
      </w:r>
      <w:r w:rsidR="00795B20" w:rsidRPr="00304A80">
        <w:rPr>
          <w:rFonts w:ascii="GHEA Grapalat" w:hAnsi="GHEA Grapalat"/>
          <w:sz w:val="24"/>
          <w:szCs w:val="24"/>
          <w:u w:val="single"/>
          <w:lang w:val="hy-AM"/>
        </w:rPr>
        <w:t xml:space="preserve"> մասնակցային պլանավորում</w:t>
      </w:r>
      <w:r w:rsidR="00596267" w:rsidRPr="00304A80">
        <w:rPr>
          <w:rFonts w:ascii="GHEA Grapalat" w:hAnsi="GHEA Grapalat"/>
          <w:sz w:val="24"/>
          <w:szCs w:val="24"/>
          <w:lang w:val="hy-AM"/>
        </w:rPr>
        <w:t>:</w:t>
      </w:r>
      <w:r w:rsidR="00795B20" w:rsidRPr="00304A80">
        <w:rPr>
          <w:rFonts w:ascii="GHEA Grapalat" w:hAnsi="GHEA Grapalat"/>
          <w:sz w:val="24"/>
          <w:szCs w:val="24"/>
          <w:lang w:val="hy-AM"/>
        </w:rPr>
        <w:t xml:space="preserve"> Այս փուլում համայնքի տնտեսության առանցքային ճյուղերի հիմնական </w:t>
      </w:r>
      <w:r w:rsidR="00480FCB" w:rsidRPr="00C158FE">
        <w:rPr>
          <w:rFonts w:ascii="GHEA Grapalat" w:hAnsi="GHEA Grapalat"/>
          <w:sz w:val="24"/>
          <w:szCs w:val="24"/>
          <w:lang w:val="hy-AM"/>
        </w:rPr>
        <w:t xml:space="preserve"> կազմակերպությունները</w:t>
      </w:r>
      <w:r w:rsidR="00795B20" w:rsidRPr="00304A80">
        <w:rPr>
          <w:rFonts w:ascii="GHEA Grapalat" w:hAnsi="GHEA Grapalat"/>
          <w:sz w:val="24"/>
          <w:szCs w:val="24"/>
          <w:lang w:val="hy-AM"/>
        </w:rPr>
        <w:t xml:space="preserve">, այլ ճյուղերում ակտիվ անձինք ու </w:t>
      </w:r>
      <w:r w:rsidR="00480FCB" w:rsidRPr="00C158FE">
        <w:rPr>
          <w:rFonts w:ascii="GHEA Grapalat" w:hAnsi="GHEA Grapalat"/>
          <w:sz w:val="24"/>
          <w:szCs w:val="24"/>
          <w:lang w:val="hy-AM"/>
        </w:rPr>
        <w:t xml:space="preserve"> կազմակերպությունները</w:t>
      </w:r>
      <w:r w:rsidR="00795B20" w:rsidRPr="00304A80">
        <w:rPr>
          <w:rFonts w:ascii="GHEA Grapalat" w:hAnsi="GHEA Grapalat"/>
          <w:sz w:val="24"/>
          <w:szCs w:val="24"/>
          <w:lang w:val="hy-AM"/>
        </w:rPr>
        <w:t xml:space="preserve">, ՏԻՄ- երը, այլ շահագրգիռ կառույցներ ու կազմակերպություններ համատեղ պլանավորում են համայնքի զարգացման ռազմավարությունը՝ շեշտը դնելով մրցակցային առավելությունների,  հեռանկարի միասնական ձևակերպման վրա, ինչպես նաև այն նախաձեռնությունների, որոնք, օգտագործելով մրցակցային առավելությունները, նպաստում են հեռանկարի իրականացմանը։  </w:t>
      </w:r>
    </w:p>
    <w:p w:rsidR="00795B20" w:rsidRPr="00304A80" w:rsidRDefault="00596267" w:rsidP="00101AD4">
      <w:pPr>
        <w:pStyle w:val="NoSpacing"/>
        <w:tabs>
          <w:tab w:val="left" w:pos="720"/>
        </w:tabs>
        <w:spacing w:line="312" w:lineRule="auto"/>
        <w:ind w:left="-180" w:right="-360" w:firstLine="450"/>
        <w:jc w:val="both"/>
        <w:rPr>
          <w:rFonts w:ascii="GHEA Grapalat" w:hAnsi="GHEA Grapalat"/>
          <w:sz w:val="24"/>
          <w:szCs w:val="24"/>
          <w:lang w:val="hy-AM"/>
        </w:rPr>
      </w:pPr>
      <w:r w:rsidRPr="00304A80">
        <w:rPr>
          <w:rFonts w:ascii="GHEA Grapalat" w:hAnsi="GHEA Grapalat" w:cs="Arial"/>
          <w:sz w:val="24"/>
          <w:szCs w:val="24"/>
          <w:lang w:val="hy-AM"/>
        </w:rPr>
        <w:t>3)</w:t>
      </w:r>
      <w:r w:rsidRPr="00304A80">
        <w:rPr>
          <w:rFonts w:ascii="GHEA Grapalat" w:hAnsi="GHEA Grapalat" w:cs="Arial"/>
          <w:b/>
          <w:sz w:val="24"/>
          <w:szCs w:val="24"/>
          <w:lang w:val="hy-AM"/>
        </w:rPr>
        <w:t xml:space="preserve"> </w:t>
      </w:r>
      <w:r w:rsidR="00795B20" w:rsidRPr="00304A80">
        <w:rPr>
          <w:rFonts w:ascii="GHEA Grapalat" w:hAnsi="GHEA Grapalat" w:cs="Arial"/>
          <w:sz w:val="24"/>
          <w:szCs w:val="24"/>
          <w:u w:val="single"/>
          <w:lang w:val="hy-AM"/>
        </w:rPr>
        <w:t>Տնտեսական</w:t>
      </w:r>
      <w:r w:rsidR="00795B20" w:rsidRPr="00304A80">
        <w:rPr>
          <w:rFonts w:ascii="GHEA Grapalat" w:hAnsi="GHEA Grapalat"/>
          <w:sz w:val="24"/>
          <w:szCs w:val="24"/>
          <w:u w:val="single"/>
          <w:lang w:val="hy-AM"/>
        </w:rPr>
        <w:t xml:space="preserve"> զարգացման ծրագրերի կազմում</w:t>
      </w:r>
      <w:r w:rsidRPr="00304A80">
        <w:rPr>
          <w:rFonts w:ascii="GHEA Grapalat" w:hAnsi="GHEA Grapalat"/>
          <w:b/>
          <w:sz w:val="24"/>
          <w:szCs w:val="24"/>
          <w:lang w:val="hy-AM"/>
        </w:rPr>
        <w:t>:</w:t>
      </w:r>
      <w:r w:rsidR="00795B20" w:rsidRPr="00304A80">
        <w:rPr>
          <w:rFonts w:ascii="GHEA Grapalat" w:hAnsi="GHEA Grapalat"/>
          <w:sz w:val="24"/>
          <w:szCs w:val="24"/>
          <w:lang w:val="hy-AM"/>
        </w:rPr>
        <w:t xml:space="preserve"> </w:t>
      </w:r>
      <w:r w:rsidR="00795B20" w:rsidRPr="00304A80">
        <w:rPr>
          <w:rFonts w:ascii="GHEA Grapalat" w:hAnsi="GHEA Grapalat" w:cs="Sylfaen"/>
          <w:sz w:val="24"/>
          <w:szCs w:val="24"/>
          <w:lang w:val="hy-AM"/>
        </w:rPr>
        <w:t xml:space="preserve">Մասնակցային պլանավորումից հետո մասնագետները կարող են արդյունքները ձևակերպել քաղաքի տնտեսական զարգացման ռազմավարության տեսքով։ Բացահայտված բոլոր նախաձեռնությունները՝ ըստ գերակայության, պետք է դառնան առանձին ծրագրեր ՏԻՄ- երի ու այլ աջակից կազմակերպությունների համար։ </w:t>
      </w:r>
      <w:r w:rsidR="00795B20" w:rsidRPr="00304A80">
        <w:rPr>
          <w:rFonts w:ascii="GHEA Grapalat" w:hAnsi="GHEA Grapalat"/>
          <w:sz w:val="24"/>
          <w:szCs w:val="24"/>
          <w:lang w:val="hy-AM"/>
        </w:rPr>
        <w:t xml:space="preserve">Տնտեսական զարգացման ծրագրերի հիմքում պետք է մի կողմից լինի տնտեսության տարբեր </w:t>
      </w:r>
      <w:r w:rsidR="00795B20" w:rsidRPr="00304A80">
        <w:rPr>
          <w:rFonts w:ascii="GHEA Grapalat" w:hAnsi="GHEA Grapalat"/>
          <w:sz w:val="24"/>
          <w:szCs w:val="24"/>
          <w:lang w:val="hy-AM"/>
        </w:rPr>
        <w:lastRenderedPageBreak/>
        <w:t xml:space="preserve">ճյուղերում առկա </w:t>
      </w:r>
      <w:r w:rsidR="00480FCB" w:rsidRPr="00C158FE">
        <w:rPr>
          <w:rFonts w:ascii="GHEA Grapalat" w:hAnsi="GHEA Grapalat"/>
          <w:sz w:val="24"/>
          <w:szCs w:val="24"/>
          <w:lang w:val="hy-AM"/>
        </w:rPr>
        <w:t xml:space="preserve"> կազմակերպությունների</w:t>
      </w:r>
      <w:r w:rsidR="00795B20" w:rsidRPr="00304A80">
        <w:rPr>
          <w:rFonts w:ascii="GHEA Grapalat" w:hAnsi="GHEA Grapalat"/>
          <w:sz w:val="24"/>
          <w:szCs w:val="24"/>
          <w:lang w:val="hy-AM"/>
        </w:rPr>
        <w:t xml:space="preserve"> հակվածությունը դեպի համագործակցությունը, մյուս կողմից՝ այդ ճյուղերում աշխատանքի արտադրողականությունը, որը վկայում է նաև ճյուղի մրցունակության մասին։ </w:t>
      </w:r>
    </w:p>
    <w:p w:rsidR="00596267" w:rsidRPr="00304A80" w:rsidRDefault="00596267" w:rsidP="00596267">
      <w:pPr>
        <w:pStyle w:val="ListParagraph"/>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cs="Sylfaen"/>
          <w:sz w:val="24"/>
          <w:szCs w:val="24"/>
          <w:lang w:val="hy-AM"/>
        </w:rPr>
        <w:t>7</w:t>
      </w:r>
      <w:r w:rsidR="00641512" w:rsidRPr="006424A7">
        <w:rPr>
          <w:rFonts w:ascii="GHEA Grapalat" w:hAnsi="GHEA Grapalat" w:cs="Sylfaen"/>
          <w:sz w:val="24"/>
          <w:szCs w:val="24"/>
          <w:lang w:val="hy-AM"/>
        </w:rPr>
        <w:t>1</w:t>
      </w:r>
      <w:r w:rsidRPr="00304A80">
        <w:rPr>
          <w:rFonts w:ascii="GHEA Grapalat" w:hAnsi="GHEA Grapalat" w:cs="Sylfaen"/>
          <w:sz w:val="24"/>
          <w:szCs w:val="24"/>
          <w:lang w:val="hy-AM"/>
        </w:rPr>
        <w:t xml:space="preserve">. </w:t>
      </w:r>
      <w:r w:rsidR="00795B20" w:rsidRPr="00304A80">
        <w:rPr>
          <w:rFonts w:ascii="GHEA Grapalat" w:hAnsi="GHEA Grapalat" w:cs="Sylfaen"/>
          <w:sz w:val="24"/>
          <w:szCs w:val="24"/>
          <w:lang w:val="hy-AM"/>
        </w:rPr>
        <w:t>Բևեռային քաղաքների զարգացման սույն հայեցակարգի տեսանկյունից ՏՏԶ ծրագրերը կարող են ուղղված լինել՝</w:t>
      </w:r>
    </w:p>
    <w:p w:rsidR="00596267" w:rsidRPr="00304A80" w:rsidRDefault="00596267" w:rsidP="00596267">
      <w:pPr>
        <w:pStyle w:val="ListParagraph"/>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cs="Sylfaen"/>
          <w:sz w:val="24"/>
          <w:szCs w:val="24"/>
          <w:lang w:val="hy-AM"/>
        </w:rPr>
        <w:t xml:space="preserve">1) </w:t>
      </w:r>
      <w:r w:rsidR="00795B20" w:rsidRPr="00304A80">
        <w:rPr>
          <w:rFonts w:ascii="GHEA Grapalat" w:hAnsi="GHEA Grapalat" w:cs="Sylfaen"/>
          <w:sz w:val="24"/>
          <w:szCs w:val="24"/>
          <w:lang w:val="hy-AM"/>
        </w:rPr>
        <w:t>տնտեսական ենթակառուցվածքների կառուցմանը, վերանորոգմանը, բարելավմանը (օրինակներ՝ ոռոգման ջրագծեր, դեպի առանցքային բիզնեսներ ցանցային ենթակառուցվածքների զարգացում և այլն),</w:t>
      </w:r>
    </w:p>
    <w:p w:rsidR="00596267" w:rsidRPr="00304A80" w:rsidRDefault="00596267" w:rsidP="00596267">
      <w:pPr>
        <w:pStyle w:val="ListParagraph"/>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cs="Sylfaen"/>
          <w:sz w:val="24"/>
          <w:szCs w:val="24"/>
          <w:lang w:val="hy-AM"/>
        </w:rPr>
        <w:t xml:space="preserve">2) </w:t>
      </w:r>
      <w:r w:rsidR="00795B20" w:rsidRPr="00304A80">
        <w:rPr>
          <w:rFonts w:ascii="GHEA Grapalat" w:hAnsi="GHEA Grapalat" w:cs="Sylfaen"/>
          <w:sz w:val="24"/>
          <w:szCs w:val="24"/>
          <w:lang w:val="hy-AM"/>
        </w:rPr>
        <w:t xml:space="preserve">տնտեսական ռեսուրսների որակի և հասանելիության ապահովմանը (օրինակ՝ ֆինանսների հասանելիության, աշխատուժի կատարելագործման կամ վերապատրաստման, տեղեկատվության կամ տեխնոլոգիաների հասանելիության ծրագրեր),  </w:t>
      </w:r>
    </w:p>
    <w:p w:rsidR="00596267" w:rsidRPr="00304A80" w:rsidRDefault="00596267" w:rsidP="00596267">
      <w:pPr>
        <w:pStyle w:val="ListParagraph"/>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cs="Sylfaen"/>
          <w:sz w:val="24"/>
          <w:szCs w:val="24"/>
          <w:lang w:val="hy-AM"/>
        </w:rPr>
        <w:t xml:space="preserve">3) </w:t>
      </w:r>
      <w:r w:rsidR="00795B20" w:rsidRPr="00304A80">
        <w:rPr>
          <w:rFonts w:ascii="GHEA Grapalat" w:hAnsi="GHEA Grapalat" w:cs="Sylfaen"/>
          <w:sz w:val="24"/>
          <w:szCs w:val="24"/>
          <w:lang w:val="hy-AM"/>
        </w:rPr>
        <w:t xml:space="preserve">առանցքային </w:t>
      </w:r>
      <w:r w:rsidR="00480FCB" w:rsidRPr="006424A7">
        <w:rPr>
          <w:rFonts w:ascii="GHEA Grapalat" w:hAnsi="GHEA Grapalat" w:cs="Sylfaen"/>
          <w:sz w:val="24"/>
          <w:szCs w:val="24"/>
          <w:lang w:val="hy-AM"/>
        </w:rPr>
        <w:t xml:space="preserve"> կազմակերպություններին</w:t>
      </w:r>
      <w:r w:rsidR="00795B20" w:rsidRPr="00304A80">
        <w:rPr>
          <w:rFonts w:ascii="GHEA Grapalat" w:hAnsi="GHEA Grapalat" w:cs="Sylfaen"/>
          <w:sz w:val="24"/>
          <w:szCs w:val="24"/>
          <w:lang w:val="hy-AM"/>
        </w:rPr>
        <w:t xml:space="preserve"> հարակից ճյուղերում (մատակարարներ, ծառայությունների մատուցողներ և այլն) </w:t>
      </w:r>
      <w:r w:rsidR="00480FCB" w:rsidRPr="006424A7">
        <w:rPr>
          <w:rFonts w:ascii="GHEA Grapalat" w:hAnsi="GHEA Grapalat" w:cs="Sylfaen"/>
          <w:sz w:val="24"/>
          <w:szCs w:val="24"/>
          <w:lang w:val="hy-AM"/>
        </w:rPr>
        <w:t xml:space="preserve">  կազմակերպությունների</w:t>
      </w:r>
      <w:r w:rsidR="00795B20" w:rsidRPr="00304A80">
        <w:rPr>
          <w:rFonts w:ascii="GHEA Grapalat" w:hAnsi="GHEA Grapalat" w:cs="Sylfaen"/>
          <w:sz w:val="24"/>
          <w:szCs w:val="24"/>
          <w:lang w:val="hy-AM"/>
        </w:rPr>
        <w:t xml:space="preserve"> ներգրավմանը, ծառայությունների որակի բարելավմանը (օրինակ՝ համայնքապատկան </w:t>
      </w:r>
      <w:r w:rsidR="00480FCB" w:rsidRPr="006424A7">
        <w:rPr>
          <w:rFonts w:ascii="GHEA Grapalat" w:hAnsi="GHEA Grapalat" w:cs="Sylfaen"/>
          <w:sz w:val="24"/>
          <w:szCs w:val="24"/>
          <w:lang w:val="hy-AM"/>
        </w:rPr>
        <w:t xml:space="preserve"> կազմակերպություններ</w:t>
      </w:r>
      <w:r w:rsidR="00795B20" w:rsidRPr="00304A80">
        <w:rPr>
          <w:rFonts w:ascii="GHEA Grapalat" w:hAnsi="GHEA Grapalat" w:cs="Sylfaen"/>
          <w:sz w:val="24"/>
          <w:szCs w:val="24"/>
          <w:lang w:val="hy-AM"/>
        </w:rPr>
        <w:t xml:space="preserve">, առկա </w:t>
      </w:r>
      <w:r w:rsidR="00480FCB" w:rsidRPr="006424A7">
        <w:rPr>
          <w:rFonts w:ascii="GHEA Grapalat" w:hAnsi="GHEA Grapalat" w:cs="Sylfaen"/>
          <w:sz w:val="24"/>
          <w:szCs w:val="24"/>
          <w:lang w:val="hy-AM"/>
        </w:rPr>
        <w:t xml:space="preserve"> կազմակերպությունների</w:t>
      </w:r>
      <w:r w:rsidR="00795B20" w:rsidRPr="00304A80">
        <w:rPr>
          <w:rFonts w:ascii="GHEA Grapalat" w:hAnsi="GHEA Grapalat" w:cs="Sylfaen"/>
          <w:sz w:val="24"/>
          <w:szCs w:val="24"/>
          <w:lang w:val="hy-AM"/>
        </w:rPr>
        <w:t xml:space="preserve"> ծառայությունների որակի բարելավման ծրագրեր և այլն),  </w:t>
      </w:r>
    </w:p>
    <w:p w:rsidR="00795B20" w:rsidRPr="00C158FE" w:rsidRDefault="00596267" w:rsidP="00596267">
      <w:pPr>
        <w:pStyle w:val="ListParagraph"/>
        <w:tabs>
          <w:tab w:val="left" w:pos="720"/>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cs="Sylfaen"/>
          <w:sz w:val="24"/>
          <w:szCs w:val="24"/>
          <w:lang w:val="hy-AM"/>
        </w:rPr>
        <w:t xml:space="preserve">4) </w:t>
      </w:r>
      <w:r w:rsidR="00795B20" w:rsidRPr="00304A80">
        <w:rPr>
          <w:rFonts w:ascii="GHEA Grapalat" w:hAnsi="GHEA Grapalat" w:cs="Sylfaen"/>
          <w:sz w:val="24"/>
          <w:szCs w:val="24"/>
          <w:lang w:val="hy-AM"/>
        </w:rPr>
        <w:t xml:space="preserve">սոցիալական ոլորտների զարգացմանը, եթե դրանք ՏՏԶ ռազմավարության հետ են առնչվում և աճեցնում են առանցքային ճյուղերի մրցունակությունը (օրինակ՝ ձեռնարկատիրական և արհեստագործական կրթություն, առողջապահական կամ մշակութային հաստատությունների որակի բարելավում և այլն), </w:t>
      </w:r>
    </w:p>
    <w:p w:rsidR="00596267" w:rsidRPr="00C158FE" w:rsidRDefault="00596267" w:rsidP="00596267">
      <w:pPr>
        <w:pStyle w:val="ListParagraph"/>
        <w:tabs>
          <w:tab w:val="left" w:pos="720"/>
        </w:tabs>
        <w:spacing w:after="0" w:line="312" w:lineRule="auto"/>
        <w:ind w:left="-180" w:right="-360" w:firstLine="450"/>
        <w:jc w:val="both"/>
        <w:rPr>
          <w:rFonts w:ascii="GHEA Grapalat" w:hAnsi="GHEA Grapalat" w:cs="Sylfaen"/>
          <w:sz w:val="24"/>
          <w:szCs w:val="24"/>
          <w:lang w:val="hy-AM"/>
        </w:rPr>
      </w:pPr>
      <w:r w:rsidRPr="00C158FE">
        <w:rPr>
          <w:rFonts w:ascii="GHEA Grapalat" w:hAnsi="GHEA Grapalat" w:cs="Sylfaen"/>
          <w:sz w:val="24"/>
          <w:szCs w:val="24"/>
          <w:lang w:val="hy-AM"/>
        </w:rPr>
        <w:t xml:space="preserve">5) </w:t>
      </w:r>
      <w:r w:rsidR="00795B20" w:rsidRPr="00304A80">
        <w:rPr>
          <w:rFonts w:ascii="GHEA Grapalat" w:hAnsi="GHEA Grapalat" w:cs="Sylfaen"/>
          <w:sz w:val="24"/>
          <w:szCs w:val="24"/>
          <w:lang w:val="hy-AM"/>
        </w:rPr>
        <w:t xml:space="preserve">բնության պահպանությանը, մաքուր միջավայրին, բնական ռեսուրսների վերարտադրությանը։ </w:t>
      </w:r>
    </w:p>
    <w:p w:rsidR="00795B20" w:rsidRPr="00304A80" w:rsidRDefault="00596267" w:rsidP="00596267">
      <w:pPr>
        <w:pStyle w:val="ListParagraph"/>
        <w:tabs>
          <w:tab w:val="left" w:pos="720"/>
        </w:tabs>
        <w:spacing w:after="0" w:line="312" w:lineRule="auto"/>
        <w:ind w:left="-180" w:right="-360" w:firstLine="450"/>
        <w:jc w:val="both"/>
        <w:rPr>
          <w:rFonts w:ascii="GHEA Grapalat" w:hAnsi="GHEA Grapalat" w:cs="Sylfaen"/>
          <w:sz w:val="24"/>
          <w:szCs w:val="24"/>
          <w:lang w:val="hy-AM"/>
        </w:rPr>
      </w:pPr>
      <w:r w:rsidRPr="00C158FE">
        <w:rPr>
          <w:rFonts w:ascii="GHEA Grapalat" w:hAnsi="GHEA Grapalat" w:cs="Sylfaen"/>
          <w:sz w:val="24"/>
          <w:szCs w:val="24"/>
          <w:lang w:val="hy-AM"/>
        </w:rPr>
        <w:t>7</w:t>
      </w:r>
      <w:r w:rsidR="00641512" w:rsidRPr="006424A7">
        <w:rPr>
          <w:rFonts w:ascii="GHEA Grapalat" w:hAnsi="GHEA Grapalat" w:cs="Sylfaen"/>
          <w:sz w:val="24"/>
          <w:szCs w:val="24"/>
          <w:lang w:val="hy-AM"/>
        </w:rPr>
        <w:t>2</w:t>
      </w:r>
      <w:r w:rsidRPr="00C158FE">
        <w:rPr>
          <w:rFonts w:ascii="GHEA Grapalat" w:hAnsi="GHEA Grapalat" w:cs="Sylfaen"/>
          <w:sz w:val="24"/>
          <w:szCs w:val="24"/>
          <w:lang w:val="hy-AM"/>
        </w:rPr>
        <w:t xml:space="preserve">. </w:t>
      </w:r>
      <w:r w:rsidR="00795B20" w:rsidRPr="00304A80">
        <w:rPr>
          <w:rFonts w:ascii="GHEA Grapalat" w:hAnsi="GHEA Grapalat" w:cs="Arial"/>
          <w:sz w:val="24"/>
          <w:szCs w:val="24"/>
          <w:u w:val="single"/>
          <w:lang w:val="hy-AM"/>
        </w:rPr>
        <w:t>Տնտեսական</w:t>
      </w:r>
      <w:r w:rsidR="00795B20" w:rsidRPr="00304A80">
        <w:rPr>
          <w:rFonts w:ascii="GHEA Grapalat" w:hAnsi="GHEA Grapalat"/>
          <w:sz w:val="24"/>
          <w:szCs w:val="24"/>
          <w:u w:val="single"/>
          <w:lang w:val="hy-AM"/>
        </w:rPr>
        <w:t xml:space="preserve"> զարգացման ծրագրերի իրականացում</w:t>
      </w:r>
      <w:r w:rsidRPr="00C158FE">
        <w:rPr>
          <w:rFonts w:ascii="GHEA Grapalat" w:hAnsi="GHEA Grapalat"/>
          <w:b/>
          <w:sz w:val="24"/>
          <w:szCs w:val="24"/>
          <w:lang w:val="hy-AM"/>
        </w:rPr>
        <w:t>:</w:t>
      </w:r>
      <w:r w:rsidR="00795B20" w:rsidRPr="00304A80">
        <w:rPr>
          <w:rFonts w:ascii="GHEA Grapalat" w:hAnsi="GHEA Grapalat"/>
          <w:sz w:val="24"/>
          <w:szCs w:val="24"/>
          <w:lang w:val="hy-AM"/>
        </w:rPr>
        <w:t xml:space="preserve"> </w:t>
      </w:r>
      <w:r w:rsidR="00795B20" w:rsidRPr="00304A80">
        <w:rPr>
          <w:rFonts w:ascii="GHEA Grapalat" w:hAnsi="GHEA Grapalat" w:cs="Sylfaen"/>
          <w:sz w:val="24"/>
          <w:szCs w:val="24"/>
          <w:lang w:val="hy-AM"/>
        </w:rPr>
        <w:t xml:space="preserve">Բացահայտված ծրագրերի իրականացումը կարող է կազմակերպվել գործարարների, ՏԻՄ-երի, ինչպես նաև հանրային, պետական կամ մասնավոր աջակից կազմակերպությունների կողմից։ Անկախ իրականացնողից՝ ՏԻՄ-ը պետք է մշտապես հետևի իրականացվող ծրագրերի ընթացքին՝ հասկանալու համար, թե սահմանված թիրախներից որի՛ն հասան,  որտե՛ղ դեռ անելիքներ կան։ </w:t>
      </w:r>
    </w:p>
    <w:p w:rsidR="00795B20" w:rsidRPr="00304A80" w:rsidRDefault="00596267" w:rsidP="00101AD4">
      <w:p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7</w:t>
      </w:r>
      <w:r w:rsidR="00641512" w:rsidRPr="00C158FE">
        <w:rPr>
          <w:rFonts w:ascii="GHEA Grapalat" w:hAnsi="GHEA Grapalat"/>
          <w:sz w:val="24"/>
          <w:szCs w:val="24"/>
          <w:lang w:val="hy-AM"/>
        </w:rPr>
        <w:t>3</w:t>
      </w:r>
      <w:r w:rsidRPr="00304A80">
        <w:rPr>
          <w:rFonts w:ascii="GHEA Grapalat" w:hAnsi="GHEA Grapalat"/>
          <w:sz w:val="24"/>
          <w:szCs w:val="24"/>
          <w:lang w:val="hy-AM"/>
        </w:rPr>
        <w:t xml:space="preserve">. </w:t>
      </w:r>
      <w:r w:rsidR="00795B20" w:rsidRPr="00304A80">
        <w:rPr>
          <w:rFonts w:ascii="GHEA Grapalat" w:hAnsi="GHEA Grapalat"/>
          <w:sz w:val="24"/>
          <w:szCs w:val="24"/>
          <w:u w:val="single"/>
          <w:lang w:val="hy-AM"/>
        </w:rPr>
        <w:t>Տնտեսական զարգացման գործընթացի կազմակերպում</w:t>
      </w:r>
      <w:r w:rsidRPr="00304A80">
        <w:rPr>
          <w:rFonts w:ascii="GHEA Grapalat" w:hAnsi="GHEA Grapalat"/>
          <w:b/>
          <w:sz w:val="24"/>
          <w:szCs w:val="24"/>
          <w:lang w:val="hy-AM"/>
        </w:rPr>
        <w:t xml:space="preserve">: </w:t>
      </w:r>
      <w:r w:rsidR="00795B20" w:rsidRPr="00304A80">
        <w:rPr>
          <w:rFonts w:ascii="GHEA Grapalat" w:hAnsi="GHEA Grapalat"/>
          <w:sz w:val="24"/>
          <w:szCs w:val="24"/>
          <w:lang w:val="hy-AM"/>
        </w:rPr>
        <w:t>ՏՏԶ գործընթացի համակողմանի և միասնական կառավարման համար առաջին քայլը</w:t>
      </w:r>
      <w:r w:rsidR="000B7C59" w:rsidRPr="00C158FE">
        <w:rPr>
          <w:rFonts w:ascii="GHEA Grapalat" w:hAnsi="GHEA Grapalat"/>
          <w:sz w:val="24"/>
          <w:szCs w:val="24"/>
          <w:lang w:val="hy-AM"/>
        </w:rPr>
        <w:t>՝</w:t>
      </w:r>
      <w:r w:rsidR="00795B20" w:rsidRPr="00304A80">
        <w:rPr>
          <w:rFonts w:ascii="GHEA Grapalat" w:hAnsi="GHEA Grapalat"/>
          <w:sz w:val="24"/>
          <w:szCs w:val="24"/>
          <w:lang w:val="hy-AM"/>
        </w:rPr>
        <w:t xml:space="preserve"> զարգացման հարցում շահագրգիռ բոլոր կողմերի միջև երկխոսության և արդյունավետ հարաբերությունների հաստատումն է:   </w:t>
      </w:r>
    </w:p>
    <w:p w:rsidR="00596267" w:rsidRPr="00C158FE" w:rsidRDefault="00596267" w:rsidP="00101AD4">
      <w:p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7</w:t>
      </w:r>
      <w:r w:rsidR="00641512" w:rsidRPr="00C158FE">
        <w:rPr>
          <w:rFonts w:ascii="GHEA Grapalat" w:hAnsi="GHEA Grapalat"/>
          <w:sz w:val="24"/>
          <w:szCs w:val="24"/>
          <w:lang w:val="hy-AM"/>
        </w:rPr>
        <w:t>4</w:t>
      </w:r>
      <w:r w:rsidRPr="00304A80">
        <w:rPr>
          <w:rFonts w:ascii="GHEA Grapalat" w:hAnsi="GHEA Grapalat"/>
          <w:sz w:val="24"/>
          <w:szCs w:val="24"/>
          <w:lang w:val="hy-AM"/>
        </w:rPr>
        <w:t xml:space="preserve">. </w:t>
      </w:r>
      <w:r w:rsidR="00795B20" w:rsidRPr="00304A80">
        <w:rPr>
          <w:rFonts w:ascii="GHEA Grapalat" w:hAnsi="GHEA Grapalat"/>
          <w:sz w:val="24"/>
          <w:szCs w:val="24"/>
          <w:lang w:val="hy-AM"/>
        </w:rPr>
        <w:t xml:space="preserve">Տնտեսության ախտորոշման և պլանավորման գործընթացը կարող է նախաձեռնվել ինչպես ՏԻՄ- երի, այնպես էլ պետական, հանրային կազմակերպությունների կամ մասնավոր հատվածի կողմից։ </w:t>
      </w:r>
    </w:p>
    <w:p w:rsidR="00795B20" w:rsidRPr="00304A80" w:rsidRDefault="00596267" w:rsidP="00101AD4">
      <w:pPr>
        <w:tabs>
          <w:tab w:val="left" w:pos="720"/>
        </w:tabs>
        <w:spacing w:after="0" w:line="312" w:lineRule="auto"/>
        <w:ind w:left="-180" w:right="-360" w:firstLine="450"/>
        <w:jc w:val="both"/>
        <w:rPr>
          <w:rFonts w:ascii="GHEA Grapalat" w:hAnsi="GHEA Grapalat"/>
          <w:sz w:val="24"/>
          <w:szCs w:val="24"/>
          <w:lang w:val="hy-AM"/>
        </w:rPr>
      </w:pPr>
      <w:r w:rsidRPr="00C158FE">
        <w:rPr>
          <w:rFonts w:ascii="GHEA Grapalat" w:hAnsi="GHEA Grapalat"/>
          <w:sz w:val="24"/>
          <w:szCs w:val="24"/>
          <w:lang w:val="hy-AM"/>
        </w:rPr>
        <w:t>7</w:t>
      </w:r>
      <w:r w:rsidR="00641512" w:rsidRPr="00C158FE">
        <w:rPr>
          <w:rFonts w:ascii="GHEA Grapalat" w:hAnsi="GHEA Grapalat"/>
          <w:sz w:val="24"/>
          <w:szCs w:val="24"/>
          <w:lang w:val="hy-AM"/>
        </w:rPr>
        <w:t>5</w:t>
      </w:r>
      <w:r w:rsidRPr="00C158FE">
        <w:rPr>
          <w:rFonts w:ascii="GHEA Grapalat" w:hAnsi="GHEA Grapalat"/>
          <w:sz w:val="24"/>
          <w:szCs w:val="24"/>
          <w:lang w:val="hy-AM"/>
        </w:rPr>
        <w:t xml:space="preserve">. </w:t>
      </w:r>
      <w:r w:rsidR="00795B20" w:rsidRPr="00304A80">
        <w:rPr>
          <w:rFonts w:ascii="GHEA Grapalat" w:hAnsi="GHEA Grapalat"/>
          <w:sz w:val="24"/>
          <w:szCs w:val="24"/>
          <w:lang w:val="hy-AM"/>
        </w:rPr>
        <w:t xml:space="preserve">ՏՏԶ գործընթացում պարտադիր է բոլոր շահագրգիռ կողմերի մասնակցությունը՝ ՏԻՄ- եր, պետական կառավարման մարմիններ, աջակից հիմնադրամներ և հանրային հատված, և, </w:t>
      </w:r>
      <w:r w:rsidR="00795B20" w:rsidRPr="00304A80">
        <w:rPr>
          <w:rFonts w:ascii="GHEA Grapalat" w:hAnsi="GHEA Grapalat"/>
          <w:sz w:val="24"/>
          <w:szCs w:val="24"/>
          <w:lang w:val="hy-AM"/>
        </w:rPr>
        <w:lastRenderedPageBreak/>
        <w:t xml:space="preserve">իհարկե, մասնավոր </w:t>
      </w:r>
      <w:r w:rsidR="00794D8B" w:rsidRPr="00C158FE">
        <w:rPr>
          <w:rFonts w:ascii="GHEA Grapalat" w:hAnsi="GHEA Grapalat"/>
          <w:sz w:val="24"/>
          <w:szCs w:val="24"/>
          <w:lang w:val="hy-AM"/>
        </w:rPr>
        <w:t xml:space="preserve"> կազմակերպություններ</w:t>
      </w:r>
      <w:r w:rsidR="00795B20" w:rsidRPr="00304A80">
        <w:rPr>
          <w:rFonts w:ascii="GHEA Grapalat" w:hAnsi="GHEA Grapalat"/>
          <w:sz w:val="24"/>
          <w:szCs w:val="24"/>
          <w:lang w:val="hy-AM"/>
        </w:rPr>
        <w:t xml:space="preserve">՝ որպես զարգացման հիմնական թիրախ և դերակատար։ </w:t>
      </w:r>
    </w:p>
    <w:p w:rsidR="00795B20" w:rsidRPr="00304A80" w:rsidRDefault="00596267" w:rsidP="00101AD4">
      <w:p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7</w:t>
      </w:r>
      <w:r w:rsidR="00641512" w:rsidRPr="00C158FE">
        <w:rPr>
          <w:rFonts w:ascii="GHEA Grapalat" w:hAnsi="GHEA Grapalat"/>
          <w:sz w:val="24"/>
          <w:szCs w:val="24"/>
          <w:lang w:val="hy-AM"/>
        </w:rPr>
        <w:t>6</w:t>
      </w:r>
      <w:r w:rsidRPr="00304A80">
        <w:rPr>
          <w:rFonts w:ascii="GHEA Grapalat" w:hAnsi="GHEA Grapalat"/>
          <w:sz w:val="24"/>
          <w:szCs w:val="24"/>
          <w:lang w:val="hy-AM"/>
        </w:rPr>
        <w:t xml:space="preserve">. </w:t>
      </w:r>
      <w:r w:rsidR="00795B20" w:rsidRPr="00304A80">
        <w:rPr>
          <w:rFonts w:ascii="GHEA Grapalat" w:hAnsi="GHEA Grapalat"/>
          <w:sz w:val="24"/>
          <w:szCs w:val="24"/>
          <w:lang w:val="hy-AM"/>
        </w:rPr>
        <w:t xml:space="preserve">Յուրաքանչյուր համայնքում ՏՏԶ ախտորոշման և պլանավորման կարողությունների ստեղծումը </w:t>
      </w:r>
      <w:r w:rsidRPr="00304A80">
        <w:rPr>
          <w:rFonts w:ascii="GHEA Grapalat" w:hAnsi="GHEA Grapalat"/>
          <w:sz w:val="24"/>
          <w:szCs w:val="24"/>
          <w:lang w:val="hy-AM"/>
        </w:rPr>
        <w:t xml:space="preserve">հանդիսանում է </w:t>
      </w:r>
      <w:r w:rsidR="00795B20" w:rsidRPr="00304A80">
        <w:rPr>
          <w:rFonts w:ascii="GHEA Grapalat" w:hAnsi="GHEA Grapalat"/>
          <w:sz w:val="24"/>
          <w:szCs w:val="24"/>
          <w:lang w:val="hy-AM"/>
        </w:rPr>
        <w:t>պետական կառավարման համապատասխան մարմինների առաջնային գործողություններից</w:t>
      </w:r>
      <w:r w:rsidRPr="00304A80">
        <w:rPr>
          <w:rFonts w:ascii="GHEA Grapalat" w:hAnsi="GHEA Grapalat"/>
          <w:sz w:val="24"/>
          <w:szCs w:val="24"/>
          <w:lang w:val="hy-AM"/>
        </w:rPr>
        <w:t xml:space="preserve"> մեկը</w:t>
      </w:r>
      <w:r w:rsidR="00795B20" w:rsidRPr="00304A80">
        <w:rPr>
          <w:rFonts w:ascii="GHEA Grapalat" w:hAnsi="GHEA Grapalat"/>
          <w:sz w:val="24"/>
          <w:szCs w:val="24"/>
          <w:lang w:val="hy-AM"/>
        </w:rPr>
        <w:t xml:space="preserve">։ </w:t>
      </w:r>
    </w:p>
    <w:p w:rsidR="00795B20" w:rsidRPr="00304A80" w:rsidRDefault="00596267" w:rsidP="00101AD4">
      <w:pPr>
        <w:tabs>
          <w:tab w:val="left" w:pos="720"/>
        </w:tabs>
        <w:spacing w:after="0" w:line="312" w:lineRule="auto"/>
        <w:ind w:left="-180" w:right="-360" w:firstLine="450"/>
        <w:jc w:val="both"/>
        <w:rPr>
          <w:rFonts w:ascii="GHEA Grapalat" w:hAnsi="GHEA Grapalat" w:cs="Arial"/>
          <w:sz w:val="24"/>
          <w:szCs w:val="24"/>
          <w:lang w:val="hy-AM"/>
        </w:rPr>
      </w:pPr>
      <w:r w:rsidRPr="00304A80">
        <w:rPr>
          <w:rFonts w:ascii="GHEA Grapalat" w:hAnsi="GHEA Grapalat" w:cs="Arial"/>
          <w:sz w:val="24"/>
          <w:szCs w:val="24"/>
          <w:lang w:val="hy-AM"/>
        </w:rPr>
        <w:t>7</w:t>
      </w:r>
      <w:r w:rsidR="00641512" w:rsidRPr="00C158FE">
        <w:rPr>
          <w:rFonts w:ascii="GHEA Grapalat" w:hAnsi="GHEA Grapalat" w:cs="Arial"/>
          <w:sz w:val="24"/>
          <w:szCs w:val="24"/>
          <w:lang w:val="hy-AM"/>
        </w:rPr>
        <w:t>7</w:t>
      </w:r>
      <w:r w:rsidRPr="00304A80">
        <w:rPr>
          <w:rFonts w:ascii="GHEA Grapalat" w:hAnsi="GHEA Grapalat" w:cs="Arial"/>
          <w:sz w:val="24"/>
          <w:szCs w:val="24"/>
          <w:lang w:val="hy-AM"/>
        </w:rPr>
        <w:t>.</w:t>
      </w:r>
      <w:r w:rsidRPr="00304A80">
        <w:rPr>
          <w:rFonts w:ascii="GHEA Grapalat" w:hAnsi="GHEA Grapalat" w:cs="Arial"/>
          <w:b/>
          <w:sz w:val="24"/>
          <w:szCs w:val="24"/>
          <w:lang w:val="hy-AM"/>
        </w:rPr>
        <w:t xml:space="preserve"> </w:t>
      </w:r>
      <w:r w:rsidR="00795B20" w:rsidRPr="00304A80">
        <w:rPr>
          <w:rFonts w:ascii="GHEA Grapalat" w:hAnsi="GHEA Grapalat" w:cs="Arial"/>
          <w:sz w:val="24"/>
          <w:szCs w:val="24"/>
          <w:lang w:val="hy-AM"/>
        </w:rPr>
        <w:t xml:space="preserve">Մշակված ծրագրերի արդյունավետությունը կարելի է գնահատել հետևայլ չափանիշներով։ </w:t>
      </w:r>
    </w:p>
    <w:p w:rsidR="00795B20" w:rsidRPr="00304A80" w:rsidRDefault="00795B20" w:rsidP="00596267">
      <w:pPr>
        <w:pStyle w:val="ListParagraph"/>
        <w:numPr>
          <w:ilvl w:val="0"/>
          <w:numId w:val="32"/>
        </w:numPr>
        <w:tabs>
          <w:tab w:val="left" w:pos="720"/>
        </w:tabs>
        <w:spacing w:after="0" w:line="312" w:lineRule="auto"/>
        <w:ind w:right="-360"/>
        <w:jc w:val="both"/>
        <w:rPr>
          <w:rFonts w:ascii="GHEA Grapalat" w:hAnsi="GHEA Grapalat" w:cs="Arial"/>
          <w:sz w:val="24"/>
          <w:szCs w:val="24"/>
          <w:lang w:val="hy-AM"/>
        </w:rPr>
      </w:pPr>
      <w:r w:rsidRPr="00304A80">
        <w:rPr>
          <w:rFonts w:ascii="GHEA Grapalat" w:hAnsi="GHEA Grapalat" w:cs="Arial"/>
          <w:sz w:val="24"/>
          <w:szCs w:val="24"/>
          <w:lang w:val="hy-AM"/>
        </w:rPr>
        <w:t xml:space="preserve">Ծրագրի ուղղակի թիրախը։ Այն </w:t>
      </w:r>
      <w:r w:rsidR="00794D8B" w:rsidRPr="006424A7">
        <w:rPr>
          <w:rFonts w:ascii="GHEA Grapalat" w:hAnsi="GHEA Grapalat" w:cs="Arial"/>
          <w:sz w:val="24"/>
          <w:szCs w:val="24"/>
          <w:lang w:val="hy-AM"/>
        </w:rPr>
        <w:t xml:space="preserve"> կազմակերպությունների </w:t>
      </w:r>
      <w:r w:rsidRPr="00304A80">
        <w:rPr>
          <w:rFonts w:ascii="GHEA Grapalat" w:hAnsi="GHEA Grapalat" w:cs="Arial"/>
          <w:sz w:val="24"/>
          <w:szCs w:val="24"/>
          <w:lang w:val="hy-AM"/>
        </w:rPr>
        <w:t xml:space="preserve">կամ ֆերմերների նկարագիրը, որոնք ուղղակի շահում են ծրագրի գործողություններից։ </w:t>
      </w:r>
    </w:p>
    <w:p w:rsidR="00795B20" w:rsidRPr="00304A80" w:rsidRDefault="00795B20" w:rsidP="00101AD4">
      <w:pPr>
        <w:pStyle w:val="ListParagraph"/>
        <w:numPr>
          <w:ilvl w:val="0"/>
          <w:numId w:val="32"/>
        </w:numPr>
        <w:tabs>
          <w:tab w:val="left" w:pos="720"/>
        </w:tabs>
        <w:spacing w:after="0" w:line="312" w:lineRule="auto"/>
        <w:ind w:left="-180" w:right="-360" w:firstLine="450"/>
        <w:jc w:val="both"/>
        <w:rPr>
          <w:rFonts w:ascii="GHEA Grapalat" w:hAnsi="GHEA Grapalat" w:cs="Arial"/>
          <w:sz w:val="24"/>
          <w:szCs w:val="24"/>
          <w:lang w:val="hy-AM"/>
        </w:rPr>
      </w:pPr>
      <w:r w:rsidRPr="00304A80">
        <w:rPr>
          <w:rFonts w:ascii="GHEA Grapalat" w:hAnsi="GHEA Grapalat" w:cs="Arial"/>
          <w:sz w:val="24"/>
          <w:szCs w:val="24"/>
          <w:lang w:val="hy-AM"/>
        </w:rPr>
        <w:t xml:space="preserve">Ծրագրի ուղղակի թիրախի վրա ազդեցությունը, թիրախի վիճակի փոփոխության նկարագիրը, այդ թվում՝ եկամուտների փոփոխության։ </w:t>
      </w:r>
    </w:p>
    <w:p w:rsidR="00795B20" w:rsidRPr="00304A80" w:rsidRDefault="00795B20" w:rsidP="00101AD4">
      <w:pPr>
        <w:pStyle w:val="ListParagraph"/>
        <w:numPr>
          <w:ilvl w:val="0"/>
          <w:numId w:val="32"/>
        </w:numPr>
        <w:tabs>
          <w:tab w:val="left" w:pos="720"/>
        </w:tabs>
        <w:spacing w:after="0" w:line="312" w:lineRule="auto"/>
        <w:ind w:left="-180" w:right="-360" w:firstLine="450"/>
        <w:jc w:val="both"/>
        <w:rPr>
          <w:rFonts w:ascii="GHEA Grapalat" w:hAnsi="GHEA Grapalat" w:cs="Arial"/>
          <w:sz w:val="24"/>
          <w:szCs w:val="24"/>
          <w:lang w:val="hy-AM"/>
        </w:rPr>
      </w:pPr>
      <w:r w:rsidRPr="00304A80">
        <w:rPr>
          <w:rFonts w:ascii="GHEA Grapalat" w:hAnsi="GHEA Grapalat" w:cs="Arial"/>
          <w:sz w:val="24"/>
          <w:szCs w:val="24"/>
          <w:lang w:val="hy-AM"/>
        </w:rPr>
        <w:t xml:space="preserve">Ծրագրի շահառուները։ Այն անձանց, </w:t>
      </w:r>
      <w:r w:rsidR="00794D8B" w:rsidRPr="006424A7">
        <w:rPr>
          <w:rFonts w:ascii="GHEA Grapalat" w:hAnsi="GHEA Grapalat" w:cs="Arial"/>
          <w:sz w:val="24"/>
          <w:szCs w:val="24"/>
          <w:lang w:val="hy-AM"/>
        </w:rPr>
        <w:t xml:space="preserve"> կազմակերպությունների</w:t>
      </w:r>
      <w:r w:rsidRPr="00304A80">
        <w:rPr>
          <w:rFonts w:ascii="GHEA Grapalat" w:hAnsi="GHEA Grapalat" w:cs="Arial"/>
          <w:sz w:val="24"/>
          <w:szCs w:val="24"/>
          <w:lang w:val="hy-AM"/>
        </w:rPr>
        <w:t xml:space="preserve">, ֆերմերների նկարագիրը, որոնք անուղղակի կշահեն ծրագրի գործողություններից։ </w:t>
      </w:r>
    </w:p>
    <w:p w:rsidR="00795B20" w:rsidRPr="00304A80" w:rsidRDefault="00596267" w:rsidP="00101AD4">
      <w:pPr>
        <w:pStyle w:val="ListParagraph"/>
        <w:numPr>
          <w:ilvl w:val="0"/>
          <w:numId w:val="32"/>
        </w:numPr>
        <w:tabs>
          <w:tab w:val="left" w:pos="720"/>
        </w:tabs>
        <w:spacing w:after="0" w:line="312" w:lineRule="auto"/>
        <w:ind w:left="-180" w:right="-360" w:firstLine="450"/>
        <w:jc w:val="both"/>
        <w:rPr>
          <w:rFonts w:ascii="GHEA Grapalat" w:hAnsi="GHEA Grapalat" w:cs="Arial"/>
          <w:sz w:val="24"/>
          <w:szCs w:val="24"/>
          <w:lang w:val="hy-AM"/>
        </w:rPr>
      </w:pPr>
      <w:r w:rsidRPr="00304A80">
        <w:rPr>
          <w:rFonts w:ascii="GHEA Grapalat" w:hAnsi="GHEA Grapalat" w:cs="Arial"/>
          <w:sz w:val="24"/>
          <w:szCs w:val="24"/>
          <w:lang w:val="hy-AM"/>
        </w:rPr>
        <w:t xml:space="preserve"> </w:t>
      </w:r>
      <w:r w:rsidR="00795B20" w:rsidRPr="00304A80">
        <w:rPr>
          <w:rFonts w:ascii="GHEA Grapalat" w:hAnsi="GHEA Grapalat" w:cs="Arial"/>
          <w:sz w:val="24"/>
          <w:szCs w:val="24"/>
          <w:lang w:val="hy-AM"/>
        </w:rPr>
        <w:t xml:space="preserve">Ծրագրի իրականացման արդյունքում ծրագրի շահառուների վիճակի փոփոխության (այդ թվում՝ եկամուտների փոփոխության) նկարագիրը։ </w:t>
      </w:r>
    </w:p>
    <w:p w:rsidR="00795B20" w:rsidRPr="00304A80" w:rsidRDefault="00795B20" w:rsidP="00101AD4">
      <w:pPr>
        <w:pStyle w:val="ListParagraph"/>
        <w:numPr>
          <w:ilvl w:val="0"/>
          <w:numId w:val="32"/>
        </w:numPr>
        <w:tabs>
          <w:tab w:val="left" w:pos="720"/>
        </w:tabs>
        <w:spacing w:after="0" w:line="312" w:lineRule="auto"/>
        <w:ind w:left="-180" w:right="-360" w:firstLine="450"/>
        <w:jc w:val="both"/>
        <w:rPr>
          <w:rFonts w:ascii="GHEA Grapalat" w:hAnsi="GHEA Grapalat" w:cs="Arial"/>
          <w:sz w:val="24"/>
          <w:szCs w:val="24"/>
          <w:lang w:val="hy-AM"/>
        </w:rPr>
      </w:pPr>
      <w:r w:rsidRPr="00304A80">
        <w:rPr>
          <w:rFonts w:ascii="GHEA Grapalat" w:hAnsi="GHEA Grapalat" w:cs="Arial"/>
          <w:sz w:val="24"/>
          <w:szCs w:val="24"/>
          <w:lang w:val="hy-AM"/>
        </w:rPr>
        <w:t xml:space="preserve">Ծրագրի համապատասխանությունը համայնքի, մարզի, հանրապետության զարգացման ծրագրերին, ոլորտային գերակայություններին։ </w:t>
      </w:r>
    </w:p>
    <w:p w:rsidR="00795B20" w:rsidRPr="00304A80" w:rsidRDefault="00795B20" w:rsidP="00101AD4">
      <w:pPr>
        <w:pStyle w:val="ListParagraph"/>
        <w:numPr>
          <w:ilvl w:val="0"/>
          <w:numId w:val="32"/>
        </w:numPr>
        <w:tabs>
          <w:tab w:val="left" w:pos="720"/>
        </w:tabs>
        <w:spacing w:after="0" w:line="312" w:lineRule="auto"/>
        <w:ind w:left="-180" w:right="-360" w:firstLine="450"/>
        <w:jc w:val="both"/>
        <w:rPr>
          <w:rFonts w:ascii="GHEA Grapalat" w:hAnsi="GHEA Grapalat" w:cs="Arial"/>
          <w:sz w:val="24"/>
          <w:szCs w:val="24"/>
          <w:lang w:val="hy-AM"/>
        </w:rPr>
      </w:pPr>
      <w:r w:rsidRPr="00304A80">
        <w:rPr>
          <w:rFonts w:ascii="GHEA Grapalat" w:hAnsi="GHEA Grapalat" w:cs="Arial"/>
          <w:sz w:val="24"/>
          <w:szCs w:val="24"/>
          <w:lang w:val="hy-AM"/>
        </w:rPr>
        <w:t xml:space="preserve">Ծրագրի արդյունքում ստեղծվող սեզոնային և հիմնական աշխատատեղերի քանակը։ </w:t>
      </w:r>
    </w:p>
    <w:p w:rsidR="00795B20" w:rsidRPr="00304A80" w:rsidRDefault="00795B20" w:rsidP="00101AD4">
      <w:pPr>
        <w:pStyle w:val="ListParagraph"/>
        <w:numPr>
          <w:ilvl w:val="0"/>
          <w:numId w:val="32"/>
        </w:numPr>
        <w:tabs>
          <w:tab w:val="left" w:pos="720"/>
        </w:tabs>
        <w:spacing w:after="0" w:line="312" w:lineRule="auto"/>
        <w:ind w:left="-180" w:right="-360" w:firstLine="450"/>
        <w:jc w:val="both"/>
        <w:rPr>
          <w:rFonts w:ascii="GHEA Grapalat" w:hAnsi="GHEA Grapalat" w:cs="Arial"/>
          <w:sz w:val="24"/>
          <w:szCs w:val="24"/>
          <w:lang w:val="hy-AM"/>
        </w:rPr>
      </w:pPr>
      <w:r w:rsidRPr="00304A80">
        <w:rPr>
          <w:rFonts w:ascii="GHEA Grapalat" w:hAnsi="GHEA Grapalat" w:cs="Arial"/>
          <w:sz w:val="24"/>
          <w:szCs w:val="24"/>
          <w:lang w:val="hy-AM"/>
        </w:rPr>
        <w:t xml:space="preserve">Ծրագրի հատումը տարածաշրջանային այլ ծրագրերի հետ, հնարավոր սիներգիան, փոխգործակցությունը, կրկնության բացառումը։ </w:t>
      </w:r>
    </w:p>
    <w:p w:rsidR="00795B20" w:rsidRPr="00304A80" w:rsidRDefault="00795B20" w:rsidP="00101AD4">
      <w:pPr>
        <w:pStyle w:val="ListParagraph"/>
        <w:numPr>
          <w:ilvl w:val="0"/>
          <w:numId w:val="32"/>
        </w:numPr>
        <w:tabs>
          <w:tab w:val="left" w:pos="720"/>
        </w:tabs>
        <w:spacing w:after="0" w:line="312" w:lineRule="auto"/>
        <w:ind w:left="-180" w:right="-360" w:firstLine="450"/>
        <w:jc w:val="both"/>
        <w:rPr>
          <w:rFonts w:ascii="GHEA Grapalat" w:hAnsi="GHEA Grapalat" w:cs="Arial"/>
          <w:sz w:val="24"/>
          <w:szCs w:val="24"/>
          <w:lang w:val="hy-AM"/>
        </w:rPr>
      </w:pPr>
      <w:r w:rsidRPr="00304A80">
        <w:rPr>
          <w:rFonts w:ascii="GHEA Grapalat" w:hAnsi="GHEA Grapalat" w:cs="Arial"/>
          <w:sz w:val="24"/>
          <w:szCs w:val="24"/>
          <w:lang w:val="hy-AM"/>
        </w:rPr>
        <w:t xml:space="preserve">Համայնքի բյուջեի եկամուտների փոփոխությունը ծրագրի իրականացման ընթացքում և արդյունքում։ </w:t>
      </w:r>
    </w:p>
    <w:p w:rsidR="00795B20" w:rsidRPr="00304A80" w:rsidRDefault="00795B20" w:rsidP="00101AD4">
      <w:pPr>
        <w:pStyle w:val="ListParagraph"/>
        <w:numPr>
          <w:ilvl w:val="0"/>
          <w:numId w:val="32"/>
        </w:numPr>
        <w:tabs>
          <w:tab w:val="left" w:pos="720"/>
        </w:tabs>
        <w:spacing w:after="0" w:line="312" w:lineRule="auto"/>
        <w:ind w:left="-180" w:right="-360" w:firstLine="450"/>
        <w:jc w:val="both"/>
        <w:rPr>
          <w:rFonts w:ascii="GHEA Grapalat" w:hAnsi="GHEA Grapalat" w:cs="Arial"/>
          <w:sz w:val="24"/>
          <w:szCs w:val="24"/>
          <w:lang w:val="hy-AM"/>
        </w:rPr>
      </w:pPr>
      <w:r w:rsidRPr="00304A80">
        <w:rPr>
          <w:rFonts w:ascii="GHEA Grapalat" w:hAnsi="GHEA Grapalat" w:cs="Arial"/>
          <w:sz w:val="24"/>
          <w:szCs w:val="24"/>
          <w:lang w:val="hy-AM"/>
        </w:rPr>
        <w:t xml:space="preserve">Որքանո՞վ ծրագիրը կնպաստի համայնքի կայուն տնտեսական զարգացմանը։ </w:t>
      </w:r>
    </w:p>
    <w:p w:rsidR="00795B20" w:rsidRPr="00304A80" w:rsidRDefault="00795B20" w:rsidP="00101AD4">
      <w:pPr>
        <w:pStyle w:val="ListParagraph"/>
        <w:numPr>
          <w:ilvl w:val="0"/>
          <w:numId w:val="32"/>
        </w:numPr>
        <w:tabs>
          <w:tab w:val="left" w:pos="720"/>
        </w:tabs>
        <w:spacing w:after="0" w:line="312" w:lineRule="auto"/>
        <w:ind w:left="-180" w:right="-360" w:firstLine="450"/>
        <w:jc w:val="both"/>
        <w:rPr>
          <w:rFonts w:ascii="GHEA Grapalat" w:hAnsi="GHEA Grapalat" w:cs="Arial"/>
          <w:sz w:val="24"/>
          <w:szCs w:val="24"/>
          <w:lang w:val="hy-AM"/>
        </w:rPr>
      </w:pPr>
      <w:r w:rsidRPr="00304A80">
        <w:rPr>
          <w:rFonts w:ascii="GHEA Grapalat" w:hAnsi="GHEA Grapalat" w:cs="Arial"/>
          <w:sz w:val="24"/>
          <w:szCs w:val="24"/>
          <w:lang w:val="hy-AM"/>
        </w:rPr>
        <w:t>Որքանո՞վ է ծրագիրը հնարավորություններ</w:t>
      </w:r>
      <w:r w:rsidR="000B7C59" w:rsidRPr="006424A7">
        <w:rPr>
          <w:rFonts w:ascii="GHEA Grapalat" w:hAnsi="GHEA Grapalat" w:cs="Arial"/>
          <w:sz w:val="24"/>
          <w:szCs w:val="24"/>
          <w:lang w:val="hy-AM"/>
        </w:rPr>
        <w:t xml:space="preserve"> է</w:t>
      </w:r>
      <w:r w:rsidRPr="00304A80">
        <w:rPr>
          <w:rFonts w:ascii="GHEA Grapalat" w:hAnsi="GHEA Grapalat" w:cs="Arial"/>
          <w:sz w:val="24"/>
          <w:szCs w:val="24"/>
          <w:lang w:val="hy-AM"/>
        </w:rPr>
        <w:t xml:space="preserve"> ստեղծում խոցելի խմբերի համար, ծրագրի սոցիալական ազդեցությունը։ </w:t>
      </w:r>
    </w:p>
    <w:p w:rsidR="00795B20" w:rsidRPr="00304A80" w:rsidRDefault="00795B20" w:rsidP="00101AD4">
      <w:pPr>
        <w:pStyle w:val="ListParagraph"/>
        <w:numPr>
          <w:ilvl w:val="0"/>
          <w:numId w:val="32"/>
        </w:numPr>
        <w:tabs>
          <w:tab w:val="left" w:pos="720"/>
        </w:tabs>
        <w:spacing w:after="0" w:line="312" w:lineRule="auto"/>
        <w:ind w:left="-180" w:right="-360" w:firstLine="450"/>
        <w:jc w:val="both"/>
        <w:rPr>
          <w:rFonts w:ascii="GHEA Grapalat" w:hAnsi="GHEA Grapalat" w:cs="Arial"/>
          <w:sz w:val="24"/>
          <w:szCs w:val="24"/>
          <w:lang w:val="hy-AM"/>
        </w:rPr>
      </w:pPr>
      <w:r w:rsidRPr="00304A80">
        <w:rPr>
          <w:rFonts w:ascii="GHEA Grapalat" w:hAnsi="GHEA Grapalat" w:cs="Arial"/>
          <w:sz w:val="24"/>
          <w:szCs w:val="24"/>
          <w:lang w:val="hy-AM"/>
        </w:rPr>
        <w:t xml:space="preserve">Ծրագրի ֆինանսական և ինստիտուցիոնալ կենսունակությունը, բնապահպանական ազդեցությունները։ </w:t>
      </w:r>
    </w:p>
    <w:p w:rsidR="00795B20" w:rsidRPr="00304A80" w:rsidRDefault="00795B20" w:rsidP="00101AD4">
      <w:pPr>
        <w:pStyle w:val="ListParagraph"/>
        <w:numPr>
          <w:ilvl w:val="0"/>
          <w:numId w:val="32"/>
        </w:numPr>
        <w:tabs>
          <w:tab w:val="left" w:pos="720"/>
        </w:tabs>
        <w:spacing w:after="0" w:line="312" w:lineRule="auto"/>
        <w:ind w:left="-180" w:right="-360" w:firstLine="450"/>
        <w:jc w:val="both"/>
        <w:rPr>
          <w:rFonts w:ascii="GHEA Grapalat" w:hAnsi="GHEA Grapalat" w:cs="Arial"/>
          <w:sz w:val="24"/>
          <w:szCs w:val="24"/>
          <w:lang w:val="hy-AM"/>
        </w:rPr>
      </w:pPr>
      <w:r w:rsidRPr="00304A80">
        <w:rPr>
          <w:rFonts w:ascii="GHEA Grapalat" w:hAnsi="GHEA Grapalat" w:cs="Arial"/>
          <w:sz w:val="24"/>
          <w:szCs w:val="24"/>
          <w:lang w:val="hy-AM"/>
        </w:rPr>
        <w:t xml:space="preserve">Ծրագրի ծախսերի արդյունավետության գնահատումը, ծախսերի և ակնկալվող արդյունքների հարաբերակցությունը։ </w:t>
      </w:r>
    </w:p>
    <w:p w:rsidR="00795B20" w:rsidRPr="00304A80" w:rsidRDefault="00795B20" w:rsidP="00101AD4">
      <w:pPr>
        <w:pStyle w:val="ListParagraph"/>
        <w:numPr>
          <w:ilvl w:val="0"/>
          <w:numId w:val="32"/>
        </w:numPr>
        <w:tabs>
          <w:tab w:val="left" w:pos="720"/>
        </w:tabs>
        <w:spacing w:after="0" w:line="312" w:lineRule="auto"/>
        <w:ind w:left="-180" w:right="-360" w:firstLine="450"/>
        <w:jc w:val="both"/>
        <w:rPr>
          <w:rFonts w:ascii="GHEA Grapalat" w:hAnsi="GHEA Grapalat" w:cs="Arial"/>
          <w:sz w:val="24"/>
          <w:szCs w:val="24"/>
          <w:lang w:val="hy-AM"/>
        </w:rPr>
      </w:pPr>
      <w:r w:rsidRPr="00304A80">
        <w:rPr>
          <w:rFonts w:ascii="GHEA Grapalat" w:hAnsi="GHEA Grapalat" w:cs="Arial"/>
          <w:sz w:val="24"/>
          <w:szCs w:val="24"/>
          <w:lang w:val="hy-AM"/>
        </w:rPr>
        <w:t>Համաֆինանսավորման մակարդակը համայնքի և մասնավոր հատվածի կողմից։</w:t>
      </w:r>
    </w:p>
    <w:p w:rsidR="00795B20" w:rsidRPr="00304A80" w:rsidRDefault="00795B20" w:rsidP="00101AD4">
      <w:pPr>
        <w:pStyle w:val="ListParagraph"/>
        <w:numPr>
          <w:ilvl w:val="0"/>
          <w:numId w:val="32"/>
        </w:numPr>
        <w:tabs>
          <w:tab w:val="left" w:pos="720"/>
        </w:tabs>
        <w:spacing w:after="0" w:line="312" w:lineRule="auto"/>
        <w:ind w:left="-180" w:right="-360" w:firstLine="450"/>
        <w:jc w:val="both"/>
        <w:rPr>
          <w:rFonts w:ascii="GHEA Grapalat" w:hAnsi="GHEA Grapalat" w:cs="Arial"/>
          <w:sz w:val="24"/>
          <w:szCs w:val="24"/>
          <w:lang w:val="hy-AM"/>
        </w:rPr>
      </w:pPr>
      <w:r w:rsidRPr="00304A80">
        <w:rPr>
          <w:rFonts w:ascii="GHEA Grapalat" w:hAnsi="GHEA Grapalat" w:cs="Arial"/>
          <w:sz w:val="24"/>
          <w:szCs w:val="24"/>
          <w:lang w:val="hy-AM"/>
        </w:rPr>
        <w:t xml:space="preserve">Նորարարությունների կիրառման հնարավորությունը։ </w:t>
      </w:r>
    </w:p>
    <w:p w:rsidR="00795B20" w:rsidRPr="00304A80" w:rsidRDefault="00795B20" w:rsidP="00101AD4">
      <w:pPr>
        <w:pStyle w:val="ListParagraph"/>
        <w:numPr>
          <w:ilvl w:val="0"/>
          <w:numId w:val="32"/>
        </w:numPr>
        <w:tabs>
          <w:tab w:val="left" w:pos="720"/>
        </w:tabs>
        <w:spacing w:after="0" w:line="312" w:lineRule="auto"/>
        <w:ind w:left="-180" w:right="-360" w:firstLine="450"/>
        <w:jc w:val="both"/>
        <w:rPr>
          <w:rFonts w:ascii="GHEA Grapalat" w:hAnsi="GHEA Grapalat" w:cs="Arial"/>
          <w:sz w:val="24"/>
          <w:szCs w:val="24"/>
          <w:lang w:val="hy-AM"/>
        </w:rPr>
      </w:pPr>
      <w:r w:rsidRPr="00304A80">
        <w:rPr>
          <w:rFonts w:ascii="GHEA Grapalat" w:hAnsi="GHEA Grapalat" w:cs="Arial"/>
          <w:sz w:val="24"/>
          <w:szCs w:val="24"/>
          <w:lang w:val="hy-AM"/>
        </w:rPr>
        <w:t xml:space="preserve">Որքանո՞վ է ծրագրում հաշվի առնված բոլոր շահագրգիռ կողմերի մասնակցությունը։ </w:t>
      </w:r>
    </w:p>
    <w:p w:rsidR="00795B20" w:rsidRPr="00C158FE" w:rsidRDefault="00795B20" w:rsidP="00596267">
      <w:pPr>
        <w:tabs>
          <w:tab w:val="left" w:pos="720"/>
        </w:tabs>
        <w:spacing w:after="0" w:line="312" w:lineRule="auto"/>
        <w:ind w:left="-180" w:right="-360" w:firstLine="450"/>
        <w:jc w:val="both"/>
        <w:rPr>
          <w:rFonts w:ascii="GHEA Grapalat" w:hAnsi="GHEA Grapalat"/>
          <w:sz w:val="24"/>
          <w:szCs w:val="24"/>
          <w:lang w:val="hy-AM"/>
        </w:rPr>
      </w:pPr>
      <w:r w:rsidRPr="00304A80">
        <w:rPr>
          <w:rFonts w:ascii="GHEA Grapalat" w:hAnsi="GHEA Grapalat" w:cs="Arial"/>
          <w:sz w:val="24"/>
          <w:szCs w:val="24"/>
          <w:lang w:val="hy-AM"/>
        </w:rPr>
        <w:t xml:space="preserve"> </w:t>
      </w:r>
    </w:p>
    <w:p w:rsidR="00C62980" w:rsidRPr="00C158FE" w:rsidRDefault="00596267" w:rsidP="00596267">
      <w:pPr>
        <w:pStyle w:val="ListParagraph1"/>
        <w:tabs>
          <w:tab w:val="left" w:pos="720"/>
          <w:tab w:val="left" w:pos="993"/>
          <w:tab w:val="left" w:pos="1134"/>
          <w:tab w:val="left" w:pos="1418"/>
        </w:tabs>
        <w:spacing w:after="0" w:line="312" w:lineRule="auto"/>
        <w:ind w:left="270" w:right="-360"/>
        <w:rPr>
          <w:rFonts w:ascii="GHEA Grapalat" w:hAnsi="GHEA Grapalat" w:cs="Sylfaen"/>
          <w:b/>
          <w:sz w:val="24"/>
          <w:szCs w:val="24"/>
          <w:lang w:val="hy-AM"/>
        </w:rPr>
      </w:pPr>
      <w:r w:rsidRPr="00304A80">
        <w:rPr>
          <w:rFonts w:ascii="GHEA Grapalat" w:hAnsi="GHEA Grapalat" w:cs="Sylfaen"/>
          <w:b/>
          <w:sz w:val="24"/>
          <w:szCs w:val="24"/>
          <w:lang w:val="hy-AM"/>
        </w:rPr>
        <w:t xml:space="preserve">                                 </w:t>
      </w:r>
      <w:r w:rsidRPr="00C158FE">
        <w:rPr>
          <w:rFonts w:ascii="GHEA Grapalat" w:hAnsi="GHEA Grapalat" w:cs="Sylfaen"/>
          <w:b/>
          <w:sz w:val="24"/>
          <w:szCs w:val="24"/>
          <w:lang w:val="hy-AM"/>
        </w:rPr>
        <w:t xml:space="preserve">XIII  </w:t>
      </w:r>
      <w:r w:rsidR="00E2493F" w:rsidRPr="00304A80">
        <w:rPr>
          <w:rFonts w:ascii="GHEA Grapalat" w:hAnsi="GHEA Grapalat" w:cs="Sylfaen"/>
          <w:b/>
          <w:sz w:val="24"/>
          <w:szCs w:val="24"/>
          <w:lang w:val="af-ZA"/>
        </w:rPr>
        <w:t>ՀԱՅԵՑԱԿԱՐԳԻ</w:t>
      </w:r>
      <w:r w:rsidR="00601FF1" w:rsidRPr="00304A80">
        <w:rPr>
          <w:rFonts w:ascii="GHEA Grapalat" w:hAnsi="GHEA Grapalat" w:cs="Sylfaen"/>
          <w:b/>
          <w:sz w:val="24"/>
          <w:szCs w:val="24"/>
          <w:lang w:val="af-ZA"/>
        </w:rPr>
        <w:t xml:space="preserve">Ց </w:t>
      </w:r>
      <w:r w:rsidR="00BA553E" w:rsidRPr="00304A80">
        <w:rPr>
          <w:rFonts w:ascii="GHEA Grapalat" w:hAnsi="GHEA Grapalat" w:cs="Sylfaen"/>
          <w:b/>
          <w:sz w:val="24"/>
          <w:szCs w:val="24"/>
          <w:lang w:val="af-ZA"/>
        </w:rPr>
        <w:t xml:space="preserve"> </w:t>
      </w:r>
      <w:r w:rsidR="00601FF1" w:rsidRPr="00304A80">
        <w:rPr>
          <w:rFonts w:ascii="GHEA Grapalat" w:hAnsi="GHEA Grapalat" w:cs="Sylfaen"/>
          <w:b/>
          <w:sz w:val="24"/>
          <w:szCs w:val="24"/>
          <w:lang w:val="af-ZA"/>
        </w:rPr>
        <w:t>ԲԽՈՂ</w:t>
      </w:r>
      <w:r w:rsidR="00E2493F" w:rsidRPr="00304A80">
        <w:rPr>
          <w:rFonts w:ascii="GHEA Grapalat" w:hAnsi="GHEA Grapalat" w:cs="Sylfaen"/>
          <w:b/>
          <w:sz w:val="24"/>
          <w:szCs w:val="24"/>
          <w:lang w:val="af-ZA"/>
        </w:rPr>
        <w:t xml:space="preserve"> </w:t>
      </w:r>
      <w:r w:rsidR="00E2493F" w:rsidRPr="00304A80">
        <w:rPr>
          <w:rFonts w:ascii="GHEA Grapalat" w:hAnsi="GHEA Grapalat" w:cs="Sylfaen"/>
          <w:b/>
          <w:sz w:val="24"/>
          <w:szCs w:val="24"/>
          <w:lang w:val="hy-AM"/>
        </w:rPr>
        <w:t xml:space="preserve">ՀՆԱՐԱՎՈՐ ՌԻՍԿԵՐԸ </w:t>
      </w:r>
    </w:p>
    <w:p w:rsidR="007D1852" w:rsidRPr="00C158FE" w:rsidRDefault="007D1852" w:rsidP="00101AD4">
      <w:pPr>
        <w:pStyle w:val="ListParagraph1"/>
        <w:tabs>
          <w:tab w:val="left" w:pos="720"/>
          <w:tab w:val="left" w:pos="993"/>
          <w:tab w:val="left" w:pos="1134"/>
          <w:tab w:val="left" w:pos="1418"/>
        </w:tabs>
        <w:spacing w:after="0" w:line="312" w:lineRule="auto"/>
        <w:ind w:left="-180" w:right="-360" w:firstLine="450"/>
        <w:rPr>
          <w:rFonts w:ascii="GHEA Grapalat" w:hAnsi="GHEA Grapalat" w:cs="Sylfaen"/>
          <w:b/>
          <w:sz w:val="24"/>
          <w:szCs w:val="24"/>
          <w:lang w:val="hy-AM"/>
        </w:rPr>
      </w:pPr>
    </w:p>
    <w:p w:rsidR="00C62980" w:rsidRPr="00C158FE" w:rsidRDefault="00A9212D" w:rsidP="00101AD4">
      <w:pPr>
        <w:pStyle w:val="ListParagraph1"/>
        <w:tabs>
          <w:tab w:val="left" w:pos="720"/>
          <w:tab w:val="left" w:pos="993"/>
          <w:tab w:val="left" w:pos="1134"/>
          <w:tab w:val="left" w:pos="1418"/>
        </w:tabs>
        <w:spacing w:after="0" w:line="312" w:lineRule="auto"/>
        <w:ind w:left="-180" w:right="-360" w:firstLine="450"/>
        <w:rPr>
          <w:rFonts w:ascii="GHEA Grapalat" w:hAnsi="GHEA Grapalat" w:cs="Sylfaen"/>
          <w:sz w:val="24"/>
          <w:szCs w:val="24"/>
          <w:lang w:val="hy-AM"/>
        </w:rPr>
      </w:pPr>
      <w:r w:rsidRPr="00C158FE">
        <w:rPr>
          <w:rFonts w:ascii="GHEA Grapalat" w:hAnsi="GHEA Grapalat" w:cs="Sylfaen"/>
          <w:sz w:val="24"/>
          <w:szCs w:val="24"/>
          <w:lang w:val="hy-AM"/>
        </w:rPr>
        <w:t>7</w:t>
      </w:r>
      <w:r w:rsidR="00641512" w:rsidRPr="00C158FE">
        <w:rPr>
          <w:rFonts w:ascii="GHEA Grapalat" w:hAnsi="GHEA Grapalat" w:cs="Sylfaen"/>
          <w:sz w:val="24"/>
          <w:szCs w:val="24"/>
          <w:lang w:val="hy-AM"/>
        </w:rPr>
        <w:t>8</w:t>
      </w:r>
      <w:r w:rsidRPr="00C158FE">
        <w:rPr>
          <w:rFonts w:ascii="GHEA Grapalat" w:hAnsi="GHEA Grapalat" w:cs="Sylfaen"/>
          <w:sz w:val="24"/>
          <w:szCs w:val="24"/>
          <w:lang w:val="hy-AM"/>
        </w:rPr>
        <w:t xml:space="preserve">. </w:t>
      </w:r>
      <w:r w:rsidR="00C62980" w:rsidRPr="00C158FE">
        <w:rPr>
          <w:rFonts w:ascii="GHEA Grapalat" w:hAnsi="GHEA Grapalat" w:cs="Sylfaen"/>
          <w:sz w:val="24"/>
          <w:szCs w:val="24"/>
          <w:lang w:val="hy-AM"/>
        </w:rPr>
        <w:t>Հայեցակարգի հնարավոր ռիսկերն են.</w:t>
      </w:r>
    </w:p>
    <w:p w:rsidR="00C62980" w:rsidRPr="00304A80" w:rsidRDefault="00C62980" w:rsidP="00101AD4">
      <w:pPr>
        <w:pStyle w:val="ListParagraph1"/>
        <w:numPr>
          <w:ilvl w:val="0"/>
          <w:numId w:val="21"/>
        </w:numPr>
        <w:tabs>
          <w:tab w:val="left" w:pos="720"/>
          <w:tab w:val="left" w:pos="993"/>
          <w:tab w:val="left" w:pos="1134"/>
          <w:tab w:val="left" w:pos="1418"/>
        </w:tabs>
        <w:spacing w:after="0" w:line="312" w:lineRule="auto"/>
        <w:ind w:left="-180" w:right="-360" w:firstLine="450"/>
        <w:jc w:val="both"/>
        <w:rPr>
          <w:rFonts w:ascii="GHEA Grapalat" w:hAnsi="GHEA Grapalat"/>
          <w:sz w:val="24"/>
          <w:szCs w:val="24"/>
          <w:lang w:val="hy-AM"/>
        </w:rPr>
      </w:pPr>
      <w:r w:rsidRPr="00C158FE">
        <w:rPr>
          <w:rFonts w:ascii="GHEA Grapalat" w:hAnsi="GHEA Grapalat"/>
          <w:sz w:val="24"/>
          <w:szCs w:val="24"/>
          <w:lang w:val="hy-AM"/>
        </w:rPr>
        <w:lastRenderedPageBreak/>
        <w:t>Տարածքային աճի բևեռների (լոկալիզացիայի) սխալ  ընտրությունը,</w:t>
      </w:r>
    </w:p>
    <w:p w:rsidR="00C62980" w:rsidRPr="00304A80" w:rsidRDefault="00C62980" w:rsidP="00101AD4">
      <w:pPr>
        <w:pStyle w:val="ListParagraph1"/>
        <w:numPr>
          <w:ilvl w:val="0"/>
          <w:numId w:val="21"/>
        </w:numPr>
        <w:tabs>
          <w:tab w:val="left" w:pos="720"/>
          <w:tab w:val="left" w:pos="993"/>
          <w:tab w:val="left" w:pos="1134"/>
          <w:tab w:val="left" w:pos="1418"/>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Տարածքային աճի բևեռների ուղղվածության (կոնցեպտի) սխալ ընտրությունը,</w:t>
      </w:r>
    </w:p>
    <w:p w:rsidR="00C62980" w:rsidRPr="00304A80" w:rsidRDefault="00C62980" w:rsidP="00101AD4">
      <w:pPr>
        <w:pStyle w:val="ListParagraph1"/>
        <w:numPr>
          <w:ilvl w:val="0"/>
          <w:numId w:val="21"/>
        </w:numPr>
        <w:tabs>
          <w:tab w:val="left" w:pos="720"/>
          <w:tab w:val="left" w:pos="993"/>
          <w:tab w:val="left" w:pos="1134"/>
          <w:tab w:val="left" w:pos="1418"/>
        </w:tabs>
        <w:spacing w:after="0" w:line="312" w:lineRule="auto"/>
        <w:ind w:left="-180" w:right="-360" w:firstLine="450"/>
        <w:jc w:val="both"/>
        <w:rPr>
          <w:rFonts w:ascii="GHEA Grapalat" w:hAnsi="GHEA Grapalat"/>
          <w:sz w:val="24"/>
          <w:szCs w:val="24"/>
          <w:lang w:val="hy-AM"/>
        </w:rPr>
      </w:pPr>
      <w:r w:rsidRPr="00304A80">
        <w:rPr>
          <w:rFonts w:ascii="GHEA Grapalat" w:hAnsi="GHEA Grapalat"/>
          <w:sz w:val="24"/>
          <w:szCs w:val="24"/>
          <w:lang w:val="hy-AM"/>
        </w:rPr>
        <w:t>Տարածքային աճի բևեռներ</w:t>
      </w:r>
      <w:r w:rsidR="007D1852" w:rsidRPr="00304A80">
        <w:rPr>
          <w:rFonts w:ascii="GHEA Grapalat" w:hAnsi="GHEA Grapalat"/>
          <w:sz w:val="24"/>
          <w:szCs w:val="24"/>
          <w:lang w:val="hy-AM"/>
        </w:rPr>
        <w:t>ի զարգացման համար տրամադրվող ֆինանսական միջոցների ոչ նպատակային օգտագործումը:</w:t>
      </w:r>
      <w:r w:rsidRPr="00304A80">
        <w:rPr>
          <w:rFonts w:ascii="GHEA Grapalat" w:hAnsi="GHEA Grapalat"/>
          <w:sz w:val="24"/>
          <w:szCs w:val="24"/>
          <w:lang w:val="hy-AM"/>
        </w:rPr>
        <w:t xml:space="preserve">  </w:t>
      </w:r>
    </w:p>
    <w:p w:rsidR="00234FEE" w:rsidRPr="00304A80" w:rsidRDefault="00234FEE" w:rsidP="00101AD4">
      <w:pPr>
        <w:pStyle w:val="ListParagraph1"/>
        <w:tabs>
          <w:tab w:val="left" w:pos="720"/>
          <w:tab w:val="left" w:pos="993"/>
          <w:tab w:val="left" w:pos="1134"/>
        </w:tabs>
        <w:spacing w:after="0" w:line="312" w:lineRule="auto"/>
        <w:ind w:left="-180" w:right="-360" w:firstLine="450"/>
        <w:jc w:val="both"/>
        <w:rPr>
          <w:rFonts w:ascii="GHEA Grapalat" w:hAnsi="GHEA Grapalat"/>
          <w:b/>
          <w:sz w:val="24"/>
          <w:szCs w:val="24"/>
          <w:lang w:val="hy-AM"/>
        </w:rPr>
      </w:pPr>
    </w:p>
    <w:p w:rsidR="00E2493F" w:rsidRPr="00304A80" w:rsidRDefault="00596267" w:rsidP="00596267">
      <w:pPr>
        <w:pStyle w:val="ListParagraph1"/>
        <w:tabs>
          <w:tab w:val="left" w:pos="720"/>
          <w:tab w:val="left" w:pos="1134"/>
        </w:tabs>
        <w:spacing w:after="0" w:line="312" w:lineRule="auto"/>
        <w:ind w:left="270" w:right="-360"/>
        <w:rPr>
          <w:rFonts w:ascii="GHEA Grapalat" w:hAnsi="GHEA Grapalat" w:cs="Sylfaen"/>
          <w:b/>
          <w:sz w:val="24"/>
          <w:szCs w:val="24"/>
          <w:lang w:val="af-ZA"/>
        </w:rPr>
      </w:pPr>
      <w:r w:rsidRPr="00304A80">
        <w:rPr>
          <w:rFonts w:ascii="GHEA Grapalat" w:hAnsi="GHEA Grapalat" w:cs="Sylfaen"/>
          <w:b/>
          <w:sz w:val="24"/>
          <w:szCs w:val="24"/>
          <w:lang w:val="af-ZA"/>
        </w:rPr>
        <w:t xml:space="preserve">                                        XIV  </w:t>
      </w:r>
      <w:r w:rsidR="00E2493F" w:rsidRPr="00304A80">
        <w:rPr>
          <w:rFonts w:ascii="GHEA Grapalat" w:hAnsi="GHEA Grapalat" w:cs="Sylfaen"/>
          <w:b/>
          <w:sz w:val="24"/>
          <w:szCs w:val="24"/>
          <w:lang w:val="af-ZA"/>
        </w:rPr>
        <w:t>ԱԿՆԿԱԼՎՈՂ ԱՐԴՅՈՒՆՔՆԵՐԸ</w:t>
      </w:r>
    </w:p>
    <w:p w:rsidR="005A1321" w:rsidRPr="00304A80" w:rsidRDefault="005A1321" w:rsidP="00101AD4">
      <w:pPr>
        <w:pStyle w:val="ListParagraph1"/>
        <w:tabs>
          <w:tab w:val="left" w:pos="720"/>
          <w:tab w:val="left" w:pos="1134"/>
        </w:tabs>
        <w:spacing w:after="0" w:line="312" w:lineRule="auto"/>
        <w:ind w:left="-180" w:right="-360" w:firstLine="450"/>
        <w:rPr>
          <w:rFonts w:ascii="GHEA Grapalat" w:hAnsi="GHEA Grapalat" w:cs="Sylfaen"/>
          <w:b/>
          <w:sz w:val="24"/>
          <w:szCs w:val="24"/>
          <w:lang w:val="af-ZA"/>
        </w:rPr>
      </w:pPr>
    </w:p>
    <w:p w:rsidR="00234FEE" w:rsidRPr="00304A80" w:rsidRDefault="00641512" w:rsidP="00101AD4">
      <w:pPr>
        <w:pStyle w:val="ListParagraph1"/>
        <w:tabs>
          <w:tab w:val="left" w:pos="720"/>
          <w:tab w:val="left" w:pos="1134"/>
        </w:tabs>
        <w:spacing w:after="0" w:line="312" w:lineRule="auto"/>
        <w:ind w:left="-180" w:right="-360" w:firstLine="450"/>
        <w:jc w:val="both"/>
        <w:rPr>
          <w:rFonts w:ascii="GHEA Grapalat" w:hAnsi="GHEA Grapalat"/>
          <w:sz w:val="24"/>
          <w:szCs w:val="24"/>
          <w:lang w:val="af-ZA"/>
        </w:rPr>
      </w:pPr>
      <w:r w:rsidRPr="00304A80">
        <w:rPr>
          <w:rFonts w:ascii="GHEA Grapalat" w:hAnsi="GHEA Grapalat"/>
          <w:sz w:val="24"/>
          <w:szCs w:val="24"/>
          <w:lang w:val="af-ZA"/>
        </w:rPr>
        <w:t>79</w:t>
      </w:r>
      <w:r w:rsidR="00A9212D" w:rsidRPr="00304A80">
        <w:rPr>
          <w:rFonts w:ascii="GHEA Grapalat" w:hAnsi="GHEA Grapalat"/>
          <w:sz w:val="24"/>
          <w:szCs w:val="24"/>
          <w:lang w:val="af-ZA"/>
        </w:rPr>
        <w:t xml:space="preserve">. </w:t>
      </w:r>
      <w:r w:rsidR="005A1321" w:rsidRPr="00304A80">
        <w:rPr>
          <w:rFonts w:ascii="GHEA Grapalat" w:hAnsi="GHEA Grapalat"/>
          <w:sz w:val="24"/>
          <w:szCs w:val="24"/>
          <w:lang w:val="af-ZA"/>
        </w:rPr>
        <w:t>Տարածքային աճի բևեռների ձևավորման հայեցակարգ</w:t>
      </w:r>
      <w:r w:rsidR="00234FEE" w:rsidRPr="00304A80">
        <w:rPr>
          <w:rFonts w:ascii="GHEA Grapalat" w:hAnsi="GHEA Grapalat"/>
          <w:sz w:val="24"/>
          <w:szCs w:val="24"/>
          <w:lang w:val="af-ZA"/>
        </w:rPr>
        <w:t xml:space="preserve">ի ընդունումը </w:t>
      </w:r>
      <w:r w:rsidR="00601FF1" w:rsidRPr="00304A80">
        <w:rPr>
          <w:rFonts w:ascii="GHEA Grapalat" w:hAnsi="GHEA Grapalat"/>
          <w:sz w:val="24"/>
          <w:szCs w:val="24"/>
          <w:lang w:val="af-ZA"/>
        </w:rPr>
        <w:t xml:space="preserve">կնպաստի </w:t>
      </w:r>
      <w:r w:rsidR="00234FEE" w:rsidRPr="00304A80">
        <w:rPr>
          <w:rFonts w:ascii="GHEA Grapalat" w:hAnsi="GHEA Grapalat"/>
          <w:sz w:val="24"/>
          <w:szCs w:val="24"/>
          <w:lang w:val="af-ZA"/>
        </w:rPr>
        <w:t xml:space="preserve">տարածքային աճի բևեռների գրագետ ձևավորմանը և </w:t>
      </w:r>
      <w:r w:rsidR="00A42EBB" w:rsidRPr="00304A80">
        <w:rPr>
          <w:rFonts w:ascii="GHEA Grapalat" w:hAnsi="GHEA Grapalat"/>
          <w:sz w:val="24"/>
          <w:szCs w:val="24"/>
          <w:lang w:val="af-ZA"/>
        </w:rPr>
        <w:t>հետևյալ արդյունքների ապահովմանը</w:t>
      </w:r>
      <w:r w:rsidR="003350AC" w:rsidRPr="00304A80">
        <w:rPr>
          <w:rFonts w:ascii="GHEA Grapalat" w:hAnsi="GHEA Grapalat"/>
          <w:sz w:val="24"/>
          <w:szCs w:val="24"/>
          <w:lang w:val="af-ZA"/>
        </w:rPr>
        <w:t>.</w:t>
      </w:r>
      <w:r w:rsidR="00A42EBB" w:rsidRPr="00304A80">
        <w:rPr>
          <w:rFonts w:ascii="GHEA Grapalat" w:hAnsi="GHEA Grapalat"/>
          <w:sz w:val="24"/>
          <w:szCs w:val="24"/>
          <w:lang w:val="af-ZA"/>
        </w:rPr>
        <w:t xml:space="preserve"> </w:t>
      </w:r>
      <w:r w:rsidR="00234FEE" w:rsidRPr="00304A80">
        <w:rPr>
          <w:rFonts w:ascii="GHEA Grapalat" w:hAnsi="GHEA Grapalat"/>
          <w:sz w:val="24"/>
          <w:szCs w:val="24"/>
          <w:lang w:val="af-ZA"/>
        </w:rPr>
        <w:t xml:space="preserve"> </w:t>
      </w:r>
    </w:p>
    <w:p w:rsidR="005E05BE" w:rsidRPr="00304A80" w:rsidRDefault="005E05BE" w:rsidP="00101AD4">
      <w:pPr>
        <w:pStyle w:val="ListParagraph1"/>
        <w:numPr>
          <w:ilvl w:val="0"/>
          <w:numId w:val="24"/>
        </w:numPr>
        <w:tabs>
          <w:tab w:val="left" w:pos="720"/>
          <w:tab w:val="left" w:pos="1134"/>
        </w:tabs>
        <w:spacing w:after="0" w:line="312" w:lineRule="auto"/>
        <w:ind w:left="-180" w:right="-360" w:firstLine="450"/>
        <w:jc w:val="both"/>
        <w:rPr>
          <w:rFonts w:ascii="GHEA Grapalat" w:hAnsi="GHEA Grapalat" w:cs="Sylfaen"/>
          <w:sz w:val="24"/>
          <w:szCs w:val="24"/>
          <w:lang w:val="af-ZA"/>
        </w:rPr>
      </w:pPr>
      <w:r w:rsidRPr="00304A80">
        <w:rPr>
          <w:rFonts w:ascii="GHEA Grapalat" w:hAnsi="GHEA Grapalat"/>
          <w:sz w:val="24"/>
          <w:szCs w:val="24"/>
          <w:lang w:val="en-US"/>
        </w:rPr>
        <w:t>ա</w:t>
      </w:r>
      <w:r w:rsidR="005A1321" w:rsidRPr="00304A80">
        <w:rPr>
          <w:rFonts w:ascii="GHEA Grapalat" w:hAnsi="GHEA Grapalat"/>
          <w:sz w:val="24"/>
          <w:szCs w:val="24"/>
        </w:rPr>
        <w:t>ճի</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բևեռներում</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կոնկրետ</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ոլորտի</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զարգացումը</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շղթայականորեն</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կապահովի</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փոխկապակցված</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և</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հարակից</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ոլորտների</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աշխուժացում</w:t>
      </w:r>
      <w:r w:rsidR="00234FEE" w:rsidRPr="00304A80">
        <w:rPr>
          <w:rFonts w:ascii="GHEA Grapalat" w:hAnsi="GHEA Grapalat"/>
          <w:sz w:val="24"/>
          <w:szCs w:val="24"/>
          <w:lang w:val="af-ZA"/>
        </w:rPr>
        <w:t>,</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և</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տարերայնորեն</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կտարածվի</w:t>
      </w:r>
      <w:r w:rsidR="005A1321" w:rsidRPr="00304A80">
        <w:rPr>
          <w:rFonts w:ascii="GHEA Grapalat" w:hAnsi="GHEA Grapalat"/>
          <w:sz w:val="24"/>
          <w:szCs w:val="24"/>
          <w:lang w:val="af-ZA"/>
        </w:rPr>
        <w:t xml:space="preserve"> </w:t>
      </w:r>
      <w:r w:rsidRPr="00304A80">
        <w:rPr>
          <w:rFonts w:ascii="GHEA Grapalat" w:hAnsi="GHEA Grapalat"/>
          <w:sz w:val="24"/>
          <w:szCs w:val="24"/>
          <w:lang w:val="en-US"/>
        </w:rPr>
        <w:t>հարակից</w:t>
      </w:r>
      <w:r w:rsidRPr="00304A80">
        <w:rPr>
          <w:rFonts w:ascii="GHEA Grapalat" w:hAnsi="GHEA Grapalat"/>
          <w:sz w:val="24"/>
          <w:szCs w:val="24"/>
          <w:lang w:val="af-ZA"/>
        </w:rPr>
        <w:t xml:space="preserve"> </w:t>
      </w:r>
      <w:r w:rsidRPr="00304A80">
        <w:rPr>
          <w:rFonts w:ascii="GHEA Grapalat" w:hAnsi="GHEA Grapalat"/>
          <w:sz w:val="24"/>
          <w:szCs w:val="24"/>
          <w:lang w:val="en-US"/>
        </w:rPr>
        <w:t>տարածքների</w:t>
      </w:r>
      <w:r w:rsidRPr="00304A80">
        <w:rPr>
          <w:rFonts w:ascii="GHEA Grapalat" w:hAnsi="GHEA Grapalat"/>
          <w:sz w:val="24"/>
          <w:szCs w:val="24"/>
          <w:lang w:val="af-ZA"/>
        </w:rPr>
        <w:t xml:space="preserve"> </w:t>
      </w:r>
      <w:r w:rsidRPr="00304A80">
        <w:rPr>
          <w:rFonts w:ascii="GHEA Grapalat" w:hAnsi="GHEA Grapalat"/>
          <w:sz w:val="24"/>
          <w:szCs w:val="24"/>
          <w:lang w:val="en-US"/>
        </w:rPr>
        <w:t>և</w:t>
      </w:r>
      <w:r w:rsidRPr="00304A80">
        <w:rPr>
          <w:rFonts w:ascii="GHEA Grapalat" w:hAnsi="GHEA Grapalat"/>
          <w:sz w:val="24"/>
          <w:szCs w:val="24"/>
          <w:lang w:val="af-ZA"/>
        </w:rPr>
        <w:t xml:space="preserve"> </w:t>
      </w:r>
      <w:r w:rsidR="005A1321" w:rsidRPr="00304A80">
        <w:rPr>
          <w:rFonts w:ascii="GHEA Grapalat" w:hAnsi="GHEA Grapalat"/>
          <w:sz w:val="24"/>
          <w:szCs w:val="24"/>
        </w:rPr>
        <w:t>ողջ</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երկրի</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տնտեսության</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վրա</w:t>
      </w:r>
      <w:r w:rsidRPr="00304A80">
        <w:rPr>
          <w:rFonts w:ascii="GHEA Grapalat" w:hAnsi="GHEA Grapalat"/>
          <w:sz w:val="24"/>
          <w:szCs w:val="24"/>
          <w:lang w:val="af-ZA"/>
        </w:rPr>
        <w:t>,</w:t>
      </w:r>
      <w:r w:rsidR="005A1321" w:rsidRPr="00304A80">
        <w:rPr>
          <w:rFonts w:ascii="GHEA Grapalat" w:hAnsi="GHEA Grapalat"/>
          <w:sz w:val="24"/>
          <w:szCs w:val="24"/>
          <w:lang w:val="af-ZA"/>
        </w:rPr>
        <w:t xml:space="preserve"> </w:t>
      </w:r>
    </w:p>
    <w:p w:rsidR="00C536BB" w:rsidRPr="00304A80" w:rsidRDefault="00C536BB" w:rsidP="00101AD4">
      <w:pPr>
        <w:pStyle w:val="ListParagraph1"/>
        <w:numPr>
          <w:ilvl w:val="0"/>
          <w:numId w:val="24"/>
        </w:numPr>
        <w:tabs>
          <w:tab w:val="left" w:pos="720"/>
          <w:tab w:val="left" w:pos="1134"/>
        </w:tabs>
        <w:spacing w:after="0" w:line="312" w:lineRule="auto"/>
        <w:ind w:left="-180" w:right="-360" w:firstLine="450"/>
        <w:jc w:val="both"/>
        <w:rPr>
          <w:rFonts w:ascii="GHEA Grapalat" w:hAnsi="GHEA Grapalat" w:cs="Sylfaen"/>
          <w:sz w:val="24"/>
          <w:szCs w:val="24"/>
          <w:lang w:val="af-ZA"/>
        </w:rPr>
      </w:pPr>
      <w:r w:rsidRPr="00304A80">
        <w:rPr>
          <w:rFonts w:ascii="GHEA Grapalat" w:hAnsi="GHEA Grapalat"/>
          <w:sz w:val="24"/>
          <w:szCs w:val="24"/>
          <w:lang w:val="en-US"/>
        </w:rPr>
        <w:t>ն</w:t>
      </w:r>
      <w:r w:rsidR="005A1321" w:rsidRPr="00304A80">
        <w:rPr>
          <w:rFonts w:ascii="GHEA Grapalat" w:hAnsi="GHEA Grapalat"/>
          <w:sz w:val="24"/>
          <w:szCs w:val="24"/>
        </w:rPr>
        <w:t>շյալ</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բևեռներում</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գործարար</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ակտիվության</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մակարդակի</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բարձրացումը</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կապահովի</w:t>
      </w:r>
      <w:r w:rsidR="005A1321" w:rsidRPr="00304A80">
        <w:rPr>
          <w:rFonts w:ascii="GHEA Grapalat" w:hAnsi="GHEA Grapalat"/>
          <w:sz w:val="24"/>
          <w:szCs w:val="24"/>
          <w:lang w:val="af-ZA"/>
        </w:rPr>
        <w:t xml:space="preserve"> </w:t>
      </w:r>
      <w:r w:rsidR="005E05BE" w:rsidRPr="00304A80">
        <w:rPr>
          <w:rFonts w:ascii="GHEA Grapalat" w:hAnsi="GHEA Grapalat"/>
          <w:sz w:val="24"/>
          <w:szCs w:val="24"/>
          <w:lang w:val="en-US"/>
        </w:rPr>
        <w:t>տեղական</w:t>
      </w:r>
      <w:r w:rsidR="005E05BE" w:rsidRPr="00304A80">
        <w:rPr>
          <w:rFonts w:ascii="GHEA Grapalat" w:hAnsi="GHEA Grapalat"/>
          <w:sz w:val="24"/>
          <w:szCs w:val="24"/>
          <w:lang w:val="af-ZA"/>
        </w:rPr>
        <w:t xml:space="preserve"> </w:t>
      </w:r>
      <w:r w:rsidR="005E05BE" w:rsidRPr="00304A80">
        <w:rPr>
          <w:rFonts w:ascii="GHEA Grapalat" w:hAnsi="GHEA Grapalat"/>
          <w:sz w:val="24"/>
          <w:szCs w:val="24"/>
          <w:lang w:val="en-US"/>
        </w:rPr>
        <w:t>և</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օտարերկրյա</w:t>
      </w:r>
      <w:r w:rsidR="005E05BE" w:rsidRPr="00304A80">
        <w:rPr>
          <w:rFonts w:ascii="GHEA Grapalat" w:hAnsi="GHEA Grapalat"/>
          <w:sz w:val="24"/>
          <w:szCs w:val="24"/>
          <w:lang w:val="af-ZA"/>
        </w:rPr>
        <w:t xml:space="preserve"> </w:t>
      </w:r>
      <w:r w:rsidR="005E05BE" w:rsidRPr="00304A80">
        <w:rPr>
          <w:rFonts w:ascii="GHEA Grapalat" w:hAnsi="GHEA Grapalat"/>
          <w:sz w:val="24"/>
          <w:szCs w:val="24"/>
          <w:lang w:val="en-US"/>
        </w:rPr>
        <w:t>ներդրումների</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անընդհատ</w:t>
      </w:r>
      <w:r w:rsidR="005A1321" w:rsidRPr="00304A80">
        <w:rPr>
          <w:rFonts w:ascii="GHEA Grapalat" w:hAnsi="GHEA Grapalat"/>
          <w:sz w:val="24"/>
          <w:szCs w:val="24"/>
          <w:lang w:val="af-ZA"/>
        </w:rPr>
        <w:t xml:space="preserve"> </w:t>
      </w:r>
      <w:r w:rsidR="005A1321" w:rsidRPr="00304A80">
        <w:rPr>
          <w:rFonts w:ascii="GHEA Grapalat" w:hAnsi="GHEA Grapalat"/>
          <w:sz w:val="24"/>
          <w:szCs w:val="24"/>
        </w:rPr>
        <w:t>ներհոսք</w:t>
      </w:r>
      <w:r w:rsidR="005A1321" w:rsidRPr="00304A80">
        <w:rPr>
          <w:rFonts w:ascii="GHEA Grapalat" w:hAnsi="GHEA Grapalat"/>
          <w:sz w:val="24"/>
          <w:szCs w:val="24"/>
          <w:lang w:val="af-ZA"/>
        </w:rPr>
        <w:t xml:space="preserve">, </w:t>
      </w:r>
    </w:p>
    <w:p w:rsidR="00C536BB" w:rsidRPr="00304A80" w:rsidRDefault="00C536BB" w:rsidP="00101AD4">
      <w:pPr>
        <w:pStyle w:val="ListParagraph1"/>
        <w:numPr>
          <w:ilvl w:val="0"/>
          <w:numId w:val="24"/>
        </w:numPr>
        <w:tabs>
          <w:tab w:val="left" w:pos="720"/>
          <w:tab w:val="left" w:pos="1134"/>
        </w:tabs>
        <w:spacing w:after="0" w:line="312" w:lineRule="auto"/>
        <w:ind w:left="-180" w:right="-360" w:firstLine="450"/>
        <w:jc w:val="both"/>
        <w:rPr>
          <w:rFonts w:ascii="GHEA Grapalat" w:hAnsi="GHEA Grapalat" w:cs="Sylfaen"/>
          <w:sz w:val="24"/>
          <w:szCs w:val="24"/>
          <w:lang w:val="af-ZA"/>
        </w:rPr>
      </w:pPr>
      <w:r w:rsidRPr="00304A80">
        <w:rPr>
          <w:rFonts w:ascii="GHEA Grapalat" w:hAnsi="GHEA Grapalat"/>
          <w:sz w:val="24"/>
          <w:szCs w:val="24"/>
          <w:lang w:val="en-US"/>
        </w:rPr>
        <w:t>պետության</w:t>
      </w:r>
      <w:r w:rsidRPr="00304A80">
        <w:rPr>
          <w:rFonts w:ascii="GHEA Grapalat" w:hAnsi="GHEA Grapalat"/>
          <w:sz w:val="24"/>
          <w:szCs w:val="24"/>
          <w:lang w:val="af-ZA"/>
        </w:rPr>
        <w:t xml:space="preserve"> </w:t>
      </w:r>
      <w:r w:rsidRPr="00304A80">
        <w:rPr>
          <w:rFonts w:ascii="GHEA Grapalat" w:hAnsi="GHEA Grapalat"/>
          <w:sz w:val="24"/>
          <w:szCs w:val="24"/>
          <w:lang w:val="en-US"/>
        </w:rPr>
        <w:t>կողմից</w:t>
      </w:r>
      <w:r w:rsidRPr="00304A80">
        <w:rPr>
          <w:rFonts w:ascii="GHEA Grapalat" w:hAnsi="GHEA Grapalat"/>
          <w:sz w:val="24"/>
          <w:szCs w:val="24"/>
          <w:lang w:val="af-ZA"/>
        </w:rPr>
        <w:t xml:space="preserve"> </w:t>
      </w:r>
      <w:r w:rsidRPr="00304A80">
        <w:rPr>
          <w:rFonts w:ascii="GHEA Grapalat" w:hAnsi="GHEA Grapalat"/>
          <w:sz w:val="24"/>
          <w:szCs w:val="24"/>
          <w:lang w:val="en-US"/>
        </w:rPr>
        <w:t>տարածքային</w:t>
      </w:r>
      <w:r w:rsidRPr="00304A80">
        <w:rPr>
          <w:rFonts w:ascii="GHEA Grapalat" w:hAnsi="GHEA Grapalat"/>
          <w:sz w:val="24"/>
          <w:szCs w:val="24"/>
          <w:lang w:val="af-ZA"/>
        </w:rPr>
        <w:t xml:space="preserve"> </w:t>
      </w:r>
      <w:r w:rsidRPr="00304A80">
        <w:rPr>
          <w:rFonts w:ascii="GHEA Grapalat" w:hAnsi="GHEA Grapalat"/>
          <w:sz w:val="24"/>
          <w:szCs w:val="24"/>
          <w:lang w:val="en-US"/>
        </w:rPr>
        <w:t>աճի</w:t>
      </w:r>
      <w:r w:rsidRPr="00304A80">
        <w:rPr>
          <w:rFonts w:ascii="GHEA Grapalat" w:hAnsi="GHEA Grapalat"/>
          <w:sz w:val="24"/>
          <w:szCs w:val="24"/>
          <w:lang w:val="af-ZA"/>
        </w:rPr>
        <w:t xml:space="preserve"> </w:t>
      </w:r>
      <w:r w:rsidRPr="00304A80">
        <w:rPr>
          <w:rFonts w:ascii="GHEA Grapalat" w:hAnsi="GHEA Grapalat"/>
          <w:sz w:val="24"/>
          <w:szCs w:val="24"/>
          <w:lang w:val="en-US"/>
        </w:rPr>
        <w:t>բևեռներում</w:t>
      </w:r>
      <w:r w:rsidRPr="00304A80">
        <w:rPr>
          <w:rFonts w:ascii="GHEA Grapalat" w:hAnsi="GHEA Grapalat"/>
          <w:sz w:val="24"/>
          <w:szCs w:val="24"/>
          <w:lang w:val="af-ZA"/>
        </w:rPr>
        <w:t xml:space="preserve"> </w:t>
      </w:r>
      <w:r w:rsidRPr="00304A80">
        <w:rPr>
          <w:rFonts w:ascii="GHEA Grapalat" w:hAnsi="GHEA Grapalat"/>
          <w:sz w:val="24"/>
          <w:szCs w:val="24"/>
          <w:lang w:val="en-US"/>
        </w:rPr>
        <w:t>իրականացնող</w:t>
      </w:r>
      <w:r w:rsidRPr="00304A80">
        <w:rPr>
          <w:rFonts w:ascii="GHEA Grapalat" w:hAnsi="GHEA Grapalat"/>
          <w:sz w:val="24"/>
          <w:szCs w:val="24"/>
          <w:lang w:val="af-ZA"/>
        </w:rPr>
        <w:t xml:space="preserve"> </w:t>
      </w:r>
      <w:r w:rsidRPr="00304A80">
        <w:rPr>
          <w:rFonts w:ascii="GHEA Grapalat" w:hAnsi="GHEA Grapalat"/>
          <w:sz w:val="24"/>
          <w:szCs w:val="24"/>
          <w:lang w:val="en-US"/>
        </w:rPr>
        <w:t>ուղղակի</w:t>
      </w:r>
      <w:r w:rsidRPr="00304A80">
        <w:rPr>
          <w:rFonts w:ascii="GHEA Grapalat" w:hAnsi="GHEA Grapalat"/>
          <w:sz w:val="24"/>
          <w:szCs w:val="24"/>
          <w:lang w:val="af-ZA"/>
        </w:rPr>
        <w:t xml:space="preserve"> </w:t>
      </w:r>
      <w:r w:rsidRPr="00304A80">
        <w:rPr>
          <w:rFonts w:ascii="GHEA Grapalat" w:hAnsi="GHEA Grapalat"/>
          <w:sz w:val="24"/>
          <w:szCs w:val="24"/>
          <w:lang w:val="en-US"/>
        </w:rPr>
        <w:t>ներդրումների</w:t>
      </w:r>
      <w:r w:rsidRPr="00304A80">
        <w:rPr>
          <w:rFonts w:ascii="GHEA Grapalat" w:hAnsi="GHEA Grapalat"/>
          <w:sz w:val="24"/>
          <w:szCs w:val="24"/>
          <w:lang w:val="af-ZA"/>
        </w:rPr>
        <w:t xml:space="preserve"> </w:t>
      </w:r>
      <w:r w:rsidRPr="00304A80">
        <w:rPr>
          <w:rFonts w:ascii="GHEA Grapalat" w:hAnsi="GHEA Grapalat"/>
          <w:sz w:val="24"/>
          <w:szCs w:val="24"/>
          <w:lang w:val="en-US"/>
        </w:rPr>
        <w:t>արդյունքում</w:t>
      </w:r>
      <w:r w:rsidRPr="00304A80">
        <w:rPr>
          <w:rFonts w:ascii="GHEA Grapalat" w:hAnsi="GHEA Grapalat"/>
          <w:sz w:val="24"/>
          <w:szCs w:val="24"/>
          <w:lang w:val="af-ZA"/>
        </w:rPr>
        <w:t xml:space="preserve"> </w:t>
      </w:r>
      <w:r w:rsidRPr="00304A80">
        <w:rPr>
          <w:rFonts w:ascii="GHEA Grapalat" w:hAnsi="GHEA Grapalat"/>
          <w:sz w:val="24"/>
          <w:szCs w:val="24"/>
          <w:lang w:val="en-US"/>
        </w:rPr>
        <w:t>կբարելավվեն</w:t>
      </w:r>
      <w:r w:rsidRPr="00304A80">
        <w:rPr>
          <w:rFonts w:ascii="GHEA Grapalat" w:hAnsi="GHEA Grapalat"/>
          <w:sz w:val="24"/>
          <w:szCs w:val="24"/>
          <w:lang w:val="af-ZA"/>
        </w:rPr>
        <w:t xml:space="preserve"> </w:t>
      </w:r>
      <w:r w:rsidR="003350AC" w:rsidRPr="00304A80">
        <w:rPr>
          <w:rFonts w:ascii="GHEA Grapalat" w:hAnsi="GHEA Grapalat"/>
          <w:sz w:val="24"/>
          <w:szCs w:val="24"/>
          <w:lang w:val="en-US"/>
        </w:rPr>
        <w:t>տեղական</w:t>
      </w:r>
      <w:r w:rsidR="003350AC" w:rsidRPr="00304A80">
        <w:rPr>
          <w:rFonts w:ascii="GHEA Grapalat" w:hAnsi="GHEA Grapalat"/>
          <w:sz w:val="24"/>
          <w:szCs w:val="24"/>
          <w:lang w:val="af-ZA"/>
        </w:rPr>
        <w:t xml:space="preserve"> </w:t>
      </w:r>
      <w:r w:rsidRPr="00304A80">
        <w:rPr>
          <w:rFonts w:ascii="GHEA Grapalat" w:hAnsi="GHEA Grapalat"/>
          <w:sz w:val="24"/>
          <w:szCs w:val="24"/>
          <w:lang w:val="en-US"/>
        </w:rPr>
        <w:t>ենթակառուցվածքները</w:t>
      </w:r>
      <w:r w:rsidRPr="00304A80">
        <w:rPr>
          <w:rFonts w:ascii="GHEA Grapalat" w:hAnsi="GHEA Grapalat"/>
          <w:sz w:val="24"/>
          <w:szCs w:val="24"/>
          <w:lang w:val="af-ZA"/>
        </w:rPr>
        <w:t>,</w:t>
      </w:r>
    </w:p>
    <w:p w:rsidR="005A1321" w:rsidRPr="00304A80" w:rsidRDefault="005A1321" w:rsidP="00101AD4">
      <w:pPr>
        <w:pStyle w:val="ListParagraph1"/>
        <w:numPr>
          <w:ilvl w:val="0"/>
          <w:numId w:val="24"/>
        </w:numPr>
        <w:tabs>
          <w:tab w:val="left" w:pos="720"/>
          <w:tab w:val="left" w:pos="1134"/>
        </w:tabs>
        <w:spacing w:after="0" w:line="312" w:lineRule="auto"/>
        <w:ind w:left="-180" w:right="-360" w:firstLine="450"/>
        <w:jc w:val="both"/>
        <w:rPr>
          <w:rFonts w:ascii="GHEA Grapalat" w:hAnsi="GHEA Grapalat" w:cs="Sylfaen"/>
          <w:sz w:val="24"/>
          <w:szCs w:val="24"/>
          <w:lang w:val="af-ZA"/>
        </w:rPr>
      </w:pPr>
      <w:r w:rsidRPr="00304A80">
        <w:rPr>
          <w:rFonts w:ascii="GHEA Grapalat" w:hAnsi="GHEA Grapalat"/>
          <w:sz w:val="24"/>
          <w:szCs w:val="24"/>
        </w:rPr>
        <w:t>կարձանագրվի</w:t>
      </w:r>
      <w:r w:rsidRPr="00304A80">
        <w:rPr>
          <w:rFonts w:ascii="GHEA Grapalat" w:hAnsi="GHEA Grapalat"/>
          <w:sz w:val="24"/>
          <w:szCs w:val="24"/>
          <w:lang w:val="af-ZA"/>
        </w:rPr>
        <w:t xml:space="preserve"> </w:t>
      </w:r>
      <w:r w:rsidR="003350AC" w:rsidRPr="00304A80">
        <w:rPr>
          <w:rFonts w:ascii="GHEA Grapalat" w:hAnsi="GHEA Grapalat"/>
          <w:sz w:val="24"/>
          <w:szCs w:val="24"/>
          <w:lang w:val="en-US"/>
        </w:rPr>
        <w:t>կյանքի</w:t>
      </w:r>
      <w:r w:rsidR="003350AC" w:rsidRPr="00304A80">
        <w:rPr>
          <w:rFonts w:ascii="GHEA Grapalat" w:hAnsi="GHEA Grapalat"/>
          <w:sz w:val="24"/>
          <w:szCs w:val="24"/>
          <w:lang w:val="af-ZA"/>
        </w:rPr>
        <w:t xml:space="preserve"> </w:t>
      </w:r>
      <w:r w:rsidR="003350AC" w:rsidRPr="00304A80">
        <w:rPr>
          <w:rFonts w:ascii="GHEA Grapalat" w:hAnsi="GHEA Grapalat"/>
          <w:sz w:val="24"/>
          <w:szCs w:val="24"/>
          <w:lang w:val="en-US"/>
        </w:rPr>
        <w:t>որակի</w:t>
      </w:r>
      <w:r w:rsidR="003350AC" w:rsidRPr="00304A80">
        <w:rPr>
          <w:rFonts w:ascii="GHEA Grapalat" w:hAnsi="GHEA Grapalat"/>
          <w:sz w:val="24"/>
          <w:szCs w:val="24"/>
          <w:lang w:val="af-ZA"/>
        </w:rPr>
        <w:t xml:space="preserve"> </w:t>
      </w:r>
      <w:r w:rsidR="003350AC" w:rsidRPr="00304A80">
        <w:rPr>
          <w:rFonts w:ascii="GHEA Grapalat" w:hAnsi="GHEA Grapalat"/>
          <w:sz w:val="24"/>
          <w:szCs w:val="24"/>
          <w:lang w:val="en-US"/>
        </w:rPr>
        <w:t>և</w:t>
      </w:r>
      <w:r w:rsidR="003350AC" w:rsidRPr="00304A80">
        <w:rPr>
          <w:rFonts w:ascii="GHEA Grapalat" w:hAnsi="GHEA Grapalat"/>
          <w:sz w:val="24"/>
          <w:szCs w:val="24"/>
          <w:lang w:val="af-ZA"/>
        </w:rPr>
        <w:t xml:space="preserve"> </w:t>
      </w:r>
      <w:r w:rsidRPr="00304A80">
        <w:rPr>
          <w:rFonts w:ascii="GHEA Grapalat" w:hAnsi="GHEA Grapalat"/>
          <w:sz w:val="24"/>
          <w:szCs w:val="24"/>
        </w:rPr>
        <w:t>բնակչության</w:t>
      </w:r>
      <w:r w:rsidRPr="00304A80">
        <w:rPr>
          <w:rFonts w:ascii="GHEA Grapalat" w:hAnsi="GHEA Grapalat"/>
          <w:sz w:val="24"/>
          <w:szCs w:val="24"/>
          <w:lang w:val="af-ZA"/>
        </w:rPr>
        <w:t xml:space="preserve"> </w:t>
      </w:r>
      <w:r w:rsidRPr="00304A80">
        <w:rPr>
          <w:rFonts w:ascii="GHEA Grapalat" w:hAnsi="GHEA Grapalat"/>
          <w:sz w:val="24"/>
          <w:szCs w:val="24"/>
        </w:rPr>
        <w:t>սոցիալ</w:t>
      </w:r>
      <w:r w:rsidRPr="00304A80">
        <w:rPr>
          <w:rFonts w:ascii="GHEA Grapalat" w:hAnsi="GHEA Grapalat"/>
          <w:sz w:val="24"/>
          <w:szCs w:val="24"/>
          <w:lang w:val="af-ZA"/>
        </w:rPr>
        <w:t>-</w:t>
      </w:r>
      <w:r w:rsidRPr="00304A80">
        <w:rPr>
          <w:rFonts w:ascii="GHEA Grapalat" w:hAnsi="GHEA Grapalat"/>
          <w:sz w:val="24"/>
          <w:szCs w:val="24"/>
        </w:rPr>
        <w:t>տնտեսական</w:t>
      </w:r>
      <w:r w:rsidRPr="00304A80">
        <w:rPr>
          <w:rFonts w:ascii="GHEA Grapalat" w:hAnsi="GHEA Grapalat"/>
          <w:sz w:val="24"/>
          <w:szCs w:val="24"/>
          <w:lang w:val="af-ZA"/>
        </w:rPr>
        <w:t xml:space="preserve"> </w:t>
      </w:r>
      <w:r w:rsidRPr="00304A80">
        <w:rPr>
          <w:rFonts w:ascii="GHEA Grapalat" w:hAnsi="GHEA Grapalat"/>
          <w:sz w:val="24"/>
          <w:szCs w:val="24"/>
        </w:rPr>
        <w:t>վիճակի</w:t>
      </w:r>
      <w:r w:rsidRPr="00304A80">
        <w:rPr>
          <w:rFonts w:ascii="GHEA Grapalat" w:hAnsi="GHEA Grapalat"/>
          <w:sz w:val="24"/>
          <w:szCs w:val="24"/>
          <w:lang w:val="af-ZA"/>
        </w:rPr>
        <w:t xml:space="preserve"> </w:t>
      </w:r>
      <w:r w:rsidRPr="00304A80">
        <w:rPr>
          <w:rFonts w:ascii="GHEA Grapalat" w:hAnsi="GHEA Grapalat"/>
          <w:sz w:val="24"/>
          <w:szCs w:val="24"/>
        </w:rPr>
        <w:t>բարելավում՝</w:t>
      </w:r>
      <w:r w:rsidR="003350AC" w:rsidRPr="00304A80">
        <w:rPr>
          <w:rFonts w:ascii="GHEA Grapalat" w:hAnsi="GHEA Grapalat"/>
          <w:sz w:val="24"/>
          <w:szCs w:val="24"/>
          <w:lang w:val="af-ZA"/>
        </w:rPr>
        <w:t xml:space="preserve"> </w:t>
      </w:r>
      <w:r w:rsidRPr="00304A80">
        <w:rPr>
          <w:rFonts w:ascii="GHEA Grapalat" w:hAnsi="GHEA Grapalat"/>
          <w:sz w:val="24"/>
          <w:szCs w:val="24"/>
          <w:lang w:val="af-ZA"/>
        </w:rPr>
        <w:t xml:space="preserve"> </w:t>
      </w:r>
      <w:r w:rsidRPr="00304A80">
        <w:rPr>
          <w:rFonts w:ascii="GHEA Grapalat" w:hAnsi="GHEA Grapalat"/>
          <w:sz w:val="24"/>
          <w:szCs w:val="24"/>
        </w:rPr>
        <w:t>ի</w:t>
      </w:r>
      <w:r w:rsidRPr="00304A80">
        <w:rPr>
          <w:rFonts w:ascii="GHEA Grapalat" w:hAnsi="GHEA Grapalat"/>
          <w:sz w:val="24"/>
          <w:szCs w:val="24"/>
          <w:lang w:val="af-ZA"/>
        </w:rPr>
        <w:t xml:space="preserve"> </w:t>
      </w:r>
      <w:r w:rsidRPr="00304A80">
        <w:rPr>
          <w:rFonts w:ascii="GHEA Grapalat" w:hAnsi="GHEA Grapalat"/>
          <w:sz w:val="24"/>
          <w:szCs w:val="24"/>
        </w:rPr>
        <w:t>հաշիվ</w:t>
      </w:r>
      <w:r w:rsidRPr="00304A80">
        <w:rPr>
          <w:rFonts w:ascii="GHEA Grapalat" w:hAnsi="GHEA Grapalat"/>
          <w:sz w:val="24"/>
          <w:szCs w:val="24"/>
          <w:lang w:val="af-ZA"/>
        </w:rPr>
        <w:t xml:space="preserve"> </w:t>
      </w:r>
      <w:r w:rsidRPr="00304A80">
        <w:rPr>
          <w:rFonts w:ascii="GHEA Grapalat" w:hAnsi="GHEA Grapalat"/>
          <w:sz w:val="24"/>
          <w:szCs w:val="24"/>
        </w:rPr>
        <w:t>գործազրկության</w:t>
      </w:r>
      <w:r w:rsidRPr="00304A80">
        <w:rPr>
          <w:rFonts w:ascii="GHEA Grapalat" w:hAnsi="GHEA Grapalat"/>
          <w:sz w:val="24"/>
          <w:szCs w:val="24"/>
          <w:lang w:val="af-ZA"/>
        </w:rPr>
        <w:t xml:space="preserve"> </w:t>
      </w:r>
      <w:r w:rsidRPr="00304A80">
        <w:rPr>
          <w:rFonts w:ascii="GHEA Grapalat" w:hAnsi="GHEA Grapalat"/>
          <w:sz w:val="24"/>
          <w:szCs w:val="24"/>
        </w:rPr>
        <w:t>և</w:t>
      </w:r>
      <w:r w:rsidRPr="00304A80">
        <w:rPr>
          <w:rFonts w:ascii="GHEA Grapalat" w:hAnsi="GHEA Grapalat"/>
          <w:sz w:val="24"/>
          <w:szCs w:val="24"/>
          <w:lang w:val="af-ZA"/>
        </w:rPr>
        <w:t xml:space="preserve"> </w:t>
      </w:r>
      <w:r w:rsidRPr="00304A80">
        <w:rPr>
          <w:rFonts w:ascii="GHEA Grapalat" w:hAnsi="GHEA Grapalat"/>
          <w:sz w:val="24"/>
          <w:szCs w:val="24"/>
        </w:rPr>
        <w:t>աղքատության</w:t>
      </w:r>
      <w:r w:rsidRPr="00304A80">
        <w:rPr>
          <w:rFonts w:ascii="GHEA Grapalat" w:hAnsi="GHEA Grapalat"/>
          <w:sz w:val="24"/>
          <w:szCs w:val="24"/>
          <w:lang w:val="af-ZA"/>
        </w:rPr>
        <w:t xml:space="preserve"> </w:t>
      </w:r>
      <w:r w:rsidRPr="00304A80">
        <w:rPr>
          <w:rFonts w:ascii="GHEA Grapalat" w:hAnsi="GHEA Grapalat"/>
          <w:sz w:val="24"/>
          <w:szCs w:val="24"/>
        </w:rPr>
        <w:t>նվազեցման</w:t>
      </w:r>
      <w:r w:rsidR="00C536BB" w:rsidRPr="00304A80">
        <w:rPr>
          <w:rFonts w:ascii="GHEA Grapalat" w:hAnsi="GHEA Grapalat"/>
          <w:sz w:val="24"/>
          <w:szCs w:val="24"/>
          <w:lang w:val="af-ZA"/>
        </w:rPr>
        <w:t>,</w:t>
      </w:r>
    </w:p>
    <w:p w:rsidR="003350AC" w:rsidRPr="00304A80" w:rsidRDefault="003350AC" w:rsidP="00101AD4">
      <w:pPr>
        <w:pStyle w:val="ListParagraph1"/>
        <w:numPr>
          <w:ilvl w:val="0"/>
          <w:numId w:val="24"/>
        </w:numPr>
        <w:tabs>
          <w:tab w:val="left" w:pos="720"/>
          <w:tab w:val="left" w:pos="1134"/>
        </w:tabs>
        <w:spacing w:after="0" w:line="312" w:lineRule="auto"/>
        <w:ind w:left="-180" w:right="-360" w:firstLine="450"/>
        <w:jc w:val="both"/>
        <w:rPr>
          <w:rFonts w:ascii="GHEA Grapalat" w:hAnsi="GHEA Grapalat"/>
          <w:sz w:val="24"/>
          <w:szCs w:val="24"/>
          <w:lang w:val="af-ZA"/>
        </w:rPr>
      </w:pPr>
      <w:r w:rsidRPr="00304A80">
        <w:rPr>
          <w:rFonts w:ascii="GHEA Grapalat" w:hAnsi="GHEA Grapalat"/>
          <w:sz w:val="24"/>
          <w:szCs w:val="24"/>
        </w:rPr>
        <w:t>կլուծ</w:t>
      </w:r>
      <w:r w:rsidRPr="00304A80">
        <w:rPr>
          <w:rFonts w:ascii="GHEA Grapalat" w:hAnsi="GHEA Grapalat"/>
          <w:sz w:val="24"/>
          <w:szCs w:val="24"/>
          <w:lang w:val="en-US"/>
        </w:rPr>
        <w:t>վեն</w:t>
      </w:r>
      <w:r w:rsidRPr="00304A80">
        <w:rPr>
          <w:rFonts w:ascii="GHEA Grapalat" w:hAnsi="GHEA Grapalat"/>
          <w:sz w:val="24"/>
          <w:szCs w:val="24"/>
          <w:lang w:val="af-ZA"/>
        </w:rPr>
        <w:t xml:space="preserve"> </w:t>
      </w:r>
      <w:r w:rsidR="00D7416C" w:rsidRPr="00304A80">
        <w:rPr>
          <w:rFonts w:ascii="GHEA Grapalat" w:hAnsi="GHEA Grapalat"/>
          <w:sz w:val="24"/>
          <w:szCs w:val="24"/>
          <w:lang w:val="af-ZA"/>
        </w:rPr>
        <w:t>գործառնական</w:t>
      </w:r>
      <w:r w:rsidRPr="00304A80">
        <w:rPr>
          <w:rFonts w:ascii="GHEA Grapalat" w:hAnsi="GHEA Grapalat"/>
          <w:sz w:val="24"/>
          <w:szCs w:val="24"/>
          <w:lang w:val="af-ZA"/>
        </w:rPr>
        <w:t xml:space="preserve"> </w:t>
      </w:r>
      <w:r w:rsidRPr="00304A80">
        <w:rPr>
          <w:rFonts w:ascii="GHEA Grapalat" w:hAnsi="GHEA Grapalat"/>
          <w:sz w:val="24"/>
          <w:szCs w:val="24"/>
        </w:rPr>
        <w:t>և</w:t>
      </w:r>
      <w:r w:rsidRPr="00304A80">
        <w:rPr>
          <w:rFonts w:ascii="GHEA Grapalat" w:hAnsi="GHEA Grapalat"/>
          <w:sz w:val="24"/>
          <w:szCs w:val="24"/>
          <w:lang w:val="af-ZA"/>
        </w:rPr>
        <w:t xml:space="preserve"> </w:t>
      </w:r>
      <w:r w:rsidRPr="00304A80">
        <w:rPr>
          <w:rFonts w:ascii="GHEA Grapalat" w:hAnsi="GHEA Grapalat"/>
          <w:sz w:val="24"/>
          <w:szCs w:val="24"/>
        </w:rPr>
        <w:t>արտադրական</w:t>
      </w:r>
      <w:r w:rsidRPr="00304A80">
        <w:rPr>
          <w:rFonts w:ascii="GHEA Grapalat" w:hAnsi="GHEA Grapalat"/>
          <w:sz w:val="24"/>
          <w:szCs w:val="24"/>
          <w:lang w:val="af-ZA"/>
        </w:rPr>
        <w:t xml:space="preserve"> </w:t>
      </w:r>
      <w:r w:rsidRPr="00304A80">
        <w:rPr>
          <w:rFonts w:ascii="GHEA Grapalat" w:hAnsi="GHEA Grapalat"/>
          <w:sz w:val="24"/>
          <w:szCs w:val="24"/>
        </w:rPr>
        <w:t>ծախքերի</w:t>
      </w:r>
      <w:r w:rsidRPr="00304A80">
        <w:rPr>
          <w:rFonts w:ascii="GHEA Grapalat" w:hAnsi="GHEA Grapalat"/>
          <w:sz w:val="24"/>
          <w:szCs w:val="24"/>
          <w:lang w:val="af-ZA"/>
        </w:rPr>
        <w:t xml:space="preserve"> </w:t>
      </w:r>
      <w:r w:rsidRPr="00304A80">
        <w:rPr>
          <w:rFonts w:ascii="GHEA Grapalat" w:hAnsi="GHEA Grapalat"/>
          <w:sz w:val="24"/>
          <w:szCs w:val="24"/>
        </w:rPr>
        <w:t>նվազեցման</w:t>
      </w:r>
      <w:r w:rsidRPr="00304A80">
        <w:rPr>
          <w:rFonts w:ascii="GHEA Grapalat" w:hAnsi="GHEA Grapalat"/>
          <w:sz w:val="24"/>
          <w:szCs w:val="24"/>
          <w:lang w:val="af-ZA"/>
        </w:rPr>
        <w:t xml:space="preserve"> </w:t>
      </w:r>
      <w:r w:rsidRPr="00304A80">
        <w:rPr>
          <w:rFonts w:ascii="GHEA Grapalat" w:hAnsi="GHEA Grapalat"/>
          <w:sz w:val="24"/>
          <w:szCs w:val="24"/>
        </w:rPr>
        <w:t>խնդիրները՝</w:t>
      </w:r>
      <w:r w:rsidRPr="00304A80">
        <w:rPr>
          <w:rFonts w:ascii="GHEA Grapalat" w:hAnsi="GHEA Grapalat"/>
          <w:sz w:val="24"/>
          <w:szCs w:val="24"/>
          <w:lang w:val="af-ZA"/>
        </w:rPr>
        <w:t xml:space="preserve"> </w:t>
      </w:r>
      <w:r w:rsidRPr="00304A80">
        <w:rPr>
          <w:rFonts w:ascii="GHEA Grapalat" w:hAnsi="GHEA Grapalat"/>
          <w:sz w:val="24"/>
          <w:szCs w:val="24"/>
        </w:rPr>
        <w:t>ի</w:t>
      </w:r>
      <w:r w:rsidRPr="00304A80">
        <w:rPr>
          <w:rFonts w:ascii="GHEA Grapalat" w:hAnsi="GHEA Grapalat"/>
          <w:sz w:val="24"/>
          <w:szCs w:val="24"/>
          <w:lang w:val="af-ZA"/>
        </w:rPr>
        <w:t xml:space="preserve"> </w:t>
      </w:r>
      <w:r w:rsidRPr="00304A80">
        <w:rPr>
          <w:rFonts w:ascii="GHEA Grapalat" w:hAnsi="GHEA Grapalat"/>
          <w:sz w:val="24"/>
          <w:szCs w:val="24"/>
        </w:rPr>
        <w:t>հաշիվ</w:t>
      </w:r>
      <w:r w:rsidRPr="00304A80">
        <w:rPr>
          <w:rFonts w:ascii="GHEA Grapalat" w:hAnsi="GHEA Grapalat"/>
          <w:sz w:val="24"/>
          <w:szCs w:val="24"/>
          <w:lang w:val="af-ZA"/>
        </w:rPr>
        <w:t xml:space="preserve"> </w:t>
      </w:r>
      <w:r w:rsidRPr="00304A80">
        <w:rPr>
          <w:rFonts w:ascii="GHEA Grapalat" w:hAnsi="GHEA Grapalat"/>
          <w:sz w:val="24"/>
          <w:szCs w:val="24"/>
        </w:rPr>
        <w:t>տարածաշրջանի</w:t>
      </w:r>
      <w:r w:rsidRPr="00304A80">
        <w:rPr>
          <w:rFonts w:ascii="GHEA Grapalat" w:hAnsi="GHEA Grapalat"/>
          <w:sz w:val="24"/>
          <w:szCs w:val="24"/>
          <w:lang w:val="af-ZA"/>
        </w:rPr>
        <w:t xml:space="preserve"> </w:t>
      </w:r>
      <w:r w:rsidRPr="00304A80">
        <w:rPr>
          <w:rFonts w:ascii="GHEA Grapalat" w:hAnsi="GHEA Grapalat"/>
          <w:sz w:val="24"/>
          <w:szCs w:val="24"/>
        </w:rPr>
        <w:t>սուբյեկտների</w:t>
      </w:r>
      <w:r w:rsidRPr="00304A80">
        <w:rPr>
          <w:rFonts w:ascii="GHEA Grapalat" w:hAnsi="GHEA Grapalat"/>
          <w:sz w:val="24"/>
          <w:szCs w:val="24"/>
          <w:lang w:val="af-ZA"/>
        </w:rPr>
        <w:t xml:space="preserve"> </w:t>
      </w:r>
      <w:r w:rsidRPr="00304A80">
        <w:rPr>
          <w:rFonts w:ascii="GHEA Grapalat" w:hAnsi="GHEA Grapalat"/>
          <w:sz w:val="24"/>
          <w:szCs w:val="24"/>
        </w:rPr>
        <w:t>ինտեգրացիայի</w:t>
      </w:r>
      <w:r w:rsidRPr="00304A80">
        <w:rPr>
          <w:rFonts w:ascii="GHEA Grapalat" w:hAnsi="GHEA Grapalat"/>
          <w:sz w:val="24"/>
          <w:szCs w:val="24"/>
          <w:lang w:val="af-ZA"/>
        </w:rPr>
        <w:t xml:space="preserve"> </w:t>
      </w:r>
      <w:r w:rsidRPr="00304A80">
        <w:rPr>
          <w:rFonts w:ascii="GHEA Grapalat" w:hAnsi="GHEA Grapalat"/>
          <w:sz w:val="24"/>
          <w:szCs w:val="24"/>
        </w:rPr>
        <w:t>և</w:t>
      </w:r>
      <w:r w:rsidRPr="00304A80">
        <w:rPr>
          <w:rFonts w:ascii="GHEA Grapalat" w:hAnsi="GHEA Grapalat"/>
          <w:sz w:val="24"/>
          <w:szCs w:val="24"/>
          <w:lang w:val="af-ZA"/>
        </w:rPr>
        <w:t xml:space="preserve"> </w:t>
      </w:r>
      <w:r w:rsidRPr="00304A80">
        <w:rPr>
          <w:rFonts w:ascii="GHEA Grapalat" w:hAnsi="GHEA Grapalat"/>
          <w:sz w:val="24"/>
          <w:szCs w:val="24"/>
        </w:rPr>
        <w:t>ինովացիոն</w:t>
      </w:r>
      <w:r w:rsidRPr="00304A80">
        <w:rPr>
          <w:rFonts w:ascii="GHEA Grapalat" w:hAnsi="GHEA Grapalat"/>
          <w:sz w:val="24"/>
          <w:szCs w:val="24"/>
          <w:lang w:val="af-ZA"/>
        </w:rPr>
        <w:t xml:space="preserve"> </w:t>
      </w:r>
      <w:r w:rsidRPr="00304A80">
        <w:rPr>
          <w:rFonts w:ascii="GHEA Grapalat" w:hAnsi="GHEA Grapalat"/>
          <w:sz w:val="24"/>
          <w:szCs w:val="24"/>
        </w:rPr>
        <w:t>ենթակառուցվածքների</w:t>
      </w:r>
      <w:r w:rsidRPr="00304A80">
        <w:rPr>
          <w:rFonts w:ascii="GHEA Grapalat" w:hAnsi="GHEA Grapalat"/>
          <w:sz w:val="24"/>
          <w:szCs w:val="24"/>
          <w:lang w:val="af-ZA"/>
        </w:rPr>
        <w:t xml:space="preserve"> </w:t>
      </w:r>
      <w:r w:rsidRPr="00304A80">
        <w:rPr>
          <w:rFonts w:ascii="GHEA Grapalat" w:hAnsi="GHEA Grapalat"/>
          <w:sz w:val="24"/>
          <w:szCs w:val="24"/>
        </w:rPr>
        <w:t>զարգացման</w:t>
      </w:r>
      <w:r w:rsidRPr="00304A80">
        <w:rPr>
          <w:rFonts w:ascii="GHEA Grapalat" w:hAnsi="GHEA Grapalat"/>
          <w:sz w:val="24"/>
          <w:szCs w:val="24"/>
          <w:lang w:val="af-ZA"/>
        </w:rPr>
        <w:t xml:space="preserve">, </w:t>
      </w:r>
    </w:p>
    <w:p w:rsidR="00E2493F" w:rsidRPr="00304A80" w:rsidRDefault="003350AC" w:rsidP="00101AD4">
      <w:pPr>
        <w:pStyle w:val="ListParagraph1"/>
        <w:numPr>
          <w:ilvl w:val="0"/>
          <w:numId w:val="24"/>
        </w:numPr>
        <w:tabs>
          <w:tab w:val="left" w:pos="720"/>
          <w:tab w:val="left" w:pos="1134"/>
        </w:tabs>
        <w:spacing w:after="0" w:line="312" w:lineRule="auto"/>
        <w:ind w:left="-180" w:right="-360" w:firstLine="450"/>
        <w:jc w:val="both"/>
        <w:rPr>
          <w:rFonts w:ascii="GHEA Grapalat" w:hAnsi="GHEA Grapalat"/>
          <w:sz w:val="24"/>
          <w:szCs w:val="24"/>
          <w:lang w:val="af-ZA"/>
        </w:rPr>
      </w:pPr>
      <w:r w:rsidRPr="00304A80">
        <w:rPr>
          <w:rFonts w:ascii="GHEA Grapalat" w:hAnsi="GHEA Grapalat"/>
          <w:sz w:val="24"/>
          <w:szCs w:val="24"/>
          <w:lang w:val="en-US"/>
        </w:rPr>
        <w:t>տարածքային</w:t>
      </w:r>
      <w:r w:rsidRPr="00304A80">
        <w:rPr>
          <w:rFonts w:ascii="GHEA Grapalat" w:hAnsi="GHEA Grapalat"/>
          <w:sz w:val="24"/>
          <w:szCs w:val="24"/>
          <w:lang w:val="af-ZA"/>
        </w:rPr>
        <w:t xml:space="preserve"> </w:t>
      </w:r>
      <w:r w:rsidRPr="00304A80">
        <w:rPr>
          <w:rFonts w:ascii="GHEA Grapalat" w:hAnsi="GHEA Grapalat"/>
          <w:sz w:val="24"/>
          <w:szCs w:val="24"/>
          <w:lang w:val="en-US"/>
        </w:rPr>
        <w:t>աճի</w:t>
      </w:r>
      <w:r w:rsidRPr="00304A80">
        <w:rPr>
          <w:rFonts w:ascii="GHEA Grapalat" w:hAnsi="GHEA Grapalat"/>
          <w:sz w:val="24"/>
          <w:szCs w:val="24"/>
          <w:lang w:val="af-ZA"/>
        </w:rPr>
        <w:t xml:space="preserve"> </w:t>
      </w:r>
      <w:r w:rsidRPr="00304A80">
        <w:rPr>
          <w:rFonts w:ascii="GHEA Grapalat" w:hAnsi="GHEA Grapalat"/>
          <w:sz w:val="24"/>
          <w:szCs w:val="24"/>
          <w:lang w:val="en-US"/>
        </w:rPr>
        <w:t>բևեռների</w:t>
      </w:r>
      <w:r w:rsidRPr="00304A80">
        <w:rPr>
          <w:rFonts w:ascii="GHEA Grapalat" w:hAnsi="GHEA Grapalat"/>
          <w:sz w:val="24"/>
          <w:szCs w:val="24"/>
          <w:lang w:val="af-ZA"/>
        </w:rPr>
        <w:t xml:space="preserve"> </w:t>
      </w:r>
      <w:r w:rsidRPr="00304A80">
        <w:rPr>
          <w:rFonts w:ascii="GHEA Grapalat" w:hAnsi="GHEA Grapalat"/>
          <w:sz w:val="24"/>
          <w:szCs w:val="24"/>
          <w:lang w:val="en-US"/>
        </w:rPr>
        <w:t>ձևավորումը</w:t>
      </w:r>
      <w:r w:rsidRPr="00304A80">
        <w:rPr>
          <w:rFonts w:ascii="GHEA Grapalat" w:hAnsi="GHEA Grapalat"/>
          <w:sz w:val="24"/>
          <w:szCs w:val="24"/>
          <w:lang w:val="af-ZA"/>
        </w:rPr>
        <w:t xml:space="preserve"> </w:t>
      </w:r>
      <w:r w:rsidR="00C536BB" w:rsidRPr="00304A80">
        <w:rPr>
          <w:rFonts w:ascii="GHEA Grapalat" w:hAnsi="GHEA Grapalat"/>
          <w:sz w:val="24"/>
          <w:szCs w:val="24"/>
          <w:lang w:val="af-ZA"/>
        </w:rPr>
        <w:t xml:space="preserve">կնպաստի  </w:t>
      </w:r>
      <w:r w:rsidR="00C536BB" w:rsidRPr="00304A80">
        <w:rPr>
          <w:rFonts w:ascii="GHEA Grapalat" w:hAnsi="GHEA Grapalat"/>
          <w:sz w:val="24"/>
          <w:szCs w:val="24"/>
        </w:rPr>
        <w:t>տարածաշրջանի</w:t>
      </w:r>
      <w:r w:rsidR="00C536BB" w:rsidRPr="00304A80">
        <w:rPr>
          <w:rFonts w:ascii="GHEA Grapalat" w:hAnsi="GHEA Grapalat"/>
          <w:sz w:val="24"/>
          <w:szCs w:val="24"/>
          <w:lang w:val="af-ZA"/>
        </w:rPr>
        <w:t xml:space="preserve"> </w:t>
      </w:r>
      <w:r w:rsidRPr="00304A80">
        <w:rPr>
          <w:rFonts w:ascii="GHEA Grapalat" w:hAnsi="GHEA Grapalat"/>
          <w:sz w:val="24"/>
          <w:szCs w:val="24"/>
          <w:lang w:val="en-US"/>
        </w:rPr>
        <w:t>և</w:t>
      </w:r>
      <w:r w:rsidRPr="00304A80">
        <w:rPr>
          <w:rFonts w:ascii="GHEA Grapalat" w:hAnsi="GHEA Grapalat"/>
          <w:sz w:val="24"/>
          <w:szCs w:val="24"/>
          <w:lang w:val="af-ZA"/>
        </w:rPr>
        <w:t xml:space="preserve"> </w:t>
      </w:r>
      <w:r w:rsidRPr="00304A80">
        <w:rPr>
          <w:rFonts w:ascii="GHEA Grapalat" w:hAnsi="GHEA Grapalat"/>
          <w:sz w:val="24"/>
          <w:szCs w:val="24"/>
          <w:lang w:val="en-US"/>
        </w:rPr>
        <w:t>երկրի</w:t>
      </w:r>
      <w:r w:rsidRPr="00304A80">
        <w:rPr>
          <w:rFonts w:ascii="GHEA Grapalat" w:hAnsi="GHEA Grapalat"/>
          <w:sz w:val="24"/>
          <w:szCs w:val="24"/>
          <w:lang w:val="af-ZA"/>
        </w:rPr>
        <w:t xml:space="preserve"> </w:t>
      </w:r>
      <w:r w:rsidR="00C536BB" w:rsidRPr="00304A80">
        <w:rPr>
          <w:rFonts w:ascii="GHEA Grapalat" w:hAnsi="GHEA Grapalat"/>
          <w:sz w:val="24"/>
          <w:szCs w:val="24"/>
        </w:rPr>
        <w:t>մրցակցային</w:t>
      </w:r>
      <w:r w:rsidR="00C536BB" w:rsidRPr="00304A80">
        <w:rPr>
          <w:rFonts w:ascii="GHEA Grapalat" w:hAnsi="GHEA Grapalat"/>
          <w:sz w:val="24"/>
          <w:szCs w:val="24"/>
          <w:lang w:val="af-ZA"/>
        </w:rPr>
        <w:t xml:space="preserve"> </w:t>
      </w:r>
      <w:r w:rsidR="00C536BB" w:rsidRPr="00304A80">
        <w:rPr>
          <w:rFonts w:ascii="GHEA Grapalat" w:hAnsi="GHEA Grapalat"/>
          <w:sz w:val="24"/>
          <w:szCs w:val="24"/>
        </w:rPr>
        <w:t>առավելությունների</w:t>
      </w:r>
      <w:r w:rsidR="00C536BB" w:rsidRPr="00304A80">
        <w:rPr>
          <w:rFonts w:ascii="GHEA Grapalat" w:hAnsi="GHEA Grapalat"/>
          <w:sz w:val="24"/>
          <w:szCs w:val="24"/>
          <w:lang w:val="af-ZA"/>
        </w:rPr>
        <w:t xml:space="preserve"> </w:t>
      </w:r>
      <w:r w:rsidR="00C536BB" w:rsidRPr="00304A80">
        <w:rPr>
          <w:rFonts w:ascii="GHEA Grapalat" w:hAnsi="GHEA Grapalat"/>
          <w:sz w:val="24"/>
          <w:szCs w:val="24"/>
        </w:rPr>
        <w:t>ստեղծմանը</w:t>
      </w:r>
      <w:r w:rsidRPr="00304A80">
        <w:rPr>
          <w:rFonts w:ascii="GHEA Grapalat" w:hAnsi="GHEA Grapalat"/>
          <w:sz w:val="24"/>
          <w:szCs w:val="24"/>
          <w:lang w:val="af-ZA"/>
        </w:rPr>
        <w:t xml:space="preserve">: </w:t>
      </w:r>
      <w:r w:rsidR="00C536BB" w:rsidRPr="00304A80">
        <w:rPr>
          <w:rFonts w:ascii="GHEA Grapalat" w:hAnsi="GHEA Grapalat"/>
          <w:sz w:val="24"/>
          <w:szCs w:val="24"/>
          <w:lang w:val="af-ZA"/>
        </w:rPr>
        <w:t xml:space="preserve"> </w:t>
      </w:r>
    </w:p>
    <w:p w:rsidR="00C536BB" w:rsidRPr="00304A80" w:rsidRDefault="00C536BB" w:rsidP="00101AD4">
      <w:pPr>
        <w:pStyle w:val="ListParagraph1"/>
        <w:tabs>
          <w:tab w:val="left" w:pos="720"/>
          <w:tab w:val="left" w:pos="1134"/>
        </w:tabs>
        <w:spacing w:after="0" w:line="312" w:lineRule="auto"/>
        <w:ind w:left="-180" w:right="-360" w:firstLine="450"/>
        <w:jc w:val="both"/>
        <w:rPr>
          <w:rFonts w:ascii="GHEA Grapalat" w:hAnsi="GHEA Grapalat"/>
          <w:sz w:val="24"/>
          <w:szCs w:val="24"/>
          <w:lang w:val="af-ZA"/>
        </w:rPr>
      </w:pPr>
    </w:p>
    <w:p w:rsidR="00613723" w:rsidRPr="00304A80" w:rsidRDefault="000B22B4" w:rsidP="000B22B4">
      <w:pPr>
        <w:pStyle w:val="ListParagraph1"/>
        <w:tabs>
          <w:tab w:val="left" w:pos="567"/>
          <w:tab w:val="left" w:pos="720"/>
          <w:tab w:val="left" w:pos="1134"/>
        </w:tabs>
        <w:spacing w:after="0" w:line="312" w:lineRule="auto"/>
        <w:ind w:left="270" w:right="-360"/>
        <w:rPr>
          <w:rFonts w:ascii="GHEA Grapalat" w:hAnsi="GHEA Grapalat"/>
          <w:b/>
          <w:sz w:val="24"/>
          <w:szCs w:val="24"/>
          <w:lang w:val="hy-AM"/>
        </w:rPr>
      </w:pPr>
      <w:r w:rsidRPr="00304A80">
        <w:rPr>
          <w:rFonts w:ascii="GHEA Grapalat" w:hAnsi="GHEA Grapalat" w:cs="Sylfaen"/>
          <w:b/>
          <w:sz w:val="24"/>
          <w:szCs w:val="24"/>
          <w:lang w:val="af-ZA"/>
        </w:rPr>
        <w:t xml:space="preserve">     </w:t>
      </w:r>
      <w:r w:rsidR="00BA553E" w:rsidRPr="00304A80">
        <w:rPr>
          <w:rFonts w:ascii="GHEA Grapalat" w:hAnsi="GHEA Grapalat" w:cs="Sylfaen"/>
          <w:b/>
          <w:sz w:val="24"/>
          <w:szCs w:val="24"/>
          <w:lang w:val="af-ZA"/>
        </w:rPr>
        <w:t xml:space="preserve">  </w:t>
      </w:r>
      <w:r w:rsidRPr="00304A80">
        <w:rPr>
          <w:rFonts w:ascii="GHEA Grapalat" w:hAnsi="GHEA Grapalat" w:cs="Sylfaen"/>
          <w:b/>
          <w:sz w:val="24"/>
          <w:szCs w:val="24"/>
          <w:lang w:val="af-ZA"/>
        </w:rPr>
        <w:t xml:space="preserve">  </w:t>
      </w:r>
      <w:r w:rsidRPr="00304A80">
        <w:rPr>
          <w:rFonts w:ascii="GHEA Grapalat" w:hAnsi="GHEA Grapalat" w:cs="Sylfaen"/>
          <w:b/>
          <w:sz w:val="24"/>
          <w:szCs w:val="24"/>
          <w:lang w:val="hy-AM"/>
        </w:rPr>
        <w:t xml:space="preserve">XV </w:t>
      </w:r>
      <w:r w:rsidRPr="00304A80">
        <w:rPr>
          <w:rFonts w:ascii="GHEA Grapalat" w:hAnsi="GHEA Grapalat" w:cs="Sylfaen"/>
          <w:b/>
          <w:sz w:val="24"/>
          <w:szCs w:val="24"/>
          <w:lang w:val="af-ZA"/>
        </w:rPr>
        <w:t xml:space="preserve"> </w:t>
      </w:r>
      <w:r w:rsidR="00613723" w:rsidRPr="00304A80">
        <w:rPr>
          <w:rFonts w:ascii="GHEA Grapalat" w:hAnsi="GHEA Grapalat" w:cs="Sylfaen"/>
          <w:b/>
          <w:sz w:val="24"/>
          <w:szCs w:val="24"/>
          <w:lang w:val="af-ZA"/>
        </w:rPr>
        <w:t xml:space="preserve">ՀԱՅԵՑԱԿԱՐԳԻ ԴՐՈՒՅԹՆԵՐԻ ԿԻՐԱՌՄԱՆ </w:t>
      </w:r>
      <w:r w:rsidR="00613723" w:rsidRPr="00304A80">
        <w:rPr>
          <w:rFonts w:ascii="GHEA Grapalat" w:hAnsi="GHEA Grapalat" w:cs="Sylfaen"/>
          <w:b/>
          <w:sz w:val="24"/>
          <w:szCs w:val="24"/>
          <w:lang w:val="hy-AM"/>
        </w:rPr>
        <w:t>ՖԻՆԱՆՍԱԿԱՆ ԳՆԱՀԱՏԱԿԱՆԸ</w:t>
      </w:r>
    </w:p>
    <w:p w:rsidR="00613723" w:rsidRPr="00304A80" w:rsidRDefault="00613723" w:rsidP="00101AD4">
      <w:pPr>
        <w:pStyle w:val="ListParagraph1"/>
        <w:tabs>
          <w:tab w:val="left" w:pos="567"/>
          <w:tab w:val="left" w:pos="720"/>
          <w:tab w:val="left" w:pos="1134"/>
        </w:tabs>
        <w:spacing w:after="0" w:line="312" w:lineRule="auto"/>
        <w:ind w:left="-180" w:right="-360" w:firstLine="450"/>
        <w:rPr>
          <w:rFonts w:ascii="GHEA Grapalat" w:hAnsi="GHEA Grapalat" w:cs="Sylfaen"/>
          <w:b/>
          <w:sz w:val="24"/>
          <w:szCs w:val="24"/>
          <w:lang w:val="hy-AM"/>
        </w:rPr>
      </w:pPr>
    </w:p>
    <w:p w:rsidR="00613723" w:rsidRPr="00304A80" w:rsidRDefault="005C07B5" w:rsidP="00101AD4">
      <w:pPr>
        <w:tabs>
          <w:tab w:val="left" w:pos="720"/>
          <w:tab w:val="left" w:pos="1134"/>
        </w:tabs>
        <w:spacing w:after="0" w:line="312" w:lineRule="auto"/>
        <w:ind w:left="-180" w:right="-360" w:firstLine="450"/>
        <w:jc w:val="both"/>
        <w:rPr>
          <w:rFonts w:ascii="GHEA Grapalat" w:hAnsi="GHEA Grapalat" w:cs="Sylfaen"/>
          <w:sz w:val="24"/>
          <w:szCs w:val="24"/>
          <w:lang w:val="hy-AM"/>
        </w:rPr>
      </w:pPr>
      <w:r w:rsidRPr="00304A80">
        <w:rPr>
          <w:rFonts w:ascii="GHEA Grapalat" w:hAnsi="GHEA Grapalat" w:cs="Sylfaen"/>
          <w:sz w:val="24"/>
          <w:szCs w:val="24"/>
          <w:lang w:val="hy-AM"/>
        </w:rPr>
        <w:t>8</w:t>
      </w:r>
      <w:r w:rsidR="00641512" w:rsidRPr="00C158FE">
        <w:rPr>
          <w:rFonts w:ascii="GHEA Grapalat" w:hAnsi="GHEA Grapalat" w:cs="Sylfaen"/>
          <w:sz w:val="24"/>
          <w:szCs w:val="24"/>
          <w:lang w:val="hy-AM"/>
        </w:rPr>
        <w:t>0</w:t>
      </w:r>
      <w:r w:rsidRPr="00304A80">
        <w:rPr>
          <w:rFonts w:ascii="GHEA Grapalat" w:hAnsi="GHEA Grapalat" w:cs="Sylfaen"/>
          <w:sz w:val="24"/>
          <w:szCs w:val="24"/>
          <w:lang w:val="hy-AM"/>
        </w:rPr>
        <w:t xml:space="preserve">. </w:t>
      </w:r>
      <w:r w:rsidR="00613723" w:rsidRPr="00304A80">
        <w:rPr>
          <w:rFonts w:ascii="GHEA Grapalat" w:hAnsi="GHEA Grapalat" w:cs="Sylfaen"/>
          <w:sz w:val="24"/>
          <w:szCs w:val="24"/>
          <w:lang w:val="hy-AM"/>
        </w:rPr>
        <w:t>Հայեցակարգի դրույթների</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իրականացման</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համար</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անհրաժեշտ</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ֆինանսական</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ռեսուրսների</w:t>
      </w:r>
      <w:r w:rsidR="00613723" w:rsidRPr="00304A80">
        <w:rPr>
          <w:rFonts w:ascii="GHEA Grapalat" w:hAnsi="GHEA Grapalat" w:cs="Sylfaen"/>
          <w:sz w:val="24"/>
          <w:szCs w:val="24"/>
          <w:lang w:val="af-ZA"/>
        </w:rPr>
        <w:t xml:space="preserve"> գնահատականը հնարավոր է տալ հայեցակարգից բխող կոնկրետ ծրագրերի շրջանակներում</w:t>
      </w:r>
      <w:r w:rsidR="00613723" w:rsidRPr="00304A80">
        <w:rPr>
          <w:rFonts w:ascii="GHEA Grapalat" w:hAnsi="GHEA Grapalat" w:cs="Sylfaen"/>
          <w:sz w:val="24"/>
          <w:szCs w:val="24"/>
          <w:lang w:val="hy-AM"/>
        </w:rPr>
        <w:t>:</w:t>
      </w:r>
    </w:p>
    <w:p w:rsidR="00613723" w:rsidRPr="00304A80" w:rsidRDefault="005C07B5" w:rsidP="00101AD4">
      <w:pPr>
        <w:tabs>
          <w:tab w:val="left" w:pos="720"/>
          <w:tab w:val="left" w:pos="1134"/>
        </w:tabs>
        <w:spacing w:after="0" w:line="312" w:lineRule="auto"/>
        <w:ind w:left="-180" w:right="-360" w:firstLine="450"/>
        <w:jc w:val="both"/>
        <w:rPr>
          <w:rFonts w:ascii="GHEA Grapalat" w:hAnsi="GHEA Grapalat" w:cs="Sylfaen"/>
          <w:sz w:val="24"/>
          <w:szCs w:val="24"/>
          <w:lang w:val="af-ZA"/>
        </w:rPr>
      </w:pPr>
      <w:r w:rsidRPr="00304A80">
        <w:rPr>
          <w:rFonts w:ascii="GHEA Grapalat" w:hAnsi="GHEA Grapalat" w:cs="Sylfaen"/>
          <w:sz w:val="24"/>
          <w:szCs w:val="24"/>
          <w:lang w:val="hy-AM"/>
        </w:rPr>
        <w:t>8</w:t>
      </w:r>
      <w:r w:rsidR="00641512" w:rsidRPr="00C158FE">
        <w:rPr>
          <w:rFonts w:ascii="GHEA Grapalat" w:hAnsi="GHEA Grapalat" w:cs="Sylfaen"/>
          <w:sz w:val="24"/>
          <w:szCs w:val="24"/>
          <w:lang w:val="hy-AM"/>
        </w:rPr>
        <w:t>1</w:t>
      </w:r>
      <w:r w:rsidRPr="00304A80">
        <w:rPr>
          <w:rFonts w:ascii="GHEA Grapalat" w:hAnsi="GHEA Grapalat" w:cs="Sylfaen"/>
          <w:sz w:val="24"/>
          <w:szCs w:val="24"/>
          <w:lang w:val="hy-AM"/>
        </w:rPr>
        <w:t xml:space="preserve">. </w:t>
      </w:r>
      <w:r w:rsidR="00613723" w:rsidRPr="00304A80">
        <w:rPr>
          <w:rFonts w:ascii="GHEA Grapalat" w:hAnsi="GHEA Grapalat" w:cs="Sylfaen"/>
          <w:sz w:val="24"/>
          <w:szCs w:val="24"/>
          <w:lang w:val="hy-AM"/>
        </w:rPr>
        <w:t>Հայեցակարգի</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իրականացման</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համար</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անհրաժեշտ</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ֆինանսական</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միջոցները</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նախատեսվում</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է</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ապահովել</w:t>
      </w:r>
      <w:r w:rsidR="000B22B4" w:rsidRPr="00304A80">
        <w:rPr>
          <w:rFonts w:ascii="GHEA Grapalat" w:hAnsi="GHEA Grapalat" w:cs="Sylfaen"/>
          <w:sz w:val="24"/>
          <w:szCs w:val="24"/>
          <w:lang w:val="hy-AM"/>
        </w:rPr>
        <w:t xml:space="preserve"> համայնքային բյուջեի,</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միջազգային</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դոնոր</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կազմակերպությունների</w:t>
      </w:r>
      <w:r w:rsidR="00E32CCD" w:rsidRPr="00C158FE">
        <w:rPr>
          <w:rFonts w:ascii="GHEA Grapalat" w:hAnsi="GHEA Grapalat" w:cs="Sylfaen"/>
          <w:sz w:val="24"/>
          <w:szCs w:val="24"/>
          <w:lang w:val="hy-AM"/>
        </w:rPr>
        <w:t xml:space="preserve">, այդ թվում Ասիական զարգացման բանկի աջակցությամբ իրականացվող </w:t>
      </w:r>
      <w:r w:rsidR="00E32CCD" w:rsidRPr="00C158FE">
        <w:rPr>
          <w:rFonts w:ascii="GHEA Grapalat" w:hAnsi="GHEA Grapalat"/>
          <w:sz w:val="24"/>
          <w:szCs w:val="24"/>
          <w:lang w:val="hy-AM"/>
        </w:rPr>
        <w:t>«</w:t>
      </w:r>
      <w:r w:rsidR="00E32CCD" w:rsidRPr="00304A80">
        <w:rPr>
          <w:rFonts w:ascii="GHEA Grapalat" w:hAnsi="GHEA Grapalat" w:cs="Sylfaen"/>
          <w:sz w:val="24"/>
          <w:szCs w:val="24"/>
          <w:lang w:val="af-ZA"/>
        </w:rPr>
        <w:t>Քաղաքների ենթակառուցվածքի և կայուն զարգացման</w:t>
      </w:r>
      <w:r w:rsidR="00641512" w:rsidRPr="00304A80">
        <w:rPr>
          <w:rFonts w:ascii="GHEA Grapalat" w:hAnsi="GHEA Grapalat" w:cs="Sylfaen"/>
          <w:sz w:val="24"/>
          <w:szCs w:val="24"/>
          <w:lang w:val="af-ZA"/>
        </w:rPr>
        <w:t>»</w:t>
      </w:r>
      <w:r w:rsidR="00E32CCD" w:rsidRPr="00304A80">
        <w:rPr>
          <w:rFonts w:ascii="GHEA Grapalat" w:hAnsi="GHEA Grapalat" w:cs="Sylfaen"/>
          <w:sz w:val="24"/>
          <w:szCs w:val="24"/>
          <w:lang w:val="af-ZA"/>
        </w:rPr>
        <w:t xml:space="preserve"> ծրագրերի </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և</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մասնավոր</w:t>
      </w:r>
      <w:r w:rsidR="00613723" w:rsidRPr="00304A80">
        <w:rPr>
          <w:rFonts w:ascii="GHEA Grapalat" w:hAnsi="GHEA Grapalat" w:cs="Sylfaen"/>
          <w:sz w:val="24"/>
          <w:szCs w:val="24"/>
          <w:lang w:val="af-ZA"/>
        </w:rPr>
        <w:t xml:space="preserve"> </w:t>
      </w:r>
      <w:r w:rsidR="00613723" w:rsidRPr="00304A80">
        <w:rPr>
          <w:rFonts w:ascii="GHEA Grapalat" w:hAnsi="GHEA Grapalat" w:cs="Sylfaen"/>
          <w:sz w:val="24"/>
          <w:szCs w:val="24"/>
          <w:lang w:val="hy-AM"/>
        </w:rPr>
        <w:t>հատվածի</w:t>
      </w:r>
      <w:r w:rsidR="00613723" w:rsidRPr="00304A80">
        <w:rPr>
          <w:rFonts w:ascii="GHEA Grapalat" w:hAnsi="GHEA Grapalat" w:cs="Sylfaen"/>
          <w:sz w:val="24"/>
          <w:szCs w:val="24"/>
          <w:lang w:val="af-ZA"/>
        </w:rPr>
        <w:t xml:space="preserve"> </w:t>
      </w:r>
      <w:r w:rsidRPr="00304A80">
        <w:rPr>
          <w:rFonts w:ascii="GHEA Grapalat" w:hAnsi="GHEA Grapalat" w:cs="Sylfaen"/>
          <w:sz w:val="24"/>
          <w:szCs w:val="24"/>
          <w:lang w:val="hy-AM"/>
        </w:rPr>
        <w:t xml:space="preserve">միջոցների </w:t>
      </w:r>
      <w:r w:rsidR="00613723" w:rsidRPr="00304A80">
        <w:rPr>
          <w:rFonts w:ascii="GHEA Grapalat" w:hAnsi="GHEA Grapalat" w:cs="Sylfaen"/>
          <w:sz w:val="24"/>
          <w:szCs w:val="24"/>
          <w:lang w:val="hy-AM"/>
        </w:rPr>
        <w:t>հաշվին</w:t>
      </w:r>
      <w:r w:rsidR="00613723" w:rsidRPr="00304A80">
        <w:rPr>
          <w:rFonts w:ascii="GHEA Grapalat" w:hAnsi="GHEA Grapalat" w:cs="Sylfaen"/>
          <w:sz w:val="24"/>
          <w:szCs w:val="24"/>
          <w:lang w:val="af-ZA"/>
        </w:rPr>
        <w:t>:</w:t>
      </w:r>
    </w:p>
    <w:p w:rsidR="00613723" w:rsidRPr="00304A80" w:rsidRDefault="00613723" w:rsidP="00101AD4">
      <w:pPr>
        <w:tabs>
          <w:tab w:val="left" w:pos="720"/>
        </w:tabs>
        <w:spacing w:after="0" w:line="312" w:lineRule="auto"/>
        <w:ind w:left="-180" w:right="-360" w:firstLine="450"/>
        <w:jc w:val="both"/>
        <w:rPr>
          <w:rFonts w:ascii="GHEA Grapalat" w:hAnsi="GHEA Grapalat"/>
          <w:sz w:val="24"/>
          <w:szCs w:val="24"/>
          <w:lang w:val="hy-AM"/>
        </w:rPr>
      </w:pPr>
    </w:p>
    <w:p w:rsidR="002B7E49" w:rsidRPr="00304A80" w:rsidRDefault="000B22B4" w:rsidP="000B22B4">
      <w:pPr>
        <w:pStyle w:val="ListParagraph1"/>
        <w:tabs>
          <w:tab w:val="left" w:pos="720"/>
          <w:tab w:val="left" w:pos="1134"/>
          <w:tab w:val="left" w:pos="2410"/>
        </w:tabs>
        <w:spacing w:after="0" w:line="312" w:lineRule="auto"/>
        <w:ind w:left="270" w:right="-360"/>
        <w:rPr>
          <w:rFonts w:ascii="GHEA Grapalat" w:hAnsi="GHEA Grapalat" w:cs="Sylfaen"/>
          <w:b/>
          <w:sz w:val="24"/>
          <w:szCs w:val="24"/>
          <w:lang w:val="hy-AM"/>
        </w:rPr>
      </w:pPr>
      <w:r w:rsidRPr="00304A80">
        <w:rPr>
          <w:rFonts w:ascii="GHEA Grapalat" w:hAnsi="GHEA Grapalat" w:cs="Sylfaen"/>
          <w:b/>
          <w:sz w:val="24"/>
          <w:szCs w:val="24"/>
          <w:lang w:val="hy-AM"/>
        </w:rPr>
        <w:lastRenderedPageBreak/>
        <w:t xml:space="preserve">                                          XVI  </w:t>
      </w:r>
      <w:r w:rsidR="00CA0B73" w:rsidRPr="00304A80">
        <w:rPr>
          <w:rFonts w:ascii="GHEA Grapalat" w:hAnsi="GHEA Grapalat" w:cs="Sylfaen"/>
          <w:b/>
          <w:sz w:val="24"/>
          <w:szCs w:val="24"/>
          <w:lang w:val="hy-AM"/>
        </w:rPr>
        <w:t>ԱՄՓՈՓ ԵԶՐԱԿԱՑՈՒԹՅՈՒՆ</w:t>
      </w:r>
    </w:p>
    <w:p w:rsidR="00324E32" w:rsidRPr="00304A80" w:rsidRDefault="00324E32" w:rsidP="00101AD4">
      <w:pPr>
        <w:pStyle w:val="ListParagraph1"/>
        <w:tabs>
          <w:tab w:val="left" w:pos="720"/>
          <w:tab w:val="left" w:pos="1134"/>
          <w:tab w:val="left" w:pos="2410"/>
        </w:tabs>
        <w:spacing w:after="0" w:line="312" w:lineRule="auto"/>
        <w:ind w:left="-180" w:right="-360" w:firstLine="450"/>
        <w:rPr>
          <w:rFonts w:ascii="GHEA Grapalat" w:hAnsi="GHEA Grapalat" w:cs="Sylfaen"/>
          <w:b/>
          <w:sz w:val="24"/>
          <w:szCs w:val="24"/>
          <w:lang w:val="hy-AM"/>
        </w:rPr>
      </w:pPr>
    </w:p>
    <w:p w:rsidR="007C24CD" w:rsidRPr="00304A80" w:rsidRDefault="005C07B5" w:rsidP="00101AD4">
      <w:pPr>
        <w:tabs>
          <w:tab w:val="left" w:pos="720"/>
        </w:tabs>
        <w:spacing w:after="0" w:line="312" w:lineRule="auto"/>
        <w:ind w:left="-180" w:right="-360" w:firstLine="450"/>
        <w:jc w:val="both"/>
        <w:rPr>
          <w:rFonts w:ascii="GHEA Grapalat" w:hAnsi="GHEA Grapalat" w:cs="Arial"/>
          <w:sz w:val="24"/>
          <w:szCs w:val="24"/>
          <w:lang w:val="hy-AM"/>
        </w:rPr>
      </w:pPr>
      <w:r w:rsidRPr="00304A80">
        <w:rPr>
          <w:rFonts w:ascii="GHEA Grapalat" w:hAnsi="GHEA Grapalat" w:cs="Sylfaen"/>
          <w:sz w:val="24"/>
          <w:szCs w:val="24"/>
          <w:lang w:val="hy-AM"/>
        </w:rPr>
        <w:t>8</w:t>
      </w:r>
      <w:r w:rsidR="00641512" w:rsidRPr="00C158FE">
        <w:rPr>
          <w:rFonts w:ascii="GHEA Grapalat" w:hAnsi="GHEA Grapalat" w:cs="Sylfaen"/>
          <w:sz w:val="24"/>
          <w:szCs w:val="24"/>
          <w:lang w:val="hy-AM"/>
        </w:rPr>
        <w:t>2</w:t>
      </w:r>
      <w:r w:rsidRPr="00304A80">
        <w:rPr>
          <w:rFonts w:ascii="GHEA Grapalat" w:hAnsi="GHEA Grapalat" w:cs="Sylfaen"/>
          <w:sz w:val="24"/>
          <w:szCs w:val="24"/>
          <w:lang w:val="hy-AM"/>
        </w:rPr>
        <w:t xml:space="preserve">. </w:t>
      </w:r>
      <w:r w:rsidR="00B17F31" w:rsidRPr="00304A80">
        <w:rPr>
          <w:rFonts w:ascii="GHEA Grapalat" w:hAnsi="GHEA Grapalat" w:cs="Sylfaen"/>
          <w:sz w:val="24"/>
          <w:szCs w:val="24"/>
          <w:lang w:val="hy-AM"/>
        </w:rPr>
        <w:t>Միջազգային փորձի ուսումնասիրությունը փաստում է, որ սոցիալ-տնտեսական վերելք ապրած գրեթե բոլոր երկրներ</w:t>
      </w:r>
      <w:r w:rsidR="00D423BF" w:rsidRPr="00304A80">
        <w:rPr>
          <w:rFonts w:ascii="GHEA Grapalat" w:hAnsi="GHEA Grapalat" w:cs="Sylfaen"/>
          <w:sz w:val="24"/>
          <w:szCs w:val="24"/>
          <w:lang w:val="hy-AM"/>
        </w:rPr>
        <w:t>ն</w:t>
      </w:r>
      <w:r w:rsidR="00B17F31" w:rsidRPr="00304A80">
        <w:rPr>
          <w:rFonts w:ascii="GHEA Grapalat" w:hAnsi="GHEA Grapalat" w:cs="Sylfaen"/>
          <w:sz w:val="24"/>
          <w:szCs w:val="24"/>
          <w:lang w:val="hy-AM"/>
        </w:rPr>
        <w:t xml:space="preserve"> անցել են </w:t>
      </w:r>
      <w:r w:rsidR="00802163" w:rsidRPr="00304A80">
        <w:rPr>
          <w:rFonts w:ascii="GHEA Grapalat" w:hAnsi="GHEA Grapalat" w:cs="Sylfaen"/>
          <w:sz w:val="24"/>
          <w:szCs w:val="24"/>
          <w:lang w:val="hy-AM"/>
        </w:rPr>
        <w:t xml:space="preserve">նույն ուղով՝ ստեղծելով և ապահովելով </w:t>
      </w:r>
      <w:r w:rsidR="00D423BF" w:rsidRPr="00304A80">
        <w:rPr>
          <w:rFonts w:ascii="GHEA Grapalat" w:hAnsi="GHEA Grapalat" w:cs="Sylfaen"/>
          <w:sz w:val="24"/>
          <w:szCs w:val="24"/>
          <w:lang w:val="hy-AM"/>
        </w:rPr>
        <w:t xml:space="preserve">երկրի </w:t>
      </w:r>
      <w:r w:rsidR="00802163" w:rsidRPr="00304A80">
        <w:rPr>
          <w:rFonts w:ascii="GHEA Grapalat" w:hAnsi="GHEA Grapalat" w:cs="Sylfaen"/>
          <w:sz w:val="24"/>
          <w:szCs w:val="24"/>
          <w:lang w:val="hy-AM"/>
        </w:rPr>
        <w:t>առանձին տարածաշրջանների ա</w:t>
      </w:r>
      <w:r w:rsidR="00D423BF" w:rsidRPr="00304A80">
        <w:rPr>
          <w:rFonts w:ascii="GHEA Grapalat" w:hAnsi="GHEA Grapalat" w:cs="Sylfaen"/>
          <w:sz w:val="24"/>
          <w:szCs w:val="24"/>
          <w:lang w:val="hy-AM"/>
        </w:rPr>
        <w:t>րագացված</w:t>
      </w:r>
      <w:r w:rsidR="00802163" w:rsidRPr="00304A80">
        <w:rPr>
          <w:rFonts w:ascii="GHEA Grapalat" w:hAnsi="GHEA Grapalat" w:cs="Sylfaen"/>
          <w:sz w:val="24"/>
          <w:szCs w:val="24"/>
          <w:lang w:val="hy-AM"/>
        </w:rPr>
        <w:t xml:space="preserve"> աճ</w:t>
      </w:r>
      <w:r w:rsidR="00EB7D7B" w:rsidRPr="00304A80">
        <w:rPr>
          <w:rFonts w:ascii="GHEA Grapalat" w:hAnsi="GHEA Grapalat" w:cs="Sylfaen"/>
          <w:sz w:val="24"/>
          <w:szCs w:val="24"/>
          <w:lang w:val="hy-AM"/>
        </w:rPr>
        <w:t>ի տեմպեր</w:t>
      </w:r>
      <w:r w:rsidR="002F2811" w:rsidRPr="00304A80">
        <w:rPr>
          <w:rFonts w:ascii="GHEA Grapalat" w:hAnsi="GHEA Grapalat" w:cs="Sylfaen"/>
          <w:sz w:val="24"/>
          <w:szCs w:val="24"/>
          <w:lang w:val="hy-AM"/>
        </w:rPr>
        <w:t xml:space="preserve">, </w:t>
      </w:r>
      <w:r w:rsidR="00EB7D7B" w:rsidRPr="00304A80">
        <w:rPr>
          <w:rFonts w:ascii="GHEA Grapalat" w:hAnsi="GHEA Grapalat" w:cs="Sylfaen"/>
          <w:sz w:val="24"/>
          <w:szCs w:val="24"/>
          <w:lang w:val="hy-AM"/>
        </w:rPr>
        <w:t>ինչը</w:t>
      </w:r>
      <w:r w:rsidR="002F2811" w:rsidRPr="00304A80">
        <w:rPr>
          <w:rFonts w:ascii="GHEA Grapalat" w:hAnsi="GHEA Grapalat" w:cs="Sylfaen"/>
          <w:sz w:val="24"/>
          <w:szCs w:val="24"/>
          <w:lang w:val="hy-AM"/>
        </w:rPr>
        <w:t xml:space="preserve"> </w:t>
      </w:r>
      <w:r w:rsidR="00EB7D7B" w:rsidRPr="00304A80">
        <w:rPr>
          <w:rFonts w:ascii="GHEA Grapalat" w:hAnsi="GHEA Grapalat" w:cs="Sylfaen"/>
          <w:sz w:val="24"/>
          <w:szCs w:val="24"/>
          <w:lang w:val="hy-AM"/>
        </w:rPr>
        <w:t>բերել</w:t>
      </w:r>
      <w:r w:rsidR="003E71E0" w:rsidRPr="00304A80">
        <w:rPr>
          <w:rFonts w:ascii="GHEA Grapalat" w:hAnsi="GHEA Grapalat" w:cs="Sylfaen"/>
          <w:sz w:val="24"/>
          <w:szCs w:val="24"/>
          <w:lang w:val="hy-AM"/>
        </w:rPr>
        <w:t xml:space="preserve"> է այդ</w:t>
      </w:r>
      <w:r w:rsidR="002F2811" w:rsidRPr="00304A80">
        <w:rPr>
          <w:rFonts w:ascii="GHEA Grapalat" w:hAnsi="GHEA Grapalat" w:cs="Sylfaen"/>
          <w:sz w:val="24"/>
          <w:szCs w:val="24"/>
          <w:lang w:val="hy-AM"/>
        </w:rPr>
        <w:t xml:space="preserve"> երկր</w:t>
      </w:r>
      <w:r w:rsidR="003E71E0" w:rsidRPr="00304A80">
        <w:rPr>
          <w:rFonts w:ascii="GHEA Grapalat" w:hAnsi="GHEA Grapalat" w:cs="Sylfaen"/>
          <w:sz w:val="24"/>
          <w:szCs w:val="24"/>
          <w:lang w:val="hy-AM"/>
        </w:rPr>
        <w:t>ների</w:t>
      </w:r>
      <w:r w:rsidR="002F2811" w:rsidRPr="00304A80">
        <w:rPr>
          <w:rFonts w:ascii="GHEA Grapalat" w:hAnsi="GHEA Grapalat" w:cs="Sylfaen"/>
          <w:sz w:val="24"/>
          <w:szCs w:val="24"/>
          <w:lang w:val="hy-AM"/>
        </w:rPr>
        <w:t xml:space="preserve"> կայուն տնտեսական զարգացման</w:t>
      </w:r>
      <w:r w:rsidR="00EB7D7B" w:rsidRPr="00304A80">
        <w:rPr>
          <w:rFonts w:ascii="GHEA Grapalat" w:hAnsi="GHEA Grapalat" w:cs="Sylfaen"/>
          <w:sz w:val="24"/>
          <w:szCs w:val="24"/>
          <w:lang w:val="hy-AM"/>
        </w:rPr>
        <w:t>ը</w:t>
      </w:r>
      <w:r w:rsidR="00802163" w:rsidRPr="00304A80">
        <w:rPr>
          <w:rFonts w:ascii="GHEA Grapalat" w:hAnsi="GHEA Grapalat" w:cs="Sylfaen"/>
          <w:sz w:val="24"/>
          <w:szCs w:val="24"/>
          <w:lang w:val="hy-AM"/>
        </w:rPr>
        <w:t xml:space="preserve">:  </w:t>
      </w:r>
      <w:r w:rsidR="002F2811" w:rsidRPr="00304A80">
        <w:rPr>
          <w:rFonts w:ascii="GHEA Grapalat" w:hAnsi="GHEA Grapalat" w:cs="Sylfaen"/>
          <w:sz w:val="24"/>
          <w:szCs w:val="24"/>
          <w:lang w:val="hy-AM"/>
        </w:rPr>
        <w:t xml:space="preserve">Հաշվի առնելով </w:t>
      </w:r>
      <w:r w:rsidR="00D423BF" w:rsidRPr="00304A80">
        <w:rPr>
          <w:rFonts w:ascii="GHEA Grapalat" w:hAnsi="GHEA Grapalat" w:cs="Sylfaen"/>
          <w:sz w:val="24"/>
          <w:szCs w:val="24"/>
          <w:lang w:val="hy-AM"/>
        </w:rPr>
        <w:t>ՀՀ զարգացման ներկայիս փուլ</w:t>
      </w:r>
      <w:r w:rsidR="003E71E0" w:rsidRPr="00304A80">
        <w:rPr>
          <w:rFonts w:ascii="GHEA Grapalat" w:hAnsi="GHEA Grapalat" w:cs="Sylfaen"/>
          <w:sz w:val="24"/>
          <w:szCs w:val="24"/>
          <w:lang w:val="hy-AM"/>
        </w:rPr>
        <w:t>ը</w:t>
      </w:r>
      <w:r w:rsidR="00D132A2" w:rsidRPr="00304A80">
        <w:rPr>
          <w:rFonts w:ascii="GHEA Grapalat" w:hAnsi="GHEA Grapalat" w:cs="Sylfaen"/>
          <w:sz w:val="24"/>
          <w:szCs w:val="24"/>
          <w:lang w:val="hy-AM"/>
        </w:rPr>
        <w:t>,</w:t>
      </w:r>
      <w:r w:rsidR="003E71E0" w:rsidRPr="00304A80">
        <w:rPr>
          <w:rFonts w:ascii="GHEA Grapalat" w:hAnsi="GHEA Grapalat" w:cs="Sylfaen"/>
          <w:sz w:val="24"/>
          <w:szCs w:val="24"/>
          <w:lang w:val="hy-AM"/>
        </w:rPr>
        <w:t xml:space="preserve"> տարածքային զարգացման տեմպերը</w:t>
      </w:r>
      <w:r w:rsidR="00324E32" w:rsidRPr="00304A80">
        <w:rPr>
          <w:rFonts w:ascii="GHEA Grapalat" w:hAnsi="GHEA Grapalat" w:cs="Sylfaen"/>
          <w:sz w:val="24"/>
          <w:szCs w:val="24"/>
          <w:lang w:val="hy-AM"/>
        </w:rPr>
        <w:t xml:space="preserve"> և երկրի առջև դրված ռազմավարական զարգացման նպատակները</w:t>
      </w:r>
      <w:r w:rsidR="00D132A2" w:rsidRPr="00304A80">
        <w:rPr>
          <w:rFonts w:ascii="GHEA Grapalat" w:hAnsi="GHEA Grapalat" w:cs="Sylfaen"/>
          <w:sz w:val="24"/>
          <w:szCs w:val="24"/>
          <w:lang w:val="hy-AM"/>
        </w:rPr>
        <w:t>՝</w:t>
      </w:r>
      <w:r w:rsidR="00D423BF" w:rsidRPr="00304A80">
        <w:rPr>
          <w:rFonts w:ascii="GHEA Grapalat" w:hAnsi="GHEA Grapalat" w:cs="Sylfaen"/>
          <w:sz w:val="24"/>
          <w:szCs w:val="24"/>
          <w:lang w:val="hy-AM"/>
        </w:rPr>
        <w:t xml:space="preserve"> կենսական անհրաժեշտություն է առաջանում ձեռնարկել քայլեր</w:t>
      </w:r>
      <w:r w:rsidR="00D132A2" w:rsidRPr="00304A80">
        <w:rPr>
          <w:rFonts w:ascii="GHEA Grapalat" w:hAnsi="GHEA Grapalat" w:cs="Sylfaen"/>
          <w:sz w:val="24"/>
          <w:szCs w:val="24"/>
          <w:lang w:val="hy-AM"/>
        </w:rPr>
        <w:t>՝</w:t>
      </w:r>
      <w:r w:rsidR="00D423BF" w:rsidRPr="00304A80">
        <w:rPr>
          <w:rFonts w:ascii="GHEA Grapalat" w:hAnsi="GHEA Grapalat" w:cs="Sylfaen"/>
          <w:sz w:val="24"/>
          <w:szCs w:val="24"/>
          <w:lang w:val="hy-AM"/>
        </w:rPr>
        <w:t xml:space="preserve"> </w:t>
      </w:r>
      <w:r w:rsidR="002F2811" w:rsidRPr="00304A80">
        <w:rPr>
          <w:rFonts w:ascii="GHEA Grapalat" w:hAnsi="GHEA Grapalat" w:cs="Sylfaen"/>
          <w:sz w:val="24"/>
          <w:szCs w:val="24"/>
          <w:lang w:val="hy-AM"/>
        </w:rPr>
        <w:t>ակտիվացնելու առանձին տարածաշրջանների տնտեսությունները՝ վերածելով դրանք տարածքային աճի բևեռների:</w:t>
      </w:r>
      <w:r w:rsidR="003E71E0" w:rsidRPr="00304A80">
        <w:rPr>
          <w:rFonts w:ascii="GHEA Grapalat" w:hAnsi="GHEA Grapalat" w:cs="Sylfaen"/>
          <w:sz w:val="24"/>
          <w:szCs w:val="24"/>
          <w:lang w:val="hy-AM"/>
        </w:rPr>
        <w:t xml:space="preserve"> Տարածքային աճի բևեռների ձևավորումը չպետք է կրի զուտ դիրեկտիվային բնույթ</w:t>
      </w:r>
      <w:r w:rsidR="00D132A2" w:rsidRPr="00304A80">
        <w:rPr>
          <w:rFonts w:ascii="GHEA Grapalat" w:hAnsi="GHEA Grapalat" w:cs="Sylfaen"/>
          <w:sz w:val="24"/>
          <w:szCs w:val="24"/>
          <w:lang w:val="hy-AM"/>
        </w:rPr>
        <w:t>:</w:t>
      </w:r>
      <w:r w:rsidR="003E71E0" w:rsidRPr="00304A80">
        <w:rPr>
          <w:rFonts w:ascii="GHEA Grapalat" w:hAnsi="GHEA Grapalat" w:cs="Sylfaen"/>
          <w:sz w:val="24"/>
          <w:szCs w:val="24"/>
          <w:lang w:val="hy-AM"/>
        </w:rPr>
        <w:t xml:space="preserve"> </w:t>
      </w:r>
      <w:r w:rsidR="00D132A2" w:rsidRPr="00304A80">
        <w:rPr>
          <w:rFonts w:ascii="GHEA Grapalat" w:hAnsi="GHEA Grapalat" w:cs="Sylfaen"/>
          <w:sz w:val="24"/>
          <w:szCs w:val="24"/>
          <w:lang w:val="hy-AM"/>
        </w:rPr>
        <w:t>Ա</w:t>
      </w:r>
      <w:r w:rsidR="003E71E0" w:rsidRPr="00304A80">
        <w:rPr>
          <w:rFonts w:ascii="GHEA Grapalat" w:hAnsi="GHEA Grapalat" w:cs="Sylfaen"/>
          <w:sz w:val="24"/>
          <w:szCs w:val="24"/>
          <w:lang w:val="hy-AM"/>
        </w:rPr>
        <w:t xml:space="preserve">յն պետք է </w:t>
      </w:r>
      <w:r w:rsidR="000A2824" w:rsidRPr="00304A80">
        <w:rPr>
          <w:rFonts w:ascii="GHEA Grapalat" w:hAnsi="GHEA Grapalat" w:cs="Sylfaen"/>
          <w:sz w:val="24"/>
          <w:szCs w:val="24"/>
          <w:lang w:val="hy-AM"/>
        </w:rPr>
        <w:t xml:space="preserve">ուղղված լինի </w:t>
      </w:r>
      <w:r w:rsidR="003E71E0" w:rsidRPr="00304A80">
        <w:rPr>
          <w:rFonts w:ascii="GHEA Grapalat" w:hAnsi="GHEA Grapalat" w:cs="Sylfaen"/>
          <w:sz w:val="24"/>
          <w:szCs w:val="24"/>
          <w:lang w:val="hy-AM"/>
        </w:rPr>
        <w:t>հստակ նպատակների իրականացմ</w:t>
      </w:r>
      <w:r w:rsidR="000A2824" w:rsidRPr="00304A80">
        <w:rPr>
          <w:rFonts w:ascii="GHEA Grapalat" w:hAnsi="GHEA Grapalat" w:cs="Sylfaen"/>
          <w:sz w:val="24"/>
          <w:szCs w:val="24"/>
          <w:lang w:val="hy-AM"/>
        </w:rPr>
        <w:t>անը</w:t>
      </w:r>
      <w:r w:rsidR="00324E32" w:rsidRPr="00304A80">
        <w:rPr>
          <w:rFonts w:ascii="GHEA Grapalat" w:hAnsi="GHEA Grapalat" w:cs="Sylfaen"/>
          <w:sz w:val="24"/>
          <w:szCs w:val="24"/>
          <w:lang w:val="hy-AM"/>
        </w:rPr>
        <w:t>՝ ապահովել</w:t>
      </w:r>
      <w:r w:rsidR="00EB7D7B" w:rsidRPr="00304A80">
        <w:rPr>
          <w:rFonts w:ascii="GHEA Grapalat" w:hAnsi="GHEA Grapalat" w:cs="Sylfaen"/>
          <w:sz w:val="24"/>
          <w:szCs w:val="24"/>
          <w:lang w:val="hy-AM"/>
        </w:rPr>
        <w:t>ու</w:t>
      </w:r>
      <w:r w:rsidR="00324E32" w:rsidRPr="00304A80">
        <w:rPr>
          <w:rFonts w:ascii="GHEA Grapalat" w:hAnsi="GHEA Grapalat" w:cs="Sylfaen"/>
          <w:sz w:val="24"/>
          <w:szCs w:val="24"/>
          <w:lang w:val="hy-AM"/>
        </w:rPr>
        <w:t xml:space="preserve"> տնտեսական աճ</w:t>
      </w:r>
      <w:r w:rsidR="000A2824" w:rsidRPr="00304A80">
        <w:rPr>
          <w:rFonts w:ascii="GHEA Grapalat" w:hAnsi="GHEA Grapalat" w:cs="Sylfaen"/>
          <w:sz w:val="24"/>
          <w:szCs w:val="24"/>
          <w:lang w:val="hy-AM"/>
        </w:rPr>
        <w:t>ի բարձր տեմպեր</w:t>
      </w:r>
      <w:r w:rsidR="00324E32" w:rsidRPr="00304A80">
        <w:rPr>
          <w:rFonts w:ascii="GHEA Grapalat" w:hAnsi="GHEA Grapalat" w:cs="Sylfaen"/>
          <w:sz w:val="24"/>
          <w:szCs w:val="24"/>
          <w:lang w:val="hy-AM"/>
        </w:rPr>
        <w:t xml:space="preserve"> տարածքային աճի բևեռի միջուկ հանդիսացող ոլորտում, </w:t>
      </w:r>
      <w:r w:rsidR="000A2824" w:rsidRPr="00304A80">
        <w:rPr>
          <w:rFonts w:ascii="GHEA Grapalat" w:hAnsi="GHEA Grapalat" w:cs="Sylfaen"/>
          <w:sz w:val="24"/>
          <w:szCs w:val="24"/>
          <w:lang w:val="hy-AM"/>
        </w:rPr>
        <w:t>ինչ</w:t>
      </w:r>
      <w:r w:rsidR="00324E32" w:rsidRPr="00304A80">
        <w:rPr>
          <w:rFonts w:ascii="GHEA Grapalat" w:hAnsi="GHEA Grapalat" w:cs="Sylfaen"/>
          <w:sz w:val="24"/>
          <w:szCs w:val="24"/>
          <w:lang w:val="hy-AM"/>
        </w:rPr>
        <w:t>ը տարերայնորեն կտարածվի հարակից ոլորտների և տարածաշրջանների վրա</w:t>
      </w:r>
      <w:r w:rsidR="00D132A2" w:rsidRPr="00304A80">
        <w:rPr>
          <w:rFonts w:ascii="GHEA Grapalat" w:hAnsi="GHEA Grapalat" w:cs="Sylfaen"/>
          <w:sz w:val="24"/>
          <w:szCs w:val="24"/>
          <w:lang w:val="hy-AM"/>
        </w:rPr>
        <w:t>՝</w:t>
      </w:r>
      <w:r w:rsidR="00324E32" w:rsidRPr="00304A80">
        <w:rPr>
          <w:rFonts w:ascii="GHEA Grapalat" w:hAnsi="GHEA Grapalat" w:cs="Sylfaen"/>
          <w:sz w:val="24"/>
          <w:szCs w:val="24"/>
          <w:lang w:val="hy-AM"/>
        </w:rPr>
        <w:t xml:space="preserve"> ապահովելով այդ բևեռներում տեղական և արտասահմանյան ներդրումների ներհոսք, </w:t>
      </w:r>
      <w:r w:rsidR="00324E32" w:rsidRPr="00304A80">
        <w:rPr>
          <w:rFonts w:ascii="GHEA Grapalat" w:hAnsi="GHEA Grapalat" w:cs="Arial"/>
          <w:sz w:val="24"/>
          <w:szCs w:val="24"/>
          <w:shd w:val="clear" w:color="auto" w:fill="FFFFFF"/>
          <w:lang w:val="hy-AM"/>
        </w:rPr>
        <w:t>սոցիալական ենթակառուցվածք</w:t>
      </w:r>
      <w:r w:rsidR="000A2824" w:rsidRPr="00304A80">
        <w:rPr>
          <w:rFonts w:ascii="GHEA Grapalat" w:hAnsi="GHEA Grapalat" w:cs="Arial"/>
          <w:sz w:val="24"/>
          <w:szCs w:val="24"/>
          <w:shd w:val="clear" w:color="auto" w:fill="FFFFFF"/>
          <w:lang w:val="hy-AM"/>
        </w:rPr>
        <w:t>ների</w:t>
      </w:r>
      <w:r w:rsidR="00324E32" w:rsidRPr="00304A80">
        <w:rPr>
          <w:rFonts w:ascii="GHEA Grapalat" w:hAnsi="GHEA Grapalat" w:cs="Arial"/>
          <w:sz w:val="24"/>
          <w:szCs w:val="24"/>
          <w:shd w:val="clear" w:color="auto" w:fill="FFFFFF"/>
          <w:lang w:val="hy-AM"/>
        </w:rPr>
        <w:t>ի զարգացում բոլոր ուղղություններով (առողջապահություն, սոցիալական ապահովություն, զբաղվածություն, կրթություն, մշակույթ, սպորտ և այլն)</w:t>
      </w:r>
      <w:r w:rsidR="00EB7D7B" w:rsidRPr="00304A80">
        <w:rPr>
          <w:rFonts w:ascii="GHEA Grapalat" w:hAnsi="GHEA Grapalat" w:cs="Arial"/>
          <w:sz w:val="24"/>
          <w:szCs w:val="24"/>
          <w:shd w:val="clear" w:color="auto" w:fill="FFFFFF"/>
          <w:lang w:val="hy-AM"/>
        </w:rPr>
        <w:t xml:space="preserve"> և</w:t>
      </w:r>
      <w:r w:rsidR="00D132A2" w:rsidRPr="00304A80">
        <w:rPr>
          <w:rFonts w:ascii="GHEA Grapalat" w:hAnsi="GHEA Grapalat" w:cs="Arial"/>
          <w:sz w:val="24"/>
          <w:szCs w:val="24"/>
          <w:shd w:val="clear" w:color="auto" w:fill="FFFFFF"/>
          <w:lang w:val="hy-AM"/>
        </w:rPr>
        <w:t>,</w:t>
      </w:r>
      <w:r w:rsidR="00EB7D7B" w:rsidRPr="00304A80">
        <w:rPr>
          <w:rFonts w:ascii="GHEA Grapalat" w:hAnsi="GHEA Grapalat" w:cs="Arial"/>
          <w:sz w:val="24"/>
          <w:szCs w:val="24"/>
          <w:shd w:val="clear" w:color="auto" w:fill="FFFFFF"/>
          <w:lang w:val="hy-AM"/>
        </w:rPr>
        <w:t xml:space="preserve"> որպես ցանկալի </w:t>
      </w:r>
      <w:r w:rsidR="00D132A2" w:rsidRPr="00304A80">
        <w:rPr>
          <w:rFonts w:ascii="GHEA Grapalat" w:hAnsi="GHEA Grapalat" w:cs="Arial"/>
          <w:sz w:val="24"/>
          <w:szCs w:val="24"/>
          <w:shd w:val="clear" w:color="auto" w:fill="FFFFFF"/>
          <w:lang w:val="hy-AM"/>
        </w:rPr>
        <w:t>հետևանք,</w:t>
      </w:r>
      <w:r w:rsidR="00EB7D7B" w:rsidRPr="00304A80">
        <w:rPr>
          <w:rFonts w:ascii="GHEA Grapalat" w:hAnsi="GHEA Grapalat" w:cs="Arial"/>
          <w:sz w:val="24"/>
          <w:szCs w:val="24"/>
          <w:shd w:val="clear" w:color="auto" w:fill="FFFFFF"/>
          <w:lang w:val="hy-AM"/>
        </w:rPr>
        <w:t xml:space="preserve"> կյանքի որակի բարձրացում</w:t>
      </w:r>
      <w:r w:rsidR="00324E32" w:rsidRPr="00304A80">
        <w:rPr>
          <w:rFonts w:ascii="GHEA Grapalat" w:hAnsi="GHEA Grapalat" w:cs="Arial"/>
          <w:sz w:val="24"/>
          <w:szCs w:val="24"/>
          <w:shd w:val="clear" w:color="auto" w:fill="FFFFFF"/>
          <w:lang w:val="hy-AM"/>
        </w:rPr>
        <w:t>:</w:t>
      </w:r>
      <w:r w:rsidR="00EB7D7B" w:rsidRPr="00304A80">
        <w:rPr>
          <w:rFonts w:ascii="GHEA Grapalat" w:hAnsi="GHEA Grapalat" w:cs="Arial"/>
          <w:sz w:val="24"/>
          <w:szCs w:val="24"/>
          <w:shd w:val="clear" w:color="auto" w:fill="FFFFFF"/>
          <w:lang w:val="hy-AM"/>
        </w:rPr>
        <w:t xml:space="preserve"> Տ</w:t>
      </w:r>
      <w:r w:rsidR="009910A5" w:rsidRPr="00304A80">
        <w:rPr>
          <w:rFonts w:ascii="GHEA Grapalat" w:hAnsi="GHEA Grapalat" w:cs="Arial"/>
          <w:sz w:val="24"/>
          <w:szCs w:val="24"/>
          <w:shd w:val="clear" w:color="auto" w:fill="FFFFFF"/>
          <w:lang w:val="hy-AM"/>
        </w:rPr>
        <w:t>արածքային</w:t>
      </w:r>
      <w:r w:rsidR="00EB7D7B" w:rsidRPr="00304A80">
        <w:rPr>
          <w:rFonts w:ascii="GHEA Grapalat" w:hAnsi="GHEA Grapalat" w:cs="Arial"/>
          <w:sz w:val="24"/>
          <w:szCs w:val="24"/>
          <w:shd w:val="clear" w:color="auto" w:fill="FFFFFF"/>
          <w:lang w:val="hy-AM"/>
        </w:rPr>
        <w:t xml:space="preserve"> աճի բևեռների ձևավորումը և զարգացումը պետք է իրականացվի հստակ ձևավորված հայեցակարգային մոտեցումների հիման վրա</w:t>
      </w:r>
      <w:r w:rsidR="001F55AA" w:rsidRPr="00304A80">
        <w:rPr>
          <w:rFonts w:ascii="GHEA Grapalat" w:hAnsi="GHEA Grapalat" w:cs="Arial"/>
          <w:sz w:val="24"/>
          <w:szCs w:val="24"/>
          <w:shd w:val="clear" w:color="auto" w:fill="FFFFFF"/>
          <w:lang w:val="hy-AM"/>
        </w:rPr>
        <w:t>՝</w:t>
      </w:r>
      <w:r w:rsidR="00EB7D7B" w:rsidRPr="00304A80">
        <w:rPr>
          <w:rFonts w:ascii="GHEA Grapalat" w:hAnsi="GHEA Grapalat" w:cs="Arial"/>
          <w:sz w:val="24"/>
          <w:szCs w:val="24"/>
          <w:shd w:val="clear" w:color="auto" w:fill="FFFFFF"/>
          <w:lang w:val="hy-AM"/>
        </w:rPr>
        <w:t xml:space="preserve"> հիմք </w:t>
      </w:r>
      <w:r w:rsidR="001F55AA" w:rsidRPr="00304A80">
        <w:rPr>
          <w:rFonts w:ascii="GHEA Grapalat" w:hAnsi="GHEA Grapalat" w:cs="Arial"/>
          <w:sz w:val="24"/>
          <w:szCs w:val="24"/>
          <w:shd w:val="clear" w:color="auto" w:fill="FFFFFF"/>
          <w:lang w:val="hy-AM"/>
        </w:rPr>
        <w:t xml:space="preserve">ընդունելով տարածքային աճի բևեռի ձևավորման և տարածքային աճի բևեռի գործունեության ուղղվածության սահմանման չափորոշիչները: </w:t>
      </w:r>
      <w:r w:rsidR="009910A5" w:rsidRPr="00304A80">
        <w:rPr>
          <w:rFonts w:ascii="GHEA Grapalat" w:hAnsi="GHEA Grapalat" w:cs="Arial"/>
          <w:sz w:val="24"/>
          <w:szCs w:val="24"/>
          <w:shd w:val="clear" w:color="auto" w:fill="FFFFFF"/>
          <w:lang w:val="hy-AM"/>
        </w:rPr>
        <w:t xml:space="preserve">Տարածքային աճի բևեռների </w:t>
      </w:r>
      <w:r w:rsidR="00363D95" w:rsidRPr="00304A80">
        <w:rPr>
          <w:rFonts w:ascii="GHEA Grapalat" w:hAnsi="GHEA Grapalat" w:cs="Arial"/>
          <w:sz w:val="24"/>
          <w:szCs w:val="24"/>
          <w:shd w:val="clear" w:color="auto" w:fill="FFFFFF"/>
          <w:lang w:val="hy-AM"/>
        </w:rPr>
        <w:t xml:space="preserve">և դրանց զարգացման ուղղվածության </w:t>
      </w:r>
      <w:r w:rsidR="00CB4DB1" w:rsidRPr="00304A80">
        <w:rPr>
          <w:rFonts w:ascii="GHEA Grapalat" w:hAnsi="GHEA Grapalat" w:cs="Arial"/>
          <w:sz w:val="24"/>
          <w:szCs w:val="24"/>
          <w:shd w:val="clear" w:color="auto" w:fill="FFFFFF"/>
          <w:lang w:val="hy-AM"/>
        </w:rPr>
        <w:t>սխալ</w:t>
      </w:r>
      <w:r w:rsidR="009910A5" w:rsidRPr="00304A80">
        <w:rPr>
          <w:rFonts w:ascii="GHEA Grapalat" w:hAnsi="GHEA Grapalat" w:cs="Arial"/>
          <w:sz w:val="24"/>
          <w:szCs w:val="24"/>
          <w:shd w:val="clear" w:color="auto" w:fill="FFFFFF"/>
          <w:lang w:val="hy-AM"/>
        </w:rPr>
        <w:t xml:space="preserve"> ընտրությունը </w:t>
      </w:r>
      <w:r w:rsidR="00363D95" w:rsidRPr="00304A80">
        <w:rPr>
          <w:rFonts w:ascii="GHEA Grapalat" w:hAnsi="GHEA Grapalat" w:cs="Arial"/>
          <w:sz w:val="24"/>
          <w:szCs w:val="24"/>
          <w:shd w:val="clear" w:color="auto" w:fill="FFFFFF"/>
          <w:lang w:val="hy-AM"/>
        </w:rPr>
        <w:t>չի ապահովի ցանկալի տնտեսական էֆեկտ թե</w:t>
      </w:r>
      <w:r w:rsidR="00CB4DB1" w:rsidRPr="00304A80">
        <w:rPr>
          <w:rFonts w:ascii="GHEA Grapalat" w:hAnsi="GHEA Grapalat" w:cs="Arial"/>
          <w:sz w:val="24"/>
          <w:szCs w:val="24"/>
          <w:shd w:val="clear" w:color="auto" w:fill="FFFFFF"/>
          <w:lang w:val="hy-AM"/>
        </w:rPr>
        <w:t>՛</w:t>
      </w:r>
      <w:r w:rsidR="00363D95" w:rsidRPr="00304A80">
        <w:rPr>
          <w:rFonts w:ascii="GHEA Grapalat" w:hAnsi="GHEA Grapalat" w:cs="Arial"/>
          <w:sz w:val="24"/>
          <w:szCs w:val="24"/>
          <w:shd w:val="clear" w:color="auto" w:fill="FFFFFF"/>
          <w:lang w:val="hy-AM"/>
        </w:rPr>
        <w:t xml:space="preserve"> տարածաշրջանի, թե</w:t>
      </w:r>
      <w:r w:rsidR="00CB4DB1" w:rsidRPr="00304A80">
        <w:rPr>
          <w:rFonts w:ascii="GHEA Grapalat" w:hAnsi="GHEA Grapalat" w:cs="Arial"/>
          <w:sz w:val="24"/>
          <w:szCs w:val="24"/>
          <w:shd w:val="clear" w:color="auto" w:fill="FFFFFF"/>
          <w:lang w:val="hy-AM"/>
        </w:rPr>
        <w:t>՛</w:t>
      </w:r>
      <w:r w:rsidR="00363D95" w:rsidRPr="00304A80">
        <w:rPr>
          <w:rFonts w:ascii="GHEA Grapalat" w:hAnsi="GHEA Grapalat" w:cs="Arial"/>
          <w:sz w:val="24"/>
          <w:szCs w:val="24"/>
          <w:shd w:val="clear" w:color="auto" w:fill="FFFFFF"/>
          <w:lang w:val="hy-AM"/>
        </w:rPr>
        <w:t xml:space="preserve"> երկրի համար: Պետության կողմից տարածքային աճի բևեռներին հատուկ կարգավիճակի շնորհումը և զարգացման համար արտոնյալ պայմանների սահմանումը խթան կհանդիսանա այդ բևեռներում </w:t>
      </w:r>
      <w:r w:rsidR="004B6874" w:rsidRPr="00304A80">
        <w:rPr>
          <w:rFonts w:ascii="GHEA Grapalat" w:hAnsi="GHEA Grapalat" w:cs="Arial"/>
          <w:sz w:val="24"/>
          <w:szCs w:val="24"/>
          <w:shd w:val="clear" w:color="auto" w:fill="FFFFFF"/>
          <w:lang w:val="hy-AM"/>
        </w:rPr>
        <w:t xml:space="preserve">տեղական և օտարերկրյա </w:t>
      </w:r>
      <w:r w:rsidR="00363D95" w:rsidRPr="00304A80">
        <w:rPr>
          <w:rFonts w:ascii="GHEA Grapalat" w:hAnsi="GHEA Grapalat" w:cs="Arial"/>
          <w:sz w:val="24"/>
          <w:szCs w:val="24"/>
          <w:shd w:val="clear" w:color="auto" w:fill="FFFFFF"/>
          <w:lang w:val="hy-AM"/>
        </w:rPr>
        <w:t xml:space="preserve">ներդրումների իրականացման համար: </w:t>
      </w:r>
      <w:r w:rsidR="00E06D31" w:rsidRPr="00304A80">
        <w:rPr>
          <w:rFonts w:ascii="GHEA Grapalat" w:hAnsi="GHEA Grapalat" w:cs="Arial"/>
          <w:sz w:val="24"/>
          <w:szCs w:val="24"/>
          <w:shd w:val="clear" w:color="auto" w:fill="FFFFFF"/>
          <w:lang w:val="hy-AM"/>
        </w:rPr>
        <w:t xml:space="preserve">Պետություն-մասնավոր գործընկերություն ձևաչափով իրականացվող ծրագրերը կարող են դառնալ տարածքային աճի բևեռների հեռանկարային զարգացման հիմքը: </w:t>
      </w:r>
      <w:r w:rsidR="007C24CD" w:rsidRPr="00304A80">
        <w:rPr>
          <w:rFonts w:ascii="Sylfaen" w:hAnsi="Sylfaen" w:cs="Courier New"/>
          <w:sz w:val="24"/>
          <w:szCs w:val="24"/>
          <w:lang w:val="hy-AM"/>
        </w:rPr>
        <w:t>  </w:t>
      </w:r>
    </w:p>
    <w:sectPr w:rsidR="007C24CD" w:rsidRPr="00304A80" w:rsidSect="00101AD4">
      <w:pgSz w:w="12240" w:h="15840"/>
      <w:pgMar w:top="634" w:right="907" w:bottom="450" w:left="9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F8E" w:rsidRDefault="009C3F8E" w:rsidP="00F65180">
      <w:pPr>
        <w:spacing w:after="0" w:line="240" w:lineRule="auto"/>
      </w:pPr>
      <w:r>
        <w:separator/>
      </w:r>
    </w:p>
  </w:endnote>
  <w:endnote w:type="continuationSeparator" w:id="0">
    <w:p w:rsidR="009C3F8E" w:rsidRDefault="009C3F8E" w:rsidP="00F65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F8E" w:rsidRDefault="009C3F8E" w:rsidP="00F65180">
      <w:pPr>
        <w:spacing w:after="0" w:line="240" w:lineRule="auto"/>
      </w:pPr>
      <w:r>
        <w:separator/>
      </w:r>
    </w:p>
  </w:footnote>
  <w:footnote w:type="continuationSeparator" w:id="0">
    <w:p w:rsidR="009C3F8E" w:rsidRDefault="009C3F8E" w:rsidP="00F651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C3DB5"/>
    <w:multiLevelType w:val="hybridMultilevel"/>
    <w:tmpl w:val="84563BBE"/>
    <w:lvl w:ilvl="0" w:tplc="373087F6">
      <w:start w:val="1"/>
      <w:numFmt w:val="decimal"/>
      <w:lvlText w:val="%1)"/>
      <w:lvlJc w:val="left"/>
      <w:pPr>
        <w:ind w:left="720" w:hanging="360"/>
      </w:pPr>
      <w:rPr>
        <w:rFonts w:ascii="GHEA Grapalat" w:eastAsia="Times New Roman" w:hAnsi="GHEA Grapalat" w:cs="Arial"/>
      </w:rPr>
    </w:lvl>
    <w:lvl w:ilvl="1" w:tplc="042B0003">
      <w:start w:val="1"/>
      <w:numFmt w:val="bullet"/>
      <w:lvlText w:val="o"/>
      <w:lvlJc w:val="left"/>
      <w:pPr>
        <w:ind w:left="1440" w:hanging="360"/>
      </w:pPr>
      <w:rPr>
        <w:rFonts w:ascii="Courier New" w:hAnsi="Courier New" w:cs="Courier New" w:hint="default"/>
      </w:rPr>
    </w:lvl>
    <w:lvl w:ilvl="2" w:tplc="042B0005">
      <w:start w:val="1"/>
      <w:numFmt w:val="bullet"/>
      <w:lvlText w:val=""/>
      <w:lvlJc w:val="left"/>
      <w:pPr>
        <w:ind w:left="2160" w:hanging="360"/>
      </w:pPr>
      <w:rPr>
        <w:rFonts w:ascii="Wingdings" w:hAnsi="Wingdings" w:hint="default"/>
      </w:rPr>
    </w:lvl>
    <w:lvl w:ilvl="3" w:tplc="042B0001">
      <w:start w:val="1"/>
      <w:numFmt w:val="bullet"/>
      <w:lvlText w:val=""/>
      <w:lvlJc w:val="left"/>
      <w:pPr>
        <w:ind w:left="2880" w:hanging="360"/>
      </w:pPr>
      <w:rPr>
        <w:rFonts w:ascii="Symbol" w:hAnsi="Symbol" w:hint="default"/>
      </w:rPr>
    </w:lvl>
    <w:lvl w:ilvl="4" w:tplc="042B0003">
      <w:start w:val="1"/>
      <w:numFmt w:val="bullet"/>
      <w:lvlText w:val="o"/>
      <w:lvlJc w:val="left"/>
      <w:pPr>
        <w:ind w:left="3600" w:hanging="360"/>
      </w:pPr>
      <w:rPr>
        <w:rFonts w:ascii="Courier New" w:hAnsi="Courier New" w:cs="Courier New" w:hint="default"/>
      </w:rPr>
    </w:lvl>
    <w:lvl w:ilvl="5" w:tplc="042B0005">
      <w:start w:val="1"/>
      <w:numFmt w:val="bullet"/>
      <w:lvlText w:val=""/>
      <w:lvlJc w:val="left"/>
      <w:pPr>
        <w:ind w:left="4320" w:hanging="360"/>
      </w:pPr>
      <w:rPr>
        <w:rFonts w:ascii="Wingdings" w:hAnsi="Wingdings" w:hint="default"/>
      </w:rPr>
    </w:lvl>
    <w:lvl w:ilvl="6" w:tplc="042B0001">
      <w:start w:val="1"/>
      <w:numFmt w:val="bullet"/>
      <w:lvlText w:val=""/>
      <w:lvlJc w:val="left"/>
      <w:pPr>
        <w:ind w:left="5040" w:hanging="360"/>
      </w:pPr>
      <w:rPr>
        <w:rFonts w:ascii="Symbol" w:hAnsi="Symbol" w:hint="default"/>
      </w:rPr>
    </w:lvl>
    <w:lvl w:ilvl="7" w:tplc="042B0003">
      <w:start w:val="1"/>
      <w:numFmt w:val="bullet"/>
      <w:lvlText w:val="o"/>
      <w:lvlJc w:val="left"/>
      <w:pPr>
        <w:ind w:left="5760" w:hanging="360"/>
      </w:pPr>
      <w:rPr>
        <w:rFonts w:ascii="Courier New" w:hAnsi="Courier New" w:cs="Courier New" w:hint="default"/>
      </w:rPr>
    </w:lvl>
    <w:lvl w:ilvl="8" w:tplc="042B0005">
      <w:start w:val="1"/>
      <w:numFmt w:val="bullet"/>
      <w:lvlText w:val=""/>
      <w:lvlJc w:val="left"/>
      <w:pPr>
        <w:ind w:left="6480" w:hanging="360"/>
      </w:pPr>
      <w:rPr>
        <w:rFonts w:ascii="Wingdings" w:hAnsi="Wingdings" w:hint="default"/>
      </w:rPr>
    </w:lvl>
  </w:abstractNum>
  <w:abstractNum w:abstractNumId="1">
    <w:nsid w:val="15935DC3"/>
    <w:multiLevelType w:val="hybridMultilevel"/>
    <w:tmpl w:val="98522D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72525CC"/>
    <w:multiLevelType w:val="hybridMultilevel"/>
    <w:tmpl w:val="CA024EDC"/>
    <w:lvl w:ilvl="0" w:tplc="9D483BB4">
      <w:start w:val="5"/>
      <w:numFmt w:val="lowerRoman"/>
      <w:lvlText w:val="%1."/>
      <w:lvlJc w:val="left"/>
      <w:pPr>
        <w:ind w:left="3690" w:hanging="72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
    <w:nsid w:val="212409CC"/>
    <w:multiLevelType w:val="hybridMultilevel"/>
    <w:tmpl w:val="FCFA9CAE"/>
    <w:lvl w:ilvl="0" w:tplc="A48E6F8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400576B"/>
    <w:multiLevelType w:val="hybridMultilevel"/>
    <w:tmpl w:val="98BAAD7E"/>
    <w:lvl w:ilvl="0" w:tplc="89CA85B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59A4F52"/>
    <w:multiLevelType w:val="hybridMultilevel"/>
    <w:tmpl w:val="7F62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474D0"/>
    <w:multiLevelType w:val="hybridMultilevel"/>
    <w:tmpl w:val="2646A244"/>
    <w:lvl w:ilvl="0" w:tplc="053A0230">
      <w:start w:val="1"/>
      <w:numFmt w:val="bullet"/>
      <w:lvlText w:val="-"/>
      <w:lvlJc w:val="left"/>
      <w:pPr>
        <w:ind w:left="720" w:hanging="360"/>
      </w:pPr>
      <w:rPr>
        <w:rFonts w:ascii="Sylfaen" w:eastAsia="Calibri" w:hAnsi="Sylfaen"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7">
    <w:nsid w:val="29B77BC8"/>
    <w:multiLevelType w:val="hybridMultilevel"/>
    <w:tmpl w:val="FCFA9CAE"/>
    <w:lvl w:ilvl="0" w:tplc="A48E6F80">
      <w:start w:val="1"/>
      <w:numFmt w:val="upperRoman"/>
      <w:lvlText w:val="%1."/>
      <w:lvlJc w:val="left"/>
      <w:pPr>
        <w:ind w:left="2070"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E6635B3"/>
    <w:multiLevelType w:val="hybridMultilevel"/>
    <w:tmpl w:val="1632D17A"/>
    <w:lvl w:ilvl="0" w:tplc="B5CC036E">
      <w:numFmt w:val="bullet"/>
      <w:lvlText w:val="-"/>
      <w:lvlJc w:val="left"/>
      <w:pPr>
        <w:ind w:left="720" w:hanging="360"/>
      </w:pPr>
      <w:rPr>
        <w:rFonts w:ascii="Arial Unicode" w:eastAsia="Times New Roman" w:hAnsi="Arial Unicod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E9603B"/>
    <w:multiLevelType w:val="multilevel"/>
    <w:tmpl w:val="050C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CC094E"/>
    <w:multiLevelType w:val="hybridMultilevel"/>
    <w:tmpl w:val="44C25D0A"/>
    <w:lvl w:ilvl="0" w:tplc="E9922502">
      <w:numFmt w:val="bullet"/>
      <w:lvlText w:val="-"/>
      <w:lvlJc w:val="left"/>
      <w:pPr>
        <w:ind w:left="720" w:hanging="360"/>
      </w:pPr>
      <w:rPr>
        <w:rFonts w:ascii="Sylfaen" w:eastAsia="Calibri" w:hAnsi="Sylfaen" w:cs="Times New Roman" w:hint="default"/>
      </w:rPr>
    </w:lvl>
    <w:lvl w:ilvl="1" w:tplc="042B0003">
      <w:start w:val="1"/>
      <w:numFmt w:val="bullet"/>
      <w:lvlText w:val="o"/>
      <w:lvlJc w:val="left"/>
      <w:pPr>
        <w:ind w:left="1440" w:hanging="360"/>
      </w:pPr>
      <w:rPr>
        <w:rFonts w:ascii="Courier New" w:hAnsi="Courier New" w:cs="Courier New" w:hint="default"/>
      </w:rPr>
    </w:lvl>
    <w:lvl w:ilvl="2" w:tplc="042B0005">
      <w:start w:val="1"/>
      <w:numFmt w:val="bullet"/>
      <w:lvlText w:val=""/>
      <w:lvlJc w:val="left"/>
      <w:pPr>
        <w:ind w:left="2160" w:hanging="360"/>
      </w:pPr>
      <w:rPr>
        <w:rFonts w:ascii="Wingdings" w:hAnsi="Wingdings" w:hint="default"/>
      </w:rPr>
    </w:lvl>
    <w:lvl w:ilvl="3" w:tplc="042B0001">
      <w:start w:val="1"/>
      <w:numFmt w:val="bullet"/>
      <w:lvlText w:val=""/>
      <w:lvlJc w:val="left"/>
      <w:pPr>
        <w:ind w:left="2880" w:hanging="360"/>
      </w:pPr>
      <w:rPr>
        <w:rFonts w:ascii="Symbol" w:hAnsi="Symbol" w:hint="default"/>
      </w:rPr>
    </w:lvl>
    <w:lvl w:ilvl="4" w:tplc="042B0003">
      <w:start w:val="1"/>
      <w:numFmt w:val="bullet"/>
      <w:lvlText w:val="o"/>
      <w:lvlJc w:val="left"/>
      <w:pPr>
        <w:ind w:left="3600" w:hanging="360"/>
      </w:pPr>
      <w:rPr>
        <w:rFonts w:ascii="Courier New" w:hAnsi="Courier New" w:cs="Courier New" w:hint="default"/>
      </w:rPr>
    </w:lvl>
    <w:lvl w:ilvl="5" w:tplc="042B0005">
      <w:start w:val="1"/>
      <w:numFmt w:val="bullet"/>
      <w:lvlText w:val=""/>
      <w:lvlJc w:val="left"/>
      <w:pPr>
        <w:ind w:left="4320" w:hanging="360"/>
      </w:pPr>
      <w:rPr>
        <w:rFonts w:ascii="Wingdings" w:hAnsi="Wingdings" w:hint="default"/>
      </w:rPr>
    </w:lvl>
    <w:lvl w:ilvl="6" w:tplc="042B0001">
      <w:start w:val="1"/>
      <w:numFmt w:val="bullet"/>
      <w:lvlText w:val=""/>
      <w:lvlJc w:val="left"/>
      <w:pPr>
        <w:ind w:left="5040" w:hanging="360"/>
      </w:pPr>
      <w:rPr>
        <w:rFonts w:ascii="Symbol" w:hAnsi="Symbol" w:hint="default"/>
      </w:rPr>
    </w:lvl>
    <w:lvl w:ilvl="7" w:tplc="042B0003">
      <w:start w:val="1"/>
      <w:numFmt w:val="bullet"/>
      <w:lvlText w:val="o"/>
      <w:lvlJc w:val="left"/>
      <w:pPr>
        <w:ind w:left="5760" w:hanging="360"/>
      </w:pPr>
      <w:rPr>
        <w:rFonts w:ascii="Courier New" w:hAnsi="Courier New" w:cs="Courier New" w:hint="default"/>
      </w:rPr>
    </w:lvl>
    <w:lvl w:ilvl="8" w:tplc="042B0005">
      <w:start w:val="1"/>
      <w:numFmt w:val="bullet"/>
      <w:lvlText w:val=""/>
      <w:lvlJc w:val="left"/>
      <w:pPr>
        <w:ind w:left="6480" w:hanging="360"/>
      </w:pPr>
      <w:rPr>
        <w:rFonts w:ascii="Wingdings" w:hAnsi="Wingdings" w:hint="default"/>
      </w:rPr>
    </w:lvl>
  </w:abstractNum>
  <w:abstractNum w:abstractNumId="11">
    <w:nsid w:val="386A08F8"/>
    <w:multiLevelType w:val="hybridMultilevel"/>
    <w:tmpl w:val="6C2C3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F0654C"/>
    <w:multiLevelType w:val="hybridMultilevel"/>
    <w:tmpl w:val="B67C581A"/>
    <w:lvl w:ilvl="0" w:tplc="436298DA">
      <w:start w:val="1"/>
      <w:numFmt w:val="decimal"/>
      <w:lvlText w:val="%1)"/>
      <w:lvlJc w:val="left"/>
      <w:pPr>
        <w:ind w:left="720" w:hanging="360"/>
      </w:pPr>
      <w:rPr>
        <w:rFonts w:ascii="GHEA Grapalat" w:eastAsia="Times New Roman" w:hAnsi="GHEA Grapalat" w:cs="Sylfaen"/>
      </w:rPr>
    </w:lvl>
    <w:lvl w:ilvl="1" w:tplc="042B0003">
      <w:start w:val="1"/>
      <w:numFmt w:val="bullet"/>
      <w:lvlText w:val="o"/>
      <w:lvlJc w:val="left"/>
      <w:pPr>
        <w:ind w:left="1440" w:hanging="360"/>
      </w:pPr>
      <w:rPr>
        <w:rFonts w:ascii="Courier New" w:hAnsi="Courier New" w:cs="Courier New" w:hint="default"/>
      </w:rPr>
    </w:lvl>
    <w:lvl w:ilvl="2" w:tplc="042B0005">
      <w:start w:val="1"/>
      <w:numFmt w:val="bullet"/>
      <w:lvlText w:val=""/>
      <w:lvlJc w:val="left"/>
      <w:pPr>
        <w:ind w:left="2160" w:hanging="360"/>
      </w:pPr>
      <w:rPr>
        <w:rFonts w:ascii="Wingdings" w:hAnsi="Wingdings" w:hint="default"/>
      </w:rPr>
    </w:lvl>
    <w:lvl w:ilvl="3" w:tplc="042B0001">
      <w:start w:val="1"/>
      <w:numFmt w:val="bullet"/>
      <w:lvlText w:val=""/>
      <w:lvlJc w:val="left"/>
      <w:pPr>
        <w:ind w:left="2880" w:hanging="360"/>
      </w:pPr>
      <w:rPr>
        <w:rFonts w:ascii="Symbol" w:hAnsi="Symbol" w:hint="default"/>
      </w:rPr>
    </w:lvl>
    <w:lvl w:ilvl="4" w:tplc="042B0003">
      <w:start w:val="1"/>
      <w:numFmt w:val="bullet"/>
      <w:lvlText w:val="o"/>
      <w:lvlJc w:val="left"/>
      <w:pPr>
        <w:ind w:left="3600" w:hanging="360"/>
      </w:pPr>
      <w:rPr>
        <w:rFonts w:ascii="Courier New" w:hAnsi="Courier New" w:cs="Courier New" w:hint="default"/>
      </w:rPr>
    </w:lvl>
    <w:lvl w:ilvl="5" w:tplc="042B0005">
      <w:start w:val="1"/>
      <w:numFmt w:val="bullet"/>
      <w:lvlText w:val=""/>
      <w:lvlJc w:val="left"/>
      <w:pPr>
        <w:ind w:left="4320" w:hanging="360"/>
      </w:pPr>
      <w:rPr>
        <w:rFonts w:ascii="Wingdings" w:hAnsi="Wingdings" w:hint="default"/>
      </w:rPr>
    </w:lvl>
    <w:lvl w:ilvl="6" w:tplc="042B0001">
      <w:start w:val="1"/>
      <w:numFmt w:val="bullet"/>
      <w:lvlText w:val=""/>
      <w:lvlJc w:val="left"/>
      <w:pPr>
        <w:ind w:left="5040" w:hanging="360"/>
      </w:pPr>
      <w:rPr>
        <w:rFonts w:ascii="Symbol" w:hAnsi="Symbol" w:hint="default"/>
      </w:rPr>
    </w:lvl>
    <w:lvl w:ilvl="7" w:tplc="042B0003">
      <w:start w:val="1"/>
      <w:numFmt w:val="bullet"/>
      <w:lvlText w:val="o"/>
      <w:lvlJc w:val="left"/>
      <w:pPr>
        <w:ind w:left="5760" w:hanging="360"/>
      </w:pPr>
      <w:rPr>
        <w:rFonts w:ascii="Courier New" w:hAnsi="Courier New" w:cs="Courier New" w:hint="default"/>
      </w:rPr>
    </w:lvl>
    <w:lvl w:ilvl="8" w:tplc="042B0005">
      <w:start w:val="1"/>
      <w:numFmt w:val="bullet"/>
      <w:lvlText w:val=""/>
      <w:lvlJc w:val="left"/>
      <w:pPr>
        <w:ind w:left="6480" w:hanging="360"/>
      </w:pPr>
      <w:rPr>
        <w:rFonts w:ascii="Wingdings" w:hAnsi="Wingdings" w:hint="default"/>
      </w:rPr>
    </w:lvl>
  </w:abstractNum>
  <w:abstractNum w:abstractNumId="13">
    <w:nsid w:val="3DF05032"/>
    <w:multiLevelType w:val="hybridMultilevel"/>
    <w:tmpl w:val="98EE87A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42C66F3C"/>
    <w:multiLevelType w:val="hybridMultilevel"/>
    <w:tmpl w:val="58460858"/>
    <w:lvl w:ilvl="0" w:tplc="04090011">
      <w:start w:val="1"/>
      <w:numFmt w:val="decimal"/>
      <w:lvlText w:val="%1)"/>
      <w:lvlJc w:val="left"/>
      <w:pPr>
        <w:ind w:left="66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E24392"/>
    <w:multiLevelType w:val="hybridMultilevel"/>
    <w:tmpl w:val="D9A0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A61705"/>
    <w:multiLevelType w:val="hybridMultilevel"/>
    <w:tmpl w:val="925E9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B6D4E93"/>
    <w:multiLevelType w:val="hybridMultilevel"/>
    <w:tmpl w:val="C53AE854"/>
    <w:lvl w:ilvl="0" w:tplc="90D82BE0">
      <w:start w:val="1"/>
      <w:numFmt w:val="decimal"/>
      <w:lvlText w:val="%1)"/>
      <w:lvlJc w:val="left"/>
      <w:pPr>
        <w:ind w:left="720" w:hanging="360"/>
      </w:pPr>
      <w:rPr>
        <w:rFonts w:ascii="GHEA Grapalat" w:eastAsia="Times New Roman" w:hAnsi="GHEA Grapal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8841E0"/>
    <w:multiLevelType w:val="hybridMultilevel"/>
    <w:tmpl w:val="6ECAD7B8"/>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9">
    <w:nsid w:val="4C8846C8"/>
    <w:multiLevelType w:val="hybridMultilevel"/>
    <w:tmpl w:val="5AD6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965303"/>
    <w:multiLevelType w:val="hybridMultilevel"/>
    <w:tmpl w:val="A1EA0DB0"/>
    <w:lvl w:ilvl="0" w:tplc="6922BA6E">
      <w:numFmt w:val="bullet"/>
      <w:lvlText w:val="-"/>
      <w:lvlJc w:val="left"/>
      <w:pPr>
        <w:ind w:left="720" w:hanging="360"/>
      </w:pPr>
      <w:rPr>
        <w:rFonts w:ascii="Sylfaen" w:eastAsia="Calibri" w:hAnsi="Sylfaen"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1">
    <w:nsid w:val="4CFF0834"/>
    <w:multiLevelType w:val="hybridMultilevel"/>
    <w:tmpl w:val="D6D2DF14"/>
    <w:lvl w:ilvl="0" w:tplc="04090013">
      <w:start w:val="1"/>
      <w:numFmt w:val="upperRoman"/>
      <w:lvlText w:val="%1."/>
      <w:lvlJc w:val="right"/>
      <w:pPr>
        <w:ind w:left="29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E10E36"/>
    <w:multiLevelType w:val="hybridMultilevel"/>
    <w:tmpl w:val="2DC417A6"/>
    <w:lvl w:ilvl="0" w:tplc="9912D43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B549C3"/>
    <w:multiLevelType w:val="hybridMultilevel"/>
    <w:tmpl w:val="6B2E2CE6"/>
    <w:lvl w:ilvl="0" w:tplc="D478B1B0">
      <w:start w:val="1"/>
      <w:numFmt w:val="decimal"/>
      <w:lvlText w:val="%1)"/>
      <w:lvlJc w:val="left"/>
      <w:pPr>
        <w:ind w:left="1080" w:hanging="360"/>
      </w:pPr>
      <w:rPr>
        <w:rFonts w:ascii="GHEA Grapalat" w:eastAsia="Times New Roman" w:hAnsi="GHEA Grapalat"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3EB32B0"/>
    <w:multiLevelType w:val="hybridMultilevel"/>
    <w:tmpl w:val="0498A5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B05443"/>
    <w:multiLevelType w:val="hybridMultilevel"/>
    <w:tmpl w:val="FCFA9CAE"/>
    <w:lvl w:ilvl="0" w:tplc="A48E6F8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9892D65"/>
    <w:multiLevelType w:val="hybridMultilevel"/>
    <w:tmpl w:val="092081E0"/>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8403A8"/>
    <w:multiLevelType w:val="hybridMultilevel"/>
    <w:tmpl w:val="E2627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249649E"/>
    <w:multiLevelType w:val="hybridMultilevel"/>
    <w:tmpl w:val="85B858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3A87525"/>
    <w:multiLevelType w:val="hybridMultilevel"/>
    <w:tmpl w:val="C77A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616442"/>
    <w:multiLevelType w:val="hybridMultilevel"/>
    <w:tmpl w:val="0498A5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7F2330"/>
    <w:multiLevelType w:val="hybridMultilevel"/>
    <w:tmpl w:val="FCFA9CAE"/>
    <w:lvl w:ilvl="0" w:tplc="A48E6F8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8892D22"/>
    <w:multiLevelType w:val="hybridMultilevel"/>
    <w:tmpl w:val="23442E26"/>
    <w:lvl w:ilvl="0" w:tplc="D916C086">
      <w:start w:val="39"/>
      <w:numFmt w:val="decimal"/>
      <w:lvlText w:val="%1."/>
      <w:lvlJc w:val="left"/>
      <w:pPr>
        <w:ind w:left="1211" w:hanging="360"/>
      </w:pPr>
      <w:rPr>
        <w:rFonts w:cs="Sylfaen"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72A74ADF"/>
    <w:multiLevelType w:val="hybridMultilevel"/>
    <w:tmpl w:val="0CFC8EA4"/>
    <w:lvl w:ilvl="0" w:tplc="B81C95A2">
      <w:start w:val="1"/>
      <w:numFmt w:val="decimal"/>
      <w:lvlText w:val="%1)"/>
      <w:lvlJc w:val="left"/>
      <w:pPr>
        <w:ind w:left="1211"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85C29CB"/>
    <w:multiLevelType w:val="hybridMultilevel"/>
    <w:tmpl w:val="0C441008"/>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88561A5"/>
    <w:multiLevelType w:val="hybridMultilevel"/>
    <w:tmpl w:val="AA90D6DA"/>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6">
    <w:nsid w:val="78EB1B05"/>
    <w:multiLevelType w:val="hybridMultilevel"/>
    <w:tmpl w:val="A458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4E5151"/>
    <w:multiLevelType w:val="hybridMultilevel"/>
    <w:tmpl w:val="C3A0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3B4122"/>
    <w:multiLevelType w:val="hybridMultilevel"/>
    <w:tmpl w:val="92B81332"/>
    <w:lvl w:ilvl="0" w:tplc="D0DE834E">
      <w:start w:val="26"/>
      <w:numFmt w:val="decimal"/>
      <w:lvlText w:val="%1."/>
      <w:lvlJc w:val="left"/>
      <w:pPr>
        <w:ind w:left="780" w:hanging="42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1"/>
  </w:num>
  <w:num w:numId="6">
    <w:abstractNumId w:val="16"/>
  </w:num>
  <w:num w:numId="7">
    <w:abstractNumId w:val="36"/>
  </w:num>
  <w:num w:numId="8">
    <w:abstractNumId w:val="25"/>
  </w:num>
  <w:num w:numId="9">
    <w:abstractNumId w:val="4"/>
  </w:num>
  <w:num w:numId="10">
    <w:abstractNumId w:val="31"/>
  </w:num>
  <w:num w:numId="11">
    <w:abstractNumId w:val="23"/>
  </w:num>
  <w:num w:numId="12">
    <w:abstractNumId w:val="5"/>
  </w:num>
  <w:num w:numId="13">
    <w:abstractNumId w:val="30"/>
  </w:num>
  <w:num w:numId="14">
    <w:abstractNumId w:val="29"/>
  </w:num>
  <w:num w:numId="15">
    <w:abstractNumId w:val="37"/>
  </w:num>
  <w:num w:numId="16">
    <w:abstractNumId w:val="24"/>
  </w:num>
  <w:num w:numId="17">
    <w:abstractNumId w:val="14"/>
  </w:num>
  <w:num w:numId="18">
    <w:abstractNumId w:val="33"/>
  </w:num>
  <w:num w:numId="19">
    <w:abstractNumId w:val="32"/>
  </w:num>
  <w:num w:numId="20">
    <w:abstractNumId w:val="19"/>
  </w:num>
  <w:num w:numId="21">
    <w:abstractNumId w:val="34"/>
  </w:num>
  <w:num w:numId="22">
    <w:abstractNumId w:val="11"/>
  </w:num>
  <w:num w:numId="23">
    <w:abstractNumId w:val="27"/>
  </w:num>
  <w:num w:numId="24">
    <w:abstractNumId w:val="26"/>
  </w:num>
  <w:num w:numId="25">
    <w:abstractNumId w:val="3"/>
  </w:num>
  <w:num w:numId="26">
    <w:abstractNumId w:val="35"/>
  </w:num>
  <w:num w:numId="27">
    <w:abstractNumId w:val="6"/>
  </w:num>
  <w:num w:numId="28">
    <w:abstractNumId w:val="18"/>
  </w:num>
  <w:num w:numId="29">
    <w:abstractNumId w:val="12"/>
  </w:num>
  <w:num w:numId="30">
    <w:abstractNumId w:val="20"/>
  </w:num>
  <w:num w:numId="31">
    <w:abstractNumId w:val="10"/>
  </w:num>
  <w:num w:numId="32">
    <w:abstractNumId w:val="0"/>
  </w:num>
  <w:num w:numId="33">
    <w:abstractNumId w:val="8"/>
  </w:num>
  <w:num w:numId="34">
    <w:abstractNumId w:val="7"/>
  </w:num>
  <w:num w:numId="35">
    <w:abstractNumId w:val="21"/>
  </w:num>
  <w:num w:numId="36">
    <w:abstractNumId w:val="22"/>
  </w:num>
  <w:num w:numId="37">
    <w:abstractNumId w:val="2"/>
  </w:num>
  <w:num w:numId="38">
    <w:abstractNumId w:val="15"/>
  </w:num>
  <w:num w:numId="39">
    <w:abstractNumId w:val="1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6638F"/>
    <w:rsid w:val="00010B9C"/>
    <w:rsid w:val="00016406"/>
    <w:rsid w:val="000402DD"/>
    <w:rsid w:val="00042C65"/>
    <w:rsid w:val="000451EA"/>
    <w:rsid w:val="000472DD"/>
    <w:rsid w:val="00053A57"/>
    <w:rsid w:val="0005466A"/>
    <w:rsid w:val="000744F5"/>
    <w:rsid w:val="00076F3B"/>
    <w:rsid w:val="00077F8D"/>
    <w:rsid w:val="0008107F"/>
    <w:rsid w:val="000834E3"/>
    <w:rsid w:val="000864EB"/>
    <w:rsid w:val="000868C7"/>
    <w:rsid w:val="00094D04"/>
    <w:rsid w:val="00094E74"/>
    <w:rsid w:val="000A2824"/>
    <w:rsid w:val="000B22B4"/>
    <w:rsid w:val="000B7C59"/>
    <w:rsid w:val="000C2252"/>
    <w:rsid w:val="000C5DB0"/>
    <w:rsid w:val="000D01E0"/>
    <w:rsid w:val="000D35B6"/>
    <w:rsid w:val="000D4470"/>
    <w:rsid w:val="000D4E5A"/>
    <w:rsid w:val="000D74B5"/>
    <w:rsid w:val="000E1BE2"/>
    <w:rsid w:val="000E1CCF"/>
    <w:rsid w:val="000E1E0F"/>
    <w:rsid w:val="000E47CA"/>
    <w:rsid w:val="000E6C5B"/>
    <w:rsid w:val="000E7258"/>
    <w:rsid w:val="000F4966"/>
    <w:rsid w:val="00100CA1"/>
    <w:rsid w:val="00101AD4"/>
    <w:rsid w:val="00101D3A"/>
    <w:rsid w:val="001020D8"/>
    <w:rsid w:val="00106391"/>
    <w:rsid w:val="00120669"/>
    <w:rsid w:val="00120766"/>
    <w:rsid w:val="0012294D"/>
    <w:rsid w:val="00124D69"/>
    <w:rsid w:val="001276A8"/>
    <w:rsid w:val="00141A26"/>
    <w:rsid w:val="001569B7"/>
    <w:rsid w:val="001622F2"/>
    <w:rsid w:val="00165CF5"/>
    <w:rsid w:val="00167D9A"/>
    <w:rsid w:val="00176A8A"/>
    <w:rsid w:val="00186DEE"/>
    <w:rsid w:val="00187E94"/>
    <w:rsid w:val="001926D2"/>
    <w:rsid w:val="00196007"/>
    <w:rsid w:val="001973FB"/>
    <w:rsid w:val="001B2AAD"/>
    <w:rsid w:val="001B3718"/>
    <w:rsid w:val="001B42D7"/>
    <w:rsid w:val="001C07A2"/>
    <w:rsid w:val="001C50BA"/>
    <w:rsid w:val="001E1E0E"/>
    <w:rsid w:val="001E2B97"/>
    <w:rsid w:val="001F55AA"/>
    <w:rsid w:val="00205798"/>
    <w:rsid w:val="00212693"/>
    <w:rsid w:val="0021754D"/>
    <w:rsid w:val="002224A9"/>
    <w:rsid w:val="0022537E"/>
    <w:rsid w:val="00225E14"/>
    <w:rsid w:val="0022735D"/>
    <w:rsid w:val="00231073"/>
    <w:rsid w:val="00234FEE"/>
    <w:rsid w:val="00242906"/>
    <w:rsid w:val="0024468F"/>
    <w:rsid w:val="002448C7"/>
    <w:rsid w:val="0024687B"/>
    <w:rsid w:val="00253F2A"/>
    <w:rsid w:val="00255DBB"/>
    <w:rsid w:val="00265FA4"/>
    <w:rsid w:val="002708AF"/>
    <w:rsid w:val="00272217"/>
    <w:rsid w:val="00274361"/>
    <w:rsid w:val="002743AE"/>
    <w:rsid w:val="00291D5B"/>
    <w:rsid w:val="00293031"/>
    <w:rsid w:val="002A0E7C"/>
    <w:rsid w:val="002B666C"/>
    <w:rsid w:val="002B7E49"/>
    <w:rsid w:val="002C0D70"/>
    <w:rsid w:val="002C4692"/>
    <w:rsid w:val="002C5F0B"/>
    <w:rsid w:val="002D2E35"/>
    <w:rsid w:val="002D3678"/>
    <w:rsid w:val="002D79E3"/>
    <w:rsid w:val="002E1CFB"/>
    <w:rsid w:val="002E2914"/>
    <w:rsid w:val="002E7D7D"/>
    <w:rsid w:val="002F2811"/>
    <w:rsid w:val="003009B1"/>
    <w:rsid w:val="00303B7B"/>
    <w:rsid w:val="00304A80"/>
    <w:rsid w:val="00304E70"/>
    <w:rsid w:val="0030651D"/>
    <w:rsid w:val="00317D78"/>
    <w:rsid w:val="00320059"/>
    <w:rsid w:val="003202D7"/>
    <w:rsid w:val="00320C99"/>
    <w:rsid w:val="00321540"/>
    <w:rsid w:val="003220A9"/>
    <w:rsid w:val="0032338E"/>
    <w:rsid w:val="00324E32"/>
    <w:rsid w:val="00326EAD"/>
    <w:rsid w:val="00326F7C"/>
    <w:rsid w:val="0032743E"/>
    <w:rsid w:val="003329A3"/>
    <w:rsid w:val="003350AC"/>
    <w:rsid w:val="0034379E"/>
    <w:rsid w:val="00345DC1"/>
    <w:rsid w:val="0034797E"/>
    <w:rsid w:val="0035358F"/>
    <w:rsid w:val="0035557C"/>
    <w:rsid w:val="003573A1"/>
    <w:rsid w:val="00357825"/>
    <w:rsid w:val="00363D95"/>
    <w:rsid w:val="00366D6E"/>
    <w:rsid w:val="003724C1"/>
    <w:rsid w:val="00374121"/>
    <w:rsid w:val="003923C5"/>
    <w:rsid w:val="003A173F"/>
    <w:rsid w:val="003A78E1"/>
    <w:rsid w:val="003A7AB2"/>
    <w:rsid w:val="003A7D96"/>
    <w:rsid w:val="003B1D5D"/>
    <w:rsid w:val="003C1B86"/>
    <w:rsid w:val="003D3F7A"/>
    <w:rsid w:val="003E02B5"/>
    <w:rsid w:val="003E68A1"/>
    <w:rsid w:val="003E71E0"/>
    <w:rsid w:val="003F7CBD"/>
    <w:rsid w:val="004016B7"/>
    <w:rsid w:val="004017E1"/>
    <w:rsid w:val="0040337F"/>
    <w:rsid w:val="00403CEF"/>
    <w:rsid w:val="00406B86"/>
    <w:rsid w:val="00412760"/>
    <w:rsid w:val="00413FCE"/>
    <w:rsid w:val="00423029"/>
    <w:rsid w:val="00423387"/>
    <w:rsid w:val="00424F32"/>
    <w:rsid w:val="00435516"/>
    <w:rsid w:val="00442CAA"/>
    <w:rsid w:val="004500F5"/>
    <w:rsid w:val="00451197"/>
    <w:rsid w:val="004578D1"/>
    <w:rsid w:val="00462E69"/>
    <w:rsid w:val="00464CC7"/>
    <w:rsid w:val="004764EF"/>
    <w:rsid w:val="00476E83"/>
    <w:rsid w:val="00480FCB"/>
    <w:rsid w:val="00484630"/>
    <w:rsid w:val="00484A13"/>
    <w:rsid w:val="00485AF1"/>
    <w:rsid w:val="0048677B"/>
    <w:rsid w:val="004878B1"/>
    <w:rsid w:val="004942DD"/>
    <w:rsid w:val="00496B1A"/>
    <w:rsid w:val="00496C7E"/>
    <w:rsid w:val="004A0552"/>
    <w:rsid w:val="004A537D"/>
    <w:rsid w:val="004A56A4"/>
    <w:rsid w:val="004A71F1"/>
    <w:rsid w:val="004B4515"/>
    <w:rsid w:val="004B6874"/>
    <w:rsid w:val="004C076E"/>
    <w:rsid w:val="004C3B98"/>
    <w:rsid w:val="004C549A"/>
    <w:rsid w:val="004C72F0"/>
    <w:rsid w:val="004E16C6"/>
    <w:rsid w:val="004E3998"/>
    <w:rsid w:val="004E7ADE"/>
    <w:rsid w:val="004F0FB2"/>
    <w:rsid w:val="005026A3"/>
    <w:rsid w:val="005046EA"/>
    <w:rsid w:val="00522038"/>
    <w:rsid w:val="00526A5C"/>
    <w:rsid w:val="005447A0"/>
    <w:rsid w:val="00545D27"/>
    <w:rsid w:val="00547617"/>
    <w:rsid w:val="0057483B"/>
    <w:rsid w:val="0058095E"/>
    <w:rsid w:val="00586C70"/>
    <w:rsid w:val="00591031"/>
    <w:rsid w:val="00596267"/>
    <w:rsid w:val="00596A4D"/>
    <w:rsid w:val="005A1321"/>
    <w:rsid w:val="005A1A3A"/>
    <w:rsid w:val="005A3A1C"/>
    <w:rsid w:val="005A4C70"/>
    <w:rsid w:val="005B36D8"/>
    <w:rsid w:val="005B54CD"/>
    <w:rsid w:val="005B5C14"/>
    <w:rsid w:val="005B7BD8"/>
    <w:rsid w:val="005C07B5"/>
    <w:rsid w:val="005D293E"/>
    <w:rsid w:val="005D6D7B"/>
    <w:rsid w:val="005E05BE"/>
    <w:rsid w:val="005E29FA"/>
    <w:rsid w:val="005E3D1F"/>
    <w:rsid w:val="005F0BD6"/>
    <w:rsid w:val="005F2456"/>
    <w:rsid w:val="005F4F09"/>
    <w:rsid w:val="005F706B"/>
    <w:rsid w:val="00601FF1"/>
    <w:rsid w:val="00611772"/>
    <w:rsid w:val="00612AE8"/>
    <w:rsid w:val="00613723"/>
    <w:rsid w:val="00615B01"/>
    <w:rsid w:val="006252E2"/>
    <w:rsid w:val="006253EC"/>
    <w:rsid w:val="00635B4E"/>
    <w:rsid w:val="00635B77"/>
    <w:rsid w:val="00641512"/>
    <w:rsid w:val="006424A7"/>
    <w:rsid w:val="00643386"/>
    <w:rsid w:val="0064606F"/>
    <w:rsid w:val="006532B7"/>
    <w:rsid w:val="0065552F"/>
    <w:rsid w:val="006561AD"/>
    <w:rsid w:val="00672B6B"/>
    <w:rsid w:val="00673888"/>
    <w:rsid w:val="00674947"/>
    <w:rsid w:val="00681DD7"/>
    <w:rsid w:val="00690C40"/>
    <w:rsid w:val="00690F7C"/>
    <w:rsid w:val="006A24FD"/>
    <w:rsid w:val="006B7D06"/>
    <w:rsid w:val="006C6F35"/>
    <w:rsid w:val="006D251E"/>
    <w:rsid w:val="006D2CDB"/>
    <w:rsid w:val="006D61F5"/>
    <w:rsid w:val="006D67DD"/>
    <w:rsid w:val="006D7221"/>
    <w:rsid w:val="006E3204"/>
    <w:rsid w:val="006F001F"/>
    <w:rsid w:val="006F1B0F"/>
    <w:rsid w:val="006F7E44"/>
    <w:rsid w:val="007026A6"/>
    <w:rsid w:val="00706E20"/>
    <w:rsid w:val="00707F91"/>
    <w:rsid w:val="0071110D"/>
    <w:rsid w:val="007159B4"/>
    <w:rsid w:val="00715AEB"/>
    <w:rsid w:val="00715D1B"/>
    <w:rsid w:val="00716AEF"/>
    <w:rsid w:val="00717925"/>
    <w:rsid w:val="0072387E"/>
    <w:rsid w:val="00727F62"/>
    <w:rsid w:val="00734A48"/>
    <w:rsid w:val="00734C0B"/>
    <w:rsid w:val="00737D4B"/>
    <w:rsid w:val="007407F7"/>
    <w:rsid w:val="00746389"/>
    <w:rsid w:val="0075318A"/>
    <w:rsid w:val="00772EF4"/>
    <w:rsid w:val="00783BA8"/>
    <w:rsid w:val="00784222"/>
    <w:rsid w:val="007924CC"/>
    <w:rsid w:val="0079300E"/>
    <w:rsid w:val="00794D8B"/>
    <w:rsid w:val="00795B20"/>
    <w:rsid w:val="007A4B47"/>
    <w:rsid w:val="007A723F"/>
    <w:rsid w:val="007B08B6"/>
    <w:rsid w:val="007B0D7C"/>
    <w:rsid w:val="007B201F"/>
    <w:rsid w:val="007B5B35"/>
    <w:rsid w:val="007B6BC1"/>
    <w:rsid w:val="007B6E73"/>
    <w:rsid w:val="007C0BD4"/>
    <w:rsid w:val="007C1D75"/>
    <w:rsid w:val="007C2464"/>
    <w:rsid w:val="007C24CD"/>
    <w:rsid w:val="007C4261"/>
    <w:rsid w:val="007D1852"/>
    <w:rsid w:val="007D502A"/>
    <w:rsid w:val="007E5246"/>
    <w:rsid w:val="007F5402"/>
    <w:rsid w:val="007F5F2A"/>
    <w:rsid w:val="00801CC1"/>
    <w:rsid w:val="00802163"/>
    <w:rsid w:val="00802B24"/>
    <w:rsid w:val="00803E9B"/>
    <w:rsid w:val="00810737"/>
    <w:rsid w:val="008129A4"/>
    <w:rsid w:val="0081538E"/>
    <w:rsid w:val="00816904"/>
    <w:rsid w:val="0081691A"/>
    <w:rsid w:val="008174DF"/>
    <w:rsid w:val="00824C98"/>
    <w:rsid w:val="00850C40"/>
    <w:rsid w:val="00850E04"/>
    <w:rsid w:val="00853DD6"/>
    <w:rsid w:val="008721C2"/>
    <w:rsid w:val="00881BA2"/>
    <w:rsid w:val="00886A02"/>
    <w:rsid w:val="00890F5A"/>
    <w:rsid w:val="0089562E"/>
    <w:rsid w:val="008A3150"/>
    <w:rsid w:val="008A6375"/>
    <w:rsid w:val="008A78F0"/>
    <w:rsid w:val="008B2009"/>
    <w:rsid w:val="008B3536"/>
    <w:rsid w:val="008B46BB"/>
    <w:rsid w:val="008C2266"/>
    <w:rsid w:val="008C377C"/>
    <w:rsid w:val="008D0D85"/>
    <w:rsid w:val="008D34A5"/>
    <w:rsid w:val="008D7502"/>
    <w:rsid w:val="008E2106"/>
    <w:rsid w:val="008E664C"/>
    <w:rsid w:val="008E6D31"/>
    <w:rsid w:val="008F179E"/>
    <w:rsid w:val="009027D4"/>
    <w:rsid w:val="00914422"/>
    <w:rsid w:val="00926541"/>
    <w:rsid w:val="00935931"/>
    <w:rsid w:val="00941C95"/>
    <w:rsid w:val="00941FA0"/>
    <w:rsid w:val="009421E3"/>
    <w:rsid w:val="0095335D"/>
    <w:rsid w:val="00953F09"/>
    <w:rsid w:val="00955070"/>
    <w:rsid w:val="009618C5"/>
    <w:rsid w:val="00963071"/>
    <w:rsid w:val="0096693E"/>
    <w:rsid w:val="009725C2"/>
    <w:rsid w:val="0098103E"/>
    <w:rsid w:val="009846B3"/>
    <w:rsid w:val="00986949"/>
    <w:rsid w:val="0098795B"/>
    <w:rsid w:val="009910A5"/>
    <w:rsid w:val="009947F5"/>
    <w:rsid w:val="00994BE4"/>
    <w:rsid w:val="009A4009"/>
    <w:rsid w:val="009B6243"/>
    <w:rsid w:val="009B727D"/>
    <w:rsid w:val="009C18D7"/>
    <w:rsid w:val="009C1D26"/>
    <w:rsid w:val="009C2490"/>
    <w:rsid w:val="009C3F8E"/>
    <w:rsid w:val="009E17F4"/>
    <w:rsid w:val="009E24E5"/>
    <w:rsid w:val="009E3073"/>
    <w:rsid w:val="009E7115"/>
    <w:rsid w:val="009F024B"/>
    <w:rsid w:val="009F10AC"/>
    <w:rsid w:val="009F504B"/>
    <w:rsid w:val="009F6A0F"/>
    <w:rsid w:val="009F778A"/>
    <w:rsid w:val="00A00F80"/>
    <w:rsid w:val="00A04C88"/>
    <w:rsid w:val="00A13CBD"/>
    <w:rsid w:val="00A13F5C"/>
    <w:rsid w:val="00A141DE"/>
    <w:rsid w:val="00A151A5"/>
    <w:rsid w:val="00A36CCC"/>
    <w:rsid w:val="00A42EBB"/>
    <w:rsid w:val="00A451FC"/>
    <w:rsid w:val="00A474EF"/>
    <w:rsid w:val="00A51DA6"/>
    <w:rsid w:val="00A53A14"/>
    <w:rsid w:val="00A64A1D"/>
    <w:rsid w:val="00A669C5"/>
    <w:rsid w:val="00A67804"/>
    <w:rsid w:val="00A87065"/>
    <w:rsid w:val="00A9212D"/>
    <w:rsid w:val="00A93BF6"/>
    <w:rsid w:val="00A97A12"/>
    <w:rsid w:val="00AA0181"/>
    <w:rsid w:val="00AA1823"/>
    <w:rsid w:val="00AB2BE8"/>
    <w:rsid w:val="00AB7482"/>
    <w:rsid w:val="00AC2163"/>
    <w:rsid w:val="00AC59A4"/>
    <w:rsid w:val="00AE407C"/>
    <w:rsid w:val="00AF2ABD"/>
    <w:rsid w:val="00AF2F5D"/>
    <w:rsid w:val="00B07223"/>
    <w:rsid w:val="00B07C04"/>
    <w:rsid w:val="00B17F31"/>
    <w:rsid w:val="00B20490"/>
    <w:rsid w:val="00B20E04"/>
    <w:rsid w:val="00B20FEE"/>
    <w:rsid w:val="00B229A3"/>
    <w:rsid w:val="00B247E7"/>
    <w:rsid w:val="00B25CC0"/>
    <w:rsid w:val="00B406A4"/>
    <w:rsid w:val="00B46DD2"/>
    <w:rsid w:val="00B57F3A"/>
    <w:rsid w:val="00B60D94"/>
    <w:rsid w:val="00B61B64"/>
    <w:rsid w:val="00B63255"/>
    <w:rsid w:val="00B95846"/>
    <w:rsid w:val="00BA1C17"/>
    <w:rsid w:val="00BA2D3E"/>
    <w:rsid w:val="00BA4616"/>
    <w:rsid w:val="00BA551F"/>
    <w:rsid w:val="00BA553E"/>
    <w:rsid w:val="00BC2C7A"/>
    <w:rsid w:val="00BC6BB3"/>
    <w:rsid w:val="00BC75CB"/>
    <w:rsid w:val="00BD0844"/>
    <w:rsid w:val="00BD2420"/>
    <w:rsid w:val="00BD76A7"/>
    <w:rsid w:val="00BE2228"/>
    <w:rsid w:val="00BE3360"/>
    <w:rsid w:val="00BE489B"/>
    <w:rsid w:val="00BF5537"/>
    <w:rsid w:val="00C0207D"/>
    <w:rsid w:val="00C03702"/>
    <w:rsid w:val="00C07652"/>
    <w:rsid w:val="00C158FE"/>
    <w:rsid w:val="00C21C41"/>
    <w:rsid w:val="00C24024"/>
    <w:rsid w:val="00C25F90"/>
    <w:rsid w:val="00C316B8"/>
    <w:rsid w:val="00C43644"/>
    <w:rsid w:val="00C524B0"/>
    <w:rsid w:val="00C533EC"/>
    <w:rsid w:val="00C536BB"/>
    <w:rsid w:val="00C54F86"/>
    <w:rsid w:val="00C558F6"/>
    <w:rsid w:val="00C62980"/>
    <w:rsid w:val="00C65BD8"/>
    <w:rsid w:val="00C65D66"/>
    <w:rsid w:val="00C73D14"/>
    <w:rsid w:val="00C75903"/>
    <w:rsid w:val="00C80BB8"/>
    <w:rsid w:val="00C812EC"/>
    <w:rsid w:val="00C81450"/>
    <w:rsid w:val="00C84862"/>
    <w:rsid w:val="00C85A67"/>
    <w:rsid w:val="00C91F5C"/>
    <w:rsid w:val="00C924D2"/>
    <w:rsid w:val="00C93599"/>
    <w:rsid w:val="00C95489"/>
    <w:rsid w:val="00C97670"/>
    <w:rsid w:val="00CA0B73"/>
    <w:rsid w:val="00CA450F"/>
    <w:rsid w:val="00CB24DC"/>
    <w:rsid w:val="00CB4DB1"/>
    <w:rsid w:val="00CC3088"/>
    <w:rsid w:val="00CC4E06"/>
    <w:rsid w:val="00CC66DD"/>
    <w:rsid w:val="00CD16BC"/>
    <w:rsid w:val="00CD2B27"/>
    <w:rsid w:val="00CD39FA"/>
    <w:rsid w:val="00CE7CD6"/>
    <w:rsid w:val="00CE7E3E"/>
    <w:rsid w:val="00CF42A9"/>
    <w:rsid w:val="00CF482E"/>
    <w:rsid w:val="00D04F5C"/>
    <w:rsid w:val="00D07F14"/>
    <w:rsid w:val="00D132A2"/>
    <w:rsid w:val="00D25525"/>
    <w:rsid w:val="00D30755"/>
    <w:rsid w:val="00D30F27"/>
    <w:rsid w:val="00D423BF"/>
    <w:rsid w:val="00D44E66"/>
    <w:rsid w:val="00D47A2D"/>
    <w:rsid w:val="00D47C6F"/>
    <w:rsid w:val="00D511DD"/>
    <w:rsid w:val="00D523D4"/>
    <w:rsid w:val="00D541E2"/>
    <w:rsid w:val="00D5428E"/>
    <w:rsid w:val="00D63CEA"/>
    <w:rsid w:val="00D7416C"/>
    <w:rsid w:val="00D74344"/>
    <w:rsid w:val="00D76DF7"/>
    <w:rsid w:val="00DA001D"/>
    <w:rsid w:val="00DA25DC"/>
    <w:rsid w:val="00DA362E"/>
    <w:rsid w:val="00DB5086"/>
    <w:rsid w:val="00DB58C6"/>
    <w:rsid w:val="00DC2BD9"/>
    <w:rsid w:val="00DD41CD"/>
    <w:rsid w:val="00DE0D7F"/>
    <w:rsid w:val="00DF0FFF"/>
    <w:rsid w:val="00DF15C3"/>
    <w:rsid w:val="00DF51BA"/>
    <w:rsid w:val="00DF63E7"/>
    <w:rsid w:val="00DF7EC6"/>
    <w:rsid w:val="00E042F1"/>
    <w:rsid w:val="00E04CB5"/>
    <w:rsid w:val="00E06D31"/>
    <w:rsid w:val="00E07EB2"/>
    <w:rsid w:val="00E10729"/>
    <w:rsid w:val="00E11CF5"/>
    <w:rsid w:val="00E148B1"/>
    <w:rsid w:val="00E23F87"/>
    <w:rsid w:val="00E2493F"/>
    <w:rsid w:val="00E32CCD"/>
    <w:rsid w:val="00E34A2E"/>
    <w:rsid w:val="00E366EE"/>
    <w:rsid w:val="00E44A4A"/>
    <w:rsid w:val="00E47AA4"/>
    <w:rsid w:val="00E54260"/>
    <w:rsid w:val="00E547B9"/>
    <w:rsid w:val="00E6261D"/>
    <w:rsid w:val="00E73BD8"/>
    <w:rsid w:val="00E742DE"/>
    <w:rsid w:val="00E765B3"/>
    <w:rsid w:val="00E77D8B"/>
    <w:rsid w:val="00E80556"/>
    <w:rsid w:val="00E81085"/>
    <w:rsid w:val="00E83B1F"/>
    <w:rsid w:val="00E84D37"/>
    <w:rsid w:val="00E94DA4"/>
    <w:rsid w:val="00EB16FB"/>
    <w:rsid w:val="00EB1F0A"/>
    <w:rsid w:val="00EB7D7B"/>
    <w:rsid w:val="00EC48FE"/>
    <w:rsid w:val="00EC53C3"/>
    <w:rsid w:val="00ED222F"/>
    <w:rsid w:val="00ED40B6"/>
    <w:rsid w:val="00EE05A5"/>
    <w:rsid w:val="00EE7CD8"/>
    <w:rsid w:val="00F01836"/>
    <w:rsid w:val="00F0258A"/>
    <w:rsid w:val="00F167CB"/>
    <w:rsid w:val="00F2034F"/>
    <w:rsid w:val="00F23464"/>
    <w:rsid w:val="00F2641C"/>
    <w:rsid w:val="00F26EDA"/>
    <w:rsid w:val="00F27B51"/>
    <w:rsid w:val="00F339A4"/>
    <w:rsid w:val="00F3608E"/>
    <w:rsid w:val="00F40A32"/>
    <w:rsid w:val="00F458ED"/>
    <w:rsid w:val="00F479E9"/>
    <w:rsid w:val="00F50F73"/>
    <w:rsid w:val="00F51E7E"/>
    <w:rsid w:val="00F6290D"/>
    <w:rsid w:val="00F6365D"/>
    <w:rsid w:val="00F65180"/>
    <w:rsid w:val="00F651B3"/>
    <w:rsid w:val="00F6638F"/>
    <w:rsid w:val="00F81739"/>
    <w:rsid w:val="00F8399B"/>
    <w:rsid w:val="00F840B8"/>
    <w:rsid w:val="00F92F7D"/>
    <w:rsid w:val="00F94F8F"/>
    <w:rsid w:val="00FA0D04"/>
    <w:rsid w:val="00FA7574"/>
    <w:rsid w:val="00FC073A"/>
    <w:rsid w:val="00FD62AB"/>
    <w:rsid w:val="00FF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223"/>
    <w:pPr>
      <w:spacing w:after="200" w:line="276" w:lineRule="auto"/>
    </w:pPr>
    <w:rPr>
      <w:sz w:val="22"/>
      <w:szCs w:val="22"/>
      <w:lang w:val="en-US" w:eastAsia="en-US"/>
    </w:rPr>
  </w:style>
  <w:style w:type="paragraph" w:styleId="Heading2">
    <w:name w:val="heading 2"/>
    <w:basedOn w:val="Normal"/>
    <w:link w:val="Heading2Char"/>
    <w:uiPriority w:val="9"/>
    <w:qFormat/>
    <w:rsid w:val="007C24CD"/>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9FA"/>
    <w:pPr>
      <w:ind w:left="720"/>
      <w:contextualSpacing/>
    </w:p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unhideWhenUsed/>
    <w:qFormat/>
    <w:rsid w:val="001B42D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1B42D7"/>
  </w:style>
  <w:style w:type="character" w:styleId="Hyperlink">
    <w:name w:val="Hyperlink"/>
    <w:uiPriority w:val="99"/>
    <w:semiHidden/>
    <w:unhideWhenUsed/>
    <w:rsid w:val="001B42D7"/>
    <w:rPr>
      <w:color w:val="0000FF"/>
      <w:u w:val="single"/>
    </w:rPr>
  </w:style>
  <w:style w:type="character" w:customStyle="1" w:styleId="mechtexChar">
    <w:name w:val="mechtex Char"/>
    <w:link w:val="mechtex"/>
    <w:locked/>
    <w:rsid w:val="009725C2"/>
    <w:rPr>
      <w:rFonts w:ascii="Arial Armenian" w:hAnsi="Arial Armenian"/>
      <w:lang w:eastAsia="ru-RU"/>
    </w:rPr>
  </w:style>
  <w:style w:type="paragraph" w:customStyle="1" w:styleId="mechtex">
    <w:name w:val="mechtex"/>
    <w:basedOn w:val="Normal"/>
    <w:link w:val="mechtexChar"/>
    <w:rsid w:val="009725C2"/>
    <w:pPr>
      <w:spacing w:after="0" w:line="240" w:lineRule="auto"/>
      <w:jc w:val="center"/>
    </w:pPr>
    <w:rPr>
      <w:rFonts w:ascii="Arial Armenian" w:hAnsi="Arial Armenian"/>
      <w:sz w:val="20"/>
      <w:szCs w:val="20"/>
      <w:lang w:eastAsia="ru-RU"/>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9725C2"/>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CA0B73"/>
    <w:pPr>
      <w:spacing w:after="160" w:line="259" w:lineRule="auto"/>
      <w:ind w:left="720"/>
      <w:contextualSpacing/>
    </w:pPr>
    <w:rPr>
      <w:rFonts w:eastAsia="Calibri"/>
      <w:lang w:val="ru-RU"/>
    </w:rPr>
  </w:style>
  <w:style w:type="table" w:styleId="TableGrid">
    <w:name w:val="Table Grid"/>
    <w:basedOn w:val="TableNormal"/>
    <w:uiPriority w:val="59"/>
    <w:rsid w:val="00253F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link w:val="Heading2"/>
    <w:uiPriority w:val="9"/>
    <w:rsid w:val="007C24CD"/>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8795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8795B"/>
    <w:rPr>
      <w:rFonts w:ascii="Tahoma" w:hAnsi="Tahoma" w:cs="Tahoma"/>
      <w:sz w:val="16"/>
      <w:szCs w:val="16"/>
    </w:rPr>
  </w:style>
  <w:style w:type="paragraph" w:styleId="NoSpacing">
    <w:name w:val="No Spacing"/>
    <w:basedOn w:val="Normal"/>
    <w:link w:val="NoSpacingChar"/>
    <w:uiPriority w:val="1"/>
    <w:qFormat/>
    <w:rsid w:val="00635B77"/>
    <w:pPr>
      <w:spacing w:after="0" w:line="240" w:lineRule="auto"/>
    </w:pPr>
    <w:rPr>
      <w:rFonts w:ascii="Cambria" w:hAnsi="Cambria"/>
      <w:sz w:val="20"/>
      <w:szCs w:val="20"/>
    </w:rPr>
  </w:style>
  <w:style w:type="character" w:customStyle="1" w:styleId="NoSpacingChar">
    <w:name w:val="No Spacing Char"/>
    <w:link w:val="NoSpacing"/>
    <w:uiPriority w:val="1"/>
    <w:locked/>
    <w:rsid w:val="00635B77"/>
    <w:rPr>
      <w:rFonts w:ascii="Cambria" w:eastAsia="Times New Roman" w:hAnsi="Cambria" w:cs="Times New Roman"/>
    </w:rPr>
  </w:style>
  <w:style w:type="paragraph" w:customStyle="1" w:styleId="textcontent">
    <w:name w:val="text_content"/>
    <w:basedOn w:val="Normal"/>
    <w:link w:val="textcontentChar"/>
    <w:qFormat/>
    <w:rsid w:val="00635B77"/>
    <w:rPr>
      <w:rFonts w:ascii="Sylfaen" w:eastAsia="Calibri" w:hAnsi="Sylfaen"/>
      <w:sz w:val="24"/>
      <w:szCs w:val="24"/>
      <w:lang w:val="hy-AM"/>
    </w:rPr>
  </w:style>
  <w:style w:type="character" w:customStyle="1" w:styleId="textcontentChar">
    <w:name w:val="text_content Char"/>
    <w:link w:val="textcontent"/>
    <w:rsid w:val="00635B77"/>
    <w:rPr>
      <w:rFonts w:ascii="Sylfaen" w:eastAsia="Calibri" w:hAnsi="Sylfaen"/>
      <w:sz w:val="24"/>
      <w:szCs w:val="24"/>
      <w:lang w:val="hy-AM"/>
    </w:rPr>
  </w:style>
  <w:style w:type="paragraph" w:customStyle="1" w:styleId="textbold">
    <w:name w:val="text_bold"/>
    <w:basedOn w:val="Normal"/>
    <w:link w:val="textboldChar"/>
    <w:qFormat/>
    <w:rsid w:val="00635B77"/>
    <w:rPr>
      <w:rFonts w:ascii="Sylfaen" w:eastAsia="Calibri" w:hAnsi="Sylfaen"/>
      <w:b/>
      <w:sz w:val="24"/>
      <w:szCs w:val="24"/>
      <w:lang w:val="hy-AM"/>
    </w:rPr>
  </w:style>
  <w:style w:type="character" w:customStyle="1" w:styleId="textboldChar">
    <w:name w:val="text_bold Char"/>
    <w:link w:val="textbold"/>
    <w:rsid w:val="00635B77"/>
    <w:rPr>
      <w:rFonts w:ascii="Sylfaen" w:eastAsia="Calibri" w:hAnsi="Sylfaen"/>
      <w:b/>
      <w:sz w:val="24"/>
      <w:szCs w:val="24"/>
      <w:lang w:val="hy-AM"/>
    </w:rPr>
  </w:style>
  <w:style w:type="character" w:customStyle="1" w:styleId="ListParagraphChar">
    <w:name w:val="List Paragraph Char"/>
    <w:link w:val="ListParagraph"/>
    <w:uiPriority w:val="34"/>
    <w:locked/>
    <w:rsid w:val="00E6261D"/>
    <w:rPr>
      <w:sz w:val="22"/>
      <w:szCs w:val="22"/>
    </w:rPr>
  </w:style>
  <w:style w:type="paragraph" w:styleId="Header">
    <w:name w:val="header"/>
    <w:basedOn w:val="Normal"/>
    <w:link w:val="HeaderChar"/>
    <w:uiPriority w:val="99"/>
    <w:semiHidden/>
    <w:unhideWhenUsed/>
    <w:rsid w:val="00F65180"/>
    <w:pPr>
      <w:tabs>
        <w:tab w:val="center" w:pos="4680"/>
        <w:tab w:val="right" w:pos="9360"/>
      </w:tabs>
    </w:pPr>
  </w:style>
  <w:style w:type="character" w:customStyle="1" w:styleId="HeaderChar">
    <w:name w:val="Header Char"/>
    <w:link w:val="Header"/>
    <w:uiPriority w:val="99"/>
    <w:semiHidden/>
    <w:rsid w:val="00F65180"/>
    <w:rPr>
      <w:sz w:val="22"/>
      <w:szCs w:val="22"/>
    </w:rPr>
  </w:style>
  <w:style w:type="paragraph" w:styleId="Footer">
    <w:name w:val="footer"/>
    <w:basedOn w:val="Normal"/>
    <w:link w:val="FooterChar"/>
    <w:uiPriority w:val="99"/>
    <w:semiHidden/>
    <w:unhideWhenUsed/>
    <w:rsid w:val="00F65180"/>
    <w:pPr>
      <w:tabs>
        <w:tab w:val="center" w:pos="4680"/>
        <w:tab w:val="right" w:pos="9360"/>
      </w:tabs>
    </w:pPr>
  </w:style>
  <w:style w:type="character" w:customStyle="1" w:styleId="FooterChar">
    <w:name w:val="Footer Char"/>
    <w:link w:val="Footer"/>
    <w:uiPriority w:val="99"/>
    <w:semiHidden/>
    <w:rsid w:val="00F65180"/>
    <w:rPr>
      <w:sz w:val="22"/>
      <w:szCs w:val="22"/>
    </w:rPr>
  </w:style>
  <w:style w:type="character" w:styleId="Strong">
    <w:name w:val="Strong"/>
    <w:uiPriority w:val="22"/>
    <w:qFormat/>
    <w:rsid w:val="005A3A1C"/>
    <w:rPr>
      <w:b/>
      <w:bCs/>
    </w:rPr>
  </w:style>
  <w:style w:type="paragraph" w:styleId="FootnoteText">
    <w:name w:val="footnote text"/>
    <w:aliases w:val="single space,footnote text,Fußnote,stile 1,Footnote,Footnote1,Footnote2,Footnote3,Footnote4,Footnote5,Footnote6,Footnote7,Footnote8,Footnote9,Footnote10,Footnote11,Footnote21,Footnote31,Footnote41,Footnote51,Footnote61,Footnote71"/>
    <w:basedOn w:val="Normal"/>
    <w:link w:val="FootnoteTextChar"/>
    <w:uiPriority w:val="99"/>
    <w:unhideWhenUsed/>
    <w:rsid w:val="00803E9B"/>
    <w:pPr>
      <w:spacing w:after="0" w:line="240" w:lineRule="auto"/>
    </w:pPr>
    <w:rPr>
      <w:rFonts w:ascii="Times New Roman" w:hAnsi="Times New Roman"/>
      <w:sz w:val="20"/>
      <w:szCs w:val="20"/>
    </w:rPr>
  </w:style>
  <w:style w:type="character" w:customStyle="1" w:styleId="FootnoteTextChar">
    <w:name w:val="Footnote Text Char"/>
    <w:aliases w:val="single space Char,footnote text Char,Fußnote Char,stile 1 Char,Footnote Char,Footnote1 Char,Footnote2 Char,Footnote3 Char,Footnote4 Char,Footnote5 Char,Footnote6 Char,Footnote7 Char,Footnote8 Char,Footnote9 Char,Footnote10 Char"/>
    <w:link w:val="FootnoteText"/>
    <w:uiPriority w:val="99"/>
    <w:rsid w:val="00803E9B"/>
    <w:rPr>
      <w:rFonts w:ascii="Times New Roman" w:hAnsi="Times New Roman"/>
      <w:lang w:val="en-US"/>
    </w:rPr>
  </w:style>
  <w:style w:type="character" w:styleId="FootnoteReference">
    <w:name w:val="footnote reference"/>
    <w:aliases w:val="BVI fnr,16 Point,Superscript 6 Point,Footnote Reference Char Char Char Char,Footnote Reference Char Char Char Char Char Char Char, BVI fnr Char1 Char Char Char Char Char Char, BVI fnr Char Char Char Char Char Char Char Char"/>
    <w:link w:val="FootnoteReferenceCharCharChar"/>
    <w:uiPriority w:val="99"/>
    <w:unhideWhenUsed/>
    <w:rsid w:val="00803E9B"/>
    <w:rPr>
      <w:vertAlign w:val="superscript"/>
    </w:rPr>
  </w:style>
  <w:style w:type="paragraph" w:customStyle="1" w:styleId="FootnoteReferenceCharCharChar">
    <w:name w:val="Footnote Reference Char Char Char"/>
    <w:aliases w:val="Footnote Reference Char Char Char Char Char Char, BVI fnr Char1 Char Char Char Char Char, BVI fnr Char Char Char Char Char Char Char,BVI fnr Char Char Char Char Char Char Char"/>
    <w:basedOn w:val="Normal"/>
    <w:link w:val="FootnoteReference"/>
    <w:uiPriority w:val="99"/>
    <w:rsid w:val="00803E9B"/>
    <w:pPr>
      <w:spacing w:after="160" w:line="240" w:lineRule="exact"/>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0667">
      <w:bodyDiv w:val="1"/>
      <w:marLeft w:val="0"/>
      <w:marRight w:val="0"/>
      <w:marTop w:val="0"/>
      <w:marBottom w:val="0"/>
      <w:divBdr>
        <w:top w:val="none" w:sz="0" w:space="0" w:color="auto"/>
        <w:left w:val="none" w:sz="0" w:space="0" w:color="auto"/>
        <w:bottom w:val="none" w:sz="0" w:space="0" w:color="auto"/>
        <w:right w:val="none" w:sz="0" w:space="0" w:color="auto"/>
      </w:divBdr>
    </w:div>
    <w:div w:id="214893505">
      <w:bodyDiv w:val="1"/>
      <w:marLeft w:val="0"/>
      <w:marRight w:val="0"/>
      <w:marTop w:val="0"/>
      <w:marBottom w:val="0"/>
      <w:divBdr>
        <w:top w:val="none" w:sz="0" w:space="0" w:color="auto"/>
        <w:left w:val="none" w:sz="0" w:space="0" w:color="auto"/>
        <w:bottom w:val="none" w:sz="0" w:space="0" w:color="auto"/>
        <w:right w:val="none" w:sz="0" w:space="0" w:color="auto"/>
      </w:divBdr>
    </w:div>
    <w:div w:id="257447181">
      <w:bodyDiv w:val="1"/>
      <w:marLeft w:val="0"/>
      <w:marRight w:val="0"/>
      <w:marTop w:val="0"/>
      <w:marBottom w:val="0"/>
      <w:divBdr>
        <w:top w:val="none" w:sz="0" w:space="0" w:color="auto"/>
        <w:left w:val="none" w:sz="0" w:space="0" w:color="auto"/>
        <w:bottom w:val="none" w:sz="0" w:space="0" w:color="auto"/>
        <w:right w:val="none" w:sz="0" w:space="0" w:color="auto"/>
      </w:divBdr>
    </w:div>
    <w:div w:id="753019072">
      <w:bodyDiv w:val="1"/>
      <w:marLeft w:val="0"/>
      <w:marRight w:val="0"/>
      <w:marTop w:val="0"/>
      <w:marBottom w:val="0"/>
      <w:divBdr>
        <w:top w:val="none" w:sz="0" w:space="0" w:color="auto"/>
        <w:left w:val="none" w:sz="0" w:space="0" w:color="auto"/>
        <w:bottom w:val="none" w:sz="0" w:space="0" w:color="auto"/>
        <w:right w:val="none" w:sz="0" w:space="0" w:color="auto"/>
      </w:divBdr>
    </w:div>
    <w:div w:id="908610551">
      <w:bodyDiv w:val="1"/>
      <w:marLeft w:val="0"/>
      <w:marRight w:val="0"/>
      <w:marTop w:val="0"/>
      <w:marBottom w:val="0"/>
      <w:divBdr>
        <w:top w:val="none" w:sz="0" w:space="0" w:color="auto"/>
        <w:left w:val="none" w:sz="0" w:space="0" w:color="auto"/>
        <w:bottom w:val="none" w:sz="0" w:space="0" w:color="auto"/>
        <w:right w:val="none" w:sz="0" w:space="0" w:color="auto"/>
      </w:divBdr>
    </w:div>
    <w:div w:id="919096882">
      <w:bodyDiv w:val="1"/>
      <w:marLeft w:val="0"/>
      <w:marRight w:val="0"/>
      <w:marTop w:val="0"/>
      <w:marBottom w:val="0"/>
      <w:divBdr>
        <w:top w:val="none" w:sz="0" w:space="0" w:color="auto"/>
        <w:left w:val="none" w:sz="0" w:space="0" w:color="auto"/>
        <w:bottom w:val="none" w:sz="0" w:space="0" w:color="auto"/>
        <w:right w:val="none" w:sz="0" w:space="0" w:color="auto"/>
      </w:divBdr>
    </w:div>
    <w:div w:id="954600392">
      <w:bodyDiv w:val="1"/>
      <w:marLeft w:val="0"/>
      <w:marRight w:val="0"/>
      <w:marTop w:val="0"/>
      <w:marBottom w:val="0"/>
      <w:divBdr>
        <w:top w:val="none" w:sz="0" w:space="0" w:color="auto"/>
        <w:left w:val="none" w:sz="0" w:space="0" w:color="auto"/>
        <w:bottom w:val="none" w:sz="0" w:space="0" w:color="auto"/>
        <w:right w:val="none" w:sz="0" w:space="0" w:color="auto"/>
      </w:divBdr>
    </w:div>
    <w:div w:id="972902870">
      <w:bodyDiv w:val="1"/>
      <w:marLeft w:val="0"/>
      <w:marRight w:val="0"/>
      <w:marTop w:val="0"/>
      <w:marBottom w:val="0"/>
      <w:divBdr>
        <w:top w:val="none" w:sz="0" w:space="0" w:color="auto"/>
        <w:left w:val="none" w:sz="0" w:space="0" w:color="auto"/>
        <w:bottom w:val="none" w:sz="0" w:space="0" w:color="auto"/>
        <w:right w:val="none" w:sz="0" w:space="0" w:color="auto"/>
      </w:divBdr>
    </w:div>
    <w:div w:id="1017778061">
      <w:bodyDiv w:val="1"/>
      <w:marLeft w:val="0"/>
      <w:marRight w:val="0"/>
      <w:marTop w:val="0"/>
      <w:marBottom w:val="0"/>
      <w:divBdr>
        <w:top w:val="none" w:sz="0" w:space="0" w:color="auto"/>
        <w:left w:val="none" w:sz="0" w:space="0" w:color="auto"/>
        <w:bottom w:val="none" w:sz="0" w:space="0" w:color="auto"/>
        <w:right w:val="none" w:sz="0" w:space="0" w:color="auto"/>
      </w:divBdr>
    </w:div>
    <w:div w:id="1416320625">
      <w:bodyDiv w:val="1"/>
      <w:marLeft w:val="0"/>
      <w:marRight w:val="0"/>
      <w:marTop w:val="0"/>
      <w:marBottom w:val="0"/>
      <w:divBdr>
        <w:top w:val="none" w:sz="0" w:space="0" w:color="auto"/>
        <w:left w:val="none" w:sz="0" w:space="0" w:color="auto"/>
        <w:bottom w:val="none" w:sz="0" w:space="0" w:color="auto"/>
        <w:right w:val="none" w:sz="0" w:space="0" w:color="auto"/>
      </w:divBdr>
    </w:div>
    <w:div w:id="1594046833">
      <w:bodyDiv w:val="1"/>
      <w:marLeft w:val="0"/>
      <w:marRight w:val="0"/>
      <w:marTop w:val="0"/>
      <w:marBottom w:val="0"/>
      <w:divBdr>
        <w:top w:val="none" w:sz="0" w:space="0" w:color="auto"/>
        <w:left w:val="none" w:sz="0" w:space="0" w:color="auto"/>
        <w:bottom w:val="none" w:sz="0" w:space="0" w:color="auto"/>
        <w:right w:val="none" w:sz="0" w:space="0" w:color="auto"/>
      </w:divBdr>
    </w:div>
    <w:div w:id="1736929702">
      <w:bodyDiv w:val="1"/>
      <w:marLeft w:val="0"/>
      <w:marRight w:val="0"/>
      <w:marTop w:val="0"/>
      <w:marBottom w:val="0"/>
      <w:divBdr>
        <w:top w:val="none" w:sz="0" w:space="0" w:color="auto"/>
        <w:left w:val="none" w:sz="0" w:space="0" w:color="auto"/>
        <w:bottom w:val="none" w:sz="0" w:space="0" w:color="auto"/>
        <w:right w:val="none" w:sz="0" w:space="0" w:color="auto"/>
      </w:divBdr>
    </w:div>
    <w:div w:id="1864633292">
      <w:bodyDiv w:val="1"/>
      <w:marLeft w:val="0"/>
      <w:marRight w:val="0"/>
      <w:marTop w:val="0"/>
      <w:marBottom w:val="0"/>
      <w:divBdr>
        <w:top w:val="none" w:sz="0" w:space="0" w:color="auto"/>
        <w:left w:val="none" w:sz="0" w:space="0" w:color="auto"/>
        <w:bottom w:val="none" w:sz="0" w:space="0" w:color="auto"/>
        <w:right w:val="none" w:sz="0" w:space="0" w:color="auto"/>
      </w:divBdr>
    </w:div>
    <w:div w:id="208988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oleObject" Target="embeddings/Microsoft_Excel_97-2003_Worksheet1.xls"/><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54"/>
      <c:rAngAx val="0"/>
      <c:perspective val="0"/>
    </c:view3D>
    <c:floor>
      <c:thickness val="0"/>
    </c:floor>
    <c:sideWall>
      <c:thickness val="0"/>
    </c:sideWall>
    <c:backWall>
      <c:thickness val="0"/>
    </c:backWall>
    <c:plotArea>
      <c:layout>
        <c:manualLayout>
          <c:layoutTarget val="inner"/>
          <c:xMode val="edge"/>
          <c:yMode val="edge"/>
          <c:x val="0.2"/>
          <c:y val="0.12096774193548399"/>
          <c:w val="0.57979797979797976"/>
          <c:h val="0.72177419354838812"/>
        </c:manualLayout>
      </c:layout>
      <c:pie3DChart>
        <c:varyColors val="1"/>
        <c:ser>
          <c:idx val="0"/>
          <c:order val="0"/>
          <c:tx>
            <c:strRef>
              <c:f>Sheet1!$B$1</c:f>
              <c:strCache>
                <c:ptCount val="1"/>
                <c:pt idx="0">
                  <c:v>Գյուղատնտեսական արտադրանքի կառուցվածքն ըստ ՀՀ մարզերի և մայրաքաղաքաքի</c:v>
                </c:pt>
              </c:strCache>
            </c:strRef>
          </c:tx>
          <c:explosion val="25"/>
          <c:dLbls>
            <c:spPr>
              <a:noFill/>
              <a:ln w="25352">
                <a:noFill/>
              </a:ln>
            </c:spPr>
            <c:txPr>
              <a:bodyPr/>
              <a:lstStyle/>
              <a:p>
                <a:pPr>
                  <a:defRPr lang="ru-RU"/>
                </a:pPr>
                <a:endParaRPr lang="en-US"/>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extLst>
          </c:dLbls>
          <c:cat>
            <c:strRef>
              <c:f>Sheet1!$A$2:$A$12</c:f>
              <c:strCache>
                <c:ptCount val="11"/>
                <c:pt idx="0">
                  <c:v>Երևան</c:v>
                </c:pt>
                <c:pt idx="1">
                  <c:v>Արագածոտն</c:v>
                </c:pt>
                <c:pt idx="2">
                  <c:v>Արարատ</c:v>
                </c:pt>
                <c:pt idx="3">
                  <c:v>Արմավիր</c:v>
                </c:pt>
                <c:pt idx="4">
                  <c:v>Գեղարքունիք</c:v>
                </c:pt>
                <c:pt idx="5">
                  <c:v>Լոռի</c:v>
                </c:pt>
                <c:pt idx="6">
                  <c:v>Կոտայք</c:v>
                </c:pt>
                <c:pt idx="7">
                  <c:v>Շիրակ</c:v>
                </c:pt>
                <c:pt idx="8">
                  <c:v>Սյունիք</c:v>
                </c:pt>
                <c:pt idx="9">
                  <c:v>Վայոց Ձոր</c:v>
                </c:pt>
                <c:pt idx="10">
                  <c:v>Տավուշ</c:v>
                </c:pt>
              </c:strCache>
            </c:strRef>
          </c:cat>
          <c:val>
            <c:numRef>
              <c:f>Sheet1!$B$2:$B$12</c:f>
              <c:numCache>
                <c:formatCode>0.0%</c:formatCode>
                <c:ptCount val="11"/>
                <c:pt idx="0">
                  <c:v>1.0999999999999998E-2</c:v>
                </c:pt>
                <c:pt idx="1">
                  <c:v>0.1</c:v>
                </c:pt>
                <c:pt idx="2">
                  <c:v>0.14100000000000001</c:v>
                </c:pt>
                <c:pt idx="3">
                  <c:v>0.17500000000000004</c:v>
                </c:pt>
                <c:pt idx="4">
                  <c:v>0.19100000000000003</c:v>
                </c:pt>
                <c:pt idx="5">
                  <c:v>7.5000000000000011E-2</c:v>
                </c:pt>
                <c:pt idx="6">
                  <c:v>6.1000000000000013E-2</c:v>
                </c:pt>
                <c:pt idx="7">
                  <c:v>0.10900000000000006</c:v>
                </c:pt>
                <c:pt idx="8">
                  <c:v>7.0000000000000021E-2</c:v>
                </c:pt>
                <c:pt idx="9">
                  <c:v>2.1000000000000012E-2</c:v>
                </c:pt>
                <c:pt idx="10">
                  <c:v>4.6000000000000013E-2</c:v>
                </c:pt>
              </c:numCache>
            </c:numRef>
          </c:val>
          <c:extLst xmlns:c16r2="http://schemas.microsoft.com/office/drawing/2015/06/chart">
            <c:ext xmlns:c16="http://schemas.microsoft.com/office/drawing/2014/chart" uri="{C3380CC4-5D6E-409C-BE32-E72D297353CC}">
              <c16:uniqueId val="{00000000-9460-4744-89B8-4F45C04A6726}"/>
            </c:ext>
          </c:extLst>
        </c:ser>
        <c:dLbls>
          <c:showLegendKey val="0"/>
          <c:showVal val="0"/>
          <c:showCatName val="0"/>
          <c:showSerName val="0"/>
          <c:showPercent val="0"/>
          <c:showBubbleSize val="0"/>
          <c:showLeaderLines val="0"/>
        </c:dLbls>
      </c:pie3DChart>
      <c:spPr>
        <a:noFill/>
        <a:ln w="25352">
          <a:noFill/>
        </a:ln>
      </c:spPr>
    </c:plotArea>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43E85-ABF5-4D27-9590-A7E4B84E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5350</Words>
  <Characters>30499</Characters>
  <Application>Microsoft Office Word</Application>
  <DocSecurity>0</DocSecurity>
  <Lines>254</Lines>
  <Paragraphs>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Gasparyan</dc:creator>
  <cp:lastModifiedBy>Anjelika Khachanyan</cp:lastModifiedBy>
  <cp:revision>5</cp:revision>
  <cp:lastPrinted>2017-09-25T06:34:00Z</cp:lastPrinted>
  <dcterms:created xsi:type="dcterms:W3CDTF">2017-11-28T10:47:00Z</dcterms:created>
  <dcterms:modified xsi:type="dcterms:W3CDTF">2017-12-20T11:14:00Z</dcterms:modified>
</cp:coreProperties>
</file>