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29" w:rsidRPr="00E54A18" w:rsidRDefault="00030B29" w:rsidP="00030B29">
      <w:pPr>
        <w:autoSpaceDE w:val="0"/>
        <w:autoSpaceDN w:val="0"/>
        <w:adjustRightInd w:val="0"/>
        <w:ind w:left="-90" w:right="329" w:firstLine="810"/>
        <w:jc w:val="right"/>
        <w:rPr>
          <w:rFonts w:ascii="GHEA Grapalat" w:hAnsi="GHEA Grapalat" w:cs="Sylfaen"/>
          <w:b/>
          <w:sz w:val="28"/>
          <w:szCs w:val="28"/>
          <w:u w:val="single"/>
          <w:lang w:val="pt-BR"/>
        </w:rPr>
      </w:pPr>
      <w:r w:rsidRPr="00E54A18">
        <w:rPr>
          <w:rFonts w:ascii="GHEA Grapalat" w:hAnsi="GHEA Grapalat" w:cs="Sylfaen"/>
          <w:b/>
          <w:sz w:val="28"/>
          <w:szCs w:val="28"/>
          <w:u w:val="single"/>
          <w:lang w:val="pt-BR"/>
        </w:rPr>
        <w:t>ՆԱԽԱԳԻԾ</w:t>
      </w:r>
    </w:p>
    <w:p w:rsidR="00030B29" w:rsidRPr="00E54A18" w:rsidRDefault="00030B29" w:rsidP="00030B29">
      <w:pPr>
        <w:pStyle w:val="mechtex"/>
        <w:ind w:left="360"/>
        <w:rPr>
          <w:rFonts w:ascii="GHEA Grapalat" w:hAnsi="GHEA Grapalat" w:cs="GHEA Mariam"/>
          <w:b/>
          <w:bCs/>
          <w:sz w:val="28"/>
          <w:szCs w:val="28"/>
        </w:rPr>
      </w:pPr>
    </w:p>
    <w:p w:rsidR="00030B29" w:rsidRPr="00E54A18" w:rsidRDefault="00030B29" w:rsidP="00030B29">
      <w:pPr>
        <w:pStyle w:val="mechtex"/>
        <w:ind w:left="360"/>
        <w:rPr>
          <w:rFonts w:ascii="GHEA Grapalat" w:hAnsi="GHEA Grapalat" w:cs="GHEA Mariam"/>
          <w:b/>
          <w:bCs/>
          <w:sz w:val="28"/>
          <w:szCs w:val="28"/>
          <w:lang w:val="ru-RU"/>
        </w:rPr>
      </w:pPr>
    </w:p>
    <w:p w:rsidR="00030B29" w:rsidRPr="00E54A18" w:rsidRDefault="00030B29" w:rsidP="00030B29">
      <w:pPr>
        <w:pStyle w:val="mechtex"/>
        <w:ind w:left="360"/>
        <w:rPr>
          <w:rFonts w:ascii="GHEA Grapalat" w:hAnsi="GHEA Grapalat" w:cs="GHEA Mariam"/>
          <w:b/>
          <w:bCs/>
          <w:sz w:val="28"/>
          <w:szCs w:val="28"/>
          <w:lang w:val="fr-FR"/>
        </w:rPr>
      </w:pPr>
      <w:r w:rsidRPr="00E54A18">
        <w:rPr>
          <w:rFonts w:ascii="GHEA Grapalat" w:hAnsi="GHEA Grapalat" w:cs="GHEA Mariam"/>
          <w:b/>
          <w:bCs/>
          <w:sz w:val="28"/>
          <w:szCs w:val="28"/>
        </w:rPr>
        <w:t>ՀԱՅԱՍՏԱՆԻ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ՀԱՆՐԱՊԵՏՈՒԹՅԱՆ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ԿԱՌԱՎԱՐՈՒԹՅՈՒՆ</w:t>
      </w:r>
    </w:p>
    <w:p w:rsidR="00030B29" w:rsidRPr="00E54A18" w:rsidRDefault="00030B29" w:rsidP="00030B29">
      <w:pPr>
        <w:pStyle w:val="mechtex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  <w:lang w:val="fr-FR"/>
        </w:rPr>
        <w:t xml:space="preserve">        </w:t>
      </w:r>
    </w:p>
    <w:p w:rsidR="00030B29" w:rsidRPr="00E54A18" w:rsidRDefault="00030B29" w:rsidP="00030B29">
      <w:pPr>
        <w:pStyle w:val="mechtex"/>
        <w:ind w:left="-120"/>
        <w:rPr>
          <w:rFonts w:ascii="GHEA Grapalat" w:hAnsi="GHEA Grapalat" w:cs="GHEA Mariam"/>
          <w:b/>
          <w:bCs/>
          <w:sz w:val="28"/>
          <w:szCs w:val="28"/>
          <w:lang w:val="fr-FR"/>
        </w:rPr>
      </w:pPr>
      <w:r w:rsidRPr="00E54A18">
        <w:rPr>
          <w:rFonts w:ascii="GHEA Grapalat" w:hAnsi="GHEA Grapalat" w:cs="GHEA Mariam"/>
          <w:sz w:val="28"/>
          <w:szCs w:val="28"/>
          <w:lang w:val="fr-FR"/>
        </w:rPr>
        <w:t xml:space="preserve">   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Ո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Ր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Ո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Շ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Ո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Ւ</w:t>
      </w:r>
      <w:r w:rsidRPr="00E54A18">
        <w:rPr>
          <w:rFonts w:ascii="GHEA Grapalat" w:hAnsi="GHEA Grapalat" w:cs="GHEA Mariam"/>
          <w:b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GHEA Mariam"/>
          <w:b/>
          <w:bCs/>
          <w:sz w:val="28"/>
          <w:szCs w:val="28"/>
        </w:rPr>
        <w:t>Մ</w:t>
      </w:r>
    </w:p>
    <w:p w:rsidR="00030B29" w:rsidRPr="00E54A18" w:rsidRDefault="00030B29" w:rsidP="00030B29">
      <w:pPr>
        <w:ind w:hanging="709"/>
        <w:jc w:val="center"/>
        <w:rPr>
          <w:rFonts w:ascii="GHEA Grapalat" w:hAnsi="GHEA Grapalat" w:cs="GHEA Mariam"/>
          <w:sz w:val="28"/>
          <w:szCs w:val="28"/>
          <w:lang w:val="fr-FR"/>
        </w:rPr>
      </w:pPr>
    </w:p>
    <w:p w:rsidR="00030B29" w:rsidRPr="00E54A18" w:rsidRDefault="00030B29" w:rsidP="00030B29">
      <w:pPr>
        <w:spacing w:line="360" w:lineRule="auto"/>
        <w:jc w:val="center"/>
        <w:rPr>
          <w:rFonts w:ascii="GHEA Grapalat" w:hAnsi="GHEA Grapalat"/>
          <w:sz w:val="28"/>
          <w:szCs w:val="28"/>
          <w:lang w:val="ru-RU"/>
        </w:rPr>
      </w:pPr>
    </w:p>
    <w:p w:rsidR="00030B29" w:rsidRPr="00E54A18" w:rsidRDefault="00030B29" w:rsidP="00030B29">
      <w:pPr>
        <w:spacing w:line="360" w:lineRule="auto"/>
        <w:jc w:val="center"/>
        <w:rPr>
          <w:rFonts w:ascii="GHEA Grapalat" w:hAnsi="GHEA Grapalat" w:cs="Times Armenian"/>
          <w:sz w:val="28"/>
          <w:szCs w:val="28"/>
          <w:lang w:val="ru-RU"/>
        </w:rPr>
      </w:pPr>
      <w:r w:rsidRPr="00E54A18">
        <w:rPr>
          <w:rFonts w:ascii="GHEA Grapalat" w:hAnsi="GHEA Grapalat"/>
          <w:sz w:val="28"/>
          <w:szCs w:val="28"/>
          <w:lang w:val="hy-AM"/>
        </w:rPr>
        <w:t xml:space="preserve">2014 </w:t>
      </w:r>
      <w:r w:rsidRPr="00E54A18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E54A18">
        <w:rPr>
          <w:rFonts w:ascii="GHEA Grapalat" w:hAnsi="GHEA Grapalat" w:cs="Times Armenian"/>
          <w:sz w:val="28"/>
          <w:szCs w:val="28"/>
          <w:lang w:val="hy-AM"/>
        </w:rPr>
        <w:t xml:space="preserve">  --</w:t>
      </w:r>
      <w:r w:rsidRPr="00E54A18">
        <w:rPr>
          <w:rFonts w:ascii="GHEA Grapalat" w:hAnsi="GHEA Grapalat" w:cs="Sylfaen"/>
          <w:sz w:val="28"/>
          <w:szCs w:val="28"/>
          <w:lang w:val="hy-AM"/>
        </w:rPr>
        <w:t>ի</w:t>
      </w:r>
      <w:r w:rsidRPr="00E54A18">
        <w:rPr>
          <w:rFonts w:ascii="GHEA Grapalat" w:hAnsi="GHEA Grapalat" w:cs="Times Armenian"/>
          <w:sz w:val="28"/>
          <w:szCs w:val="28"/>
          <w:lang w:val="hy-AM"/>
        </w:rPr>
        <w:t xml:space="preserve">      N      - </w:t>
      </w:r>
      <w:r w:rsidR="005D63F7" w:rsidRPr="00E54A18">
        <w:rPr>
          <w:rFonts w:ascii="GHEA Grapalat" w:hAnsi="GHEA Grapalat" w:cs="Times Armenian"/>
          <w:sz w:val="28"/>
          <w:szCs w:val="28"/>
          <w:lang w:val="ru-RU"/>
        </w:rPr>
        <w:t>Ա</w:t>
      </w:r>
    </w:p>
    <w:p w:rsidR="00030B29" w:rsidRPr="00E54A18" w:rsidRDefault="00030B29" w:rsidP="00030B29">
      <w:pPr>
        <w:pStyle w:val="mechtex"/>
        <w:rPr>
          <w:rFonts w:ascii="GHEA Grapalat" w:hAnsi="GHEA Grapalat" w:cs="Tahoma"/>
          <w:b/>
          <w:sz w:val="28"/>
          <w:szCs w:val="28"/>
          <w:lang w:val="ru-RU"/>
        </w:rPr>
      </w:pPr>
    </w:p>
    <w:p w:rsidR="00030B29" w:rsidRPr="00E54A18" w:rsidRDefault="00030B29" w:rsidP="00030B29">
      <w:pPr>
        <w:pStyle w:val="mechtex"/>
        <w:rPr>
          <w:rFonts w:ascii="GHEA Grapalat" w:hAnsi="GHEA Grapalat"/>
          <w:b/>
          <w:sz w:val="28"/>
          <w:szCs w:val="28"/>
          <w:lang w:val="fr-FR"/>
        </w:rPr>
      </w:pP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ՀԱՅԱՍՏԱՆԻ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ՀԱՆՐԱՊԵՏՈՒԹՅԱՆ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ԿԱՌԱՎԱՐՈՒԹՅԱՆ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2013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ԹՎԱԿԱՆԻ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ՀՈԿՏԵՄԲԵՐԻ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17-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N 1163-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Ա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ՈՐՈՇՄԱՆ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ՄԵՋ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ԼՐԱՑՈՒՄ</w:t>
      </w:r>
      <w:r w:rsidRPr="00E54A18">
        <w:rPr>
          <w:rFonts w:ascii="GHEA Grapalat" w:hAnsi="GHEA Grapalat"/>
          <w:b/>
          <w:sz w:val="28"/>
          <w:szCs w:val="28"/>
        </w:rPr>
        <w:t>ՆԵՐ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D87429" w:rsidRPr="00E54A18">
        <w:rPr>
          <w:rFonts w:ascii="GHEA Grapalat" w:hAnsi="GHEA Grapalat"/>
          <w:b/>
          <w:sz w:val="28"/>
          <w:szCs w:val="28"/>
          <w:lang w:val="ru-RU"/>
        </w:rPr>
        <w:t xml:space="preserve">ԵՎ ՓՈՓՈԽՈՒԹՅՈՒՆՆԵՐ </w:t>
      </w:r>
      <w:r w:rsidRPr="00E54A18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</w:p>
    <w:p w:rsidR="00030B29" w:rsidRPr="00E54A18" w:rsidRDefault="00030B29" w:rsidP="00030B29">
      <w:pPr>
        <w:pStyle w:val="mechtex"/>
        <w:rPr>
          <w:rFonts w:ascii="GHEA Grapalat" w:hAnsi="GHEA Grapalat"/>
          <w:b/>
          <w:sz w:val="28"/>
          <w:szCs w:val="28"/>
          <w:lang w:val="fr-FR"/>
        </w:rPr>
      </w:pPr>
    </w:p>
    <w:p w:rsidR="00030B29" w:rsidRPr="00E54A18" w:rsidRDefault="00030B29" w:rsidP="00030B29">
      <w:pPr>
        <w:pStyle w:val="mechtex"/>
        <w:rPr>
          <w:rFonts w:ascii="GHEA Grapalat" w:hAnsi="GHEA Grapalat"/>
          <w:b/>
          <w:sz w:val="28"/>
          <w:szCs w:val="28"/>
          <w:lang w:val="fr-FR"/>
        </w:rPr>
      </w:pPr>
    </w:p>
    <w:p w:rsidR="00030B29" w:rsidRPr="00E54A18" w:rsidRDefault="00030B29" w:rsidP="00030B29">
      <w:pPr>
        <w:pStyle w:val="mechtex"/>
        <w:rPr>
          <w:rFonts w:ascii="GHEA Grapalat" w:hAnsi="GHEA Grapalat"/>
          <w:b/>
          <w:sz w:val="28"/>
          <w:szCs w:val="28"/>
          <w:lang w:val="fr-FR"/>
        </w:rPr>
      </w:pPr>
    </w:p>
    <w:p w:rsidR="00030B29" w:rsidRPr="00E54A18" w:rsidRDefault="00030B29" w:rsidP="00C553E3">
      <w:pPr>
        <w:pStyle w:val="norm"/>
        <w:spacing w:line="360" w:lineRule="auto"/>
        <w:rPr>
          <w:rFonts w:ascii="GHEA Grapalat" w:hAnsi="GHEA Grapalat" w:cs="Arial Armenian"/>
          <w:bCs/>
          <w:sz w:val="28"/>
          <w:szCs w:val="28"/>
          <w:lang w:val="fr-FR"/>
        </w:rPr>
      </w:pPr>
      <w:r w:rsidRPr="00E54A18">
        <w:rPr>
          <w:rFonts w:ascii="GHEA Grapalat" w:hAnsi="GHEA Grapalat" w:cs="Tahoma"/>
          <w:sz w:val="28"/>
          <w:szCs w:val="28"/>
          <w:lang w:val="hy-AM"/>
        </w:rPr>
        <w:t>Հիմք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ընդունելով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>«</w:t>
      </w:r>
      <w:r w:rsidRPr="00E54A18">
        <w:rPr>
          <w:rFonts w:ascii="GHEA Grapalat" w:hAnsi="GHEA Grapalat" w:cs="Tahoma"/>
          <w:sz w:val="28"/>
          <w:szCs w:val="28"/>
          <w:lang w:val="hy-AM"/>
        </w:rPr>
        <w:t>Իրավական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ակտերի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մասին</w:t>
      </w:r>
      <w:r w:rsidRPr="00E54A18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Հայաստանի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Հանրապետության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օրենքի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70-</w:t>
      </w:r>
      <w:r w:rsidRPr="00E54A18">
        <w:rPr>
          <w:rFonts w:ascii="GHEA Grapalat" w:hAnsi="GHEA Grapalat" w:cs="Tahoma"/>
          <w:sz w:val="28"/>
          <w:szCs w:val="28"/>
          <w:lang w:val="hy-AM"/>
        </w:rPr>
        <w:t>րդ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հոդված</w:t>
      </w:r>
      <w:r w:rsidRPr="00E54A18">
        <w:rPr>
          <w:rFonts w:ascii="GHEA Grapalat" w:hAnsi="GHEA Grapalat" w:cs="Tahoma"/>
          <w:sz w:val="28"/>
          <w:szCs w:val="28"/>
        </w:rPr>
        <w:t>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1-</w:t>
      </w:r>
      <w:r w:rsidRPr="00E54A18">
        <w:rPr>
          <w:rFonts w:ascii="GHEA Grapalat" w:hAnsi="GHEA Grapalat" w:cs="Tahoma"/>
          <w:sz w:val="28"/>
          <w:szCs w:val="28"/>
        </w:rPr>
        <w:t>ին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ahoma"/>
          <w:sz w:val="28"/>
          <w:szCs w:val="28"/>
        </w:rPr>
        <w:t>մաս</w:t>
      </w:r>
      <w:r w:rsidRPr="00E54A18">
        <w:rPr>
          <w:rFonts w:ascii="GHEA Grapalat" w:hAnsi="GHEA Grapalat" w:cs="Tahoma"/>
          <w:sz w:val="28"/>
          <w:szCs w:val="28"/>
          <w:lang w:val="hy-AM"/>
        </w:rPr>
        <w:t>ը</w:t>
      </w:r>
      <w:r w:rsidRPr="00E54A18">
        <w:rPr>
          <w:rFonts w:ascii="GHEA Grapalat" w:hAnsi="GHEA Grapalat" w:cs="Tahoma"/>
          <w:sz w:val="28"/>
          <w:szCs w:val="28"/>
          <w:lang w:val="fr-FR"/>
        </w:rPr>
        <w:t>`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Հայաստանի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Հանրապետության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կառավարությունը</w:t>
      </w:r>
      <w:r w:rsidR="00C553E3" w:rsidRPr="00E54A18">
        <w:rPr>
          <w:rFonts w:ascii="GHEA Grapalat" w:hAnsi="GHEA Grapalat" w:cs="Sylfaen"/>
          <w:bCs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 w:cs="Sylfaen"/>
          <w:bCs/>
          <w:sz w:val="28"/>
          <w:szCs w:val="28"/>
        </w:rPr>
        <w:t>ո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ր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ո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շ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ու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Cs/>
          <w:sz w:val="28"/>
          <w:szCs w:val="28"/>
        </w:rPr>
        <w:t>մ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     </w:t>
      </w:r>
      <w:r w:rsidRPr="00E54A18">
        <w:rPr>
          <w:rFonts w:ascii="GHEA Grapalat" w:hAnsi="GHEA Grapalat" w:cs="Sylfaen"/>
          <w:bCs/>
          <w:sz w:val="28"/>
          <w:szCs w:val="28"/>
        </w:rPr>
        <w:t>է</w:t>
      </w: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>.</w:t>
      </w:r>
    </w:p>
    <w:p w:rsidR="00A6773E" w:rsidRPr="00E54A18" w:rsidRDefault="00A6773E" w:rsidP="00E54A18">
      <w:pPr>
        <w:pStyle w:val="norm"/>
        <w:spacing w:line="360" w:lineRule="auto"/>
        <w:rPr>
          <w:rFonts w:ascii="GHEA Grapalat" w:hAnsi="GHEA Grapalat" w:cs="Arial Armenian"/>
          <w:bCs/>
          <w:sz w:val="28"/>
          <w:szCs w:val="28"/>
          <w:lang w:val="fr-FR"/>
        </w:rPr>
      </w:pPr>
      <w:r w:rsidRPr="00E54A18">
        <w:rPr>
          <w:rFonts w:ascii="GHEA Grapalat" w:hAnsi="GHEA Grapalat" w:cs="Arial Armenian"/>
          <w:bCs/>
          <w:sz w:val="28"/>
          <w:szCs w:val="28"/>
          <w:lang w:val="fr-FR"/>
        </w:rPr>
        <w:t xml:space="preserve">1. </w:t>
      </w:r>
      <w:r w:rsidRPr="00E54A18">
        <w:rPr>
          <w:rFonts w:ascii="GHEA Grapalat" w:hAnsi="GHEA Grapalat" w:cs="Tahoma"/>
          <w:bCs/>
          <w:sz w:val="28"/>
          <w:szCs w:val="28"/>
          <w:lang w:val="hy-AM"/>
        </w:rPr>
        <w:t>Հայաստանի</w:t>
      </w:r>
      <w:r w:rsidRPr="00E54A18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Cs/>
          <w:sz w:val="28"/>
          <w:szCs w:val="28"/>
          <w:lang w:val="hy-AM"/>
        </w:rPr>
        <w:t>Հանրապետության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կառավարության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2013 </w:t>
      </w:r>
      <w:r w:rsidRPr="00E54A18">
        <w:rPr>
          <w:rFonts w:ascii="GHEA Grapalat" w:hAnsi="GHEA Grapalat" w:cs="Tahoma"/>
          <w:sz w:val="28"/>
          <w:szCs w:val="28"/>
          <w:lang w:val="hy-AM"/>
        </w:rPr>
        <w:t>թվականի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հոկտեմբերի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17-</w:t>
      </w:r>
      <w:r w:rsidRPr="00E54A18">
        <w:rPr>
          <w:rFonts w:ascii="GHEA Grapalat" w:hAnsi="GHEA Grapalat" w:cs="Tahoma"/>
          <w:sz w:val="28"/>
          <w:szCs w:val="28"/>
          <w:lang w:val="hy-AM"/>
        </w:rPr>
        <w:t>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>«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Հայաստանի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Հանրապետության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համայնքներին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գույք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նվիրաբերելու</w:t>
      </w:r>
      <w:r w:rsidR="00E54A18">
        <w:rPr>
          <w:rFonts w:ascii="GHEA Grapalat" w:hAnsi="GHEA Grapalat" w:cs="Tahoma"/>
          <w:sz w:val="28"/>
          <w:szCs w:val="28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մասին</w:t>
      </w:r>
      <w:r w:rsidRPr="00E54A18">
        <w:rPr>
          <w:rFonts w:ascii="GHEA Grapalat" w:hAnsi="GHEA Grapalat" w:cs="Arial Armenian"/>
          <w:sz w:val="28"/>
          <w:szCs w:val="28"/>
          <w:lang w:val="fr-FR"/>
        </w:rPr>
        <w:t>»</w:t>
      </w:r>
      <w:r w:rsid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  <w:lang w:val="hy-AM"/>
        </w:rPr>
        <w:t>N 1163-</w:t>
      </w:r>
      <w:r w:rsidRPr="00E54A18">
        <w:rPr>
          <w:rFonts w:ascii="GHEA Grapalat" w:hAnsi="GHEA Grapalat" w:cs="Tahoma"/>
          <w:sz w:val="28"/>
          <w:szCs w:val="28"/>
          <w:lang w:val="hy-AM"/>
        </w:rPr>
        <w:t>Ա</w:t>
      </w:r>
      <w:r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hy-AM"/>
        </w:rPr>
        <w:t>որոշման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 (</w:t>
      </w:r>
      <w:r w:rsidRPr="00E54A18">
        <w:rPr>
          <w:rFonts w:ascii="GHEA Grapalat" w:hAnsi="GHEA Grapalat" w:cs="Tahoma"/>
          <w:sz w:val="28"/>
          <w:szCs w:val="28"/>
          <w:lang w:val="ru-RU"/>
        </w:rPr>
        <w:t>այսուհետ՝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ru-RU"/>
        </w:rPr>
        <w:t>Որոշում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) </w:t>
      </w:r>
      <w:r w:rsidRPr="00E54A18">
        <w:rPr>
          <w:rFonts w:ascii="GHEA Grapalat" w:hAnsi="GHEA Grapalat" w:cs="Tahoma"/>
          <w:sz w:val="28"/>
          <w:szCs w:val="28"/>
          <w:lang w:val="ru-RU"/>
        </w:rPr>
        <w:t>մեջ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ru-RU"/>
        </w:rPr>
        <w:t>կատարել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ru-RU"/>
        </w:rPr>
        <w:t>հետևյալ</w:t>
      </w:r>
      <w:r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ahoma"/>
          <w:sz w:val="28"/>
          <w:szCs w:val="28"/>
          <w:lang w:val="ru-RU"/>
        </w:rPr>
        <w:t>լրացումները</w:t>
      </w:r>
      <w:r w:rsidRPr="00E54A18">
        <w:rPr>
          <w:rFonts w:ascii="GHEA Grapalat" w:hAnsi="GHEA Grapalat" w:cs="Tahoma"/>
          <w:sz w:val="28"/>
          <w:szCs w:val="28"/>
          <w:lang w:val="fr-FR"/>
        </w:rPr>
        <w:t>.</w:t>
      </w:r>
    </w:p>
    <w:p w:rsidR="00E54A18" w:rsidRDefault="00A6773E" w:rsidP="00030B29">
      <w:pPr>
        <w:pStyle w:val="norm"/>
        <w:spacing w:line="360" w:lineRule="auto"/>
        <w:rPr>
          <w:rFonts w:ascii="GHEA Grapalat" w:hAnsi="GHEA Grapalat"/>
          <w:bCs/>
          <w:sz w:val="28"/>
          <w:szCs w:val="28"/>
          <w:lang w:val="fr-FR"/>
        </w:rPr>
      </w:pP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1)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Որոշման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1-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ին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կետի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&lt;&lt;711-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&gt;&gt;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թվից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հետո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լրացնել</w:t>
      </w:r>
      <w:r w:rsidR="00187C6B">
        <w:rPr>
          <w:rFonts w:ascii="GHEA Grapalat" w:hAnsi="GHEA Grapalat"/>
          <w:bCs/>
          <w:sz w:val="28"/>
          <w:szCs w:val="28"/>
          <w:lang w:val="fr-FR"/>
        </w:rPr>
        <w:t xml:space="preserve"> &lt;&lt;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կառավարության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2013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փետրվարի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7-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770BF6" w:rsidRPr="00E54A18">
        <w:rPr>
          <w:rFonts w:ascii="GHEA Grapalat" w:hAnsi="GHEA Grapalat"/>
          <w:bCs/>
          <w:sz w:val="28"/>
          <w:szCs w:val="28"/>
          <w:lang w:val="fr-FR"/>
        </w:rPr>
        <w:t>&lt;&lt;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2013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պետական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բյուջեից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գումար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հատկացնելու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և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կառավարության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2012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դեկտեմբերի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20-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N 1616-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, 2012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մայիսի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24-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N 711-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և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2012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հոկտեմբերի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4-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N 1392-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որոշումներում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լրացումներ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և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փոփոխություններ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կատարելու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մասին</w:t>
      </w:r>
      <w:r w:rsidR="00770BF6" w:rsidRPr="00E54A18">
        <w:rPr>
          <w:rFonts w:ascii="GHEA Grapalat" w:hAnsi="GHEA Grapalat"/>
          <w:bCs/>
          <w:sz w:val="28"/>
          <w:szCs w:val="28"/>
          <w:lang w:val="fr-FR"/>
        </w:rPr>
        <w:t>&gt;&gt;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N 130-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, 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կառավարության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741E65" w:rsidRPr="00E54A18">
        <w:rPr>
          <w:rFonts w:ascii="GHEA Grapalat" w:hAnsi="GHEA Grapalat"/>
          <w:bCs/>
          <w:sz w:val="28"/>
          <w:szCs w:val="28"/>
          <w:lang w:val="fr-FR"/>
        </w:rPr>
        <w:t xml:space="preserve">2014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թ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վականի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մարտի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 19-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</w:p>
    <w:p w:rsidR="00E54A18" w:rsidRDefault="00E54A18" w:rsidP="00E54A18">
      <w:pPr>
        <w:pStyle w:val="norm"/>
        <w:spacing w:line="360" w:lineRule="auto"/>
        <w:ind w:firstLine="0"/>
        <w:rPr>
          <w:rFonts w:ascii="GHEA Grapalat" w:hAnsi="GHEA Grapalat"/>
          <w:bCs/>
          <w:sz w:val="28"/>
          <w:szCs w:val="28"/>
          <w:lang w:val="fr-FR"/>
        </w:rPr>
      </w:pPr>
    </w:p>
    <w:p w:rsidR="00A6773E" w:rsidRPr="00E54A18" w:rsidRDefault="00770BF6" w:rsidP="00E54A18">
      <w:pPr>
        <w:pStyle w:val="norm"/>
        <w:spacing w:line="360" w:lineRule="auto"/>
        <w:ind w:firstLine="0"/>
        <w:rPr>
          <w:rFonts w:ascii="GHEA Grapalat" w:hAnsi="GHEA Grapalat"/>
          <w:bCs/>
          <w:sz w:val="28"/>
          <w:szCs w:val="28"/>
          <w:lang w:val="fr-FR"/>
        </w:rPr>
      </w:pPr>
      <w:r w:rsidRPr="00E54A18">
        <w:rPr>
          <w:rFonts w:ascii="GHEA Grapalat" w:hAnsi="GHEA Grapalat"/>
          <w:bCs/>
          <w:sz w:val="28"/>
          <w:szCs w:val="28"/>
          <w:lang w:val="fr-FR"/>
        </w:rPr>
        <w:t>&lt;&lt;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2014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պետական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բյուջեում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վերաբաշխում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,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կառավարության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2013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դեկտեմբերի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19-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N 1414-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որոշման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մեջ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փոփոխություններ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ու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լրացումներ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կատարելու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և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Հայաստանի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Հանրապետության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2014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թվականի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պետական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բյուջեից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գումար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հատկացնելու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մասին</w:t>
      </w:r>
      <w:r w:rsidRPr="00E54A18">
        <w:rPr>
          <w:rFonts w:ascii="GHEA Grapalat" w:hAnsi="GHEA Grapalat"/>
          <w:bCs/>
          <w:sz w:val="28"/>
          <w:szCs w:val="28"/>
          <w:lang w:val="fr-FR"/>
        </w:rPr>
        <w:t>&gt;&gt;</w:t>
      </w:r>
      <w:r w:rsidR="00A6773E" w:rsidRPr="00E54A18">
        <w:rPr>
          <w:rFonts w:ascii="GHEA Grapalat" w:hAnsi="GHEA Grapalat"/>
          <w:bCs/>
          <w:sz w:val="28"/>
          <w:szCs w:val="28"/>
          <w:lang w:val="fr-FR"/>
        </w:rPr>
        <w:t xml:space="preserve">  N 363-</w:t>
      </w:r>
      <w:r w:rsidR="00A6773E" w:rsidRPr="00E54A18">
        <w:rPr>
          <w:rFonts w:ascii="GHEA Grapalat" w:hAnsi="GHEA Grapalat"/>
          <w:bCs/>
          <w:sz w:val="28"/>
          <w:szCs w:val="28"/>
          <w:lang w:val="ru-RU"/>
        </w:rPr>
        <w:t>Ն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 xml:space="preserve">&gt;&gt; </w:t>
      </w:r>
      <w:r w:rsidR="008E4359" w:rsidRPr="00E54A18">
        <w:rPr>
          <w:rFonts w:ascii="GHEA Grapalat" w:hAnsi="GHEA Grapalat"/>
          <w:bCs/>
          <w:sz w:val="28"/>
          <w:szCs w:val="28"/>
          <w:lang w:val="ru-RU"/>
        </w:rPr>
        <w:t>բառերով</w:t>
      </w:r>
      <w:r w:rsidR="008E4359" w:rsidRPr="00E54A18">
        <w:rPr>
          <w:rFonts w:ascii="GHEA Grapalat" w:hAnsi="GHEA Grapalat"/>
          <w:bCs/>
          <w:sz w:val="28"/>
          <w:szCs w:val="28"/>
          <w:lang w:val="fr-FR"/>
        </w:rPr>
        <w:t>.</w:t>
      </w:r>
    </w:p>
    <w:p w:rsidR="00030B29" w:rsidRPr="00E54A18" w:rsidRDefault="00A6773E" w:rsidP="00530F82">
      <w:pPr>
        <w:pStyle w:val="norm"/>
        <w:spacing w:line="360" w:lineRule="auto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bCs/>
          <w:sz w:val="28"/>
          <w:szCs w:val="28"/>
          <w:lang w:val="fr-FR"/>
        </w:rPr>
        <w:t>2)</w:t>
      </w:r>
      <w:r w:rsidR="00030B29" w:rsidRPr="00E54A18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Cs/>
          <w:sz w:val="28"/>
          <w:szCs w:val="28"/>
          <w:lang w:val="ru-RU"/>
        </w:rPr>
        <w:t>Ո</w:t>
      </w:r>
      <w:r w:rsidR="00030B29" w:rsidRPr="00E54A18">
        <w:rPr>
          <w:rFonts w:ascii="GHEA Grapalat" w:hAnsi="GHEA Grapalat" w:cs="Tahoma"/>
          <w:sz w:val="28"/>
          <w:szCs w:val="28"/>
          <w:lang w:val="hy-AM"/>
        </w:rPr>
        <w:t>րոշման</w:t>
      </w:r>
      <w:r w:rsidR="00030B29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030B29" w:rsidRPr="00E54A18">
        <w:rPr>
          <w:rFonts w:ascii="GHEA Grapalat" w:hAnsi="GHEA Grapalat"/>
          <w:sz w:val="28"/>
          <w:szCs w:val="28"/>
          <w:lang w:val="fr-FR"/>
        </w:rPr>
        <w:t>1-</w:t>
      </w:r>
      <w:r w:rsidR="00030B29" w:rsidRPr="00E54A18">
        <w:rPr>
          <w:rFonts w:ascii="GHEA Grapalat" w:hAnsi="GHEA Grapalat"/>
          <w:sz w:val="28"/>
          <w:szCs w:val="28"/>
          <w:lang w:val="ru-RU"/>
        </w:rPr>
        <w:t>ին</w:t>
      </w:r>
      <w:r w:rsidR="00030B29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030B29" w:rsidRPr="00E54A18">
        <w:rPr>
          <w:rFonts w:ascii="GHEA Grapalat" w:hAnsi="GHEA Grapalat"/>
          <w:sz w:val="28"/>
          <w:szCs w:val="28"/>
          <w:lang w:val="ru-RU"/>
        </w:rPr>
        <w:t>կետով</w:t>
      </w:r>
      <w:r w:rsidR="00030B29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030B29" w:rsidRPr="00E54A18">
        <w:rPr>
          <w:rFonts w:ascii="GHEA Grapalat" w:hAnsi="GHEA Grapalat"/>
          <w:sz w:val="28"/>
          <w:szCs w:val="28"/>
          <w:lang w:val="ru-RU"/>
        </w:rPr>
        <w:t>հաստատված</w:t>
      </w:r>
      <w:r w:rsidR="00030B29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474DE">
        <w:rPr>
          <w:rFonts w:ascii="GHEA Grapalat" w:hAnsi="GHEA Grapalat"/>
          <w:sz w:val="28"/>
          <w:szCs w:val="28"/>
        </w:rPr>
        <w:t>ցանկում</w:t>
      </w:r>
      <w:r w:rsidR="00030B29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030B29" w:rsidRPr="00E54A18">
        <w:rPr>
          <w:rFonts w:ascii="GHEA Grapalat" w:hAnsi="GHEA Grapalat"/>
          <w:sz w:val="28"/>
          <w:szCs w:val="28"/>
          <w:lang w:val="ru-RU"/>
        </w:rPr>
        <w:t>կատարել</w:t>
      </w:r>
      <w:r w:rsidR="00030B29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030B29" w:rsidRPr="00E54A18">
        <w:rPr>
          <w:rFonts w:ascii="GHEA Grapalat" w:hAnsi="GHEA Grapalat" w:cs="Tahoma"/>
          <w:sz w:val="28"/>
          <w:szCs w:val="28"/>
          <w:lang w:val="hy-AM"/>
        </w:rPr>
        <w:t>լրացում</w:t>
      </w:r>
      <w:r w:rsidR="00030B29" w:rsidRPr="00E54A18">
        <w:rPr>
          <w:rFonts w:ascii="GHEA Grapalat" w:hAnsi="GHEA Grapalat" w:cs="Tahoma"/>
          <w:sz w:val="28"/>
          <w:szCs w:val="28"/>
          <w:lang w:val="ru-RU"/>
        </w:rPr>
        <w:t>ներ</w:t>
      </w:r>
      <w:r w:rsidR="00D87429"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="00D87429" w:rsidRPr="00E54A18">
        <w:rPr>
          <w:rFonts w:ascii="GHEA Grapalat" w:hAnsi="GHEA Grapalat" w:cs="Tahoma"/>
          <w:sz w:val="28"/>
          <w:szCs w:val="28"/>
          <w:lang w:val="ru-RU"/>
        </w:rPr>
        <w:t>և</w:t>
      </w:r>
      <w:r w:rsidR="00D87429"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="00D87429" w:rsidRPr="00E54A18">
        <w:rPr>
          <w:rFonts w:ascii="GHEA Grapalat" w:hAnsi="GHEA Grapalat" w:cs="Tahoma"/>
          <w:sz w:val="28"/>
          <w:szCs w:val="28"/>
          <w:lang w:val="ru-RU"/>
        </w:rPr>
        <w:t>փոփոխություններ</w:t>
      </w:r>
      <w:r w:rsidR="00030B29" w:rsidRPr="00E54A18">
        <w:rPr>
          <w:rFonts w:ascii="GHEA Grapalat" w:hAnsi="GHEA Grapalat" w:cs="Tahoma"/>
          <w:sz w:val="28"/>
          <w:szCs w:val="28"/>
          <w:lang w:val="hy-AM"/>
        </w:rPr>
        <w:t>՝</w:t>
      </w:r>
      <w:r w:rsidR="00030B29"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="00030B29" w:rsidRPr="00E54A18">
        <w:rPr>
          <w:rFonts w:ascii="GHEA Grapalat" w:hAnsi="GHEA Grapalat" w:cs="Tahoma"/>
          <w:sz w:val="28"/>
          <w:szCs w:val="28"/>
          <w:lang w:val="ru-RU"/>
        </w:rPr>
        <w:t>համաձայն</w:t>
      </w:r>
      <w:r w:rsidR="00030B29" w:rsidRPr="00E54A18">
        <w:rPr>
          <w:rFonts w:ascii="GHEA Grapalat" w:hAnsi="GHEA Grapalat" w:cs="Tahoma"/>
          <w:sz w:val="28"/>
          <w:szCs w:val="28"/>
          <w:lang w:val="fr-FR"/>
        </w:rPr>
        <w:t xml:space="preserve"> </w:t>
      </w:r>
      <w:r w:rsidR="00030B29" w:rsidRPr="00E54A18">
        <w:rPr>
          <w:rFonts w:ascii="GHEA Grapalat" w:hAnsi="GHEA Grapalat" w:cs="Tahoma"/>
          <w:sz w:val="28"/>
          <w:szCs w:val="28"/>
          <w:lang w:val="ru-RU"/>
        </w:rPr>
        <w:t>հավելվածի</w:t>
      </w:r>
      <w:r w:rsidR="00030B29" w:rsidRPr="00E54A18">
        <w:rPr>
          <w:rFonts w:ascii="GHEA Grapalat" w:hAnsi="GHEA Grapalat" w:cs="Tahoma"/>
          <w:sz w:val="28"/>
          <w:szCs w:val="28"/>
          <w:lang w:val="fr-FR"/>
        </w:rPr>
        <w:t>:</w:t>
      </w:r>
    </w:p>
    <w:p w:rsidR="00030B29" w:rsidRDefault="00030B29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54A18" w:rsidRPr="00E54A18" w:rsidRDefault="00E54A18" w:rsidP="00030B29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030B29" w:rsidRPr="00E54A18" w:rsidRDefault="00030B29" w:rsidP="00030B29">
      <w:pPr>
        <w:jc w:val="center"/>
        <w:rPr>
          <w:rFonts w:ascii="GHEA Grapalat" w:hAnsi="GHEA Grapalat" w:cs="IRTEK Courier"/>
          <w:b/>
          <w:sz w:val="28"/>
          <w:szCs w:val="28"/>
          <w:lang w:val="fr-FR"/>
        </w:rPr>
      </w:pPr>
      <w:r w:rsidRPr="00E54A18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030B29" w:rsidRPr="00E54A18" w:rsidRDefault="00030B29" w:rsidP="00030B29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>&lt;&lt;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ՀԱՅԱՍՏԱՆԻ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ՀԱՆՐԱՊԵՏՈՒԹՅԱՆ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ԿԱՌԱՎԱՐՈՒԹՅԱՆ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2013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ԹՎԱԿԱՆԻ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ՀՈԿՏԵՄԲԵՐԻ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17-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Ի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N 1163-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Ա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ՈՐՈՇՄԱՆ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54A18">
        <w:rPr>
          <w:rFonts w:ascii="GHEA Grapalat" w:hAnsi="GHEA Grapalat" w:cs="Tahoma"/>
          <w:b/>
          <w:sz w:val="28"/>
          <w:szCs w:val="28"/>
          <w:lang w:val="hy-AM"/>
        </w:rPr>
        <w:t>ՄԵՋ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ԼՐԱՑՈՒՄ</w:t>
      </w:r>
      <w:r w:rsidRPr="00E54A18">
        <w:rPr>
          <w:rFonts w:ascii="GHEA Grapalat" w:hAnsi="GHEA Grapalat"/>
          <w:b/>
          <w:sz w:val="28"/>
          <w:szCs w:val="28"/>
        </w:rPr>
        <w:t>ՆԵՐ</w:t>
      </w:r>
      <w:r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DD056D" w:rsidRPr="00E54A18">
        <w:rPr>
          <w:rFonts w:ascii="GHEA Grapalat" w:hAnsi="GHEA Grapalat"/>
          <w:b/>
          <w:sz w:val="28"/>
          <w:szCs w:val="28"/>
          <w:lang w:val="ru-RU"/>
        </w:rPr>
        <w:t>ԵՎ</w:t>
      </w:r>
      <w:r w:rsidR="00DD056D"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="00DD056D" w:rsidRPr="00E54A18">
        <w:rPr>
          <w:rFonts w:ascii="GHEA Grapalat" w:hAnsi="GHEA Grapalat"/>
          <w:b/>
          <w:sz w:val="28"/>
          <w:szCs w:val="28"/>
          <w:lang w:val="ru-RU"/>
        </w:rPr>
        <w:t>ՓՈՓՈԽՈՒԹՅՈՒՆՆԵՐ</w:t>
      </w:r>
      <w:r w:rsidR="00DD056D"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  <w:r w:rsidRPr="00E54A18">
        <w:rPr>
          <w:rFonts w:ascii="GHEA Grapalat" w:hAnsi="GHEA Grapalat"/>
          <w:b/>
          <w:sz w:val="28"/>
          <w:szCs w:val="28"/>
          <w:lang w:val="fr-FR"/>
        </w:rPr>
        <w:t>&gt;&gt;</w:t>
      </w:r>
      <w:r w:rsidRPr="00E54A18">
        <w:rPr>
          <w:rFonts w:ascii="GHEA Grapalat" w:hAnsi="GHEA Grapalat"/>
          <w:b/>
          <w:bCs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bCs/>
          <w:sz w:val="28"/>
          <w:szCs w:val="28"/>
          <w:lang w:val="hy-AM"/>
        </w:rPr>
        <w:t>ՆԱԽԱԳԾԻ</w:t>
      </w:r>
    </w:p>
    <w:p w:rsidR="002D61C7" w:rsidRPr="00E54A18" w:rsidRDefault="002D61C7" w:rsidP="0023749C">
      <w:pPr>
        <w:spacing w:line="360" w:lineRule="auto"/>
        <w:ind w:right="118"/>
        <w:jc w:val="right"/>
        <w:rPr>
          <w:rFonts w:ascii="GHEA Grapalat" w:hAnsi="GHEA Grapalat" w:cs="Sylfaen"/>
          <w:b/>
          <w:i/>
          <w:sz w:val="28"/>
          <w:szCs w:val="28"/>
          <w:lang w:val="hy-AM"/>
        </w:rPr>
      </w:pPr>
    </w:p>
    <w:p w:rsidR="0023749C" w:rsidRPr="00E54A18" w:rsidRDefault="0023749C" w:rsidP="003C6899">
      <w:pPr>
        <w:spacing w:line="360" w:lineRule="auto"/>
        <w:ind w:right="118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322EC" w:rsidRPr="00E54A18" w:rsidRDefault="004322EC" w:rsidP="0023749C">
      <w:pPr>
        <w:pStyle w:val="ListParagraph"/>
        <w:numPr>
          <w:ilvl w:val="0"/>
          <w:numId w:val="3"/>
        </w:numPr>
        <w:tabs>
          <w:tab w:val="left" w:pos="675"/>
        </w:tabs>
        <w:spacing w:line="360" w:lineRule="auto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 w:cs="Sylfaen"/>
          <w:b/>
          <w:sz w:val="28"/>
          <w:szCs w:val="28"/>
          <w:lang w:val="hy-AM"/>
        </w:rPr>
        <w:t>Անհրաժեշտությունը</w:t>
      </w:r>
    </w:p>
    <w:p w:rsidR="00F23C5C" w:rsidRPr="00E54A18" w:rsidRDefault="00F23C5C" w:rsidP="004E62E0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  <w:lang w:val="fr-FR"/>
        </w:rPr>
        <w:t xml:space="preserve">Նախագծի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ընդունման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անհրաժեշտությունը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պայմանվորված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է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ՀՀ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կառավարության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2013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թվականի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հոկտեմբերի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17-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ի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 w:cs="Times Armenian"/>
          <w:sz w:val="28"/>
          <w:szCs w:val="28"/>
          <w:lang w:val="fr-FR"/>
        </w:rPr>
        <w:t>«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Հայաստանի</w:t>
      </w:r>
      <w:r w:rsidR="00D072CA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Հանրապետության</w:t>
      </w:r>
      <w:r w:rsidR="00D072CA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համայնքներին</w:t>
      </w:r>
      <w:r w:rsidR="00D072CA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գույք</w:t>
      </w:r>
      <w:r w:rsidR="00D072CA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նվիրաբերելու</w:t>
      </w:r>
      <w:r w:rsidR="00D072CA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r w:rsidR="00D072CA" w:rsidRPr="00E54A18">
        <w:rPr>
          <w:rFonts w:ascii="GHEA Grapalat" w:hAnsi="GHEA Grapalat" w:cs="Tahoma"/>
          <w:sz w:val="28"/>
          <w:szCs w:val="28"/>
          <w:lang w:val="hy-AM"/>
        </w:rPr>
        <w:t>մասին</w:t>
      </w:r>
      <w:r w:rsidR="00D072CA" w:rsidRPr="00E54A18">
        <w:rPr>
          <w:rFonts w:ascii="GHEA Grapalat" w:hAnsi="GHEA Grapalat" w:cs="Arial Armenian"/>
          <w:sz w:val="28"/>
          <w:szCs w:val="28"/>
          <w:lang w:val="fr-FR"/>
        </w:rPr>
        <w:t xml:space="preserve">» 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N 1163-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Ա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որոշման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հավելվածի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ցանկում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լրացումներ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կատարելու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հանգամանքով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քանի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որ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 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>201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3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թվականի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փետրվարի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7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>-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ի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 xml:space="preserve"> N 1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30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>-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Ն</w:t>
      </w:r>
      <w:r w:rsidR="004322E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և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ՀՀ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կառավարության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201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4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թվականի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մա</w:t>
      </w:r>
      <w:r w:rsidR="00D8355D" w:rsidRPr="00E54A18">
        <w:rPr>
          <w:rFonts w:ascii="GHEA Grapalat" w:hAnsi="GHEA Grapalat"/>
          <w:sz w:val="28"/>
          <w:szCs w:val="28"/>
          <w:lang w:val="ru-RU"/>
        </w:rPr>
        <w:t>րտ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ի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19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>-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ի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N 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>363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>-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Ն</w:t>
      </w:r>
      <w:r w:rsidR="00E5748D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որոշ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ու</w:t>
      </w:r>
      <w:r w:rsidR="004322EC" w:rsidRPr="00E54A18">
        <w:rPr>
          <w:rFonts w:ascii="GHEA Grapalat" w:hAnsi="GHEA Grapalat"/>
          <w:sz w:val="28"/>
          <w:szCs w:val="28"/>
          <w:lang w:val="hy-AM"/>
        </w:rPr>
        <w:t>մ</w:t>
      </w:r>
      <w:r w:rsidR="00E5748D" w:rsidRPr="00E54A18">
        <w:rPr>
          <w:rFonts w:ascii="GHEA Grapalat" w:hAnsi="GHEA Grapalat"/>
          <w:sz w:val="28"/>
          <w:szCs w:val="28"/>
          <w:lang w:val="hy-AM"/>
        </w:rPr>
        <w:t>ն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երի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շրջանակներում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Հայաստանի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Հանրապետության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մի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շարք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համայնքներում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կառուցվ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ել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են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584A84" w:rsidRPr="00E54A18">
        <w:rPr>
          <w:rFonts w:ascii="GHEA Grapalat" w:hAnsi="GHEA Grapalat"/>
          <w:sz w:val="28"/>
          <w:szCs w:val="28"/>
          <w:lang w:val="hy-AM"/>
        </w:rPr>
        <w:t>ջրամատակարարման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ոռոգման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փողոցային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լուսավորության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համակարգեր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584A84" w:rsidRPr="00E54A18">
        <w:rPr>
          <w:rFonts w:ascii="GHEA Grapalat" w:hAnsi="GHEA Grapalat"/>
          <w:sz w:val="28"/>
          <w:szCs w:val="28"/>
          <w:lang w:val="hy-AM"/>
        </w:rPr>
        <w:t>գազատ</w:t>
      </w:r>
      <w:r w:rsidR="00197B6C" w:rsidRPr="00E54A18">
        <w:rPr>
          <w:rFonts w:ascii="GHEA Grapalat" w:hAnsi="GHEA Grapalat"/>
          <w:sz w:val="28"/>
          <w:szCs w:val="28"/>
          <w:lang w:val="hy-AM"/>
        </w:rPr>
        <w:t>արներ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համայնքային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4E62E0" w:rsidRPr="00E54A18">
        <w:rPr>
          <w:rFonts w:ascii="GHEA Grapalat" w:hAnsi="GHEA Grapalat"/>
          <w:sz w:val="28"/>
          <w:szCs w:val="28"/>
          <w:lang w:val="hy-AM"/>
        </w:rPr>
        <w:t>կենտրոններ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>, մանկապարտեզներ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հակակարկտային</w:t>
      </w:r>
      <w:r w:rsidR="00D072CA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="00D072CA" w:rsidRPr="00E54A18">
        <w:rPr>
          <w:rFonts w:ascii="GHEA Grapalat" w:hAnsi="GHEA Grapalat"/>
          <w:sz w:val="28"/>
          <w:szCs w:val="28"/>
          <w:lang w:val="ru-RU"/>
        </w:rPr>
        <w:t>կայաններ</w:t>
      </w:r>
      <w:r w:rsidR="004E62E0" w:rsidRPr="00E54A18">
        <w:rPr>
          <w:rFonts w:ascii="GHEA Grapalat" w:hAnsi="GHEA Grapalat"/>
          <w:sz w:val="28"/>
          <w:szCs w:val="28"/>
          <w:lang w:val="fr-FR"/>
        </w:rPr>
        <w:t xml:space="preserve"> և այլ օբյեկտներ</w:t>
      </w:r>
      <w:r w:rsidRPr="00E54A18">
        <w:rPr>
          <w:rFonts w:ascii="GHEA Grapalat" w:hAnsi="GHEA Grapalat"/>
          <w:sz w:val="28"/>
          <w:szCs w:val="28"/>
          <w:lang w:val="fr-FR"/>
        </w:rPr>
        <w:t>:</w:t>
      </w:r>
      <w:r w:rsidR="00197B6C" w:rsidRPr="00E54A18">
        <w:rPr>
          <w:rFonts w:ascii="GHEA Grapalat" w:hAnsi="GHEA Grapalat"/>
          <w:sz w:val="28"/>
          <w:szCs w:val="28"/>
          <w:lang w:val="fr-FR"/>
        </w:rPr>
        <w:t xml:space="preserve"> </w:t>
      </w:r>
    </w:p>
    <w:p w:rsidR="00E54A18" w:rsidRDefault="00197B6C" w:rsidP="004E62E0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</w:rPr>
        <w:t>Հատկացված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միջոցների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շրջանակներում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կառուցված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նոր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օբյեկտները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չեն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արտացոլվել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որևէ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պետական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տեղական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ինքնակառավարման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մարմնի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հաշվեկշռում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="005569A4" w:rsidRPr="00E54A18">
        <w:rPr>
          <w:rFonts w:ascii="GHEA Grapalat" w:hAnsi="GHEA Grapalat"/>
          <w:sz w:val="28"/>
          <w:szCs w:val="28"/>
          <w:lang w:val="fr-FR"/>
        </w:rPr>
        <w:t>որը խնդիրներ է առաջացնում օբյեկտների արդյունավետ շահագործման առումով: Նախագծով նախատեսվում է օբյեկտները նվիրաբերել այն համայնքներին, որոնց վարչական տարածքներում վերջիններս գտնվում են: Օբյեկտների համայնքային անունով գրանցվելուց հետո նախատեսվում է վերջիններս հանձնել ոլորտային համապատասխան լիազոր մարմիններ</w:t>
      </w:r>
      <w:r w:rsidR="00BA6C42" w:rsidRPr="00E54A18">
        <w:rPr>
          <w:rFonts w:ascii="GHEA Grapalat" w:hAnsi="GHEA Grapalat"/>
          <w:sz w:val="28"/>
          <w:szCs w:val="28"/>
          <w:lang w:val="fr-FR"/>
        </w:rPr>
        <w:t>ի</w:t>
      </w:r>
      <w:r w:rsidR="005569A4" w:rsidRPr="00E54A18">
        <w:rPr>
          <w:rFonts w:ascii="GHEA Grapalat" w:hAnsi="GHEA Grapalat"/>
          <w:sz w:val="28"/>
          <w:szCs w:val="28"/>
          <w:lang w:val="fr-FR"/>
        </w:rPr>
        <w:t xml:space="preserve"> ղեկավարությա</w:t>
      </w:r>
      <w:r w:rsidR="00BA6C42" w:rsidRPr="00E54A18">
        <w:rPr>
          <w:rFonts w:ascii="GHEA Grapalat" w:hAnsi="GHEA Grapalat"/>
          <w:sz w:val="28"/>
          <w:szCs w:val="28"/>
          <w:lang w:val="fr-FR"/>
        </w:rPr>
        <w:t>մբ</w:t>
      </w:r>
      <w:r w:rsidR="005569A4" w:rsidRPr="00E54A18">
        <w:rPr>
          <w:rFonts w:ascii="GHEA Grapalat" w:hAnsi="GHEA Grapalat"/>
          <w:sz w:val="28"/>
          <w:szCs w:val="28"/>
          <w:lang w:val="fr-FR"/>
        </w:rPr>
        <w:t xml:space="preserve"> գործող կառույցներին, վերջիններիս բալանսում ներառելու նպատակով, </w:t>
      </w:r>
    </w:p>
    <w:p w:rsidR="00E54A18" w:rsidRDefault="00E54A18" w:rsidP="004E62E0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4322EC" w:rsidRPr="00E54A18" w:rsidRDefault="005569A4" w:rsidP="004E62E0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  <w:lang w:val="fr-FR"/>
        </w:rPr>
        <w:t xml:space="preserve">մասնավորապես՝ գազատարերը </w:t>
      </w:r>
      <w:r w:rsidR="00226E94" w:rsidRPr="00E54A18">
        <w:rPr>
          <w:rFonts w:ascii="GHEA Grapalat" w:hAnsi="GHEA Grapalat"/>
          <w:sz w:val="28"/>
          <w:szCs w:val="28"/>
          <w:lang w:val="fr-FR"/>
        </w:rPr>
        <w:t>&lt;&lt;</w:t>
      </w:r>
      <w:r w:rsidRPr="00E54A18">
        <w:rPr>
          <w:rFonts w:ascii="GHEA Grapalat" w:hAnsi="GHEA Grapalat"/>
          <w:sz w:val="28"/>
          <w:szCs w:val="28"/>
          <w:lang w:val="fr-FR"/>
        </w:rPr>
        <w:t>Հայ-Ռուսգազար</w:t>
      </w:r>
      <w:r w:rsidR="00226E94" w:rsidRPr="00E54A18">
        <w:rPr>
          <w:rFonts w:ascii="GHEA Grapalat" w:hAnsi="GHEA Grapalat"/>
          <w:sz w:val="28"/>
          <w:szCs w:val="28"/>
          <w:lang w:val="fr-FR"/>
        </w:rPr>
        <w:t>&gt;&gt; ՓԲԸ-ին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, ջրագծերը ջրային տնտեսության պետական կոմիտեի ղեկավարությամբ գործող կառույցներին: </w:t>
      </w:r>
    </w:p>
    <w:p w:rsidR="004322EC" w:rsidRPr="00E54A18" w:rsidRDefault="004322EC" w:rsidP="004322EC">
      <w:pPr>
        <w:spacing w:line="360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>2.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 </w:t>
      </w:r>
      <w:r w:rsidRPr="00E54A18">
        <w:rPr>
          <w:rFonts w:ascii="GHEA Grapalat" w:hAnsi="GHEA Grapalat"/>
          <w:b/>
          <w:sz w:val="28"/>
          <w:szCs w:val="28"/>
        </w:rPr>
        <w:t>Ընթացիկ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իրավիճակը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և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խնդիրները</w:t>
      </w:r>
    </w:p>
    <w:p w:rsidR="004322EC" w:rsidRPr="00E54A18" w:rsidRDefault="004322EC" w:rsidP="004322EC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</w:rPr>
        <w:t>Հատկացված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միջոցների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շրջանակում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կառուցված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նոր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օբյեկտները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չեն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արտացոլվել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որևէ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պետական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տեղական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ինքնակառավարման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մարմնի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հաշվեկշռում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և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օբյեկտների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նման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կարգավիճակում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գտնվելը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առաջացնում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խնդիրներ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դրանց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արդյունավետ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շահագործման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գործընթացում</w:t>
      </w:r>
      <w:r w:rsidRPr="00E54A18">
        <w:rPr>
          <w:rFonts w:ascii="GHEA Grapalat" w:hAnsi="GHEA Grapalat"/>
          <w:sz w:val="28"/>
          <w:szCs w:val="28"/>
          <w:lang w:val="fr-FR"/>
        </w:rPr>
        <w:t>:</w:t>
      </w:r>
    </w:p>
    <w:p w:rsidR="004322EC" w:rsidRPr="00E54A18" w:rsidRDefault="004322EC" w:rsidP="004322EC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>3.</w:t>
      </w:r>
      <w:r w:rsidRPr="00E54A18">
        <w:rPr>
          <w:rFonts w:ascii="GHEA Grapalat" w:hAnsi="GHEA Grapalat"/>
          <w:b/>
          <w:sz w:val="28"/>
          <w:szCs w:val="28"/>
          <w:lang w:val="fr-FR"/>
        </w:rPr>
        <w:tab/>
      </w:r>
      <w:r w:rsidRPr="00E54A18">
        <w:rPr>
          <w:rFonts w:ascii="GHEA Grapalat" w:hAnsi="GHEA Grapalat"/>
          <w:b/>
          <w:sz w:val="28"/>
          <w:szCs w:val="28"/>
        </w:rPr>
        <w:t>Տվյալ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բնագավառում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իրականացվող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քաղաքականությունը</w:t>
      </w:r>
    </w:p>
    <w:p w:rsidR="004322EC" w:rsidRPr="00E54A18" w:rsidRDefault="004322EC" w:rsidP="004322E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</w:rPr>
        <w:t>Բնագավառի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իրականացվող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քաղաքականությունը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այն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, </w:t>
      </w:r>
      <w:r w:rsidRPr="00E54A18">
        <w:rPr>
          <w:rFonts w:ascii="GHEA Grapalat" w:hAnsi="GHEA Grapalat"/>
          <w:sz w:val="28"/>
          <w:szCs w:val="28"/>
        </w:rPr>
        <w:t>որ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նոր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կառուցվող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օբյեկտները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արտացոլվեն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որևէ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պետական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կամ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տեղական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ինքնակառավարման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մարմնի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հաշվեկշռում</w:t>
      </w:r>
      <w:r w:rsidRPr="00E54A18">
        <w:rPr>
          <w:rFonts w:ascii="GHEA Grapalat" w:hAnsi="GHEA Grapalat"/>
          <w:sz w:val="28"/>
          <w:szCs w:val="28"/>
          <w:lang w:val="fr-FR"/>
        </w:rPr>
        <w:t>:</w:t>
      </w:r>
    </w:p>
    <w:p w:rsidR="004322EC" w:rsidRPr="00E54A18" w:rsidRDefault="004322EC" w:rsidP="004322EC">
      <w:pPr>
        <w:numPr>
          <w:ilvl w:val="0"/>
          <w:numId w:val="2"/>
        </w:numPr>
        <w:tabs>
          <w:tab w:val="left" w:pos="675"/>
        </w:tabs>
        <w:spacing w:line="360" w:lineRule="auto"/>
        <w:ind w:left="0" w:firstLine="142"/>
        <w:rPr>
          <w:rFonts w:ascii="GHEA Grapalat" w:hAnsi="GHEA Grapalat"/>
          <w:b/>
          <w:sz w:val="28"/>
          <w:szCs w:val="28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Կարգավորման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նպատակը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և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բնույթը</w:t>
      </w:r>
    </w:p>
    <w:p w:rsidR="004322EC" w:rsidRPr="00E54A18" w:rsidRDefault="004322EC" w:rsidP="004322EC">
      <w:pPr>
        <w:spacing w:line="360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E54A18">
        <w:rPr>
          <w:rFonts w:ascii="GHEA Grapalat" w:hAnsi="GHEA Grapalat" w:cs="Times Armenian"/>
          <w:sz w:val="28"/>
          <w:szCs w:val="28"/>
        </w:rPr>
        <w:t>Կարգավորման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նպատակն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 xml:space="preserve">է </w:t>
      </w:r>
      <w:r w:rsidRPr="00E54A18">
        <w:rPr>
          <w:rFonts w:ascii="GHEA Grapalat" w:hAnsi="GHEA Grapalat"/>
          <w:sz w:val="28"/>
          <w:szCs w:val="28"/>
        </w:rPr>
        <w:t>մի շարք խնդիրների լուծումը հետագա աշխատանքների իրականացման հարցում:</w:t>
      </w:r>
    </w:p>
    <w:p w:rsidR="004322EC" w:rsidRPr="00E54A18" w:rsidRDefault="004322EC" w:rsidP="004322EC">
      <w:pPr>
        <w:spacing w:line="360" w:lineRule="auto"/>
        <w:ind w:firstLine="142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5. </w:t>
      </w:r>
      <w:r w:rsidRPr="00E54A18">
        <w:rPr>
          <w:rFonts w:ascii="GHEA Grapalat" w:hAnsi="GHEA Grapalat"/>
          <w:b/>
          <w:sz w:val="28"/>
          <w:szCs w:val="28"/>
        </w:rPr>
        <w:t>Նախագծի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մշակման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գործընթացում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ներգրավված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ինստիտուտները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և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անձիք</w:t>
      </w:r>
    </w:p>
    <w:p w:rsidR="004322EC" w:rsidRPr="00E54A18" w:rsidRDefault="004322EC" w:rsidP="004322EC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E54A18">
        <w:rPr>
          <w:rFonts w:ascii="GHEA Grapalat" w:hAnsi="GHEA Grapalat"/>
          <w:sz w:val="28"/>
          <w:szCs w:val="28"/>
        </w:rPr>
        <w:t>Նախագծի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մշակումը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իրականացրել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է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sz w:val="28"/>
          <w:szCs w:val="28"/>
        </w:rPr>
        <w:t>ՀՀ</w:t>
      </w:r>
      <w:r w:rsidRPr="00E54A18">
        <w:rPr>
          <w:rFonts w:ascii="GHEA Grapalat" w:hAnsi="GHEA Grapalat"/>
          <w:sz w:val="28"/>
          <w:szCs w:val="28"/>
          <w:lang w:val="fr-FR"/>
        </w:rPr>
        <w:t xml:space="preserve"> տարածքային կառավարման </w:t>
      </w:r>
      <w:r w:rsidRPr="00E54A18">
        <w:rPr>
          <w:rFonts w:ascii="GHEA Grapalat" w:hAnsi="GHEA Grapalat"/>
          <w:sz w:val="28"/>
          <w:szCs w:val="28"/>
        </w:rPr>
        <w:t>նախարարությունը։</w:t>
      </w:r>
    </w:p>
    <w:p w:rsidR="004322EC" w:rsidRPr="00E54A18" w:rsidRDefault="004322EC" w:rsidP="004322EC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</w:p>
    <w:p w:rsidR="004322EC" w:rsidRPr="00E54A18" w:rsidRDefault="004322EC" w:rsidP="004322EC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sz w:val="28"/>
          <w:szCs w:val="28"/>
          <w:lang w:val="fr-FR"/>
        </w:rPr>
      </w:pPr>
      <w:r w:rsidRPr="00E54A18">
        <w:rPr>
          <w:rFonts w:ascii="GHEA Grapalat" w:hAnsi="GHEA Grapalat"/>
          <w:b/>
          <w:sz w:val="28"/>
          <w:szCs w:val="28"/>
          <w:lang w:val="fr-FR"/>
        </w:rPr>
        <w:t>6.</w:t>
      </w:r>
      <w:r w:rsidRPr="00E54A18">
        <w:rPr>
          <w:rFonts w:ascii="GHEA Grapalat" w:hAnsi="GHEA Grapalat"/>
          <w:b/>
          <w:sz w:val="28"/>
          <w:szCs w:val="28"/>
          <w:lang w:val="fr-FR"/>
        </w:rPr>
        <w:tab/>
      </w:r>
      <w:r w:rsidRPr="00E54A18">
        <w:rPr>
          <w:rFonts w:ascii="GHEA Grapalat" w:hAnsi="GHEA Grapalat"/>
          <w:b/>
          <w:sz w:val="28"/>
          <w:szCs w:val="28"/>
        </w:rPr>
        <w:t>Ակնկալվող</w:t>
      </w:r>
      <w:r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/>
          <w:b/>
          <w:sz w:val="28"/>
          <w:szCs w:val="28"/>
        </w:rPr>
        <w:t>արդյունքը</w:t>
      </w:r>
    </w:p>
    <w:p w:rsidR="004322EC" w:rsidRPr="00E54A18" w:rsidRDefault="004322EC" w:rsidP="004322EC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E54A18">
        <w:rPr>
          <w:rFonts w:ascii="GHEA Grapalat" w:hAnsi="GHEA Grapalat" w:cs="Times Armenian"/>
          <w:sz w:val="28"/>
          <w:szCs w:val="28"/>
        </w:rPr>
        <w:t>Նախագծի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ընդունմամբ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կիրականացվեն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ՀՀ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մարզերում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առաջնային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լուծում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Times Armenian"/>
          <w:sz w:val="28"/>
          <w:szCs w:val="28"/>
        </w:rPr>
        <w:t>պահանջող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հիմնախնդիրների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լուծման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նպատակով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կառուցված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օբյեկտների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գույքային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իրավունքների</w:t>
      </w:r>
      <w:r w:rsidR="00177FD3" w:rsidRPr="00E54A18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77FD3" w:rsidRPr="00E54A18">
        <w:rPr>
          <w:rFonts w:ascii="GHEA Grapalat" w:hAnsi="GHEA Grapalat" w:cs="Times Armenian"/>
          <w:sz w:val="28"/>
          <w:szCs w:val="28"/>
        </w:rPr>
        <w:t>գրանցումը</w:t>
      </w:r>
      <w:r w:rsidRPr="00E54A18">
        <w:rPr>
          <w:rFonts w:ascii="GHEA Grapalat" w:hAnsi="GHEA Grapalat" w:cs="Times Armenian"/>
          <w:sz w:val="28"/>
          <w:szCs w:val="28"/>
          <w:lang w:val="fr-FR"/>
        </w:rPr>
        <w:t>:</w:t>
      </w:r>
    </w:p>
    <w:p w:rsidR="004322EC" w:rsidRPr="00E54A18" w:rsidRDefault="004322EC" w:rsidP="004322EC">
      <w:pPr>
        <w:rPr>
          <w:rFonts w:ascii="GHEA Grapalat" w:hAnsi="GHEA Grapalat"/>
          <w:sz w:val="28"/>
          <w:szCs w:val="28"/>
          <w:lang w:val="fr-FR"/>
        </w:rPr>
      </w:pPr>
    </w:p>
    <w:p w:rsidR="00177FD3" w:rsidRPr="00E54A18" w:rsidRDefault="00177FD3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77FD3" w:rsidRPr="00E54A18" w:rsidRDefault="00177FD3" w:rsidP="006F7798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6D68E3" w:rsidRPr="00E54A18" w:rsidRDefault="006D68E3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4322EC" w:rsidRPr="00E54A18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E54A18">
        <w:rPr>
          <w:rFonts w:ascii="GHEA Grapalat" w:hAnsi="GHEA Grapalat" w:cs="Sylfaen"/>
          <w:b/>
          <w:sz w:val="28"/>
          <w:szCs w:val="28"/>
        </w:rPr>
        <w:t>Տ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Ե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Ղ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Ե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Կ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Ա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Ն</w:t>
      </w:r>
      <w:r w:rsidRPr="00E54A18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E54A18">
        <w:rPr>
          <w:rFonts w:ascii="GHEA Grapalat" w:hAnsi="GHEA Grapalat" w:cs="Sylfaen"/>
          <w:b/>
          <w:sz w:val="28"/>
          <w:szCs w:val="28"/>
        </w:rPr>
        <w:t>Ք</w:t>
      </w:r>
    </w:p>
    <w:p w:rsidR="004322EC" w:rsidRPr="00E54A18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4322EC" w:rsidRPr="00E54A18" w:rsidRDefault="002D61C7" w:rsidP="00204B04">
      <w:pPr>
        <w:spacing w:line="360" w:lineRule="auto"/>
        <w:ind w:right="118"/>
        <w:jc w:val="center"/>
        <w:rPr>
          <w:rFonts w:ascii="GHEA Grapalat" w:hAnsi="GHEA Grapalat"/>
          <w:bCs/>
          <w:sz w:val="28"/>
          <w:szCs w:val="28"/>
          <w:lang w:val="hy-AM"/>
        </w:rPr>
      </w:pPr>
      <w:r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&lt;&lt;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ՀԱՅԱՍՏԱՆԻ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ՀԱՆՐԱՊԵՏՈՒԹՅԱՆ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ԿԱՌԱՎԱՐՈՒԹՅԱՆ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2013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ԹՎԱԿԱՆԻ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ՀՈԿՏԵՄԲԵՐԻ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17-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N 1163-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Ա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ՈՐՈՇՄԱՆ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ՄԵՋ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ԼՐԱՑՈՒՄ</w:t>
      </w:r>
      <w:r w:rsidR="00C07985" w:rsidRPr="00E54A18">
        <w:rPr>
          <w:rFonts w:ascii="GHEA Grapalat" w:hAnsi="GHEA Grapalat"/>
          <w:b/>
          <w:sz w:val="28"/>
          <w:szCs w:val="28"/>
        </w:rPr>
        <w:t>ՆԵՐ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DD056D" w:rsidRPr="00E54A18">
        <w:rPr>
          <w:rFonts w:ascii="GHEA Grapalat" w:hAnsi="GHEA Grapalat"/>
          <w:b/>
          <w:sz w:val="28"/>
          <w:szCs w:val="28"/>
          <w:lang w:val="ru-RU"/>
        </w:rPr>
        <w:t>ԵՎ</w:t>
      </w:r>
      <w:r w:rsidR="00DD056D"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="00DD056D" w:rsidRPr="00E54A18">
        <w:rPr>
          <w:rFonts w:ascii="GHEA Grapalat" w:hAnsi="GHEA Grapalat"/>
          <w:b/>
          <w:sz w:val="28"/>
          <w:szCs w:val="28"/>
          <w:lang w:val="ru-RU"/>
        </w:rPr>
        <w:t>ՓՈՓՈԽՈՒԹՅՈՒՆՆԵՐ</w:t>
      </w:r>
      <w:r w:rsidR="00DD056D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  <w:r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&gt;&gt;</w:t>
      </w:r>
      <w:r w:rsidRPr="00E54A18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322EC"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4322EC" w:rsidRPr="00E54A18" w:rsidRDefault="004322EC" w:rsidP="004322E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4322EC" w:rsidRPr="00E54A18" w:rsidRDefault="004322EC" w:rsidP="00177FD3">
      <w:pPr>
        <w:spacing w:line="36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E54A18">
        <w:rPr>
          <w:rFonts w:ascii="GHEA Grapalat" w:hAnsi="GHEA Grapalat"/>
          <w:sz w:val="28"/>
          <w:szCs w:val="28"/>
          <w:lang w:val="hy-AM"/>
        </w:rPr>
        <w:t>&lt;&lt;</w:t>
      </w:r>
      <w:r w:rsidR="00177FD3" w:rsidRPr="00E54A18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</w:t>
      </w:r>
      <w:r w:rsidR="0093638A" w:rsidRPr="00E54A18">
        <w:rPr>
          <w:rFonts w:ascii="GHEA Grapalat" w:hAnsi="GHEA Grapalat" w:cs="Sylfaen"/>
          <w:sz w:val="28"/>
          <w:szCs w:val="28"/>
          <w:lang w:val="hy-AM"/>
        </w:rPr>
        <w:t xml:space="preserve">2013 թվականի հոկտեմբերի 17-ի N 1163-Ա որոշման մեջ լրացումներ </w:t>
      </w:r>
      <w:r w:rsidR="00DD056D" w:rsidRPr="00E54A18">
        <w:rPr>
          <w:rFonts w:ascii="GHEA Grapalat" w:hAnsi="GHEA Grapalat" w:cs="Sylfaen"/>
          <w:sz w:val="28"/>
          <w:szCs w:val="28"/>
          <w:lang w:val="hy-AM"/>
        </w:rPr>
        <w:t xml:space="preserve">և փոփոխություններ </w:t>
      </w:r>
      <w:r w:rsidR="0093638A" w:rsidRPr="00E54A18">
        <w:rPr>
          <w:rFonts w:ascii="GHEA Grapalat" w:hAnsi="GHEA Grapalat" w:cs="Sylfaen"/>
          <w:sz w:val="28"/>
          <w:szCs w:val="28"/>
          <w:lang w:val="hy-AM"/>
        </w:rPr>
        <w:t xml:space="preserve">կատարելու </w:t>
      </w:r>
      <w:r w:rsidR="00177FD3" w:rsidRPr="00E54A18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E54A18">
        <w:rPr>
          <w:rFonts w:ascii="GHEA Grapalat" w:hAnsi="GHEA Grapalat" w:cs="Sylfaen"/>
          <w:sz w:val="28"/>
          <w:szCs w:val="28"/>
          <w:lang w:val="hy-AM"/>
        </w:rPr>
        <w:t>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4322EC" w:rsidRPr="00E54A18" w:rsidRDefault="004322EC" w:rsidP="004322EC">
      <w:pPr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4322EC" w:rsidRDefault="004322EC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E54A18" w:rsidRPr="00E54A18" w:rsidRDefault="00E54A18" w:rsidP="004322EC">
      <w:pPr>
        <w:ind w:left="360"/>
        <w:jc w:val="both"/>
        <w:rPr>
          <w:rFonts w:ascii="GHEA Grapalat" w:hAnsi="GHEA Grapalat"/>
          <w:sz w:val="28"/>
          <w:szCs w:val="28"/>
        </w:rPr>
      </w:pPr>
    </w:p>
    <w:p w:rsidR="0093638A" w:rsidRPr="00E54A18" w:rsidRDefault="0093638A" w:rsidP="006F7798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322EC" w:rsidRPr="00E54A18" w:rsidRDefault="004322EC" w:rsidP="006F7798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54A18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4322EC" w:rsidRPr="00E54A18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322EC" w:rsidRPr="00E54A18" w:rsidRDefault="00204B04" w:rsidP="00555001">
      <w:pPr>
        <w:spacing w:line="360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&lt;&lt;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ՀԱՅԱՍՏԱՆԻ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ՀԱՆՐԱՊԵՏՈՒԹՅԱՆ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ԿԱՌԱՎԱՐՈՒԹՅԱՆ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2013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ԹՎԱԿԱՆԻ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ՀՈԿՏԵՄԲԵՐԻ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17-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Ի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N 1163-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Ա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ՈՐՈՇՄԱՆ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07985" w:rsidRPr="00E54A18">
        <w:rPr>
          <w:rFonts w:ascii="GHEA Grapalat" w:hAnsi="GHEA Grapalat" w:cs="Tahoma"/>
          <w:b/>
          <w:sz w:val="28"/>
          <w:szCs w:val="28"/>
          <w:lang w:val="hy-AM"/>
        </w:rPr>
        <w:t>ՄԵՋ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 xml:space="preserve"> ԼՐԱՑՈՒՄՆԵՐ </w:t>
      </w:r>
      <w:r w:rsidR="00DD056D" w:rsidRPr="00E54A18">
        <w:rPr>
          <w:rFonts w:ascii="GHEA Grapalat" w:hAnsi="GHEA Grapalat"/>
          <w:b/>
          <w:sz w:val="28"/>
          <w:szCs w:val="28"/>
          <w:lang w:val="hy-AM"/>
        </w:rPr>
        <w:t>ԵՎ</w:t>
      </w:r>
      <w:r w:rsidR="00DD056D" w:rsidRPr="00E54A18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="00DD056D" w:rsidRPr="00E54A18">
        <w:rPr>
          <w:rFonts w:ascii="GHEA Grapalat" w:hAnsi="GHEA Grapalat"/>
          <w:b/>
          <w:sz w:val="28"/>
          <w:szCs w:val="28"/>
          <w:lang w:val="hy-AM"/>
        </w:rPr>
        <w:t xml:space="preserve">ՓՈՓՈԽՈՒԹՅՈՒՆՆԵՐ </w:t>
      </w:r>
      <w:r w:rsidR="00C07985" w:rsidRPr="00E54A18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  <w:r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&gt;&gt;</w:t>
      </w:r>
      <w:r w:rsidRPr="00E54A18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322EC" w:rsidRPr="00E54A18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4322EC" w:rsidRPr="00E54A18" w:rsidRDefault="004322EC" w:rsidP="004322E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4322EC" w:rsidRPr="00E54A18" w:rsidRDefault="005569A4" w:rsidP="00177FD3">
      <w:pPr>
        <w:spacing w:line="36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bookmarkStart w:id="0" w:name="_GoBack"/>
      <w:r w:rsidRPr="00E54A18">
        <w:rPr>
          <w:rFonts w:ascii="GHEA Grapalat" w:hAnsi="GHEA Grapalat"/>
          <w:sz w:val="28"/>
          <w:szCs w:val="28"/>
          <w:lang w:val="hy-AM"/>
        </w:rPr>
        <w:t>&lt;&lt;</w:t>
      </w:r>
      <w:r w:rsidR="0093638A" w:rsidRPr="00E54A18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2013 թվականի հոկտեմբերի 17-ի N 1163-Ա որոշման մեջ լրացումներ </w:t>
      </w:r>
      <w:r w:rsidR="00DD056D" w:rsidRPr="00E54A18">
        <w:rPr>
          <w:rFonts w:ascii="GHEA Grapalat" w:hAnsi="GHEA Grapalat" w:cs="Sylfaen"/>
          <w:sz w:val="28"/>
          <w:szCs w:val="28"/>
          <w:lang w:val="hy-AM"/>
        </w:rPr>
        <w:t xml:space="preserve">և փոփոխություններ </w:t>
      </w:r>
      <w:r w:rsidR="0093638A" w:rsidRPr="00E54A18">
        <w:rPr>
          <w:rFonts w:ascii="GHEA Grapalat" w:hAnsi="GHEA Grapalat" w:cs="Sylfaen"/>
          <w:sz w:val="28"/>
          <w:szCs w:val="28"/>
          <w:lang w:val="hy-AM"/>
        </w:rPr>
        <w:t>կատարելու մասին</w:t>
      </w:r>
      <w:r w:rsidRPr="00E54A18">
        <w:rPr>
          <w:rFonts w:ascii="GHEA Grapalat" w:hAnsi="GHEA Grapalat" w:cs="Sylfaen"/>
          <w:sz w:val="28"/>
          <w:szCs w:val="28"/>
          <w:lang w:val="hy-AM"/>
        </w:rPr>
        <w:t xml:space="preserve">&gt;&gt; </w:t>
      </w:r>
      <w:r w:rsidR="00177FD3" w:rsidRPr="00E54A18">
        <w:rPr>
          <w:rFonts w:ascii="GHEA Grapalat" w:hAnsi="GHEA Grapalat"/>
          <w:sz w:val="28"/>
          <w:szCs w:val="28"/>
          <w:lang w:val="hy-AM"/>
        </w:rPr>
        <w:t xml:space="preserve"> </w:t>
      </w:r>
      <w:bookmarkEnd w:id="0"/>
      <w:r w:rsidR="004322EC" w:rsidRPr="00E54A18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4322EC" w:rsidRPr="00E54A18" w:rsidRDefault="004322EC" w:rsidP="004322EC">
      <w:pPr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4322EC" w:rsidRPr="00E54A18" w:rsidRDefault="004322EC" w:rsidP="0023749C">
      <w:pPr>
        <w:jc w:val="both"/>
        <w:rPr>
          <w:rFonts w:ascii="GHEA Grapalat" w:hAnsi="GHEA Grapalat" w:cs="Sylfaen"/>
          <w:sz w:val="28"/>
          <w:szCs w:val="28"/>
          <w:lang w:val="hy-AM"/>
        </w:rPr>
      </w:pPr>
    </w:p>
    <w:sectPr w:rsidR="004322EC" w:rsidRPr="00E54A18" w:rsidSect="00030B29">
      <w:pgSz w:w="12240" w:h="15840"/>
      <w:pgMar w:top="432" w:right="900" w:bottom="432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680" w:rsidRDefault="00773680" w:rsidP="0023749C">
      <w:r>
        <w:separator/>
      </w:r>
    </w:p>
  </w:endnote>
  <w:endnote w:type="continuationSeparator" w:id="0">
    <w:p w:rsidR="00773680" w:rsidRDefault="00773680" w:rsidP="0023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680" w:rsidRDefault="00773680" w:rsidP="0023749C">
      <w:r>
        <w:separator/>
      </w:r>
    </w:p>
  </w:footnote>
  <w:footnote w:type="continuationSeparator" w:id="0">
    <w:p w:rsidR="00773680" w:rsidRDefault="00773680" w:rsidP="0023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E56"/>
    <w:multiLevelType w:val="hybridMultilevel"/>
    <w:tmpl w:val="7CBEE160"/>
    <w:lvl w:ilvl="0" w:tplc="B81E0DA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A854D5"/>
    <w:multiLevelType w:val="hybridMultilevel"/>
    <w:tmpl w:val="F0C4224C"/>
    <w:lvl w:ilvl="0" w:tplc="A1F8386E">
      <w:start w:val="1"/>
      <w:numFmt w:val="decimal"/>
      <w:lvlText w:val="%1."/>
      <w:lvlJc w:val="left"/>
      <w:pPr>
        <w:ind w:left="1695" w:hanging="975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8E300C"/>
    <w:multiLevelType w:val="hybridMultilevel"/>
    <w:tmpl w:val="14C2BBC6"/>
    <w:lvl w:ilvl="0" w:tplc="BBE8571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8B1C1D"/>
    <w:multiLevelType w:val="hybridMultilevel"/>
    <w:tmpl w:val="8172532C"/>
    <w:lvl w:ilvl="0" w:tplc="56ECF676">
      <w:start w:val="1"/>
      <w:numFmt w:val="decimal"/>
      <w:lvlText w:val="%1."/>
      <w:lvlJc w:val="left"/>
      <w:pPr>
        <w:ind w:left="1965" w:hanging="1245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6DD"/>
    <w:rsid w:val="0002469C"/>
    <w:rsid w:val="00030B29"/>
    <w:rsid w:val="00054460"/>
    <w:rsid w:val="000624E3"/>
    <w:rsid w:val="00070B81"/>
    <w:rsid w:val="000846C7"/>
    <w:rsid w:val="000965BE"/>
    <w:rsid w:val="00127F77"/>
    <w:rsid w:val="001444C0"/>
    <w:rsid w:val="00170620"/>
    <w:rsid w:val="00177FD3"/>
    <w:rsid w:val="00185931"/>
    <w:rsid w:val="00187C6B"/>
    <w:rsid w:val="0019427A"/>
    <w:rsid w:val="00197B6C"/>
    <w:rsid w:val="001B0C03"/>
    <w:rsid w:val="001D4544"/>
    <w:rsid w:val="00204B04"/>
    <w:rsid w:val="00226E94"/>
    <w:rsid w:val="0023749C"/>
    <w:rsid w:val="00250099"/>
    <w:rsid w:val="0027100F"/>
    <w:rsid w:val="002745C2"/>
    <w:rsid w:val="002C08ED"/>
    <w:rsid w:val="002D5B81"/>
    <w:rsid w:val="002D61C7"/>
    <w:rsid w:val="002F1C40"/>
    <w:rsid w:val="00361AA9"/>
    <w:rsid w:val="00375B27"/>
    <w:rsid w:val="0038515E"/>
    <w:rsid w:val="003B7177"/>
    <w:rsid w:val="003C6899"/>
    <w:rsid w:val="003E6256"/>
    <w:rsid w:val="00413D56"/>
    <w:rsid w:val="00416352"/>
    <w:rsid w:val="00430578"/>
    <w:rsid w:val="004322EC"/>
    <w:rsid w:val="0049353E"/>
    <w:rsid w:val="0049445E"/>
    <w:rsid w:val="004C422D"/>
    <w:rsid w:val="004D0DD3"/>
    <w:rsid w:val="004D1ECB"/>
    <w:rsid w:val="004E62E0"/>
    <w:rsid w:val="004F26F3"/>
    <w:rsid w:val="004F3E69"/>
    <w:rsid w:val="004F4145"/>
    <w:rsid w:val="00504A00"/>
    <w:rsid w:val="005133A0"/>
    <w:rsid w:val="00530F82"/>
    <w:rsid w:val="00531A5D"/>
    <w:rsid w:val="00552D87"/>
    <w:rsid w:val="0055306D"/>
    <w:rsid w:val="00555001"/>
    <w:rsid w:val="005569A4"/>
    <w:rsid w:val="0056343B"/>
    <w:rsid w:val="00584A84"/>
    <w:rsid w:val="005A31C5"/>
    <w:rsid w:val="005D54E0"/>
    <w:rsid w:val="005D63F7"/>
    <w:rsid w:val="00610EB4"/>
    <w:rsid w:val="006366B8"/>
    <w:rsid w:val="006472BA"/>
    <w:rsid w:val="00650C7C"/>
    <w:rsid w:val="00671CF5"/>
    <w:rsid w:val="0068590F"/>
    <w:rsid w:val="00685FFD"/>
    <w:rsid w:val="00690A65"/>
    <w:rsid w:val="006916E1"/>
    <w:rsid w:val="006C5780"/>
    <w:rsid w:val="006D68E3"/>
    <w:rsid w:val="006D77C3"/>
    <w:rsid w:val="006F7798"/>
    <w:rsid w:val="0070016A"/>
    <w:rsid w:val="00713055"/>
    <w:rsid w:val="00741E65"/>
    <w:rsid w:val="00747AC2"/>
    <w:rsid w:val="00761581"/>
    <w:rsid w:val="00770BF6"/>
    <w:rsid w:val="00773524"/>
    <w:rsid w:val="00773680"/>
    <w:rsid w:val="0078088C"/>
    <w:rsid w:val="00792819"/>
    <w:rsid w:val="0079588A"/>
    <w:rsid w:val="0079660F"/>
    <w:rsid w:val="007B4462"/>
    <w:rsid w:val="007E2BC4"/>
    <w:rsid w:val="007E57D6"/>
    <w:rsid w:val="007F0B51"/>
    <w:rsid w:val="00812901"/>
    <w:rsid w:val="008252B8"/>
    <w:rsid w:val="008309C6"/>
    <w:rsid w:val="00830D3E"/>
    <w:rsid w:val="00833DF0"/>
    <w:rsid w:val="008720EF"/>
    <w:rsid w:val="008A3DE6"/>
    <w:rsid w:val="008C1FB5"/>
    <w:rsid w:val="008E0AE0"/>
    <w:rsid w:val="008E4359"/>
    <w:rsid w:val="009047DF"/>
    <w:rsid w:val="009121F1"/>
    <w:rsid w:val="009146DD"/>
    <w:rsid w:val="0093638A"/>
    <w:rsid w:val="009C71B0"/>
    <w:rsid w:val="00A04555"/>
    <w:rsid w:val="00A14AC8"/>
    <w:rsid w:val="00A23D7B"/>
    <w:rsid w:val="00A25DAF"/>
    <w:rsid w:val="00A37D5B"/>
    <w:rsid w:val="00A653C1"/>
    <w:rsid w:val="00A6773E"/>
    <w:rsid w:val="00A81213"/>
    <w:rsid w:val="00AA31C1"/>
    <w:rsid w:val="00AA6DA9"/>
    <w:rsid w:val="00AB5418"/>
    <w:rsid w:val="00AE6227"/>
    <w:rsid w:val="00B75DC2"/>
    <w:rsid w:val="00B8039A"/>
    <w:rsid w:val="00B95BE2"/>
    <w:rsid w:val="00BA6C42"/>
    <w:rsid w:val="00BC632B"/>
    <w:rsid w:val="00BD5B9D"/>
    <w:rsid w:val="00BF12B6"/>
    <w:rsid w:val="00BF5149"/>
    <w:rsid w:val="00C03CF7"/>
    <w:rsid w:val="00C07985"/>
    <w:rsid w:val="00C11755"/>
    <w:rsid w:val="00C307D7"/>
    <w:rsid w:val="00C53473"/>
    <w:rsid w:val="00C553E3"/>
    <w:rsid w:val="00C567B4"/>
    <w:rsid w:val="00C5727F"/>
    <w:rsid w:val="00C601EC"/>
    <w:rsid w:val="00C633E4"/>
    <w:rsid w:val="00C813C6"/>
    <w:rsid w:val="00C93E9B"/>
    <w:rsid w:val="00CA1D25"/>
    <w:rsid w:val="00CA284F"/>
    <w:rsid w:val="00CC257A"/>
    <w:rsid w:val="00CC2B3F"/>
    <w:rsid w:val="00D072CA"/>
    <w:rsid w:val="00D40958"/>
    <w:rsid w:val="00D40EDF"/>
    <w:rsid w:val="00D43ED6"/>
    <w:rsid w:val="00D474DE"/>
    <w:rsid w:val="00D8355D"/>
    <w:rsid w:val="00D87429"/>
    <w:rsid w:val="00DA53C8"/>
    <w:rsid w:val="00DC2CD9"/>
    <w:rsid w:val="00DD056D"/>
    <w:rsid w:val="00E076FB"/>
    <w:rsid w:val="00E26298"/>
    <w:rsid w:val="00E43CC8"/>
    <w:rsid w:val="00E5008D"/>
    <w:rsid w:val="00E50F2A"/>
    <w:rsid w:val="00E54A18"/>
    <w:rsid w:val="00E5748D"/>
    <w:rsid w:val="00E60602"/>
    <w:rsid w:val="00EC14EA"/>
    <w:rsid w:val="00EC7260"/>
    <w:rsid w:val="00ED2BF0"/>
    <w:rsid w:val="00EF509A"/>
    <w:rsid w:val="00F12AE5"/>
    <w:rsid w:val="00F23C5C"/>
    <w:rsid w:val="00F53F31"/>
    <w:rsid w:val="00FA5B1D"/>
    <w:rsid w:val="00FA5E2D"/>
    <w:rsid w:val="00FB363B"/>
    <w:rsid w:val="00F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7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4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3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4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E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8515E"/>
  </w:style>
  <w:style w:type="character" w:customStyle="1" w:styleId="mechtexChar">
    <w:name w:val="mechtex Char"/>
    <w:link w:val="mechtex"/>
    <w:locked/>
    <w:rsid w:val="00030B2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30B29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">
    <w:name w:val="norm"/>
    <w:basedOn w:val="Normal"/>
    <w:rsid w:val="00030B2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9DE0-79D8-4E4A-B0F7-BEA16160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MarinaV</cp:lastModifiedBy>
  <cp:revision>2</cp:revision>
  <cp:lastPrinted>2013-09-25T10:23:00Z</cp:lastPrinted>
  <dcterms:created xsi:type="dcterms:W3CDTF">2014-12-08T05:49:00Z</dcterms:created>
  <dcterms:modified xsi:type="dcterms:W3CDTF">2014-12-08T05:49:00Z</dcterms:modified>
</cp:coreProperties>
</file>