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1B" w:rsidRPr="00432DC9" w:rsidRDefault="00372E1B" w:rsidP="00432DC9">
      <w:pPr>
        <w:spacing w:line="360" w:lineRule="auto"/>
        <w:jc w:val="right"/>
        <w:rPr>
          <w:rFonts w:ascii="GHEA Grapalat" w:hAnsi="GHEA Grapalat"/>
          <w:bCs/>
          <w:sz w:val="28"/>
          <w:szCs w:val="28"/>
        </w:rPr>
      </w:pPr>
      <w:r w:rsidRPr="00C97FE9">
        <w:rPr>
          <w:rFonts w:ascii="GHEA Grapalat" w:hAnsi="GHEA Grapalat"/>
          <w:bCs/>
          <w:sz w:val="28"/>
          <w:szCs w:val="28"/>
        </w:rPr>
        <w:t>ՆԱԽԱԳԻԾ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10715A">
        <w:rPr>
          <w:rFonts w:ascii="GHEA Grapalat" w:hAnsi="GHEA Grapalat"/>
          <w:sz w:val="28"/>
          <w:szCs w:val="28"/>
        </w:rPr>
        <w:t>ՀԱՅԱՍՏԱՆԻ ՀԱՆՐԱՊԵՏՈՒԹՅԱՆ ԿԱՌԱՎԱՐՈՒԹՅՈՒՆ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10715A">
        <w:rPr>
          <w:rFonts w:ascii="GHEA Grapalat" w:hAnsi="GHEA Grapalat"/>
          <w:sz w:val="28"/>
          <w:szCs w:val="28"/>
        </w:rPr>
        <w:t>ՈՐՈՇՈՒՄ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</w:rPr>
      </w:pPr>
      <w:r w:rsidRPr="0010715A">
        <w:rPr>
          <w:rFonts w:ascii="GHEA Grapalat" w:hAnsi="GHEA Grapalat"/>
        </w:rPr>
        <w:t>«____»  ____________2014 թվականի N ____ Ա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</w:rPr>
      </w:pP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Pr="0010715A">
        <w:rPr>
          <w:rFonts w:ascii="GHEA Grapalat" w:hAnsi="GHEA Grapalat"/>
        </w:rPr>
        <w:t>ՀԱՅԱՍՏԱՆԻ ՀԱՆՐԱՊԵՏՈՒԹՅԱՆ ՀԱՄԱՅՆՔՆԵՐԻՆ ԳՈՒՅՔ ՆՎԻՐԱԲԵՐԵԼՈՒ ՄԱՍԻՆ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10715A" w:rsidRDefault="00372E1B" w:rsidP="004D6960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>
        <w:rPr>
          <w:rFonts w:ascii="GHEA Grapalat" w:hAnsi="GHEA Grapalat"/>
          <w:b/>
          <w:i/>
        </w:rPr>
        <w:tab/>
      </w:r>
      <w:r w:rsidRPr="009522D8">
        <w:rPr>
          <w:rFonts w:ascii="GHEA Grapalat" w:hAnsi="GHEA Grapalat"/>
        </w:rPr>
        <w:t>Հիմք ընդունելով ՀՀ քաղաքացիական օրենսգրքի 605-րդ հոդվածը</w:t>
      </w:r>
      <w:r>
        <w:rPr>
          <w:rFonts w:ascii="GHEA Grapalat" w:hAnsi="GHEA Grapalat"/>
        </w:rPr>
        <w:t xml:space="preserve">՝ </w:t>
      </w:r>
      <w:r w:rsidRPr="0010715A">
        <w:rPr>
          <w:rFonts w:ascii="GHEA Grapalat" w:hAnsi="GHEA Grapalat"/>
        </w:rPr>
        <w:t>Հայաստանի Հանրապետության կառավարությունը որոշում է.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>1. «Գյուղական տարածքների տնտեսական զարգացում», «Արտադրական ենթակառուցվածքների վերականգնում» և «Շուկայավարման հնարավորություն ֆերմերներին» ծրագրերի  հիմնադրամի հետ</w:t>
      </w:r>
      <w:r>
        <w:rPr>
          <w:rFonts w:ascii="GHEA Grapalat" w:hAnsi="GHEA Grapalat"/>
        </w:rPr>
        <w:t xml:space="preserve"> </w:t>
      </w:r>
      <w:r w:rsidRPr="0010715A">
        <w:rPr>
          <w:rFonts w:ascii="GHEA Grapalat" w:hAnsi="GHEA Grapalat"/>
        </w:rPr>
        <w:t>2009 թվականի սեպտեմբերի 15-ին և 2010 թվականի օգոստոսի 20-ին կնքված համագործակցության համաձայնագրերի հիման վրա իրականացված աշխատանքների), ինչպես նաև</w:t>
      </w:r>
      <w:r>
        <w:rPr>
          <w:rFonts w:ascii="GHEA Grapalat" w:hAnsi="GHEA Grapalat"/>
        </w:rPr>
        <w:t xml:space="preserve"> </w:t>
      </w:r>
      <w:r w:rsidRPr="0010715A">
        <w:rPr>
          <w:rFonts w:ascii="GHEA Grapalat" w:hAnsi="GHEA Grapalat"/>
        </w:rPr>
        <w:t>Գյուղատնտեսության զարգացման միջազգային հիմնադրամի միջև 2010 թվականի նոյեմբերի 30-ին ստորագրված N. 817-AM, Հայաստանի Հանրապետության և Միջազգային զարգացման ՕՊԵԿ հիմնադրամի միջև 2011 թվականի հունիս 08-ին ստորագրված N 1390P փոխառության համաձայնագրերով իրականացված</w:t>
      </w:r>
      <w:r>
        <w:rPr>
          <w:rFonts w:ascii="GHEA Grapalat" w:hAnsi="GHEA Grapalat"/>
        </w:rPr>
        <w:t xml:space="preserve"> </w:t>
      </w:r>
      <w:r w:rsidRPr="0010715A">
        <w:rPr>
          <w:rFonts w:ascii="GHEA Grapalat" w:hAnsi="GHEA Grapalat"/>
        </w:rPr>
        <w:t xml:space="preserve">«Գյուղական կարողությունների ստեղծում» ծրագրերի շրջանակներում ձեռք բերված գույքի կազմից` </w:t>
      </w:r>
      <w:r w:rsidRPr="002454B2">
        <w:rPr>
          <w:rFonts w:ascii="GHEA Grapalat" w:hAnsi="GHEA Grapalat"/>
        </w:rPr>
        <w:t>որպես պետական սեփականություն,</w:t>
      </w:r>
      <w:r w:rsidRPr="00267D93">
        <w:rPr>
          <w:rFonts w:ascii="GHEA Grapalat" w:hAnsi="GHEA Grapalat"/>
          <w:b/>
          <w:i/>
          <w:sz w:val="28"/>
          <w:szCs w:val="28"/>
        </w:rPr>
        <w:t xml:space="preserve"> </w:t>
      </w:r>
      <w:r w:rsidRPr="0010715A">
        <w:rPr>
          <w:rFonts w:ascii="GHEA Grapalat" w:hAnsi="GHEA Grapalat"/>
        </w:rPr>
        <w:t>Հայաստանի Հանրապետության օրենքով սահմանված կարգով`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 xml:space="preserve">1) 4,920,545,095 դրամ արժողությամբ գույքը` նպատակային նշանակությամբ օգտագործելու համար նվիրաբերել համայնքներին` համաձայն N 1  հավելվածի: 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 xml:space="preserve">2) 303,049,278 դրամ արժողությամբ գույքը` նպատակային նշանակությամբ օգտագործելու համար նվիրաբերել համայնքներին` համաձայն համաձայն N 2 հավելվածի: 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>2. Հայաստանի Հանրապետության  Լոռու, Արագածոտնի,  Սյունիքի և Տավուշի մարզերի մարզպետներին ՝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>1)  սույն որոշումն ուժի մեջ մտնելուց հետո վեցամսյա ժամկետում ապահովել սույն որոշման 1-ին կետի 1-ին կետով հաստատված գույքի` Հայաստանի Հանրապետության սեփականության իրավունքի պետական գրանցումը.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>3. Հայաստանի Հանրապետության Կառավարության աշխատակազմի &lt;&lt;Գյուղական տարածքների տնտեսական զարգացման ծրագրերի իրականցման գրասենյակ&gt;&gt; պետական հիմնարկին՝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10715A">
        <w:rPr>
          <w:rFonts w:ascii="GHEA Grapalat" w:hAnsi="GHEA Grapalat"/>
        </w:rPr>
        <w:t>1) ապահովել համապատասխան համայնքների հետ սույն որոշման հավելվածում նշված գույքի նվիրաբերության պայմանագրերի կնքումը՝ դրանցում սահմանելով, որ գույքային իրավունքների պետական գրանցման և հանձնման-ընդունման գործընթացներն իրականացվելու են համայնքների միջոցների հաշվին.</w:t>
      </w: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10715A" w:rsidRDefault="00372E1B" w:rsidP="0010715A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տարածքային կառավարման նախարարի առաջին տեղակալ    </w:t>
      </w:r>
      <w:r w:rsidRPr="00432DC9">
        <w:rPr>
          <w:rFonts w:ascii="GHEA Grapalat" w:hAnsi="GHEA Grapalat"/>
          <w:b/>
        </w:rPr>
        <w:t>Վաչե Տերտերյան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21"/>
        <w:gridCol w:w="6625"/>
      </w:tblGrid>
      <w:tr w:rsidR="00372E1B" w:rsidRPr="0010715A" w:rsidTr="00207D35">
        <w:trPr>
          <w:tblCellSpacing w:w="7" w:type="dxa"/>
        </w:trPr>
        <w:tc>
          <w:tcPr>
            <w:tcW w:w="4500" w:type="dxa"/>
            <w:vAlign w:val="center"/>
          </w:tcPr>
          <w:p w:rsidR="00372E1B" w:rsidRPr="0010715A" w:rsidRDefault="00372E1B" w:rsidP="0010715A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bottom"/>
          </w:tcPr>
          <w:p w:rsidR="00372E1B" w:rsidRPr="0010715A" w:rsidRDefault="00372E1B" w:rsidP="0010715A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</w:rPr>
            </w:pPr>
          </w:p>
        </w:tc>
      </w:tr>
    </w:tbl>
    <w:p w:rsidR="00372E1B" w:rsidRPr="00C11755" w:rsidRDefault="00372E1B" w:rsidP="001E34E9">
      <w:pPr>
        <w:spacing w:line="360" w:lineRule="auto"/>
        <w:ind w:right="118"/>
        <w:jc w:val="center"/>
        <w:rPr>
          <w:rFonts w:ascii="GHEA Grapalat" w:hAnsi="GHEA Grapalat" w:cs="Sylfaen"/>
          <w:b/>
          <w:lang w:val="hy-AM"/>
        </w:rPr>
      </w:pPr>
    </w:p>
    <w:p w:rsidR="00372E1B" w:rsidRDefault="00372E1B" w:rsidP="001E34E9">
      <w:pPr>
        <w:spacing w:line="360" w:lineRule="auto"/>
        <w:ind w:right="118"/>
        <w:rPr>
          <w:rFonts w:ascii="GHEA Grapalat" w:hAnsi="GHEA Grapalat" w:cs="Sylfaen"/>
          <w:b/>
        </w:rPr>
      </w:pPr>
    </w:p>
    <w:p w:rsidR="00372E1B" w:rsidRDefault="00372E1B" w:rsidP="001E34E9">
      <w:pPr>
        <w:spacing w:line="360" w:lineRule="auto"/>
        <w:ind w:right="118"/>
        <w:rPr>
          <w:rFonts w:ascii="GHEA Grapalat" w:hAnsi="GHEA Grapalat" w:cs="Sylfaen"/>
          <w:b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625"/>
        <w:gridCol w:w="4521"/>
      </w:tblGrid>
      <w:tr w:rsidR="00372E1B" w:rsidRPr="00432DC9" w:rsidTr="003E69D6">
        <w:trPr>
          <w:tblCellSpacing w:w="7" w:type="dxa"/>
        </w:trPr>
        <w:tc>
          <w:tcPr>
            <w:tcW w:w="0" w:type="auto"/>
            <w:vAlign w:val="center"/>
          </w:tcPr>
          <w:p w:rsidR="00372E1B" w:rsidRPr="002E1149" w:rsidRDefault="00372E1B" w:rsidP="003E69D6">
            <w:pPr>
              <w:jc w:val="right"/>
              <w:rPr>
                <w:rFonts w:ascii="Sylfaen" w:hAnsi="Sylfaen"/>
              </w:rPr>
            </w:pPr>
            <w:bookmarkStart w:id="0" w:name="_GoBack"/>
            <w:bookmarkEnd w:id="0"/>
            <w:r w:rsidRPr="002E1149">
              <w:rPr>
                <w:rFonts w:ascii="Sylfaen" w:hAnsi="Sylfaen"/>
              </w:rPr>
              <w:t xml:space="preserve">                </w:t>
            </w:r>
          </w:p>
        </w:tc>
        <w:tc>
          <w:tcPr>
            <w:tcW w:w="4500" w:type="dxa"/>
            <w:vAlign w:val="bottom"/>
          </w:tcPr>
          <w:p w:rsidR="00372E1B" w:rsidRPr="00432DC9" w:rsidRDefault="00372E1B" w:rsidP="003E69D6">
            <w:pPr>
              <w:jc w:val="right"/>
              <w:rPr>
                <w:rFonts w:ascii="GHEA Grapalat" w:hAnsi="GHEA Grapalat"/>
              </w:rPr>
            </w:pPr>
            <w:r w:rsidRPr="00432DC9">
              <w:rPr>
                <w:rFonts w:ascii="GHEA Grapalat" w:hAnsi="GHEA Grapalat" w:cs="Sylfaen"/>
                <w:b/>
                <w:bCs/>
              </w:rPr>
              <w:t>Հավելված</w:t>
            </w:r>
            <w:r w:rsidRPr="00432DC9">
              <w:rPr>
                <w:rFonts w:ascii="GHEA Grapalat" w:hAnsi="GHEA Grapalat"/>
                <w:b/>
                <w:bCs/>
              </w:rPr>
              <w:t xml:space="preserve"> N 1</w:t>
            </w:r>
          </w:p>
          <w:p w:rsidR="00372E1B" w:rsidRPr="00432DC9" w:rsidRDefault="00372E1B" w:rsidP="003E69D6">
            <w:pPr>
              <w:jc w:val="right"/>
              <w:rPr>
                <w:rFonts w:ascii="GHEA Grapalat" w:hAnsi="GHEA Grapalat"/>
              </w:rPr>
            </w:pPr>
            <w:r w:rsidRPr="00432DC9">
              <w:rPr>
                <w:rFonts w:ascii="GHEA Grapalat" w:hAnsi="GHEA Grapalat" w:cs="Sylfaen"/>
                <w:b/>
                <w:bCs/>
              </w:rPr>
              <w:t>ՀՀ</w:t>
            </w:r>
            <w:r w:rsidRPr="00432DC9">
              <w:rPr>
                <w:rFonts w:ascii="GHEA Grapalat" w:hAnsi="GHEA Grapalat"/>
                <w:b/>
                <w:bCs/>
              </w:rPr>
              <w:t xml:space="preserve"> </w:t>
            </w:r>
            <w:r w:rsidRPr="00432DC9">
              <w:rPr>
                <w:rFonts w:ascii="GHEA Grapalat" w:hAnsi="GHEA Grapalat" w:cs="Sylfaen"/>
                <w:b/>
                <w:bCs/>
              </w:rPr>
              <w:t>կառավարության</w:t>
            </w:r>
            <w:r w:rsidRPr="00432DC9">
              <w:rPr>
                <w:rFonts w:ascii="GHEA Grapalat" w:hAnsi="GHEA Grapalat"/>
                <w:b/>
                <w:bCs/>
              </w:rPr>
              <w:t xml:space="preserve"> 2014  </w:t>
            </w:r>
            <w:r w:rsidRPr="00432DC9">
              <w:rPr>
                <w:rFonts w:ascii="GHEA Grapalat" w:hAnsi="GHEA Grapalat" w:cs="Sylfaen"/>
                <w:b/>
                <w:bCs/>
              </w:rPr>
              <w:t>թվականի</w:t>
            </w:r>
          </w:p>
          <w:p w:rsidR="00372E1B" w:rsidRPr="00432DC9" w:rsidRDefault="00372E1B" w:rsidP="003E69D6">
            <w:pPr>
              <w:jc w:val="right"/>
              <w:rPr>
                <w:rFonts w:ascii="GHEA Grapalat" w:hAnsi="GHEA Grapalat"/>
              </w:rPr>
            </w:pPr>
            <w:r w:rsidRPr="00432DC9">
              <w:rPr>
                <w:rFonts w:ascii="GHEA Grapalat" w:hAnsi="GHEA Grapalat" w:cs="Sylfaen"/>
                <w:b/>
                <w:bCs/>
              </w:rPr>
              <w:t>……………..</w:t>
            </w:r>
            <w:r w:rsidRPr="00432DC9">
              <w:rPr>
                <w:rFonts w:ascii="GHEA Grapalat" w:hAnsi="GHEA Grapalat"/>
                <w:b/>
                <w:bCs/>
              </w:rPr>
              <w:t xml:space="preserve"> N …………- </w:t>
            </w:r>
            <w:r w:rsidRPr="00432DC9">
              <w:rPr>
                <w:rFonts w:ascii="GHEA Grapalat" w:hAnsi="GHEA Grapalat" w:cs="Sylfaen"/>
                <w:b/>
                <w:bCs/>
              </w:rPr>
              <w:t>որոշման</w:t>
            </w:r>
          </w:p>
        </w:tc>
      </w:tr>
    </w:tbl>
    <w:p w:rsidR="00372E1B" w:rsidRPr="002E1149" w:rsidRDefault="00372E1B" w:rsidP="0010715A">
      <w:pPr>
        <w:ind w:firstLine="375"/>
        <w:jc w:val="right"/>
        <w:rPr>
          <w:rFonts w:ascii="Sylfaen" w:hAnsi="Sylfaen"/>
        </w:rPr>
      </w:pPr>
      <w:r w:rsidRPr="002E1149">
        <w:rPr>
          <w:rFonts w:ascii="Sylfaen" w:hAnsi="Sylfaen"/>
        </w:rPr>
        <w:t> </w:t>
      </w:r>
    </w:p>
    <w:p w:rsidR="00372E1B" w:rsidRPr="00D04DA5" w:rsidRDefault="00372E1B" w:rsidP="0010715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Ց</w:t>
      </w:r>
      <w:r w:rsidRPr="00D04DA5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Ա</w:t>
      </w:r>
      <w:r w:rsidRPr="00D04DA5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Ն</w:t>
      </w:r>
      <w:r w:rsidRPr="00D04DA5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Կ</w:t>
      </w:r>
    </w:p>
    <w:p w:rsidR="00372E1B" w:rsidRPr="00D04DA5" w:rsidRDefault="00372E1B" w:rsidP="0010715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04DA5">
        <w:rPr>
          <w:rFonts w:ascii="Sylfaen" w:hAnsi="Sylfaen"/>
          <w:color w:val="000000"/>
          <w:sz w:val="20"/>
          <w:szCs w:val="20"/>
        </w:rPr>
        <w:t> </w:t>
      </w:r>
    </w:p>
    <w:p w:rsidR="00372E1B" w:rsidRPr="008838B6" w:rsidRDefault="00372E1B" w:rsidP="0010715A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sz w:val="20"/>
          <w:szCs w:val="20"/>
        </w:rPr>
      </w:pP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ՀԱՅԱՍՏԱՆԻ</w:t>
      </w:r>
      <w:r w:rsidRPr="00D04DA5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8838B6">
        <w:rPr>
          <w:rFonts w:ascii="GHEA Grapalat" w:hAnsi="GHEA Grapalat" w:cs="Sylfaen"/>
          <w:b/>
          <w:bCs/>
          <w:color w:val="000000"/>
          <w:sz w:val="20"/>
          <w:szCs w:val="20"/>
        </w:rPr>
        <w:t>ՀԱՆՐԱՊԵՏՈՒԹՅԱՆ</w:t>
      </w:r>
      <w:r w:rsidRPr="008838B6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8838B6">
        <w:rPr>
          <w:rFonts w:ascii="GHEA Grapalat" w:hAnsi="GHEA Grapalat" w:cs="Sylfaen"/>
          <w:b/>
          <w:bCs/>
          <w:color w:val="000000"/>
          <w:sz w:val="20"/>
          <w:szCs w:val="20"/>
          <w:shd w:val="clear" w:color="auto" w:fill="FFFFFF"/>
        </w:rPr>
        <w:t>ՀԱՄԱՅՆՔՆԵՐԻՆ</w:t>
      </w:r>
      <w:r w:rsidRPr="008838B6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8838B6">
        <w:rPr>
          <w:rFonts w:ascii="GHEA Grapalat" w:hAnsi="GHEA Grapalat" w:cs="Sylfaen"/>
          <w:b/>
          <w:bCs/>
          <w:color w:val="000000"/>
          <w:sz w:val="20"/>
          <w:szCs w:val="20"/>
        </w:rPr>
        <w:t>ՆՎԻՐԱԲԵՐՎՈՂ</w:t>
      </w:r>
      <w:r w:rsidRPr="008838B6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8838B6">
        <w:rPr>
          <w:rFonts w:ascii="GHEA Grapalat" w:hAnsi="GHEA Grapalat" w:cs="Sylfaen"/>
          <w:b/>
          <w:bCs/>
          <w:color w:val="000000"/>
          <w:sz w:val="20"/>
          <w:szCs w:val="20"/>
          <w:shd w:val="clear" w:color="auto" w:fill="FFFFFF"/>
        </w:rPr>
        <w:t>ԳՈՒՅՔԻ</w:t>
      </w:r>
    </w:p>
    <w:p w:rsidR="00372E1B" w:rsidRPr="002E1149" w:rsidRDefault="00372E1B" w:rsidP="0010715A">
      <w:pPr>
        <w:shd w:val="clear" w:color="auto" w:fill="FFFFFF"/>
        <w:ind w:firstLine="375"/>
        <w:jc w:val="center"/>
        <w:rPr>
          <w:rFonts w:ascii="Sylfaen" w:hAnsi="Sylfaen"/>
          <w:color w:val="000000"/>
          <w:sz w:val="21"/>
          <w:szCs w:val="21"/>
        </w:rPr>
      </w:pPr>
      <w:r w:rsidRPr="002E1149">
        <w:rPr>
          <w:rFonts w:ascii="Sylfaen" w:hAnsi="Sylfaen"/>
          <w:color w:val="000000"/>
          <w:sz w:val="21"/>
          <w:szCs w:val="21"/>
        </w:rPr>
        <w:t> </w:t>
      </w:r>
    </w:p>
    <w:p w:rsidR="00372E1B" w:rsidRPr="002E1149" w:rsidRDefault="00372E1B" w:rsidP="0010715A">
      <w:pPr>
        <w:spacing w:line="360" w:lineRule="auto"/>
        <w:ind w:right="118"/>
        <w:rPr>
          <w:rFonts w:ascii="Sylfaen" w:hAnsi="Sylfaen" w:cs="Sylfaen"/>
          <w:b/>
        </w:rPr>
      </w:pPr>
    </w:p>
    <w:tbl>
      <w:tblPr>
        <w:tblW w:w="10420" w:type="dxa"/>
        <w:tblInd w:w="93" w:type="dxa"/>
        <w:tblLook w:val="00A0"/>
      </w:tblPr>
      <w:tblGrid>
        <w:gridCol w:w="613"/>
        <w:gridCol w:w="7000"/>
        <w:gridCol w:w="1435"/>
        <w:gridCol w:w="1582"/>
      </w:tblGrid>
      <w:tr w:rsidR="00372E1B" w:rsidRPr="002E1149" w:rsidTr="003E69D6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2E1B" w:rsidRPr="002E1149" w:rsidRDefault="00372E1B" w:rsidP="003E69D6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2E1B" w:rsidRPr="002E1149" w:rsidRDefault="00372E1B" w:rsidP="003E69D6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2E1B" w:rsidRPr="002E1149" w:rsidRDefault="00372E1B" w:rsidP="003E69D6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72E1B" w:rsidRPr="002E1149" w:rsidRDefault="00372E1B" w:rsidP="003E69D6">
            <w:pPr>
              <w:rPr>
                <w:rFonts w:ascii="Sylfaen" w:hAnsi="Sylfaen" w:cs="Arial"/>
                <w:b/>
                <w:bCs/>
              </w:rPr>
            </w:pPr>
          </w:p>
        </w:tc>
      </w:tr>
      <w:tr w:rsidR="00372E1B" w:rsidRPr="00D04DA5" w:rsidTr="003E69D6">
        <w:trPr>
          <w:trHeight w:val="9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h/h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Կառույցի անվանումը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Կառույցի երկարությունը        /գծ.մ/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Հաշվեկշռային  արժեք                            /ՀՀ դրամ/</w:t>
            </w:r>
          </w:p>
        </w:tc>
      </w:tr>
      <w:tr w:rsidR="00372E1B" w:rsidRPr="00D04DA5" w:rsidTr="003E69D6">
        <w:trPr>
          <w:trHeight w:val="6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ՀՀ Լոռու մարզ                                                                           RACP/CW/ICB-2012/033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</w:tr>
      <w:tr w:rsidR="00372E1B" w:rsidRPr="00D04DA5" w:rsidTr="003E69D6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Լոռու  մարզի  Սպիտակ քաղաքի Գրիգոր լուսավորիչ թաղամասի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48873644</w:t>
            </w:r>
          </w:p>
        </w:tc>
      </w:tr>
      <w:tr w:rsidR="00372E1B" w:rsidRPr="00D04DA5" w:rsidTr="003E69D6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Լոռու  մարզի  Շիրակամուտ  համայնքի գազաֆիկացում»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32333558</w:t>
            </w:r>
          </w:p>
        </w:tc>
      </w:tr>
      <w:tr w:rsidR="00372E1B" w:rsidRPr="00D04DA5" w:rsidTr="003E69D6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5301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81207202</w:t>
            </w:r>
          </w:p>
        </w:tc>
      </w:tr>
      <w:tr w:rsidR="00372E1B" w:rsidRPr="00D04DA5" w:rsidTr="003E69D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ՀՀ  Սյունիքի մարզ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</w:tr>
      <w:tr w:rsidR="00372E1B" w:rsidRPr="00D04DA5" w:rsidTr="003E69D6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«ՀՀ  Սյունիքի  մարզի  Սպանդարյան համայնքի  գազաֆիկացում» RACP/CW/ICB-2012/034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6897.6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93954253</w:t>
            </w:r>
          </w:p>
        </w:tc>
      </w:tr>
      <w:tr w:rsidR="00372E1B" w:rsidRPr="00D04DA5" w:rsidTr="003E69D6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«ՀՀ  Սյունիքի  մարզի  Վաչագան ավանի   գազաֆիկացում» FMAP/LCB/CW-2009/045 Gas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8836.4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69374465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15734.0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163328718</w:t>
            </w:r>
          </w:p>
        </w:tc>
      </w:tr>
      <w:tr w:rsidR="00372E1B" w:rsidRPr="00D04DA5" w:rsidTr="003E69D6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ՀՀ Արագածոտնի  մարզ                                                              RACP/CW/ICB-2012/036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Ծաղկաշեն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3081.2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40264204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Ափնա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962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13655313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Վարդենուտ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3863.8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48018477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Արագած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20044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297929294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Հարթավան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5353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65379292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Շենավան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10121.3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168825357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Քուչակ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15706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194017367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Կոշ 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24677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438661541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Կոշ  համայնքի  միջին ճնշման սնող առբերիչ»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463857578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Ուջան 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27505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456030035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Վարդենիս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5216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68526292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Ալագյազ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157812665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 Արագածոտնի  մարզի   Արայի համայնքի  գազաֆիկացում»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3399.5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42779424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136418.8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2455756839</w:t>
            </w:r>
          </w:p>
        </w:tc>
      </w:tr>
      <w:tr w:rsidR="00372E1B" w:rsidRPr="00D04DA5" w:rsidTr="003E69D6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ՀՀ Տավուշի մարզ                                                                        RACP/CW/ICB-2012/032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Տավուշի մարզի Ոսկեպար համայնքի գազաֆիկացում»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6339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118485461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Տավուշի մարզի Բաղանիս համայնքի գազաֆիկացում»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7427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127778603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Տավուշի մարզի Ոսկեվան համայնքի գազաֆիկացում»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7675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139200304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Տավուշի  մարզի Կոթի համայնքի գազաֆիկացում»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12287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199029900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Տավուշի մարզի Բարեկամավան համայնքի գազաֆիկացում»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69706875</w:t>
            </w:r>
          </w:p>
        </w:tc>
      </w:tr>
      <w:tr w:rsidR="00372E1B" w:rsidRPr="00D04DA5" w:rsidTr="003E69D6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«ՀՀ Տավուշի մարզի Հովք համայնքի գազաֆիկացում»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8480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125729227</w:t>
            </w:r>
          </w:p>
        </w:tc>
      </w:tr>
      <w:tr w:rsidR="00372E1B" w:rsidRPr="00D04DA5" w:rsidTr="003E69D6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«ՀՀ Տավուշի մարզի Ջուջեվան, Բաղանիս, Ոսկեպար  գյուղերի միջին ճնշման սնող գազատար»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14776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345686138</w:t>
            </w:r>
          </w:p>
        </w:tc>
      </w:tr>
      <w:tr w:rsidR="00372E1B" w:rsidRPr="00D04DA5" w:rsidTr="003E69D6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«ՀՀ Տավուշի մարզի  Հաղարծին - Աղավնավանք գյուղերի միջին ճնշման սնող գազատար»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16003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330082466</w:t>
            </w:r>
          </w:p>
        </w:tc>
      </w:tr>
      <w:tr w:rsidR="00372E1B" w:rsidRPr="00D04DA5" w:rsidTr="003E69D6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«ՀՀ Տավուշի մարզի Կոթի, Բարեկամավան, Ոսկեպար, Ոսկեվան և Բաղանիս գյուղերի միջին ճնշման սնող գազատար»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15478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443245140</w:t>
            </w:r>
          </w:p>
        </w:tc>
      </w:tr>
      <w:tr w:rsidR="00372E1B" w:rsidRPr="00D04DA5" w:rsidTr="003E69D6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«ՀՀ Տավուշի մարզի Հաղթանակ գյուղի գազաբաշխիչ կայան  /ԳԲԿ/  և Դեբեդավան գյուղի միջին ճնշման սնող գազատար»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14874.25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321308222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Ընդամենը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108335.25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2220252336</w:t>
            </w:r>
          </w:p>
        </w:tc>
      </w:tr>
      <w:tr w:rsidR="00372E1B" w:rsidRPr="00D04DA5" w:rsidTr="003E69D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 xml:space="preserve">Ը Ն Դ Հ Ա Ն ՈՒ Ր Ը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265789.1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04DA5">
              <w:rPr>
                <w:rFonts w:ascii="GHEA Grapalat" w:hAnsi="GHEA Grapalat"/>
                <w:sz w:val="18"/>
                <w:szCs w:val="18"/>
              </w:rPr>
              <w:t>4920545095</w:t>
            </w:r>
          </w:p>
        </w:tc>
      </w:tr>
    </w:tbl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tbl>
      <w:tblPr>
        <w:tblW w:w="506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13"/>
        <w:gridCol w:w="4582"/>
      </w:tblGrid>
      <w:tr w:rsidR="00372E1B" w:rsidRPr="00432DC9" w:rsidTr="00432DC9">
        <w:trPr>
          <w:trHeight w:val="868"/>
          <w:tblCellSpacing w:w="7" w:type="dxa"/>
        </w:trPr>
        <w:tc>
          <w:tcPr>
            <w:tcW w:w="0" w:type="auto"/>
            <w:vAlign w:val="center"/>
          </w:tcPr>
          <w:p w:rsidR="00372E1B" w:rsidRPr="00D04DA5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</w:rPr>
            </w:pPr>
            <w:r w:rsidRPr="00D04DA5">
              <w:rPr>
                <w:rFonts w:ascii="GHEA Grapalat" w:hAnsi="GHEA Grapalat"/>
              </w:rPr>
              <w:t> </w:t>
            </w:r>
          </w:p>
        </w:tc>
        <w:tc>
          <w:tcPr>
            <w:tcW w:w="4561" w:type="dxa"/>
            <w:vAlign w:val="bottom"/>
          </w:tcPr>
          <w:p w:rsidR="00372E1B" w:rsidRPr="00432DC9" w:rsidRDefault="00372E1B" w:rsidP="00D04DA5">
            <w:pPr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372E1B" w:rsidRPr="00432DC9" w:rsidRDefault="00372E1B" w:rsidP="00D04DA5">
            <w:pPr>
              <w:jc w:val="right"/>
              <w:rPr>
                <w:rFonts w:ascii="GHEA Grapalat" w:hAnsi="GHEA Grapalat" w:cs="Sylfaen"/>
                <w:b/>
                <w:bCs/>
              </w:rPr>
            </w:pPr>
            <w:r w:rsidRPr="00432DC9">
              <w:rPr>
                <w:rFonts w:ascii="GHEA Grapalat" w:hAnsi="GHEA Grapalat" w:cs="Sylfaen"/>
                <w:b/>
                <w:bCs/>
              </w:rPr>
              <w:t>Հավելված N 2</w:t>
            </w:r>
          </w:p>
          <w:p w:rsidR="00372E1B" w:rsidRPr="00432DC9" w:rsidRDefault="00372E1B" w:rsidP="00D04DA5">
            <w:pPr>
              <w:jc w:val="right"/>
              <w:rPr>
                <w:rFonts w:ascii="GHEA Grapalat" w:hAnsi="GHEA Grapalat" w:cs="Sylfaen"/>
                <w:b/>
                <w:bCs/>
              </w:rPr>
            </w:pPr>
            <w:r w:rsidRPr="00432DC9">
              <w:rPr>
                <w:rFonts w:ascii="GHEA Grapalat" w:hAnsi="GHEA Grapalat" w:cs="Sylfaen"/>
                <w:b/>
                <w:bCs/>
              </w:rPr>
              <w:t>ՀՀ կառավարության 2014 թվականի</w:t>
            </w:r>
          </w:p>
          <w:p w:rsidR="00372E1B" w:rsidRPr="00432DC9" w:rsidRDefault="00372E1B" w:rsidP="00D04DA5">
            <w:pPr>
              <w:jc w:val="right"/>
              <w:rPr>
                <w:rFonts w:ascii="GHEA Grapalat" w:hAnsi="GHEA Grapalat"/>
              </w:rPr>
            </w:pPr>
            <w:r w:rsidRPr="00432DC9">
              <w:rPr>
                <w:rFonts w:ascii="GHEA Grapalat" w:hAnsi="GHEA Grapalat" w:cs="Sylfaen"/>
                <w:b/>
                <w:bCs/>
              </w:rPr>
              <w:t>………………..-ի N ………..- որոշման</w:t>
            </w:r>
          </w:p>
        </w:tc>
      </w:tr>
    </w:tbl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  <w:r w:rsidRPr="00D04DA5">
        <w:rPr>
          <w:rFonts w:ascii="GHEA Grapalat" w:hAnsi="GHEA Grapalat"/>
        </w:rPr>
        <w:t> </w:t>
      </w:r>
    </w:p>
    <w:p w:rsidR="00372E1B" w:rsidRPr="00D04DA5" w:rsidRDefault="00372E1B" w:rsidP="00D04DA5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0"/>
          <w:szCs w:val="20"/>
        </w:rPr>
      </w:pP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Ց Ա Ն Կ</w:t>
      </w:r>
    </w:p>
    <w:p w:rsidR="00372E1B" w:rsidRPr="00D04DA5" w:rsidRDefault="00372E1B" w:rsidP="00D04DA5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0"/>
          <w:szCs w:val="20"/>
        </w:rPr>
      </w:pP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 </w:t>
      </w:r>
    </w:p>
    <w:p w:rsidR="00372E1B" w:rsidRPr="00D04DA5" w:rsidRDefault="00372E1B" w:rsidP="002F6FD5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ՀԱՅԱՍՏԱՆԻ ՀԱՆՐԱՊԵՏՈՒԹՅԱՆ</w:t>
      </w:r>
      <w:r w:rsidRPr="00D04DA5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2F6FD5">
        <w:rPr>
          <w:rFonts w:ascii="GHEA Grapalat" w:hAnsi="GHEA Grapalat" w:cs="Sylfaen"/>
          <w:b/>
          <w:bCs/>
          <w:color w:val="000000"/>
          <w:sz w:val="20"/>
          <w:szCs w:val="20"/>
          <w:shd w:val="clear" w:color="auto" w:fill="FFFFFF"/>
        </w:rPr>
        <w:t>ՀԱՄԱՅՆՔՆԵՐԻՆ</w:t>
      </w:r>
      <w:r w:rsidRPr="002F6FD5">
        <w:rPr>
          <w:rFonts w:ascii="Sylfaen" w:hAnsi="Sylfaen"/>
          <w:b/>
          <w:bCs/>
          <w:color w:val="000000"/>
          <w:sz w:val="20"/>
          <w:szCs w:val="20"/>
          <w:shd w:val="clear" w:color="auto" w:fill="FFFFFF"/>
        </w:rPr>
        <w:t> </w:t>
      </w: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ՆՎԻՐԱԲԵՐՎՈՂ</w:t>
      </w:r>
      <w:r w:rsidRPr="00D04DA5">
        <w:rPr>
          <w:rFonts w:ascii="Sylfaen" w:hAnsi="Sylfaen"/>
          <w:b/>
          <w:bCs/>
          <w:color w:val="000000"/>
          <w:sz w:val="20"/>
          <w:szCs w:val="20"/>
        </w:rPr>
        <w:t> </w:t>
      </w:r>
      <w:r w:rsidRPr="002F6FD5">
        <w:rPr>
          <w:rFonts w:ascii="GHEA Grapalat" w:hAnsi="GHEA Grapalat" w:cs="Sylfaen"/>
          <w:b/>
          <w:bCs/>
          <w:color w:val="000000"/>
          <w:sz w:val="20"/>
          <w:szCs w:val="20"/>
          <w:shd w:val="clear" w:color="auto" w:fill="FFFFFF"/>
        </w:rPr>
        <w:t>ԳՈՒՅՔԻ</w:t>
      </w:r>
    </w:p>
    <w:p w:rsidR="00372E1B" w:rsidRPr="00D04DA5" w:rsidRDefault="00372E1B" w:rsidP="00D04DA5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0"/>
          <w:szCs w:val="20"/>
        </w:rPr>
      </w:pPr>
    </w:p>
    <w:p w:rsidR="00372E1B" w:rsidRPr="00D04DA5" w:rsidRDefault="00372E1B" w:rsidP="00D04DA5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0"/>
          <w:szCs w:val="20"/>
        </w:rPr>
      </w:pPr>
      <w:r w:rsidRPr="00D04DA5">
        <w:rPr>
          <w:rFonts w:ascii="GHEA Grapalat" w:hAnsi="GHEA Grapalat" w:cs="Sylfaen"/>
          <w:b/>
          <w:bCs/>
          <w:color w:val="000000"/>
          <w:sz w:val="20"/>
          <w:szCs w:val="20"/>
        </w:rPr>
        <w:t> </w:t>
      </w: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tbl>
      <w:tblPr>
        <w:tblW w:w="9960" w:type="dxa"/>
        <w:tblInd w:w="93" w:type="dxa"/>
        <w:tblLook w:val="00A0"/>
      </w:tblPr>
      <w:tblGrid>
        <w:gridCol w:w="7000"/>
        <w:gridCol w:w="1420"/>
        <w:gridCol w:w="1540"/>
      </w:tblGrid>
      <w:tr w:rsidR="00372E1B" w:rsidRPr="00D04DA5" w:rsidTr="003E69D6">
        <w:trPr>
          <w:trHeight w:val="645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ՀՀ Տավուշի մարզ                                                                        RACP/CW/ICB-2012/032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</w:tr>
      <w:tr w:rsidR="00372E1B" w:rsidRPr="00D04DA5" w:rsidTr="003E69D6">
        <w:trPr>
          <w:trHeight w:val="58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 xml:space="preserve">«ՀՀ Տավուշի մարզի Հաղարծին համայնքի  ջրամատակարարում»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182 գծ.մ,                           ՕԿՋ-300 տն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40077774</w:t>
            </w:r>
          </w:p>
        </w:tc>
      </w:tr>
      <w:tr w:rsidR="00372E1B" w:rsidRPr="00D04DA5" w:rsidTr="003E69D6">
        <w:trPr>
          <w:trHeight w:val="78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 xml:space="preserve">«ՀՀ Տավուշի մարզի Վազաշեն համայնքի  ջրագծի կառուցում»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16533 գծ.մ,  ՕԿՋ-100 տն ՕԿՋ-200 տն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262971504</w:t>
            </w:r>
          </w:p>
        </w:tc>
      </w:tr>
      <w:tr w:rsidR="00372E1B" w:rsidRPr="00D04DA5" w:rsidTr="003E69D6">
        <w:trPr>
          <w:trHeight w:val="37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 xml:space="preserve">Ընդամենը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2E1B" w:rsidRPr="00236593" w:rsidRDefault="00372E1B" w:rsidP="00D04DA5">
            <w:pPr>
              <w:tabs>
                <w:tab w:val="left" w:pos="675"/>
              </w:tabs>
              <w:spacing w:line="276" w:lineRule="auto"/>
              <w:ind w:firstLine="142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36593">
              <w:rPr>
                <w:rFonts w:ascii="GHEA Grapalat" w:hAnsi="GHEA Grapalat"/>
                <w:sz w:val="18"/>
                <w:szCs w:val="18"/>
              </w:rPr>
              <w:t>303049278</w:t>
            </w:r>
          </w:p>
        </w:tc>
      </w:tr>
    </w:tbl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ՀԻՄՆԱՎՈՐՈՒՄ</w:t>
      </w: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&lt;&lt;ՀԱՅԱՍՏԱՆԻ ՀԱՆՐԱՊԵՏՈՒԹՅԱՆ ՀԱՄԱՅՆՔՆԵՐԻՆ ԳՈՒՅՔ ՆՎԻՐԱԲԵՐԵԼՈՒ ՄԱՍԻՆ&gt;&gt; ՀԱՅԱՍՏԱՆԻ ՀԱՆՐԱՊԵՏՈՒԹՅԱՆ ԿԱՌԱՎԱՐՈՒԹՅԱՆ ՈՐՈՇՄԱՆ ՆԱԽԱԳԾԻ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955C3D">
      <w:pPr>
        <w:pStyle w:val="ListParagraph"/>
        <w:numPr>
          <w:ilvl w:val="0"/>
          <w:numId w:val="3"/>
        </w:numPr>
        <w:tabs>
          <w:tab w:val="left" w:pos="675"/>
        </w:tabs>
        <w:spacing w:line="276" w:lineRule="auto"/>
        <w:jc w:val="center"/>
        <w:rPr>
          <w:rFonts w:ascii="GHEA Grapalat" w:hAnsi="GHEA Grapalat"/>
          <w:b/>
          <w:sz w:val="28"/>
          <w:szCs w:val="28"/>
        </w:rPr>
      </w:pPr>
      <w:r w:rsidRPr="00432DC9">
        <w:rPr>
          <w:rFonts w:ascii="GHEA Grapalat" w:hAnsi="GHEA Grapalat" w:cs="Sylfaen"/>
          <w:b/>
          <w:sz w:val="28"/>
          <w:szCs w:val="28"/>
        </w:rPr>
        <w:t>Անհրաժեշտությունը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 xml:space="preserve">Նախագծի ընդունման անհրաժեշտությունը պայմանավորած է Հայաստանի Հանրապետության և Գյուղատնտեսության զարգացման միջազգային հիմնադրամի միջև 2008 թվականի հունվարի 8-ին ստորագրված N 730-AM, Հայաստանի Հանրապետության և Միջազգային զարգացման ՕՊԵԿ հիմնադրամի միջև 2008 թվականի դեկտեմբերի 23-ին ստորագրված N 1226P փոխառության համաձայնագրերով իրականացված «Շուկայավարման հնարավորություն ֆերմերներին»  և Հայաստանի Հանրապետության և Գյուղատնտեսության զարգացման միջազգային հիմնադրամի միջև 2010 թվականի նոյեմբերի 30-ին ստորագրված N.  817-AM, Հայաստանի Հանրապետության և Միջազգային զարգացման ՕՊԵԿ հիմնադրամի միջև 2011 թվականի հունիս 08-ին ստորագրված N 1390P փոխառության համաձայնագրերով իրականացված «Գյուղական կարողությունների ստողծում» շրջանակներում կառուցված օբյեկտների  շահագործումն ապահովելու նպատակով: 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 xml:space="preserve">Հատկացված միջոցների շրջանակներում կառուցված նոր օբյեկտները չեն արտացոլվել որևէ պետական կառավարման կամ տեղական ինքնակառավարման մարմնի հաշվեկշռում, որը խնդիրներ է առաջացնում օբյեկտների արդյունավետ շահագործման առումով: Նախագծով նախատեսվում է օբյեկտները նվիրաբերել այն համայնքներին, որոնց վարչական տարածքներում վերջիններս գտնվում են: 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955C3D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b/>
          <w:sz w:val="28"/>
          <w:szCs w:val="28"/>
        </w:rPr>
      </w:pPr>
      <w:r w:rsidRPr="00432DC9">
        <w:rPr>
          <w:rFonts w:ascii="GHEA Grapalat" w:hAnsi="GHEA Grapalat"/>
          <w:b/>
          <w:sz w:val="28"/>
          <w:szCs w:val="28"/>
        </w:rPr>
        <w:t>2.  Ընթացիկ իրավիճակը և խնդիրները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Հատկացված միջոցների շրջանակում կառուցված նոր օբյեկտները չեն արտացոլվել որևէ պետական կառավարման կամ տեղական ինքնակառավարման մարմնի հաշվեկշռում և օբյեկտների նման կարգավիճակում գտնվելը առաջացնում է խնդիրներ դրանց արդյունավետ շահագործման գործընթացում: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955C3D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b/>
          <w:sz w:val="28"/>
          <w:szCs w:val="28"/>
        </w:rPr>
      </w:pPr>
      <w:r w:rsidRPr="00432DC9">
        <w:rPr>
          <w:rFonts w:ascii="GHEA Grapalat" w:hAnsi="GHEA Grapalat"/>
          <w:b/>
          <w:sz w:val="28"/>
          <w:szCs w:val="28"/>
        </w:rPr>
        <w:t>3.</w:t>
      </w:r>
      <w:r w:rsidRPr="00432DC9">
        <w:rPr>
          <w:rFonts w:ascii="GHEA Grapalat" w:hAnsi="GHEA Grapalat"/>
          <w:b/>
          <w:sz w:val="28"/>
          <w:szCs w:val="28"/>
        </w:rPr>
        <w:tab/>
        <w:t>Տվյալ բնագավառում իրականացվող քաղաքականությունը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Բնագավառի իրականացվող քաղաքականությունը այն է, որ նոր կառուցվող օբյեկտները արտացոլվեն որևէ պետական կառավարման կամ տեղական ինքնակառավարման մարմնի հաշվեկշռում: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CB602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b/>
          <w:sz w:val="28"/>
          <w:szCs w:val="28"/>
        </w:rPr>
      </w:pPr>
      <w:r w:rsidRPr="00432DC9">
        <w:rPr>
          <w:rFonts w:ascii="GHEA Grapalat" w:hAnsi="GHEA Grapalat"/>
          <w:b/>
          <w:sz w:val="28"/>
          <w:szCs w:val="28"/>
        </w:rPr>
        <w:t>4. Կարգավորման նպատակը և բնույթը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Որոշման կիրարկումը կապահովի ՀՀ մարզերում կառուցված գազամատակարարման և ոռոգման համակարգերի շահագործումը և այդ  համակարգերով սպառողներին անխափան գազամատակարարման, ջրամատակարարման իրականացումը: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Կարգավորման նպատակն է մի շարք խնդիրների լուծումը հետագա աշխատանքների իրականացման հարցում: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CB602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b/>
          <w:sz w:val="28"/>
          <w:szCs w:val="28"/>
        </w:rPr>
      </w:pPr>
      <w:r w:rsidRPr="00432DC9">
        <w:rPr>
          <w:rFonts w:ascii="GHEA Grapalat" w:hAnsi="GHEA Grapalat"/>
          <w:b/>
          <w:sz w:val="28"/>
          <w:szCs w:val="28"/>
        </w:rPr>
        <w:t>5. Նախագծի մշակման գործընթացում ներգրավված ինստիտուտները և անձիք</w:t>
      </w:r>
    </w:p>
    <w:p w:rsidR="00372E1B" w:rsidRPr="00432DC9" w:rsidRDefault="00372E1B" w:rsidP="001E34E9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Նախագծի մշակումը իրականացրել է Հայաստանի Հանրապետության կառավարության աշխատակազմի «Գյուղական տարածքների տնտեսական զարգացման ծրագրերի իրականացման գրասենյակ» պետական հիմնարկը:</w:t>
      </w:r>
    </w:p>
    <w:p w:rsidR="00372E1B" w:rsidRPr="00432DC9" w:rsidRDefault="00372E1B" w:rsidP="001E34E9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CB602A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b/>
          <w:sz w:val="28"/>
          <w:szCs w:val="28"/>
        </w:rPr>
      </w:pPr>
      <w:r w:rsidRPr="00432DC9">
        <w:rPr>
          <w:rFonts w:ascii="GHEA Grapalat" w:hAnsi="GHEA Grapalat"/>
          <w:b/>
          <w:sz w:val="28"/>
          <w:szCs w:val="28"/>
        </w:rPr>
        <w:t>6.</w:t>
      </w:r>
      <w:r w:rsidRPr="00432DC9">
        <w:rPr>
          <w:rFonts w:ascii="GHEA Grapalat" w:hAnsi="GHEA Grapalat"/>
          <w:b/>
          <w:sz w:val="28"/>
          <w:szCs w:val="28"/>
        </w:rPr>
        <w:tab/>
        <w:t>Ակնկալվող արդյունքը</w:t>
      </w:r>
    </w:p>
    <w:p w:rsidR="00372E1B" w:rsidRPr="00432DC9" w:rsidRDefault="00372E1B" w:rsidP="00955A3E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Նախագծի ընդունմամբ կիրականացվեն ՀՀ մարզերում առաջնային լուծում պահանջող հիմնախնդիրների լուծման նպատակով կառուցված օբյեկտների գույքային իրավունքների գրանցումը:</w:t>
      </w: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Default="00372E1B" w:rsidP="00432DC9">
      <w:pPr>
        <w:tabs>
          <w:tab w:val="left" w:pos="675"/>
        </w:tabs>
        <w:spacing w:line="276" w:lineRule="auto"/>
        <w:jc w:val="both"/>
        <w:rPr>
          <w:rFonts w:ascii="GHEA Grapalat" w:hAnsi="GHEA Grapalat"/>
        </w:rPr>
      </w:pPr>
    </w:p>
    <w:p w:rsidR="00372E1B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</w:rPr>
      </w:pP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Տ Ե Ղ Ե Կ Ա Ն Ք</w:t>
      </w: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&lt;&lt;ՀԱՅԱՍՏԱՆԻ ՀԱՆՐԱՊԵՏՈՒԹՅԱՆ ՀԱՄԱՅՆՔՆԵՐԻՆ ԳՈՒՅՔ ՆՎԻՐԱԲԵՐԵԼՈՒ ՄԱՍԻՆ&gt;&gt; ՀԱՅԱՍՏԱՆԻ ՀԱՆՐԱՊԵՏՈՒԹՅԱՆ ԿԱՌԱՎԱՐՈՒԹՅԱՆ ՈՐՈՇՄԱՆ ՆԱԽԱԳԾԻ ԸՆԴՈՒՆՄԱՆ  ԱՌՆՉՈՒԹՅԱՄԲ ԱՅԼ ԻՐԱՎԱԿԱՆ ԱԿՏԵՐԻ ԸՆԴՈՒՆՄԱՆ  ԿԱՄ  ՓՈՓՈԽՄԱՆ  ՄԱՍԻՆ</w:t>
      </w: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&lt;&lt;Հայաստանի Հանրապետության համայնքներին գույք նվիրաբերելու մասին&gt;&gt;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372E1B" w:rsidRPr="00432DC9" w:rsidRDefault="00372E1B" w:rsidP="00196397">
      <w:pPr>
        <w:tabs>
          <w:tab w:val="left" w:pos="675"/>
        </w:tabs>
        <w:spacing w:line="276" w:lineRule="auto"/>
        <w:jc w:val="both"/>
        <w:rPr>
          <w:rFonts w:ascii="GHEA Grapalat" w:hAnsi="GHEA Grapalat"/>
          <w:sz w:val="28"/>
          <w:szCs w:val="28"/>
        </w:rPr>
      </w:pP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Տ Ե Ղ Ե Կ Ա Ն Ք</w:t>
      </w: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&lt;&lt;ՀԱՅԱՍՏԱՆԻ ՀԱՆՐԱՊԵՏՈՒԹՅԱՆ ՀԱՄԱՅՆՔՆԵՐԻՆ ԳՈՒՅՔ ՆՎԻՐԱԲԵՐԵԼՈՒ ՄԱՍԻՆ&gt;&gt; ՀԱՅԱՍՏԱՆԻ ՀԱՆՐԱՊԵՏՈՒԹՅԱՆ ԿԱՌԱՎԱՐՈՒԹՅԱՆ ՈՐՈՇՄԱՆ ՆԱԽԱԳԾԻ ԸՆԴՈՒՆՄԱՆ  ԱՌՆՉՈՒԹՅԱՄԲ ՀՀ ՊԵՏԱԿԱՆ ԲՅՈՒՋԵԻ ԵԿԱՄՈՒՏՆԵՐՈՒՄ ԵՎ ԾԱԽՍԵՐՈՒՄ ՍՊԱՍՎԵԼԻՔ   ՓՈՓՈԽՈՒԹՅՈՒՆՆԵՐԻ  ՄԱՍԻՆ</w:t>
      </w:r>
    </w:p>
    <w:p w:rsidR="00372E1B" w:rsidRPr="00432DC9" w:rsidRDefault="00372E1B" w:rsidP="00432DC9">
      <w:pPr>
        <w:tabs>
          <w:tab w:val="left" w:pos="675"/>
        </w:tabs>
        <w:spacing w:line="276" w:lineRule="auto"/>
        <w:ind w:firstLine="142"/>
        <w:jc w:val="center"/>
        <w:rPr>
          <w:rFonts w:ascii="GHEA Grapalat" w:hAnsi="GHEA Grapalat"/>
          <w:sz w:val="28"/>
          <w:szCs w:val="28"/>
        </w:rPr>
      </w:pPr>
    </w:p>
    <w:p w:rsidR="00372E1B" w:rsidRPr="00432DC9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  <w:sz w:val="28"/>
          <w:szCs w:val="28"/>
        </w:rPr>
      </w:pPr>
      <w:r w:rsidRPr="00432DC9">
        <w:rPr>
          <w:rFonts w:ascii="GHEA Grapalat" w:hAnsi="GHEA Grapalat"/>
          <w:sz w:val="28"/>
          <w:szCs w:val="28"/>
        </w:rPr>
        <w:t>&lt;&lt;Հայաստանի Հանրապետության համայնքներին գույք նվիրաբերելու մասին&gt;&gt;  Հայաստանի Հանրապետության կառավարության որոշման նախագծի ընդունումը ՀՀ պետական բյուջեի եկամուտներում և ծախսերում փոփոխություններ  չի առաջացնում:</w:t>
      </w: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D04DA5">
      <w:pPr>
        <w:tabs>
          <w:tab w:val="left" w:pos="675"/>
        </w:tabs>
        <w:spacing w:line="276" w:lineRule="auto"/>
        <w:ind w:firstLine="142"/>
        <w:jc w:val="both"/>
        <w:rPr>
          <w:rFonts w:ascii="GHEA Grapalat" w:hAnsi="GHEA Grapalat"/>
        </w:rPr>
      </w:pPr>
    </w:p>
    <w:p w:rsidR="00372E1B" w:rsidRPr="00D04DA5" w:rsidRDefault="00372E1B" w:rsidP="00196397">
      <w:pPr>
        <w:tabs>
          <w:tab w:val="left" w:pos="675"/>
        </w:tabs>
        <w:spacing w:line="276" w:lineRule="auto"/>
        <w:jc w:val="both"/>
        <w:rPr>
          <w:rFonts w:ascii="GHEA Grapalat" w:hAnsi="GHEA Grapalat"/>
        </w:rPr>
      </w:pPr>
    </w:p>
    <w:sectPr w:rsidR="00372E1B" w:rsidRPr="00D04DA5" w:rsidSect="007773BC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CA4E0E"/>
    <w:multiLevelType w:val="hybridMultilevel"/>
    <w:tmpl w:val="5B9CFED8"/>
    <w:lvl w:ilvl="0" w:tplc="2CCCF40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591"/>
    <w:rsid w:val="000A6D55"/>
    <w:rsid w:val="0010715A"/>
    <w:rsid w:val="001730FD"/>
    <w:rsid w:val="00196397"/>
    <w:rsid w:val="001E34E9"/>
    <w:rsid w:val="001F4285"/>
    <w:rsid w:val="00207D35"/>
    <w:rsid w:val="00236593"/>
    <w:rsid w:val="002454B2"/>
    <w:rsid w:val="00267D93"/>
    <w:rsid w:val="002E1149"/>
    <w:rsid w:val="002F6FD5"/>
    <w:rsid w:val="00310C24"/>
    <w:rsid w:val="00372E1B"/>
    <w:rsid w:val="003B26C0"/>
    <w:rsid w:val="003E69D6"/>
    <w:rsid w:val="0040147A"/>
    <w:rsid w:val="004018A3"/>
    <w:rsid w:val="00402533"/>
    <w:rsid w:val="00432DC9"/>
    <w:rsid w:val="004D6960"/>
    <w:rsid w:val="005322A4"/>
    <w:rsid w:val="00583591"/>
    <w:rsid w:val="005D1904"/>
    <w:rsid w:val="005F7182"/>
    <w:rsid w:val="00621C85"/>
    <w:rsid w:val="00711248"/>
    <w:rsid w:val="0071579C"/>
    <w:rsid w:val="0072404C"/>
    <w:rsid w:val="00747116"/>
    <w:rsid w:val="007669C5"/>
    <w:rsid w:val="007773BC"/>
    <w:rsid w:val="00796642"/>
    <w:rsid w:val="007B1F9F"/>
    <w:rsid w:val="007C5ECC"/>
    <w:rsid w:val="007E2221"/>
    <w:rsid w:val="007E32AA"/>
    <w:rsid w:val="008719E7"/>
    <w:rsid w:val="00882E08"/>
    <w:rsid w:val="008838B6"/>
    <w:rsid w:val="008B58A0"/>
    <w:rsid w:val="008C659C"/>
    <w:rsid w:val="008D41C4"/>
    <w:rsid w:val="00926414"/>
    <w:rsid w:val="009522D8"/>
    <w:rsid w:val="00955A3E"/>
    <w:rsid w:val="00955C3D"/>
    <w:rsid w:val="009B10E4"/>
    <w:rsid w:val="009B2324"/>
    <w:rsid w:val="009E3CA3"/>
    <w:rsid w:val="00A145B1"/>
    <w:rsid w:val="00A53E6C"/>
    <w:rsid w:val="00B52BF7"/>
    <w:rsid w:val="00B5659A"/>
    <w:rsid w:val="00BF1353"/>
    <w:rsid w:val="00C11755"/>
    <w:rsid w:val="00C54C17"/>
    <w:rsid w:val="00C64209"/>
    <w:rsid w:val="00C939B2"/>
    <w:rsid w:val="00C97FE9"/>
    <w:rsid w:val="00CB602A"/>
    <w:rsid w:val="00CD5A9C"/>
    <w:rsid w:val="00D04DA5"/>
    <w:rsid w:val="00D73E1E"/>
    <w:rsid w:val="00E14002"/>
    <w:rsid w:val="00E1520F"/>
    <w:rsid w:val="00E6064A"/>
    <w:rsid w:val="00E700C2"/>
    <w:rsid w:val="00E8464E"/>
    <w:rsid w:val="00F22CF2"/>
    <w:rsid w:val="00F30BDB"/>
    <w:rsid w:val="00F53C00"/>
    <w:rsid w:val="00FA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4E9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F428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D1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9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621C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1362</Words>
  <Characters>7767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BelaG</cp:lastModifiedBy>
  <cp:revision>5</cp:revision>
  <cp:lastPrinted>2014-11-27T05:21:00Z</cp:lastPrinted>
  <dcterms:created xsi:type="dcterms:W3CDTF">2014-11-27T05:21:00Z</dcterms:created>
  <dcterms:modified xsi:type="dcterms:W3CDTF">2014-11-27T06:03:00Z</dcterms:modified>
</cp:coreProperties>
</file>