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5F" w:rsidRPr="003D275F" w:rsidRDefault="003D275F" w:rsidP="003D275F">
      <w:pPr>
        <w:jc w:val="center"/>
        <w:rPr>
          <w:rFonts w:ascii="GHEA Grapalat" w:hAnsi="GHEA Grapalat"/>
          <w:bCs/>
        </w:rPr>
      </w:pPr>
      <w:r w:rsidRPr="003D275F">
        <w:rPr>
          <w:rFonts w:ascii="GHEA Grapalat" w:hAnsi="GHEA Grapalat"/>
          <w:bCs/>
        </w:rPr>
        <w:t>Տեղեկանք</w:t>
      </w:r>
    </w:p>
    <w:p w:rsidR="002D607F" w:rsidRDefault="003930EA" w:rsidP="003D275F">
      <w:pPr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«Հայաստանի Հանրապետությա</w:t>
      </w:r>
      <w:r w:rsidR="003D275F" w:rsidRPr="003D275F">
        <w:rPr>
          <w:rFonts w:ascii="GHEA Grapalat" w:hAnsi="GHEA Grapalat"/>
          <w:bCs/>
        </w:rPr>
        <w:t xml:space="preserve">ն կառավարության 2006 </w:t>
      </w:r>
      <w:r w:rsidR="003E404C">
        <w:rPr>
          <w:rFonts w:ascii="GHEA Grapalat" w:hAnsi="GHEA Grapalat"/>
          <w:bCs/>
        </w:rPr>
        <w:t>թվականի օգոստոսի 18-ի N N 1219-Ն և 1489-Ն</w:t>
      </w:r>
      <w:r w:rsidR="003D275F" w:rsidRPr="003D275F">
        <w:rPr>
          <w:rFonts w:ascii="GHEA Grapalat" w:hAnsi="GHEA Grapalat"/>
          <w:bCs/>
        </w:rPr>
        <w:t xml:space="preserve"> որոշումներում փոփոխություններ և լրացումներ կատարելու մասին</w:t>
      </w:r>
      <w:r w:rsidR="003D275F">
        <w:rPr>
          <w:rFonts w:ascii="GHEA Grapalat" w:hAnsi="GHEA Grapalat"/>
          <w:bCs/>
        </w:rPr>
        <w:t>»</w:t>
      </w:r>
      <w:r w:rsidR="003D275F" w:rsidRPr="003D275F">
        <w:rPr>
          <w:rFonts w:ascii="GHEA Grapalat" w:hAnsi="GHEA Grapalat"/>
          <w:bCs/>
        </w:rPr>
        <w:t xml:space="preserve"> ՀՀ կառավարության որոշման նախա</w:t>
      </w:r>
      <w:r w:rsidR="003D275F">
        <w:rPr>
          <w:rFonts w:ascii="GHEA Grapalat" w:hAnsi="GHEA Grapalat"/>
          <w:bCs/>
        </w:rPr>
        <w:t>գ</w:t>
      </w:r>
      <w:r w:rsidR="003D275F" w:rsidRPr="003D275F">
        <w:rPr>
          <w:rFonts w:ascii="GHEA Grapalat" w:hAnsi="GHEA Grapalat"/>
          <w:bCs/>
        </w:rPr>
        <w:t>ծի կապակցությամբ ՀՀ արդարադատության նախարարի, շահա</w:t>
      </w:r>
      <w:r w:rsidR="003D275F">
        <w:rPr>
          <w:rFonts w:ascii="GHEA Grapalat" w:hAnsi="GHEA Grapalat"/>
          <w:bCs/>
        </w:rPr>
        <w:t>գ</w:t>
      </w:r>
      <w:r w:rsidR="003D275F" w:rsidRPr="003D275F">
        <w:rPr>
          <w:rFonts w:ascii="GHEA Grapalat" w:hAnsi="GHEA Grapalat"/>
          <w:bCs/>
        </w:rPr>
        <w:t>ր</w:t>
      </w:r>
      <w:r w:rsidR="003D275F">
        <w:rPr>
          <w:rFonts w:ascii="GHEA Grapalat" w:hAnsi="GHEA Grapalat"/>
          <w:bCs/>
        </w:rPr>
        <w:t>գ</w:t>
      </w:r>
      <w:r w:rsidR="003D275F" w:rsidRPr="003D275F">
        <w:rPr>
          <w:rFonts w:ascii="GHEA Grapalat" w:hAnsi="GHEA Grapalat"/>
          <w:bCs/>
        </w:rPr>
        <w:t>իռ նախարարների առարկությունների և առաջարկությունների վերաբերյալ</w:t>
      </w:r>
    </w:p>
    <w:p w:rsidR="003D275F" w:rsidRPr="005A5468" w:rsidRDefault="003D275F" w:rsidP="003D275F">
      <w:pPr>
        <w:jc w:val="both"/>
        <w:rPr>
          <w:rFonts w:ascii="GHEA Grapalat" w:hAnsi="GHEA Grapalat"/>
        </w:rPr>
      </w:pPr>
    </w:p>
    <w:tbl>
      <w:tblPr>
        <w:tblW w:w="15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6120"/>
        <w:gridCol w:w="4876"/>
      </w:tblGrid>
      <w:tr w:rsidR="002D607F" w:rsidRPr="005A5468">
        <w:trPr>
          <w:trHeight w:val="720"/>
        </w:trPr>
        <w:tc>
          <w:tcPr>
            <w:tcW w:w="4320" w:type="dxa"/>
            <w:vAlign w:val="center"/>
          </w:tcPr>
          <w:p w:rsidR="005A5468" w:rsidRPr="005A5468" w:rsidRDefault="005A5468" w:rsidP="005A5468">
            <w:pPr>
              <w:jc w:val="center"/>
              <w:rPr>
                <w:rFonts w:ascii="GHEA Grapalat" w:hAnsi="GHEA Grapalat"/>
                <w:bCs/>
              </w:rPr>
            </w:pPr>
            <w:r w:rsidRPr="005A5468">
              <w:rPr>
                <w:rFonts w:ascii="GHEA Grapalat" w:hAnsi="GHEA Grapalat" w:cs="Sylfaen"/>
                <w:bCs/>
              </w:rPr>
              <w:t>Առարկության</w:t>
            </w:r>
            <w:r w:rsidRPr="005A5468">
              <w:rPr>
                <w:rFonts w:ascii="GHEA Grapalat" w:hAnsi="GHEA Grapalat"/>
                <w:bCs/>
              </w:rPr>
              <w:t xml:space="preserve">, </w:t>
            </w:r>
            <w:r w:rsidRPr="005A5468">
              <w:rPr>
                <w:rFonts w:ascii="GHEA Grapalat" w:hAnsi="GHEA Grapalat" w:cs="Sylfaen"/>
                <w:bCs/>
              </w:rPr>
              <w:t>առաջարկության</w:t>
            </w:r>
          </w:p>
          <w:p w:rsidR="005A5468" w:rsidRPr="005A5468" w:rsidRDefault="005A5468" w:rsidP="005A5468">
            <w:pPr>
              <w:jc w:val="center"/>
              <w:rPr>
                <w:rFonts w:ascii="GHEA Grapalat" w:hAnsi="GHEA Grapalat"/>
                <w:bCs/>
              </w:rPr>
            </w:pPr>
            <w:r w:rsidRPr="005A5468">
              <w:rPr>
                <w:rFonts w:ascii="GHEA Grapalat" w:hAnsi="GHEA Grapalat" w:cs="Sylfaen"/>
                <w:bCs/>
              </w:rPr>
              <w:t>հեղինակը</w:t>
            </w:r>
          </w:p>
          <w:p w:rsidR="002D607F" w:rsidRPr="005A5468" w:rsidRDefault="005A5468" w:rsidP="005A5468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(</w:t>
            </w:r>
            <w:r w:rsidRPr="005A5468">
              <w:rPr>
                <w:rFonts w:ascii="GHEA Grapalat" w:hAnsi="GHEA Grapalat" w:cs="Sylfaen"/>
                <w:bCs/>
              </w:rPr>
              <w:t>առարկության</w:t>
            </w:r>
            <w:r w:rsidRPr="005A5468">
              <w:rPr>
                <w:rFonts w:ascii="GHEA Grapalat" w:hAnsi="GHEA Grapalat"/>
                <w:bCs/>
              </w:rPr>
              <w:t xml:space="preserve">, </w:t>
            </w:r>
            <w:r w:rsidRPr="005A5468">
              <w:rPr>
                <w:rFonts w:ascii="GHEA Grapalat" w:hAnsi="GHEA Grapalat" w:cs="Sylfaen"/>
                <w:bCs/>
              </w:rPr>
              <w:t>առաջարկության</w:t>
            </w:r>
            <w:r w:rsidRPr="005A5468">
              <w:rPr>
                <w:rFonts w:ascii="GHEA Grapalat" w:hAnsi="GHEA Grapalat"/>
                <w:bCs/>
              </w:rPr>
              <w:t xml:space="preserve"> </w:t>
            </w:r>
            <w:r w:rsidRPr="005A5468">
              <w:rPr>
                <w:rFonts w:ascii="GHEA Grapalat" w:hAnsi="GHEA Grapalat" w:cs="Sylfaen"/>
                <w:bCs/>
              </w:rPr>
              <w:t>ստացման</w:t>
            </w:r>
            <w:r w:rsidRPr="005A5468">
              <w:rPr>
                <w:rFonts w:ascii="GHEA Grapalat" w:hAnsi="GHEA Grapalat"/>
                <w:bCs/>
              </w:rPr>
              <w:t xml:space="preserve"> </w:t>
            </w:r>
            <w:r w:rsidRPr="005A5468">
              <w:rPr>
                <w:rFonts w:ascii="GHEA Grapalat" w:hAnsi="GHEA Grapalat" w:cs="Sylfaen"/>
                <w:bCs/>
              </w:rPr>
              <w:t>ամսաթ</w:t>
            </w:r>
            <w:r>
              <w:rPr>
                <w:rFonts w:ascii="GHEA Grapalat" w:hAnsi="GHEA Grapalat" w:cs="Sylfaen"/>
                <w:bCs/>
              </w:rPr>
              <w:t>)</w:t>
            </w:r>
          </w:p>
        </w:tc>
        <w:tc>
          <w:tcPr>
            <w:tcW w:w="6120" w:type="dxa"/>
            <w:vAlign w:val="center"/>
          </w:tcPr>
          <w:p w:rsidR="002D607F" w:rsidRPr="005A5468" w:rsidRDefault="005A5468">
            <w:pPr>
              <w:jc w:val="center"/>
              <w:rPr>
                <w:rFonts w:ascii="GHEA Grapalat" w:hAnsi="GHEA Grapalat"/>
                <w:bCs/>
              </w:rPr>
            </w:pPr>
            <w:r w:rsidRPr="005A5468">
              <w:rPr>
                <w:rFonts w:ascii="GHEA Grapalat" w:hAnsi="GHEA Grapalat" w:cs="Sylfaen"/>
                <w:bCs/>
              </w:rPr>
              <w:t>Առարկության</w:t>
            </w:r>
            <w:r w:rsidRPr="005A5468">
              <w:rPr>
                <w:rFonts w:ascii="GHEA Grapalat" w:hAnsi="GHEA Grapalat"/>
                <w:bCs/>
              </w:rPr>
              <w:t xml:space="preserve">, </w:t>
            </w:r>
            <w:r w:rsidRPr="005A5468">
              <w:rPr>
                <w:rFonts w:ascii="GHEA Grapalat" w:hAnsi="GHEA Grapalat" w:cs="Sylfaen"/>
                <w:bCs/>
              </w:rPr>
              <w:t>առաջարկության</w:t>
            </w:r>
            <w:r w:rsidRPr="005A5468">
              <w:rPr>
                <w:rFonts w:ascii="GHEA Grapalat" w:hAnsi="GHEA Grapalat"/>
                <w:bCs/>
              </w:rPr>
              <w:t xml:space="preserve"> </w:t>
            </w:r>
            <w:r w:rsidRPr="005A5468">
              <w:rPr>
                <w:rFonts w:ascii="GHEA Grapalat" w:hAnsi="GHEA Grapalat" w:cs="Sylfaen"/>
                <w:bCs/>
              </w:rPr>
              <w:t>բովանդակություն</w:t>
            </w:r>
          </w:p>
        </w:tc>
        <w:tc>
          <w:tcPr>
            <w:tcW w:w="4876" w:type="dxa"/>
            <w:vAlign w:val="center"/>
          </w:tcPr>
          <w:p w:rsidR="002D607F" w:rsidRPr="005A5468" w:rsidRDefault="005A5468">
            <w:pPr>
              <w:jc w:val="center"/>
              <w:rPr>
                <w:rFonts w:ascii="GHEA Grapalat" w:hAnsi="GHEA Grapalat"/>
                <w:bCs/>
              </w:rPr>
            </w:pPr>
            <w:r w:rsidRPr="005A5468">
              <w:rPr>
                <w:rFonts w:ascii="GHEA Grapalat" w:hAnsi="GHEA Grapalat" w:cs="Sylfaen"/>
                <w:bCs/>
              </w:rPr>
              <w:t>Եզրակացություն</w:t>
            </w:r>
          </w:p>
        </w:tc>
      </w:tr>
      <w:tr w:rsidR="002D607F" w:rsidRPr="003930EA">
        <w:trPr>
          <w:trHeight w:val="191"/>
        </w:trPr>
        <w:tc>
          <w:tcPr>
            <w:tcW w:w="4320" w:type="dxa"/>
            <w:vAlign w:val="center"/>
          </w:tcPr>
          <w:p w:rsidR="002D607F" w:rsidRPr="00887675" w:rsidRDefault="00325A9B" w:rsidP="00325A9B">
            <w:pPr>
              <w:ind w:left="360"/>
              <w:jc w:val="center"/>
              <w:rPr>
                <w:rFonts w:ascii="GHEA Grapalat" w:hAnsi="GHEA Grapalat"/>
              </w:rPr>
            </w:pPr>
            <w:r w:rsidRPr="00887675">
              <w:rPr>
                <w:rFonts w:ascii="GHEA Grapalat" w:hAnsi="GHEA Grapalat"/>
              </w:rPr>
              <w:t xml:space="preserve">1. </w:t>
            </w:r>
            <w:r w:rsidR="005A5468" w:rsidRPr="00887675">
              <w:rPr>
                <w:rFonts w:ascii="GHEA Grapalat" w:hAnsi="GHEA Grapalat"/>
                <w:lang w:val="ru-RU"/>
              </w:rPr>
              <w:t>ՀՀ</w:t>
            </w:r>
            <w:r w:rsidR="005A5468" w:rsidRPr="00887675">
              <w:rPr>
                <w:rFonts w:ascii="GHEA Grapalat" w:hAnsi="GHEA Grapalat"/>
              </w:rPr>
              <w:t xml:space="preserve"> </w:t>
            </w:r>
            <w:r w:rsidR="005A5468" w:rsidRPr="00887675">
              <w:rPr>
                <w:rFonts w:ascii="GHEA Grapalat" w:hAnsi="GHEA Grapalat"/>
                <w:lang w:val="ru-RU"/>
              </w:rPr>
              <w:t>արդարատատության</w:t>
            </w:r>
            <w:r w:rsidR="005A5468" w:rsidRPr="00887675">
              <w:rPr>
                <w:rFonts w:ascii="GHEA Grapalat" w:hAnsi="GHEA Grapalat"/>
              </w:rPr>
              <w:t xml:space="preserve"> </w:t>
            </w:r>
            <w:r w:rsidR="005A5468" w:rsidRPr="00887675">
              <w:rPr>
                <w:rFonts w:ascii="GHEA Grapalat" w:hAnsi="GHEA Grapalat"/>
                <w:lang w:val="ru-RU"/>
              </w:rPr>
              <w:t>նախարարություն</w:t>
            </w:r>
          </w:p>
          <w:p w:rsidR="005A5468" w:rsidRPr="00887675" w:rsidRDefault="005A5468" w:rsidP="00325A9B">
            <w:pPr>
              <w:ind w:left="360"/>
              <w:jc w:val="center"/>
              <w:rPr>
                <w:rFonts w:ascii="GHEA Grapalat" w:hAnsi="GHEA Grapalat"/>
              </w:rPr>
            </w:pPr>
            <w:r w:rsidRPr="00887675">
              <w:rPr>
                <w:rFonts w:ascii="GHEA Grapalat" w:hAnsi="GHEA Grapalat"/>
              </w:rPr>
              <w:t>22.10.2014</w:t>
            </w:r>
            <w:r w:rsidRPr="00887675">
              <w:rPr>
                <w:rFonts w:ascii="GHEA Grapalat" w:hAnsi="GHEA Grapalat"/>
                <w:lang w:val="ru-RU"/>
              </w:rPr>
              <w:t>թ</w:t>
            </w:r>
            <w:r w:rsidRPr="00887675">
              <w:rPr>
                <w:rFonts w:ascii="GHEA Grapalat" w:hAnsi="GHEA Grapalat"/>
              </w:rPr>
              <w:t>.</w:t>
            </w:r>
          </w:p>
          <w:p w:rsidR="002D607F" w:rsidRPr="00887675" w:rsidRDefault="002D607F">
            <w:pPr>
              <w:ind w:left="360"/>
              <w:jc w:val="center"/>
              <w:rPr>
                <w:rFonts w:ascii="GHEA Grapalat" w:hAnsi="GHEA Grapalat"/>
              </w:rPr>
            </w:pPr>
          </w:p>
        </w:tc>
        <w:tc>
          <w:tcPr>
            <w:tcW w:w="6120" w:type="dxa"/>
            <w:vAlign w:val="center"/>
          </w:tcPr>
          <w:p w:rsidR="00C310AE" w:rsidRPr="00C310AE" w:rsidRDefault="00C310AE" w:rsidP="00887675">
            <w:pPr>
              <w:jc w:val="both"/>
              <w:rPr>
                <w:rFonts w:ascii="GHEA Grapalat" w:hAnsi="GHEA Grapalat"/>
                <w:b/>
                <w:lang w:val="pt-PT"/>
              </w:rPr>
            </w:pPr>
            <w:r w:rsidRPr="00C310AE">
              <w:rPr>
                <w:rFonts w:ascii="GHEA Grapalat" w:hAnsi="GHEA Grapalat"/>
                <w:b/>
                <w:lang w:val="pt-PT"/>
              </w:rPr>
              <w:t xml:space="preserve">«Հայաստանի Հանրապետության կառավարության 2006 թվականի օգոստոսի 18-ի N 1219-Ն </w:t>
            </w:r>
            <w:r w:rsidRPr="00C310AE">
              <w:rPr>
                <w:rFonts w:ascii="GHEA Grapalat" w:hAnsi="GHEA Grapalat"/>
                <w:b/>
                <w:lang w:val="hy-AM"/>
              </w:rPr>
              <w:t>որոշման մեջ փոփոխություններ եւ լրացումներ կատարելու մասին» ՀՀ կառավարության որոշման նախագծի վերաբերյալ</w:t>
            </w:r>
          </w:p>
          <w:p w:rsidR="00887675" w:rsidRPr="00887675" w:rsidRDefault="00887675" w:rsidP="00887675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1.Նախագիծը համապատասխանում է ՀՀ Սահմանադրությանը:</w:t>
            </w:r>
          </w:p>
          <w:p w:rsidR="00887675" w:rsidRPr="00887675" w:rsidRDefault="00887675" w:rsidP="00887675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2.Նախագիծը համապատասխանում է հավասար եւ ավելի բարձր իրավաբանական ուժ ունեցող իրավական այլ ակտերի դրույթներին:</w:t>
            </w:r>
          </w:p>
          <w:p w:rsidR="00887675" w:rsidRPr="00887675" w:rsidRDefault="00887675" w:rsidP="00887675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3.Նախագծում իրավական այլ ակտերի նորմերի անհարկի կրկնություններ առկա չեն:</w:t>
            </w:r>
          </w:p>
          <w:p w:rsidR="00887675" w:rsidRPr="00887675" w:rsidRDefault="00887675" w:rsidP="00887675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4.Իրավական ակտում համապատասխան փոփոխություննե</w:t>
            </w:r>
            <w:r w:rsidR="00520993">
              <w:rPr>
                <w:rFonts w:ascii="GHEA Grapalat" w:hAnsi="GHEA Grapalat"/>
                <w:lang w:val="pt-PT"/>
              </w:rPr>
              <w:t>ր եւ լրացումներ կատարելու անհրաժ</w:t>
            </w:r>
            <w:r w:rsidRPr="00887675">
              <w:rPr>
                <w:rFonts w:ascii="GHEA Grapalat" w:hAnsi="GHEA Grapalat"/>
                <w:lang w:val="pt-PT"/>
              </w:rPr>
              <w:t>եշտությունն առկա է;</w:t>
            </w:r>
          </w:p>
          <w:p w:rsidR="00887675" w:rsidRPr="00887675" w:rsidRDefault="00887675" w:rsidP="00887675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5.Նախագծում անհրաժեշտ բոլոր հարցերը կարգավորված են:</w:t>
            </w:r>
          </w:p>
          <w:p w:rsidR="00887675" w:rsidRPr="00887675" w:rsidRDefault="00887675" w:rsidP="00887675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6.Նախագիծն իր մեջ ՀՀ կառավարության 2009 թվականի հոկտեմբերի</w:t>
            </w:r>
            <w:r w:rsidR="00520993">
              <w:rPr>
                <w:rFonts w:ascii="GHEA Grapalat" w:hAnsi="GHEA Grapalat"/>
                <w:lang w:val="pt-PT"/>
              </w:rPr>
              <w:t xml:space="preserve"> 22-ի «Նորմատիվ իրավական ակտերի</w:t>
            </w:r>
            <w:r w:rsidRPr="00887675">
              <w:rPr>
                <w:rFonts w:ascii="GHEA Grapalat" w:hAnsi="GHEA Grapalat"/>
                <w:lang w:val="pt-PT"/>
              </w:rPr>
              <w:t xml:space="preserve"> նախագծերի հակակոռուպցիոն բնագավառում կարգավորման ազդեցության գնահատման իրականացման կարգը հաստատելու մասին» N 1205-Ն որոշմամբ հաստատված կարգի 9-րդ կետով նախատեսված որեւէ կոռուպցիոն գործոն չի պարունակում:</w:t>
            </w:r>
          </w:p>
          <w:p w:rsidR="00887675" w:rsidRPr="00887675" w:rsidRDefault="00887675" w:rsidP="00325A9B">
            <w:pPr>
              <w:ind w:left="-33" w:firstLine="33"/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 xml:space="preserve">7. </w:t>
            </w:r>
            <w:r w:rsidRPr="00887675">
              <w:rPr>
                <w:rFonts w:ascii="GHEA Grapalat" w:hAnsi="GHEA Grapalat"/>
              </w:rPr>
              <w:t>Նախագծում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առկա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են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="00981534">
              <w:rPr>
                <w:rFonts w:ascii="GHEA Grapalat" w:hAnsi="GHEA Grapalat"/>
              </w:rPr>
              <w:t>խմբագր</w:t>
            </w:r>
            <w:r w:rsidRPr="00887675">
              <w:rPr>
                <w:rFonts w:ascii="GHEA Grapalat" w:hAnsi="GHEA Grapalat"/>
              </w:rPr>
              <w:t>ման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եւ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պարզաբանման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կարիք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ունեցող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դրույթներ</w:t>
            </w:r>
            <w:r w:rsidRPr="00887675">
              <w:rPr>
                <w:rFonts w:ascii="GHEA Grapalat" w:hAnsi="GHEA Grapalat"/>
                <w:lang w:val="pt-PT"/>
              </w:rPr>
              <w:t>. Նախագծի 1-ին կետի</w:t>
            </w:r>
          </w:p>
          <w:p w:rsidR="00286F98" w:rsidRPr="00887675" w:rsidRDefault="00325A9B" w:rsidP="00325A9B">
            <w:pPr>
              <w:ind w:left="-33" w:firstLine="33"/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lastRenderedPageBreak/>
              <w:t xml:space="preserve">1) </w:t>
            </w:r>
            <w:r w:rsidR="00286F98" w:rsidRPr="00887675">
              <w:rPr>
                <w:rFonts w:ascii="GHEA Grapalat" w:hAnsi="GHEA Grapalat"/>
                <w:lang w:val="hy-AM"/>
              </w:rPr>
              <w:t>1</w:t>
            </w:r>
            <w:r w:rsidRPr="00887675">
              <w:rPr>
                <w:rFonts w:ascii="GHEA Grapalat" w:hAnsi="GHEA Grapalat"/>
                <w:lang w:val="hy-AM"/>
              </w:rPr>
              <w:t>-</w:t>
            </w:r>
            <w:r w:rsidR="00286F98" w:rsidRPr="00887675">
              <w:rPr>
                <w:rFonts w:ascii="GHEA Grapalat" w:hAnsi="GHEA Grapalat"/>
                <w:lang w:val="hy-AM"/>
              </w:rPr>
              <w:t>ին ենթակետում «և ամբողջ տեքստո</w:t>
            </w:r>
            <w:r w:rsidR="00887675" w:rsidRPr="00887675">
              <w:rPr>
                <w:rFonts w:ascii="GHEA Grapalat" w:hAnsi="GHEA Grapalat"/>
                <w:lang w:val="hy-AM"/>
              </w:rPr>
              <w:t>ւմ» բառերն անհրաժեշտ է խմբագրել</w:t>
            </w:r>
            <w:r w:rsidR="00887675" w:rsidRPr="00887675">
              <w:rPr>
                <w:rFonts w:ascii="GHEA Grapalat" w:hAnsi="GHEA Grapalat"/>
                <w:lang w:val="pt-PT"/>
              </w:rPr>
              <w:t>,</w:t>
            </w:r>
            <w:r w:rsidR="00887675">
              <w:rPr>
                <w:rFonts w:ascii="GHEA Grapalat" w:hAnsi="GHEA Grapalat"/>
                <w:lang w:val="hy-AM"/>
              </w:rPr>
              <w:t xml:space="preserve"> հ</w:t>
            </w:r>
            <w:r w:rsidR="00286F98" w:rsidRPr="00887675">
              <w:rPr>
                <w:rFonts w:ascii="GHEA Grapalat" w:hAnsi="GHEA Grapalat"/>
                <w:lang w:val="hy-AM"/>
              </w:rPr>
              <w:t>ստակ նշելով, թե որ կետերում, ենթակետերում է կատարվ</w:t>
            </w:r>
            <w:r w:rsidR="00887675" w:rsidRPr="00887675">
              <w:rPr>
                <w:rFonts w:ascii="GHEA Grapalat" w:hAnsi="GHEA Grapalat"/>
                <w:lang w:val="hy-AM"/>
              </w:rPr>
              <w:t>ելու համապատասխան փոփոխությունը</w:t>
            </w:r>
            <w:r w:rsidR="00887675" w:rsidRPr="00887675">
              <w:rPr>
                <w:rFonts w:ascii="GHEA Grapalat" w:hAnsi="GHEA Grapalat"/>
                <w:lang w:val="pt-PT"/>
              </w:rPr>
              <w:t>,</w:t>
            </w:r>
            <w:r w:rsidR="00286F98" w:rsidRPr="00887675">
              <w:rPr>
                <w:rFonts w:ascii="GHEA Grapalat" w:hAnsi="GHEA Grapalat"/>
                <w:lang w:val="hy-AM"/>
              </w:rPr>
              <w:t xml:space="preserve"> նկատի ունենալով «Իրավական ակտերի մասին» ՀՀ օրենքի 70-րդ հոդվածի պահանջները</w:t>
            </w:r>
          </w:p>
        </w:tc>
        <w:tc>
          <w:tcPr>
            <w:tcW w:w="4876" w:type="dxa"/>
            <w:vAlign w:val="center"/>
          </w:tcPr>
          <w:p w:rsidR="00887675" w:rsidRPr="002101CE" w:rsidRDefault="00887675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887675" w:rsidRPr="00520993" w:rsidRDefault="00887675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C310AE" w:rsidRPr="00520993" w:rsidRDefault="00C310AE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87675" w:rsidRPr="00520993" w:rsidRDefault="00887675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186BE7" w:rsidRPr="00520993" w:rsidRDefault="00186BE7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186BE7" w:rsidRPr="00520993" w:rsidRDefault="00186BE7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186BE7" w:rsidRPr="00520993" w:rsidRDefault="00186BE7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186BE7" w:rsidRPr="00520993" w:rsidRDefault="00186BE7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186BE7" w:rsidRPr="00520993" w:rsidRDefault="00186BE7">
            <w:pPr>
              <w:jc w:val="both"/>
              <w:rPr>
                <w:rFonts w:ascii="GHEA Grapalat" w:hAnsi="GHEA Grapalat"/>
                <w:lang w:val="pt-PT"/>
              </w:rPr>
            </w:pPr>
          </w:p>
          <w:p w:rsidR="002D607F" w:rsidRPr="006C0FCC" w:rsidRDefault="00887675">
            <w:pPr>
              <w:jc w:val="both"/>
              <w:rPr>
                <w:rFonts w:ascii="GHEA Grapalat" w:hAnsi="GHEA Grapalat"/>
                <w:lang w:val="hy-AM"/>
              </w:rPr>
            </w:pPr>
            <w:r w:rsidRPr="006C0FCC">
              <w:rPr>
                <w:rFonts w:ascii="GHEA Grapalat" w:hAnsi="GHEA Grapalat"/>
                <w:lang w:val="hy-AM"/>
              </w:rPr>
              <w:t xml:space="preserve">Առաջարկությունն </w:t>
            </w:r>
            <w:r w:rsidR="001D47B4">
              <w:rPr>
                <w:rFonts w:ascii="GHEA Grapalat" w:hAnsi="GHEA Grapalat"/>
                <w:lang w:val="hy-AM"/>
              </w:rPr>
              <w:t xml:space="preserve">ընդունվել է, </w:t>
            </w:r>
            <w:r w:rsidR="001D47B4">
              <w:rPr>
                <w:rFonts w:ascii="GHEA Grapalat" w:hAnsi="GHEA Grapalat"/>
                <w:lang w:val="hy-AM"/>
              </w:rPr>
              <w:lastRenderedPageBreak/>
              <w:t xml:space="preserve">կատարվել </w:t>
            </w:r>
            <w:r w:rsidR="001D47B4">
              <w:rPr>
                <w:rFonts w:ascii="GHEA Grapalat" w:hAnsi="GHEA Grapalat"/>
              </w:rPr>
              <w:t>են</w:t>
            </w:r>
            <w:r w:rsidRPr="006C0FCC">
              <w:rPr>
                <w:rFonts w:ascii="GHEA Grapalat" w:hAnsi="GHEA Grapalat"/>
                <w:lang w:val="hy-AM"/>
              </w:rPr>
              <w:t xml:space="preserve"> համապատասխան փոփոխություններ</w:t>
            </w:r>
          </w:p>
        </w:tc>
      </w:tr>
      <w:tr w:rsidR="00325A9B" w:rsidRPr="003930EA">
        <w:trPr>
          <w:trHeight w:val="191"/>
        </w:trPr>
        <w:tc>
          <w:tcPr>
            <w:tcW w:w="4320" w:type="dxa"/>
            <w:vAlign w:val="center"/>
          </w:tcPr>
          <w:p w:rsidR="00325A9B" w:rsidRPr="006C0FCC" w:rsidRDefault="00325A9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2A1134" w:rsidRPr="006C0FCC" w:rsidRDefault="00325A9B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6C0FCC">
              <w:rPr>
                <w:rFonts w:ascii="GHEA Grapalat" w:hAnsi="GHEA Grapalat"/>
                <w:lang w:val="hy-AM"/>
              </w:rPr>
              <w:t>2) 3-րդ ենթակետի «բ» պարբերությունում «գերճառագայթում» բառն անհրաժեշտ է փոխարինել «գերճառագայթահարում» բառով՝ նկատի ունենալով ՀՀ կառավարության 2006 թվականի օգոստոսի 18-ի թիվ 1219-Ն որոշմամաբ հաստատված հավելված</w:t>
            </w:r>
            <w:r w:rsidR="002A1134" w:rsidRPr="006C0FCC">
              <w:rPr>
                <w:rFonts w:ascii="GHEA Grapalat" w:hAnsi="GHEA Grapalat"/>
                <w:lang w:val="hy-AM"/>
              </w:rPr>
              <w:t>ի 8-րդ կետի պահանջները</w:t>
            </w:r>
          </w:p>
        </w:tc>
        <w:tc>
          <w:tcPr>
            <w:tcW w:w="4876" w:type="dxa"/>
            <w:vAlign w:val="center"/>
          </w:tcPr>
          <w:p w:rsidR="00325A9B" w:rsidRPr="006C0FCC" w:rsidRDefault="00887675" w:rsidP="00325A9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6C0FCC">
              <w:rPr>
                <w:rFonts w:ascii="GHEA Grapalat" w:hAnsi="GHEA Grapalat"/>
                <w:lang w:val="hy-AM"/>
              </w:rPr>
              <w:t>ել է</w:t>
            </w:r>
            <w:r w:rsidR="00325A9B" w:rsidRPr="00887675">
              <w:rPr>
                <w:rFonts w:ascii="GHEA Grapalat" w:hAnsi="GHEA Grapalat"/>
                <w:lang w:val="hy-AM"/>
              </w:rPr>
              <w:t>.</w:t>
            </w:r>
            <w:r w:rsidRPr="006C0FCC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</w:tc>
      </w:tr>
      <w:tr w:rsidR="00325A9B" w:rsidRPr="003930EA">
        <w:trPr>
          <w:trHeight w:val="191"/>
        </w:trPr>
        <w:tc>
          <w:tcPr>
            <w:tcW w:w="4320" w:type="dxa"/>
            <w:vAlign w:val="center"/>
          </w:tcPr>
          <w:p w:rsidR="00325A9B" w:rsidRPr="006C0FCC" w:rsidRDefault="00325A9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325A9B" w:rsidRPr="006C0FCC" w:rsidRDefault="002A1134" w:rsidP="002A1134">
            <w:pPr>
              <w:jc w:val="both"/>
              <w:rPr>
                <w:rFonts w:ascii="GHEA Grapalat" w:hAnsi="GHEA Grapalat"/>
                <w:lang w:val="hy-AM"/>
              </w:rPr>
            </w:pPr>
            <w:r w:rsidRPr="006C0FCC">
              <w:rPr>
                <w:rFonts w:ascii="GHEA Grapalat" w:hAnsi="GHEA Grapalat"/>
                <w:lang w:val="hy-AM"/>
              </w:rPr>
              <w:t>3) 3-րդ կետի «գ» ենթակետն անհրաժեշտ է խմբագրել ՝ նկատի ունենալով, ՀՀ կառավարության 2006 թվականի օգոստոսի 18-ի թիվ 1219-Ն որոշմամաբ հաստատված հավելվածի 8-րդ կետում «դո</w:t>
            </w:r>
            <w:r w:rsidR="00520993" w:rsidRPr="00520993">
              <w:rPr>
                <w:rFonts w:ascii="GHEA Grapalat" w:hAnsi="GHEA Grapalat"/>
                <w:lang w:val="hy-AM"/>
              </w:rPr>
              <w:t>զ</w:t>
            </w:r>
            <w:r w:rsidRPr="006C0FCC">
              <w:rPr>
                <w:rFonts w:ascii="GHEA Grapalat" w:hAnsi="GHEA Grapalat"/>
                <w:lang w:val="hy-AM"/>
              </w:rPr>
              <w:t>այի թույլատրելի սահման» հասկացություն չկա</w:t>
            </w:r>
          </w:p>
        </w:tc>
        <w:tc>
          <w:tcPr>
            <w:tcW w:w="4876" w:type="dxa"/>
            <w:vAlign w:val="center"/>
          </w:tcPr>
          <w:p w:rsidR="00325A9B" w:rsidRPr="006C0FCC" w:rsidRDefault="00887675" w:rsidP="00325A9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6C0FCC">
              <w:rPr>
                <w:rFonts w:ascii="GHEA Grapalat" w:hAnsi="GHEA Grapalat"/>
                <w:lang w:val="hy-AM"/>
              </w:rPr>
              <w:t>ել</w:t>
            </w:r>
            <w:r w:rsidR="00310E31" w:rsidRPr="00887675">
              <w:rPr>
                <w:rFonts w:ascii="GHEA Grapalat" w:hAnsi="GHEA Grapalat"/>
                <w:lang w:val="hy-AM"/>
              </w:rPr>
              <w:t xml:space="preserve"> է.</w:t>
            </w:r>
          </w:p>
          <w:p w:rsidR="00310E31" w:rsidRPr="006C0FCC" w:rsidRDefault="00310E31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6C0FCC">
              <w:rPr>
                <w:rFonts w:ascii="GHEA Grapalat" w:hAnsi="GHEA Grapalat"/>
                <w:lang w:val="hy-AM"/>
              </w:rPr>
              <w:t>«դո</w:t>
            </w:r>
            <w:r w:rsidR="00EC50CA" w:rsidRPr="006C0FCC">
              <w:rPr>
                <w:rFonts w:ascii="GHEA Grapalat" w:hAnsi="GHEA Grapalat"/>
                <w:lang w:val="hy-AM"/>
              </w:rPr>
              <w:t>զ</w:t>
            </w:r>
            <w:r w:rsidRPr="006C0FCC">
              <w:rPr>
                <w:rFonts w:ascii="GHEA Grapalat" w:hAnsi="GHEA Grapalat"/>
                <w:lang w:val="hy-AM"/>
              </w:rPr>
              <w:t>այի թույլատրելի սահման» բառերը փո</w:t>
            </w:r>
            <w:r w:rsidR="00887675" w:rsidRPr="006C0FCC">
              <w:rPr>
                <w:rFonts w:ascii="GHEA Grapalat" w:hAnsi="GHEA Grapalat"/>
                <w:lang w:val="hy-AM"/>
              </w:rPr>
              <w:t>խար</w:t>
            </w:r>
            <w:r w:rsidRPr="006C0FCC">
              <w:rPr>
                <w:rFonts w:ascii="GHEA Grapalat" w:hAnsi="GHEA Grapalat"/>
                <w:lang w:val="hy-AM"/>
              </w:rPr>
              <w:t>ինվել են «դոզայի թույլատրելի հզորություն» բառերով</w:t>
            </w:r>
          </w:p>
        </w:tc>
      </w:tr>
      <w:tr w:rsidR="00325A9B" w:rsidRPr="003930EA">
        <w:trPr>
          <w:trHeight w:val="191"/>
        </w:trPr>
        <w:tc>
          <w:tcPr>
            <w:tcW w:w="4320" w:type="dxa"/>
            <w:vAlign w:val="center"/>
          </w:tcPr>
          <w:p w:rsidR="00325A9B" w:rsidRPr="006C0FCC" w:rsidRDefault="00325A9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325A9B" w:rsidRPr="00520993" w:rsidRDefault="00310E31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520993">
              <w:rPr>
                <w:rFonts w:ascii="GHEA Grapalat" w:hAnsi="GHEA Grapalat"/>
                <w:lang w:val="hy-AM"/>
              </w:rPr>
              <w:t xml:space="preserve">4) Քանի որ </w:t>
            </w:r>
            <w:r w:rsidR="00D763B8" w:rsidRPr="00520993">
              <w:rPr>
                <w:rFonts w:ascii="GHEA Grapalat" w:hAnsi="GHEA Grapalat"/>
                <w:lang w:val="hy-AM"/>
              </w:rPr>
              <w:t>5-րդ և 6-րդ ենթակետերը վերաբերվում են նույն III բաժնին, ուստի անհրաժեշտ է մի</w:t>
            </w:r>
            <w:r w:rsidR="00887675" w:rsidRPr="00520993">
              <w:rPr>
                <w:rFonts w:ascii="GHEA Grapalat" w:hAnsi="GHEA Grapalat"/>
                <w:lang w:val="hy-AM"/>
              </w:rPr>
              <w:t>ա</w:t>
            </w:r>
            <w:r w:rsidR="00D763B8" w:rsidRPr="00520993">
              <w:rPr>
                <w:rFonts w:ascii="GHEA Grapalat" w:hAnsi="GHEA Grapalat"/>
                <w:lang w:val="hy-AM"/>
              </w:rPr>
              <w:t>ցնել և III բաժինն ամբողջությամբ ներկայացնել նոր խմբագրությամբ.</w:t>
            </w:r>
          </w:p>
        </w:tc>
        <w:tc>
          <w:tcPr>
            <w:tcW w:w="4876" w:type="dxa"/>
            <w:vAlign w:val="center"/>
          </w:tcPr>
          <w:p w:rsidR="00D763B8" w:rsidRPr="00520993" w:rsidRDefault="006C0FCC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520993">
              <w:rPr>
                <w:rFonts w:ascii="GHEA Grapalat" w:hAnsi="GHEA Grapalat"/>
                <w:lang w:val="hy-AM"/>
              </w:rPr>
              <w:t xml:space="preserve"> </w:t>
            </w:r>
            <w:r w:rsidR="00520993" w:rsidRPr="00520993">
              <w:rPr>
                <w:rFonts w:ascii="GHEA Grapalat" w:hAnsi="GHEA Grapalat"/>
                <w:lang w:val="hy-AM"/>
              </w:rPr>
              <w:t>Ը</w:t>
            </w:r>
            <w:r w:rsidRPr="00520993">
              <w:rPr>
                <w:rFonts w:ascii="GHEA Grapalat" w:hAnsi="GHEA Grapalat"/>
                <w:lang w:val="hy-AM"/>
              </w:rPr>
              <w:t>նդունվել</w:t>
            </w:r>
            <w:r w:rsidR="00520993" w:rsidRPr="00520993">
              <w:rPr>
                <w:rFonts w:ascii="GHEA Grapalat" w:hAnsi="GHEA Grapalat"/>
                <w:lang w:val="hy-AM"/>
              </w:rPr>
              <w:t xml:space="preserve"> է. 3-րդ բաժինը շարադրվել է նոր խմբագրությամբ</w:t>
            </w:r>
          </w:p>
          <w:p w:rsidR="00325A9B" w:rsidRPr="00520993" w:rsidRDefault="00325A9B" w:rsidP="00520993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25A9B" w:rsidRPr="003930EA">
        <w:trPr>
          <w:trHeight w:val="191"/>
        </w:trPr>
        <w:tc>
          <w:tcPr>
            <w:tcW w:w="4320" w:type="dxa"/>
            <w:vAlign w:val="center"/>
          </w:tcPr>
          <w:p w:rsidR="00325A9B" w:rsidRPr="00887675" w:rsidRDefault="00325A9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325A9B" w:rsidRPr="00887675" w:rsidRDefault="00D763B8" w:rsidP="00E428AF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5)23-րդ ենթակետում</w:t>
            </w:r>
            <w:r w:rsidR="00520993" w:rsidRPr="00520993">
              <w:rPr>
                <w:rFonts w:ascii="GHEA Grapalat" w:hAnsi="GHEA Grapalat"/>
                <w:lang w:val="hy-AM"/>
              </w:rPr>
              <w:t xml:space="preserve"> (նոր խմբագրությամբ 22-րդ կետ)</w:t>
            </w:r>
            <w:r w:rsidRPr="00887675">
              <w:rPr>
                <w:rFonts w:ascii="GHEA Grapalat" w:hAnsi="GHEA Grapalat"/>
                <w:lang w:val="hy-AM"/>
              </w:rPr>
              <w:t xml:space="preserve"> նշված է, որ 27-րդ աղյուսակն անհրաժեշտ է շարադրել նոր խմբագրությամբ: Այդ առումով հայտնում ենք, որ </w:t>
            </w:r>
            <w:r w:rsidR="00E428AF" w:rsidRPr="00887675">
              <w:rPr>
                <w:rFonts w:ascii="GHEA Grapalat" w:hAnsi="GHEA Grapalat"/>
                <w:lang w:val="hy-AM"/>
              </w:rPr>
              <w:t>ՀՀ կառավարության 2006 թվականի օ</w:t>
            </w:r>
            <w:r w:rsidR="00B220F9">
              <w:rPr>
                <w:rFonts w:ascii="GHEA Grapalat" w:hAnsi="GHEA Grapalat"/>
                <w:lang w:val="hy-AM"/>
              </w:rPr>
              <w:t>գոստոսի 18-ի թիվ 1219-Ն որոշմամ</w:t>
            </w:r>
            <w:r w:rsidR="00E428AF" w:rsidRPr="00887675">
              <w:rPr>
                <w:rFonts w:ascii="GHEA Grapalat" w:hAnsi="GHEA Grapalat"/>
                <w:lang w:val="hy-AM"/>
              </w:rPr>
              <w:t>բ հաստատված հավելվածում 27-րդ աղյուսակ չկա:</w:t>
            </w:r>
          </w:p>
          <w:p w:rsidR="00E428AF" w:rsidRPr="00887675" w:rsidRDefault="00E428AF" w:rsidP="00E428A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876" w:type="dxa"/>
            <w:vAlign w:val="center"/>
          </w:tcPr>
          <w:p w:rsidR="00E428AF" w:rsidRPr="00BE6FBE" w:rsidRDefault="00BE6FBE" w:rsidP="00E428A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Չի ընդունվ</w:t>
            </w:r>
            <w:r w:rsidRPr="00BE6FBE">
              <w:rPr>
                <w:rFonts w:ascii="GHEA Grapalat" w:hAnsi="GHEA Grapalat"/>
                <w:lang w:val="hy-AM"/>
              </w:rPr>
              <w:t>ել.</w:t>
            </w:r>
          </w:p>
          <w:p w:rsidR="00325A9B" w:rsidRPr="00887675" w:rsidRDefault="00E428AF" w:rsidP="00E428AF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ՀՀ կառավարության 2006 թվականի օգոստոսի 18-ի թիվ 1219-Ն որոշմ</w:t>
            </w:r>
            <w:r w:rsidR="00BE6FBE">
              <w:rPr>
                <w:rFonts w:ascii="GHEA Grapalat" w:hAnsi="GHEA Grapalat"/>
                <w:lang w:val="hy-AM"/>
              </w:rPr>
              <w:t>ամ</w:t>
            </w:r>
            <w:r w:rsidR="00BE6FBE" w:rsidRPr="00BE6FBE">
              <w:rPr>
                <w:rFonts w:ascii="GHEA Grapalat" w:hAnsi="GHEA Grapalat"/>
                <w:lang w:val="hy-AM"/>
              </w:rPr>
              <w:t>բ</w:t>
            </w:r>
            <w:r w:rsidRPr="00887675">
              <w:rPr>
                <w:rFonts w:ascii="GHEA Grapalat" w:hAnsi="GHEA Grapalat"/>
                <w:lang w:val="hy-AM"/>
              </w:rPr>
              <w:t xml:space="preserve"> հաստատված հավելվածում 27-րդ աղյուսակ</w:t>
            </w:r>
            <w:r w:rsidR="00BE6FBE" w:rsidRPr="00BE6FBE">
              <w:rPr>
                <w:rFonts w:ascii="GHEA Grapalat" w:hAnsi="GHEA Grapalat"/>
                <w:lang w:val="hy-AM"/>
              </w:rPr>
              <w:t>ը</w:t>
            </w:r>
            <w:r w:rsidR="00BE6FBE">
              <w:rPr>
                <w:rFonts w:ascii="GHEA Grapalat" w:hAnsi="GHEA Grapalat"/>
                <w:lang w:val="hy-AM"/>
              </w:rPr>
              <w:t xml:space="preserve"> </w:t>
            </w:r>
            <w:r w:rsidR="00BE6FBE" w:rsidRPr="00BE6FBE">
              <w:rPr>
                <w:rFonts w:ascii="GHEA Grapalat" w:hAnsi="GHEA Grapalat"/>
                <w:lang w:val="hy-AM"/>
              </w:rPr>
              <w:t>լրացվել</w:t>
            </w:r>
            <w:r w:rsidRPr="00887675">
              <w:rPr>
                <w:rFonts w:ascii="GHEA Grapalat" w:hAnsi="GHEA Grapalat"/>
                <w:lang w:val="hy-AM"/>
              </w:rPr>
              <w:t xml:space="preserve"> է ՀՀ  կառավարության </w:t>
            </w:r>
            <w:r w:rsidRPr="0088767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2010 </w:t>
            </w:r>
            <w:r w:rsidRPr="00887675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թվականի</w:t>
            </w:r>
            <w:r w:rsidR="00F23D2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նոյ</w:t>
            </w:r>
            <w:r w:rsidR="00F23D2E" w:rsidRPr="00F23D2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եմբերի</w:t>
            </w:r>
            <w:r w:rsidRPr="0088767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25-ի N 1552-</w:t>
            </w:r>
            <w:r w:rsidRPr="00887675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 որոշմամաբ (կետ 16)</w:t>
            </w:r>
          </w:p>
        </w:tc>
      </w:tr>
      <w:tr w:rsidR="00325A9B" w:rsidRPr="003930EA">
        <w:trPr>
          <w:trHeight w:val="191"/>
        </w:trPr>
        <w:tc>
          <w:tcPr>
            <w:tcW w:w="4320" w:type="dxa"/>
            <w:vAlign w:val="center"/>
          </w:tcPr>
          <w:p w:rsidR="00325A9B" w:rsidRPr="00887675" w:rsidRDefault="00325A9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325A9B" w:rsidRPr="00B220F9" w:rsidRDefault="00E428AF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6) քանի որ 27-րդ աղյուսակ չկա, ուստի 33-րդ կետում անհրաժեշտ է հստակեցնել, թե որ աղյուսակից հետ</w:t>
            </w:r>
            <w:r w:rsidR="00B220F9" w:rsidRPr="00B220F9">
              <w:rPr>
                <w:rFonts w:ascii="GHEA Grapalat" w:hAnsi="GHEA Grapalat"/>
                <w:lang w:val="hy-AM"/>
              </w:rPr>
              <w:t>ո են լրացվելու 28-րդ, 29-րդ եւ 30-րդ աղյուսակները</w:t>
            </w:r>
          </w:p>
        </w:tc>
        <w:tc>
          <w:tcPr>
            <w:tcW w:w="4876" w:type="dxa"/>
            <w:vAlign w:val="center"/>
          </w:tcPr>
          <w:p w:rsidR="00E428AF" w:rsidRPr="00887675" w:rsidRDefault="007541FC" w:rsidP="00E428A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Չի ընդուն</w:t>
            </w:r>
            <w:r w:rsidRPr="007541FC">
              <w:rPr>
                <w:rFonts w:ascii="GHEA Grapalat" w:hAnsi="GHEA Grapalat"/>
                <w:lang w:val="hy-AM"/>
              </w:rPr>
              <w:t>վել</w:t>
            </w:r>
            <w:r w:rsidR="00E428AF" w:rsidRPr="00887675">
              <w:rPr>
                <w:rFonts w:ascii="GHEA Grapalat" w:hAnsi="GHEA Grapalat"/>
                <w:lang w:val="hy-AM"/>
              </w:rPr>
              <w:t>.</w:t>
            </w:r>
          </w:p>
          <w:p w:rsidR="00325A9B" w:rsidRPr="00887675" w:rsidRDefault="00E428AF" w:rsidP="00E428AF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ՀՀ կառավարության 2006 թվականի օգ</w:t>
            </w:r>
            <w:r w:rsidR="007541FC">
              <w:rPr>
                <w:rFonts w:ascii="GHEA Grapalat" w:hAnsi="GHEA Grapalat"/>
                <w:lang w:val="hy-AM"/>
              </w:rPr>
              <w:t>ոստոսի 18-ի թիվ 1219-Ն որոշմամ</w:t>
            </w:r>
            <w:r w:rsidR="007541FC" w:rsidRPr="007541FC">
              <w:rPr>
                <w:rFonts w:ascii="GHEA Grapalat" w:hAnsi="GHEA Grapalat"/>
                <w:lang w:val="hy-AM"/>
              </w:rPr>
              <w:t>բ</w:t>
            </w:r>
            <w:r w:rsidRPr="00887675">
              <w:rPr>
                <w:rFonts w:ascii="GHEA Grapalat" w:hAnsi="GHEA Grapalat"/>
                <w:lang w:val="hy-AM"/>
              </w:rPr>
              <w:t xml:space="preserve"> հաստատված հավե</w:t>
            </w:r>
            <w:r w:rsidR="007541FC">
              <w:rPr>
                <w:rFonts w:ascii="GHEA Grapalat" w:hAnsi="GHEA Grapalat"/>
                <w:lang w:val="hy-AM"/>
              </w:rPr>
              <w:t>լվածում 27-րդ աղյուսա</w:t>
            </w:r>
            <w:r w:rsidR="007541FC" w:rsidRPr="007541FC">
              <w:rPr>
                <w:rFonts w:ascii="GHEA Grapalat" w:hAnsi="GHEA Grapalat"/>
                <w:lang w:val="hy-AM"/>
              </w:rPr>
              <w:t>կը լրացվել</w:t>
            </w:r>
            <w:r w:rsidRPr="00887675">
              <w:rPr>
                <w:rFonts w:ascii="GHEA Grapalat" w:hAnsi="GHEA Grapalat"/>
                <w:lang w:val="hy-AM"/>
              </w:rPr>
              <w:t xml:space="preserve"> է ՀՀ  կառավարության </w:t>
            </w:r>
            <w:r w:rsidRPr="0088767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2010 </w:t>
            </w:r>
            <w:r w:rsidRPr="00887675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թվականի</w:t>
            </w:r>
            <w:r w:rsidR="00F23D2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նոյեմբե</w:t>
            </w:r>
            <w:r w:rsidRPr="0088767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րի 25-ի N 1552-</w:t>
            </w:r>
            <w:r w:rsidR="007541FC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 որոշմամ</w:t>
            </w:r>
            <w:r w:rsidR="007541FC" w:rsidRPr="007541FC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</w:t>
            </w:r>
            <w:r w:rsidRPr="00887675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(կետ 16)</w:t>
            </w:r>
          </w:p>
        </w:tc>
      </w:tr>
      <w:tr w:rsidR="00325A9B" w:rsidRPr="003930EA">
        <w:trPr>
          <w:trHeight w:val="191"/>
        </w:trPr>
        <w:tc>
          <w:tcPr>
            <w:tcW w:w="4320" w:type="dxa"/>
            <w:vAlign w:val="center"/>
          </w:tcPr>
          <w:p w:rsidR="00325A9B" w:rsidRPr="00887675" w:rsidRDefault="00325A9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325A9B" w:rsidRPr="00887675" w:rsidRDefault="00003625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8.</w:t>
            </w:r>
            <w:r w:rsidR="00E428AF" w:rsidRPr="00887675">
              <w:rPr>
                <w:rFonts w:ascii="GHEA Grapalat" w:hAnsi="GHEA Grapalat"/>
                <w:lang w:val="hy-AM"/>
              </w:rPr>
              <w:t>Օր</w:t>
            </w:r>
            <w:r w:rsidRPr="00887675">
              <w:rPr>
                <w:rFonts w:ascii="GHEA Grapalat" w:hAnsi="GHEA Grapalat"/>
                <w:lang w:val="hy-AM"/>
              </w:rPr>
              <w:t>ե</w:t>
            </w:r>
            <w:r w:rsidR="00E428AF" w:rsidRPr="00887675">
              <w:rPr>
                <w:rFonts w:ascii="GHEA Grapalat" w:hAnsi="GHEA Grapalat"/>
                <w:lang w:val="hy-AM"/>
              </w:rPr>
              <w:t>նսդրական տեխնիկայի կանոնները մասամբ պահպանված չեն: Այսպես՝ նախագծի 1-ին կետի.</w:t>
            </w:r>
          </w:p>
          <w:p w:rsidR="00E428AF" w:rsidRPr="00887675" w:rsidRDefault="00E428AF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1) 3-րդ ենթակետի պարբերությունների համարակալումներն անհրաժեշտ է համապատասխանեց</w:t>
            </w:r>
            <w:r w:rsidR="00B220F9" w:rsidRPr="00B220F9">
              <w:rPr>
                <w:rFonts w:ascii="GHEA Grapalat" w:hAnsi="GHEA Grapalat"/>
                <w:lang w:val="hy-AM"/>
              </w:rPr>
              <w:t>նե</w:t>
            </w:r>
            <w:r w:rsidRPr="00887675">
              <w:rPr>
                <w:rFonts w:ascii="GHEA Grapalat" w:hAnsi="GHEA Grapalat"/>
                <w:lang w:val="hy-AM"/>
              </w:rPr>
              <w:t>լ «Իրավական ակտերի մասին» ՀՀ օրենքի 41-րդ հոդվածի 6-րդ մասի</w:t>
            </w:r>
            <w:r w:rsidR="00EC50CA" w:rsidRPr="00887675">
              <w:rPr>
                <w:rFonts w:ascii="GHEA Grapalat" w:hAnsi="GHEA Grapalat"/>
                <w:lang w:val="hy-AM"/>
              </w:rPr>
              <w:t xml:space="preserve"> պահանջների</w:t>
            </w:r>
            <w:r w:rsidR="000F4C47" w:rsidRPr="000F4C47">
              <w:rPr>
                <w:rFonts w:ascii="GHEA Grapalat" w:hAnsi="GHEA Grapalat"/>
                <w:lang w:val="hy-AM"/>
              </w:rPr>
              <w:t>ն</w:t>
            </w:r>
            <w:r w:rsidR="00EC50CA" w:rsidRPr="00887675">
              <w:rPr>
                <w:rFonts w:ascii="GHEA Grapalat" w:hAnsi="GHEA Grapalat"/>
                <w:lang w:val="hy-AM"/>
              </w:rPr>
              <w:t xml:space="preserve">: </w:t>
            </w:r>
          </w:p>
          <w:p w:rsidR="00EC50CA" w:rsidRPr="00887675" w:rsidRDefault="00EC50CA" w:rsidP="00EC50CA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Միաժամանակ՝ ենթակետի «բ» պարբերությունում «խմբագրությամբ» բառն անհրաժեշտ է փոխարինել «բովանդակությամբ» բառով՝ համաձայն «Իրավական ակտերի մասին» ՀՀ օրենքի 70-րդ հոդվածի պահանջների: Նույն դիտողությունը վերաբերվում է նաև 3-րդ ենթակետի «գ» պարբերությանը</w:t>
            </w:r>
          </w:p>
        </w:tc>
        <w:tc>
          <w:tcPr>
            <w:tcW w:w="4876" w:type="dxa"/>
            <w:vAlign w:val="center"/>
          </w:tcPr>
          <w:p w:rsidR="00EC50CA" w:rsidRPr="00F23D2E" w:rsidRDefault="00F23D2E" w:rsidP="00EC50C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F23D2E">
              <w:rPr>
                <w:rFonts w:ascii="GHEA Grapalat" w:hAnsi="GHEA Grapalat"/>
                <w:lang w:val="hy-AM"/>
              </w:rPr>
              <w:t>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23D2E">
              <w:rPr>
                <w:rFonts w:ascii="GHEA Grapalat" w:hAnsi="GHEA Grapalat"/>
                <w:lang w:val="hy-AM"/>
              </w:rPr>
              <w:t>են</w:t>
            </w:r>
            <w:r w:rsidR="00EC50CA" w:rsidRPr="00887675">
              <w:rPr>
                <w:rFonts w:ascii="GHEA Grapalat" w:hAnsi="GHEA Grapalat"/>
                <w:lang w:val="hy-AM"/>
              </w:rPr>
              <w:t>.</w:t>
            </w:r>
            <w:r w:rsidRPr="00F23D2E">
              <w:rPr>
                <w:rFonts w:ascii="GHEA Grapalat" w:hAnsi="GHEA Grapalat"/>
                <w:lang w:val="hy-AM"/>
              </w:rPr>
              <w:t xml:space="preserve"> կատարվել են համապատասխան փոփոխություններ</w:t>
            </w:r>
          </w:p>
          <w:p w:rsidR="00325A9B" w:rsidRPr="00887675" w:rsidRDefault="00325A9B" w:rsidP="0000362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E428AF" w:rsidRPr="003930EA">
        <w:trPr>
          <w:trHeight w:val="191"/>
        </w:trPr>
        <w:tc>
          <w:tcPr>
            <w:tcW w:w="4320" w:type="dxa"/>
            <w:vAlign w:val="center"/>
          </w:tcPr>
          <w:p w:rsidR="00E428AF" w:rsidRPr="00887675" w:rsidRDefault="00E428AF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E428AF" w:rsidRPr="00887675" w:rsidRDefault="00003625" w:rsidP="000E3DE8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2) 3-րդ ենթակետի «զ» պարբերությունում «փոխարինել հետևյալ բովանդակությամբ նոր հասկացություններով» բառերն անհրաժեշտ է փոխարինել «շարադրել նոր խմբագրությամբ» բառերով՝ համաձայն «Իրավական ակտերի մասին» ՀՀ օրենքի 70-րդ հոդվածի պահանջներ</w:t>
            </w:r>
            <w:r w:rsidR="000E3DE8" w:rsidRPr="00887675">
              <w:rPr>
                <w:rFonts w:ascii="GHEA Grapalat" w:hAnsi="GHEA Grapalat"/>
                <w:lang w:val="hy-AM"/>
              </w:rPr>
              <w:t>ի</w:t>
            </w:r>
          </w:p>
        </w:tc>
        <w:tc>
          <w:tcPr>
            <w:tcW w:w="4876" w:type="dxa"/>
            <w:vAlign w:val="center"/>
          </w:tcPr>
          <w:p w:rsidR="00F23D2E" w:rsidRPr="00D61904" w:rsidRDefault="00F23D2E" w:rsidP="00F23D2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F23D2E">
              <w:rPr>
                <w:rFonts w:ascii="GHEA Grapalat" w:hAnsi="GHEA Grapalat"/>
                <w:lang w:val="hy-AM"/>
              </w:rPr>
              <w:t>ել է.</w:t>
            </w:r>
            <w:r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003625" w:rsidRPr="00F23D2E" w:rsidRDefault="00003625" w:rsidP="0000362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428AF" w:rsidRPr="00887675" w:rsidRDefault="00E428AF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E428AF" w:rsidRPr="003930EA">
        <w:trPr>
          <w:trHeight w:val="191"/>
        </w:trPr>
        <w:tc>
          <w:tcPr>
            <w:tcW w:w="4320" w:type="dxa"/>
            <w:vAlign w:val="center"/>
          </w:tcPr>
          <w:p w:rsidR="00E428AF" w:rsidRPr="00887675" w:rsidRDefault="00E428AF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E428AF" w:rsidRPr="00887675" w:rsidRDefault="000E3DE8" w:rsidP="000E3DE8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3)</w:t>
            </w:r>
            <w:r w:rsidR="00520993" w:rsidRPr="00520993">
              <w:rPr>
                <w:rFonts w:ascii="GHEA Grapalat" w:hAnsi="GHEA Grapalat"/>
                <w:lang w:val="hy-AM"/>
              </w:rPr>
              <w:t xml:space="preserve"> </w:t>
            </w:r>
            <w:r w:rsidRPr="00887675">
              <w:rPr>
                <w:rFonts w:ascii="GHEA Grapalat" w:hAnsi="GHEA Grapalat"/>
                <w:lang w:val="hy-AM"/>
              </w:rPr>
              <w:t>3-րդ ենթակետի «է» պարբերությունում «հետևյալ բովանդակությամբ» բառերն անհրաժեշտ է փոխարինել «նոր խմբագրությամբ. Բառերով, իսկ «ը», «թ» և «ժը» պարբերություններում «խմբագրությամբ» բառն անհրաժեշտ է փոխարինել «բովանդակությամբ» բառով՝ համաձայն «Իրավական ակտերի մասին» ՀՀ օրենքի 70-րդ հոդվածի պահանջների</w:t>
            </w:r>
          </w:p>
        </w:tc>
        <w:tc>
          <w:tcPr>
            <w:tcW w:w="4876" w:type="dxa"/>
            <w:vAlign w:val="center"/>
          </w:tcPr>
          <w:p w:rsidR="00F23D2E" w:rsidRPr="00D61904" w:rsidRDefault="00F23D2E" w:rsidP="00F23D2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F23D2E">
              <w:rPr>
                <w:rFonts w:ascii="GHEA Grapalat" w:hAnsi="GHEA Grapalat"/>
                <w:lang w:val="hy-AM"/>
              </w:rPr>
              <w:t>ել է.</w:t>
            </w:r>
            <w:r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9C3D50" w:rsidRPr="00F23D2E" w:rsidRDefault="009C3D50" w:rsidP="009C3D5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428AF" w:rsidRPr="00887675" w:rsidRDefault="00E428AF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E428AF" w:rsidRPr="003930EA">
        <w:trPr>
          <w:trHeight w:val="191"/>
        </w:trPr>
        <w:tc>
          <w:tcPr>
            <w:tcW w:w="4320" w:type="dxa"/>
            <w:vAlign w:val="center"/>
          </w:tcPr>
          <w:p w:rsidR="00E428AF" w:rsidRPr="00887675" w:rsidRDefault="00E428AF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E428AF" w:rsidRPr="00887675" w:rsidRDefault="009C3D50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4) 3-րդ ենթակետի «ժզ» պարբերությունում</w:t>
            </w:r>
            <w:r w:rsidR="00F23D2E" w:rsidRPr="00F23D2E">
              <w:rPr>
                <w:rFonts w:ascii="GHEA Grapalat" w:hAnsi="GHEA Grapalat"/>
                <w:lang w:val="hy-AM"/>
              </w:rPr>
              <w:t xml:space="preserve"> </w:t>
            </w:r>
            <w:r w:rsidRPr="00887675">
              <w:rPr>
                <w:rFonts w:ascii="GHEA Grapalat" w:hAnsi="GHEA Grapalat"/>
                <w:lang w:val="hy-AM"/>
              </w:rPr>
              <w:t>«աղյուսակ» բառն անհրաժեշտ է փոխարինել «աղյուսակում» բառով</w:t>
            </w:r>
          </w:p>
        </w:tc>
        <w:tc>
          <w:tcPr>
            <w:tcW w:w="4876" w:type="dxa"/>
            <w:vAlign w:val="center"/>
          </w:tcPr>
          <w:p w:rsidR="000F4C47" w:rsidRPr="00D61904" w:rsidRDefault="000F4C47" w:rsidP="000F4C47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F23D2E">
              <w:rPr>
                <w:rFonts w:ascii="GHEA Grapalat" w:hAnsi="GHEA Grapalat"/>
                <w:lang w:val="hy-AM"/>
              </w:rPr>
              <w:t>ել է.</w:t>
            </w:r>
            <w:r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0F4C47" w:rsidRPr="00F23D2E" w:rsidRDefault="000F4C47" w:rsidP="000F4C4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428AF" w:rsidRPr="000F4C47" w:rsidRDefault="00E428AF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25A9B" w:rsidRPr="00F23D2E">
        <w:trPr>
          <w:trHeight w:val="191"/>
        </w:trPr>
        <w:tc>
          <w:tcPr>
            <w:tcW w:w="4320" w:type="dxa"/>
            <w:vAlign w:val="center"/>
          </w:tcPr>
          <w:p w:rsidR="00325A9B" w:rsidRPr="00887675" w:rsidRDefault="00325A9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325A9B" w:rsidRPr="00887675" w:rsidRDefault="009C3D50" w:rsidP="00A5785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5) 4-րդ ենթակետում «ա» պարբերությունում «ա) ենթակետը</w:t>
            </w:r>
            <w:r w:rsidR="00A5785B" w:rsidRPr="00887675">
              <w:rPr>
                <w:rFonts w:ascii="GHEA Grapalat" w:hAnsi="GHEA Grapalat"/>
                <w:lang w:val="hy-AM"/>
              </w:rPr>
              <w:t>» բառերի փակագիծն անհրաժեշտ է փոխարինել չակերտներով, նույն դիտողությունը վերաբերվում է «բ» պարբերությունում «դ) ենթակետը» բառերին: Միաժամանակ՝ «վթարային միջամտման» բառերից առաջ անհրաժեշտ է լրացնել «դ)» տառը</w:t>
            </w:r>
          </w:p>
        </w:tc>
        <w:tc>
          <w:tcPr>
            <w:tcW w:w="4876" w:type="dxa"/>
            <w:vAlign w:val="center"/>
          </w:tcPr>
          <w:p w:rsidR="00F23D2E" w:rsidRPr="00D61904" w:rsidRDefault="00F23D2E" w:rsidP="00F23D2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F23D2E">
              <w:rPr>
                <w:rFonts w:ascii="GHEA Grapalat" w:hAnsi="GHEA Grapalat"/>
                <w:lang w:val="hy-AM"/>
              </w:rPr>
              <w:t>ել է.</w:t>
            </w:r>
            <w:r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A5785B" w:rsidRPr="00887675" w:rsidRDefault="00A5785B" w:rsidP="00A5785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.</w:t>
            </w:r>
          </w:p>
          <w:p w:rsidR="00325A9B" w:rsidRPr="00887675" w:rsidRDefault="00325A9B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C3D50" w:rsidRPr="00F23D2E">
        <w:trPr>
          <w:trHeight w:val="191"/>
        </w:trPr>
        <w:tc>
          <w:tcPr>
            <w:tcW w:w="4320" w:type="dxa"/>
            <w:vAlign w:val="center"/>
          </w:tcPr>
          <w:p w:rsidR="009C3D50" w:rsidRPr="00887675" w:rsidRDefault="009C3D50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9C3D50" w:rsidRPr="00887675" w:rsidRDefault="00A5785B" w:rsidP="0055335D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 xml:space="preserve">6) 10-րդ ենթակետում </w:t>
            </w:r>
            <w:r w:rsidR="00520993" w:rsidRPr="00520993">
              <w:rPr>
                <w:rFonts w:ascii="GHEA Grapalat" w:hAnsi="GHEA Grapalat"/>
                <w:lang w:val="hy-AM"/>
              </w:rPr>
              <w:t xml:space="preserve">(նոր խմբագրությամբ 9-րդ կետ) </w:t>
            </w:r>
            <w:r w:rsidRPr="00887675">
              <w:rPr>
                <w:rFonts w:ascii="GHEA Grapalat" w:hAnsi="GHEA Grapalat"/>
                <w:lang w:val="hy-AM"/>
              </w:rPr>
              <w:t>«խմբագրությամբ» բառն անհրաժեշտ է փոխարինել «բովանդակությամբ</w:t>
            </w:r>
            <w:r w:rsidR="0055335D" w:rsidRPr="00887675">
              <w:rPr>
                <w:rFonts w:ascii="GHEA Grapalat" w:hAnsi="GHEA Grapalat"/>
                <w:lang w:val="hy-AM"/>
              </w:rPr>
              <w:t>»</w:t>
            </w:r>
            <w:r w:rsidRPr="00887675">
              <w:rPr>
                <w:rFonts w:ascii="GHEA Grapalat" w:hAnsi="GHEA Grapalat"/>
                <w:lang w:val="hy-AM"/>
              </w:rPr>
              <w:t xml:space="preserve"> բառով՝ համաձայն «Իրավական ակտերի մասին» ՀՀ օրենքի 70-րդ հոդվածի պահանջների</w:t>
            </w:r>
          </w:p>
        </w:tc>
        <w:tc>
          <w:tcPr>
            <w:tcW w:w="4876" w:type="dxa"/>
            <w:vAlign w:val="center"/>
          </w:tcPr>
          <w:p w:rsidR="00F23D2E" w:rsidRPr="00D61904" w:rsidRDefault="00F23D2E" w:rsidP="00F23D2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F23D2E">
              <w:rPr>
                <w:rFonts w:ascii="GHEA Grapalat" w:hAnsi="GHEA Grapalat"/>
                <w:lang w:val="hy-AM"/>
              </w:rPr>
              <w:t>ել է.</w:t>
            </w:r>
            <w:r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55335D" w:rsidRPr="00887675" w:rsidRDefault="0055335D" w:rsidP="0055335D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է.</w:t>
            </w:r>
          </w:p>
          <w:p w:rsidR="009C3D50" w:rsidRPr="00887675" w:rsidRDefault="009C3D50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C3D50" w:rsidRPr="00887675">
        <w:trPr>
          <w:trHeight w:val="191"/>
        </w:trPr>
        <w:tc>
          <w:tcPr>
            <w:tcW w:w="4320" w:type="dxa"/>
            <w:vAlign w:val="center"/>
          </w:tcPr>
          <w:p w:rsidR="009C3D50" w:rsidRPr="00887675" w:rsidRDefault="009C3D50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9C3D50" w:rsidRPr="00887675" w:rsidRDefault="00A5785B" w:rsidP="0055335D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7) 17-րդ կետում</w:t>
            </w:r>
            <w:r w:rsidR="00520993" w:rsidRPr="00520993">
              <w:rPr>
                <w:rFonts w:ascii="GHEA Grapalat" w:hAnsi="GHEA Grapalat"/>
                <w:lang w:val="hy-AM"/>
              </w:rPr>
              <w:t xml:space="preserve"> (նոր խմբագրությամբ 16-րդ կետ)</w:t>
            </w:r>
            <w:r w:rsidRPr="00887675">
              <w:rPr>
                <w:rFonts w:ascii="GHEA Grapalat" w:hAnsi="GHEA Grapalat"/>
                <w:lang w:val="hy-AM"/>
              </w:rPr>
              <w:t xml:space="preserve"> «51-րդ կետը լրացնել» բառերն անհրաժեշտ է փոխարինել  «51-րդ կ</w:t>
            </w:r>
            <w:r w:rsidR="0055335D" w:rsidRPr="00887675">
              <w:rPr>
                <w:rFonts w:ascii="GHEA Grapalat" w:hAnsi="GHEA Grapalat"/>
                <w:lang w:val="hy-AM"/>
              </w:rPr>
              <w:t>ե</w:t>
            </w:r>
            <w:r w:rsidRPr="00887675">
              <w:rPr>
                <w:rFonts w:ascii="GHEA Grapalat" w:hAnsi="GHEA Grapalat"/>
                <w:lang w:val="hy-AM"/>
              </w:rPr>
              <w:t>տից հետո լրացնել» բառերով՝</w:t>
            </w:r>
            <w:r w:rsidR="005A5468" w:rsidRPr="00887675">
              <w:rPr>
                <w:rFonts w:ascii="GHEA Grapalat" w:hAnsi="GHEA Grapalat"/>
                <w:lang w:val="hy-AM"/>
              </w:rPr>
              <w:t xml:space="preserve"> համաձայն «Իրավական ակտերի մասին» ՀՀ օրենքի 70-րդ հոդվածի պահանջների</w:t>
            </w:r>
          </w:p>
        </w:tc>
        <w:tc>
          <w:tcPr>
            <w:tcW w:w="4876" w:type="dxa"/>
            <w:vAlign w:val="center"/>
          </w:tcPr>
          <w:p w:rsidR="00F23D2E" w:rsidRPr="00D61904" w:rsidRDefault="00F23D2E" w:rsidP="00F23D2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</w:t>
            </w:r>
            <w:r w:rsidRPr="00F23D2E">
              <w:rPr>
                <w:rFonts w:ascii="GHEA Grapalat" w:hAnsi="GHEA Grapalat"/>
                <w:lang w:val="hy-AM"/>
              </w:rPr>
              <w:t>վել է.</w:t>
            </w:r>
            <w:r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55335D" w:rsidRPr="00887675" w:rsidRDefault="0055335D" w:rsidP="0055335D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.</w:t>
            </w:r>
          </w:p>
          <w:p w:rsidR="009C3D50" w:rsidRPr="00887675" w:rsidRDefault="009C3D50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C3D50" w:rsidRPr="003930EA">
        <w:trPr>
          <w:trHeight w:val="191"/>
        </w:trPr>
        <w:tc>
          <w:tcPr>
            <w:tcW w:w="4320" w:type="dxa"/>
            <w:vAlign w:val="center"/>
          </w:tcPr>
          <w:p w:rsidR="009C3D50" w:rsidRPr="00887675" w:rsidRDefault="009C3D50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C310AE" w:rsidRPr="00520993" w:rsidRDefault="00C310AE" w:rsidP="00325A9B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C310AE">
              <w:rPr>
                <w:rFonts w:ascii="GHEA Grapalat" w:hAnsi="GHEA Grapalat"/>
                <w:b/>
                <w:lang w:val="hy-AM"/>
              </w:rPr>
              <w:t>«Հայաստանի Հանրապետության կառավարության 2006 թվականի օգոստոսի 18-ի N 1489-Ն որոշման մեջ փոփոխություններ եւ լրացումներ կատարելու մասին» ՀՀ կառավարության որոշման նախագծի վերաբերյալ</w:t>
            </w:r>
          </w:p>
          <w:p w:rsidR="00C310AE" w:rsidRPr="00887675" w:rsidRDefault="00C310AE" w:rsidP="00C310AE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.Նախագիծը համապատասխանում է ՀՀ Սահմանադրությանը:</w:t>
            </w:r>
          </w:p>
          <w:p w:rsidR="00C310AE" w:rsidRPr="00887675" w:rsidRDefault="00C310AE" w:rsidP="00C310AE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2.Նախագիծը համապատասխանում է հավասար եւ ավելի բարձր իրավաբանական ուժ ունեցող իրավական այլ ակտերի դրույթներին:</w:t>
            </w:r>
          </w:p>
          <w:p w:rsidR="00C310AE" w:rsidRPr="00887675" w:rsidRDefault="00C310AE" w:rsidP="00C310AE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3.Նախագծում իրավական այլ ակտերի նորմերի անհարկի կրկնություններ առկա չեն:</w:t>
            </w:r>
          </w:p>
          <w:p w:rsidR="00C310AE" w:rsidRPr="00887675" w:rsidRDefault="00C310AE" w:rsidP="00C310AE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4.Իրավական ակտում համապատասխան փոփոխություննե</w:t>
            </w:r>
            <w:r w:rsidR="00520993">
              <w:rPr>
                <w:rFonts w:ascii="GHEA Grapalat" w:hAnsi="GHEA Grapalat"/>
                <w:lang w:val="pt-PT"/>
              </w:rPr>
              <w:t>ր եւ լրացումներ կատարելու անհրաժ</w:t>
            </w:r>
            <w:r w:rsidRPr="00887675">
              <w:rPr>
                <w:rFonts w:ascii="GHEA Grapalat" w:hAnsi="GHEA Grapalat"/>
                <w:lang w:val="pt-PT"/>
              </w:rPr>
              <w:t>եշտությունն առկա է;</w:t>
            </w:r>
          </w:p>
          <w:p w:rsidR="00C310AE" w:rsidRPr="00887675" w:rsidRDefault="00C310AE" w:rsidP="00C310AE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5.Նախագծում անհրաժեշտ բոլոր հարցերը կարգավորված են:</w:t>
            </w:r>
          </w:p>
          <w:p w:rsidR="00C310AE" w:rsidRPr="00887675" w:rsidRDefault="00C310AE" w:rsidP="00C310AE">
            <w:pPr>
              <w:jc w:val="both"/>
              <w:rPr>
                <w:rFonts w:ascii="GHEA Grapalat" w:hAnsi="GHEA Grapalat"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>6.Նախագիծն իր մեջ ՀՀ կառավարության 2009 թվականի հոկտեմբերի 22-ի «Նորմատիվ իրավական ակտերի  նախագծերի հակակոռուպցիոն բնագավառում կարգավորման ազդեցության գնահատման իրականացման կարգը հաստատելու մասին» N 1205-Ն որոշմամբ հաստատված կարգի 9-րդ կետով նախատեսված որեւէ կոռուպցիոն գործոն չի պարունակում:</w:t>
            </w:r>
          </w:p>
          <w:p w:rsidR="00C310AE" w:rsidRPr="00C310AE" w:rsidRDefault="00C310AE" w:rsidP="00C310AE">
            <w:pPr>
              <w:jc w:val="both"/>
              <w:rPr>
                <w:rFonts w:ascii="GHEA Grapalat" w:hAnsi="GHEA Grapalat"/>
                <w:b/>
                <w:lang w:val="pt-PT"/>
              </w:rPr>
            </w:pPr>
            <w:r w:rsidRPr="00887675">
              <w:rPr>
                <w:rFonts w:ascii="GHEA Grapalat" w:hAnsi="GHEA Grapalat"/>
                <w:lang w:val="pt-PT"/>
              </w:rPr>
              <w:t xml:space="preserve">7. </w:t>
            </w:r>
            <w:r w:rsidRPr="00887675">
              <w:rPr>
                <w:rFonts w:ascii="GHEA Grapalat" w:hAnsi="GHEA Grapalat"/>
              </w:rPr>
              <w:t>Նախագծում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առկա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են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>
              <w:rPr>
                <w:rFonts w:ascii="GHEA Grapalat" w:hAnsi="GHEA Grapalat"/>
              </w:rPr>
              <w:t>խմբագր</w:t>
            </w:r>
            <w:r w:rsidRPr="00887675">
              <w:rPr>
                <w:rFonts w:ascii="GHEA Grapalat" w:hAnsi="GHEA Grapalat"/>
              </w:rPr>
              <w:t>ման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եւ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պարզաբանման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կարիք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ունեցող</w:t>
            </w:r>
            <w:r w:rsidRPr="00887675">
              <w:rPr>
                <w:rFonts w:ascii="GHEA Grapalat" w:hAnsi="GHEA Grapalat"/>
                <w:lang w:val="pt-PT"/>
              </w:rPr>
              <w:t xml:space="preserve"> </w:t>
            </w:r>
            <w:r w:rsidRPr="00887675">
              <w:rPr>
                <w:rFonts w:ascii="GHEA Grapalat" w:hAnsi="GHEA Grapalat"/>
              </w:rPr>
              <w:t>դրույթներ</w:t>
            </w:r>
          </w:p>
          <w:p w:rsidR="009C3D50" w:rsidRPr="00887675" w:rsidRDefault="003D275F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Նախագծի 2-րդ կետի.</w:t>
            </w:r>
          </w:p>
          <w:p w:rsidR="003D275F" w:rsidRPr="00887675" w:rsidRDefault="003D275F" w:rsidP="001C15AC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 xml:space="preserve">1) </w:t>
            </w:r>
            <w:r w:rsidR="001C15AC" w:rsidRPr="00887675">
              <w:rPr>
                <w:rFonts w:ascii="GHEA Grapalat" w:hAnsi="GHEA Grapalat"/>
                <w:lang w:val="hy-AM"/>
              </w:rPr>
              <w:t xml:space="preserve">38-րդ ենթակետում «կետում» </w:t>
            </w:r>
            <w:r w:rsidR="00705105">
              <w:rPr>
                <w:rFonts w:ascii="GHEA Grapalat" w:hAnsi="GHEA Grapalat"/>
                <w:lang w:val="hy-AM"/>
              </w:rPr>
              <w:t xml:space="preserve">բառից հետո անհրաժեշտ է լրացնել </w:t>
            </w:r>
            <w:r w:rsidR="001C15AC" w:rsidRPr="00887675">
              <w:rPr>
                <w:rFonts w:ascii="GHEA Grapalat" w:hAnsi="GHEA Grapalat"/>
                <w:lang w:val="hy-AM"/>
              </w:rPr>
              <w:t xml:space="preserve"> «ա» ենթակետում բառերը՝</w:t>
            </w:r>
            <w:r w:rsidR="001C15AC" w:rsidRPr="00887675">
              <w:rPr>
                <w:rFonts w:ascii="GHEA Grapalat" w:hAnsi="GHEA Grapalat" w:cs="Sylfaen"/>
                <w:lang w:val="hy-AM"/>
              </w:rPr>
              <w:t xml:space="preserve"> նկատի ունենալով </w:t>
            </w:r>
            <w:r w:rsidR="001C15AC" w:rsidRPr="00887675">
              <w:rPr>
                <w:rFonts w:ascii="GHEA Grapalat" w:hAnsi="GHEA Grapalat"/>
                <w:lang w:val="hy-AM"/>
              </w:rPr>
              <w:t>ՀՀ կառավարության 2006թվականի օգոստոսի 18-ի N1489-Ն որոշմամբ հաստատված հավելվածի 162-րդ կետի «ա» ենթակետի պահանջները</w:t>
            </w:r>
          </w:p>
          <w:p w:rsidR="005F0470" w:rsidRPr="00887675" w:rsidRDefault="005F0470" w:rsidP="001C15A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876" w:type="dxa"/>
            <w:vAlign w:val="center"/>
          </w:tcPr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0F4C47" w:rsidRPr="00520993" w:rsidRDefault="000F4C47" w:rsidP="005F0470">
            <w:pPr>
              <w:jc w:val="both"/>
              <w:rPr>
                <w:rFonts w:ascii="GHEA Grapalat" w:hAnsi="GHEA Grapalat"/>
                <w:highlight w:val="cyan"/>
                <w:lang w:val="pt-PT"/>
              </w:rPr>
            </w:pPr>
          </w:p>
          <w:p w:rsidR="005F0470" w:rsidRPr="00520993" w:rsidRDefault="00F354A1" w:rsidP="005F0470">
            <w:pPr>
              <w:jc w:val="both"/>
              <w:rPr>
                <w:rFonts w:ascii="GHEA Grapalat" w:hAnsi="GHEA Grapalat"/>
                <w:lang w:val="pt-PT"/>
              </w:rPr>
            </w:pPr>
            <w:r w:rsidRPr="00F354A1">
              <w:rPr>
                <w:rFonts w:ascii="GHEA Grapalat" w:hAnsi="GHEA Grapalat"/>
                <w:lang w:val="hy-AM"/>
              </w:rPr>
              <w:t>Ընդունվ</w:t>
            </w:r>
            <w:r w:rsidRPr="00F354A1">
              <w:rPr>
                <w:rFonts w:ascii="GHEA Grapalat" w:hAnsi="GHEA Grapalat"/>
              </w:rPr>
              <w:t>ել</w:t>
            </w:r>
            <w:r w:rsidRPr="00520993">
              <w:rPr>
                <w:rFonts w:ascii="GHEA Grapalat" w:hAnsi="GHEA Grapalat"/>
                <w:lang w:val="pt-PT"/>
              </w:rPr>
              <w:t xml:space="preserve"> </w:t>
            </w:r>
            <w:r w:rsidRPr="00F354A1">
              <w:rPr>
                <w:rFonts w:ascii="GHEA Grapalat" w:hAnsi="GHEA Grapalat"/>
              </w:rPr>
              <w:t>է</w:t>
            </w:r>
            <w:r w:rsidRPr="00520993">
              <w:rPr>
                <w:rFonts w:ascii="GHEA Grapalat" w:hAnsi="GHEA Grapalat"/>
                <w:lang w:val="pt-PT"/>
              </w:rPr>
              <w:t xml:space="preserve">. </w:t>
            </w:r>
            <w:r w:rsidRPr="00F354A1">
              <w:rPr>
                <w:rFonts w:ascii="GHEA Grapalat" w:hAnsi="GHEA Grapalat"/>
              </w:rPr>
              <w:t>կատարվել</w:t>
            </w:r>
            <w:r w:rsidRPr="00520993">
              <w:rPr>
                <w:rFonts w:ascii="GHEA Grapalat" w:hAnsi="GHEA Grapalat"/>
                <w:lang w:val="pt-PT"/>
              </w:rPr>
              <w:t xml:space="preserve"> </w:t>
            </w:r>
            <w:r w:rsidRPr="00F354A1">
              <w:rPr>
                <w:rFonts w:ascii="GHEA Grapalat" w:hAnsi="GHEA Grapalat"/>
              </w:rPr>
              <w:t>է</w:t>
            </w:r>
            <w:r w:rsidRPr="00520993">
              <w:rPr>
                <w:rFonts w:ascii="GHEA Grapalat" w:hAnsi="GHEA Grapalat"/>
                <w:lang w:val="pt-PT"/>
              </w:rPr>
              <w:t xml:space="preserve"> </w:t>
            </w:r>
            <w:r w:rsidRPr="00F354A1">
              <w:rPr>
                <w:rFonts w:ascii="GHEA Grapalat" w:hAnsi="GHEA Grapalat"/>
              </w:rPr>
              <w:t>համապատասխան</w:t>
            </w:r>
            <w:r w:rsidRPr="00520993">
              <w:rPr>
                <w:rFonts w:ascii="GHEA Grapalat" w:hAnsi="GHEA Grapalat"/>
                <w:lang w:val="pt-PT"/>
              </w:rPr>
              <w:t xml:space="preserve"> </w:t>
            </w:r>
            <w:r w:rsidRPr="00F354A1">
              <w:rPr>
                <w:rFonts w:ascii="GHEA Grapalat" w:hAnsi="GHEA Grapalat"/>
              </w:rPr>
              <w:t>փոփոխություն</w:t>
            </w:r>
          </w:p>
          <w:p w:rsidR="009C3D50" w:rsidRPr="00887675" w:rsidRDefault="009C3D50" w:rsidP="00F354A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C3D50" w:rsidRPr="003930EA">
        <w:trPr>
          <w:trHeight w:val="191"/>
        </w:trPr>
        <w:tc>
          <w:tcPr>
            <w:tcW w:w="4320" w:type="dxa"/>
            <w:vAlign w:val="center"/>
          </w:tcPr>
          <w:p w:rsidR="009C3D50" w:rsidRPr="00887675" w:rsidRDefault="009C3D50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9C3D50" w:rsidRPr="00887675" w:rsidRDefault="005F0470" w:rsidP="005F0470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2)40-րդ ենթակետում «202» թիվն անհրաժեշտ է փոխարինել «201» թվով՝ նկատի ունենալով, որ ՀՀ կառավարության 2006թվականի օգոստոսի 18-ի N1489-Ն որոշմամբ հաստատված հավելվածի 202-րդ կետում «Բուժման» բառ չկա. «ա» ենթակետի պահանջները</w:t>
            </w:r>
          </w:p>
        </w:tc>
        <w:tc>
          <w:tcPr>
            <w:tcW w:w="4876" w:type="dxa"/>
            <w:vAlign w:val="center"/>
          </w:tcPr>
          <w:p w:rsidR="009C3D50" w:rsidRPr="002101CE" w:rsidRDefault="002101CE" w:rsidP="00325A9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2101CE">
              <w:rPr>
                <w:rFonts w:ascii="GHEA Grapalat" w:hAnsi="GHEA Grapalat"/>
                <w:lang w:val="hy-AM"/>
              </w:rPr>
              <w:t>ել</w:t>
            </w:r>
            <w:r w:rsidR="005F0470" w:rsidRPr="00887675">
              <w:rPr>
                <w:rFonts w:ascii="GHEA Grapalat" w:hAnsi="GHEA Grapalat"/>
                <w:lang w:val="hy-AM"/>
              </w:rPr>
              <w:t xml:space="preserve"> է.</w:t>
            </w:r>
            <w:r w:rsidRPr="002101CE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</w:tc>
      </w:tr>
      <w:tr w:rsidR="0030023B" w:rsidRPr="003930EA">
        <w:trPr>
          <w:trHeight w:val="191"/>
        </w:trPr>
        <w:tc>
          <w:tcPr>
            <w:tcW w:w="4320" w:type="dxa"/>
            <w:vAlign w:val="center"/>
          </w:tcPr>
          <w:p w:rsidR="0030023B" w:rsidRPr="00887675" w:rsidRDefault="0030023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30023B" w:rsidRPr="00887675" w:rsidRDefault="00421C7A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 xml:space="preserve">3) </w:t>
            </w:r>
            <w:r w:rsidR="005F0470" w:rsidRPr="00887675">
              <w:rPr>
                <w:rFonts w:ascii="GHEA Grapalat" w:hAnsi="GHEA Grapalat"/>
                <w:lang w:val="hy-AM"/>
              </w:rPr>
              <w:t>49-րդ ենթակետից հանել «կետի սկզբում լրացնել «Միջուկային և»» բառերը</w:t>
            </w:r>
            <w:r w:rsidR="00705105">
              <w:rPr>
                <w:rFonts w:ascii="GHEA Grapalat" w:hAnsi="GHEA Grapalat"/>
                <w:lang w:val="hy-AM"/>
              </w:rPr>
              <w:t>՝ նկատի ունենալով</w:t>
            </w:r>
            <w:r w:rsidRPr="00887675">
              <w:rPr>
                <w:rFonts w:ascii="GHEA Grapalat" w:hAnsi="GHEA Grapalat"/>
                <w:lang w:val="hy-AM"/>
              </w:rPr>
              <w:t>, որ միտքը կրկնվում է</w:t>
            </w:r>
          </w:p>
        </w:tc>
        <w:tc>
          <w:tcPr>
            <w:tcW w:w="4876" w:type="dxa"/>
            <w:vAlign w:val="center"/>
          </w:tcPr>
          <w:p w:rsidR="0030023B" w:rsidRPr="00887675" w:rsidRDefault="002101CE" w:rsidP="00325A9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2101CE">
              <w:rPr>
                <w:rFonts w:ascii="GHEA Grapalat" w:hAnsi="GHEA Grapalat"/>
                <w:lang w:val="hy-AM"/>
              </w:rPr>
              <w:t>ել է</w:t>
            </w:r>
            <w:r w:rsidR="00421C7A" w:rsidRPr="00887675">
              <w:rPr>
                <w:rFonts w:ascii="GHEA Grapalat" w:hAnsi="GHEA Grapalat"/>
                <w:lang w:val="hy-AM"/>
              </w:rPr>
              <w:t>.</w:t>
            </w:r>
            <w:r w:rsidRPr="002101CE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</w:tc>
      </w:tr>
      <w:tr w:rsidR="0030023B" w:rsidRPr="003930EA">
        <w:trPr>
          <w:trHeight w:val="191"/>
        </w:trPr>
        <w:tc>
          <w:tcPr>
            <w:tcW w:w="4320" w:type="dxa"/>
            <w:vAlign w:val="center"/>
          </w:tcPr>
          <w:p w:rsidR="0030023B" w:rsidRPr="00887675" w:rsidRDefault="0030023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30023B" w:rsidRPr="00887675" w:rsidRDefault="00421C7A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4)</w:t>
            </w:r>
            <w:r w:rsidR="001C15AC" w:rsidRPr="00887675">
              <w:rPr>
                <w:rFonts w:ascii="GHEA Grapalat" w:hAnsi="GHEA Grapalat"/>
                <w:lang w:val="hy-AM"/>
              </w:rPr>
              <w:t>1-</w:t>
            </w:r>
            <w:r w:rsidR="001C15AC" w:rsidRPr="00887675">
              <w:rPr>
                <w:rFonts w:ascii="GHEA Grapalat" w:hAnsi="GHEA Grapalat" w:cs="Sylfaen"/>
                <w:lang w:val="hy-AM"/>
              </w:rPr>
              <w:t>ին</w:t>
            </w:r>
            <w:r w:rsidR="001C15AC" w:rsidRPr="00887675">
              <w:rPr>
                <w:rFonts w:ascii="GHEA Grapalat" w:hAnsi="GHEA Grapalat"/>
                <w:lang w:val="hy-AM"/>
              </w:rPr>
              <w:t xml:space="preserve"> </w:t>
            </w:r>
            <w:r w:rsidR="001C15AC" w:rsidRPr="00887675">
              <w:rPr>
                <w:rFonts w:ascii="GHEA Grapalat" w:hAnsi="GHEA Grapalat" w:cs="Sylfaen"/>
                <w:lang w:val="hy-AM"/>
              </w:rPr>
              <w:t>ենթակետում</w:t>
            </w:r>
            <w:r w:rsidR="001C15AC" w:rsidRPr="00887675">
              <w:rPr>
                <w:rFonts w:ascii="GHEA Grapalat" w:hAnsi="GHEA Grapalat"/>
                <w:lang w:val="hy-AM"/>
              </w:rPr>
              <w:t xml:space="preserve"> «</w:t>
            </w:r>
            <w:r w:rsidR="001C15AC" w:rsidRPr="00887675">
              <w:rPr>
                <w:rFonts w:ascii="GHEA Grapalat" w:hAnsi="GHEA Grapalat" w:cs="Sylfaen"/>
                <w:lang w:val="hy-AM"/>
              </w:rPr>
              <w:t>նախադասություն</w:t>
            </w:r>
            <w:r w:rsidR="001C15AC" w:rsidRPr="00887675">
              <w:rPr>
                <w:rFonts w:ascii="GHEA Grapalat" w:hAnsi="GHEA Grapalat"/>
                <w:lang w:val="hy-AM"/>
              </w:rPr>
              <w:t xml:space="preserve"> </w:t>
            </w:r>
            <w:r w:rsidR="001C15AC" w:rsidRPr="00887675">
              <w:rPr>
                <w:rFonts w:ascii="GHEA Grapalat" w:hAnsi="GHEA Grapalat" w:cs="Sylfaen"/>
                <w:lang w:val="hy-AM"/>
              </w:rPr>
              <w:t>հետևյալ</w:t>
            </w:r>
            <w:r w:rsidR="001C15AC" w:rsidRPr="00887675">
              <w:rPr>
                <w:rFonts w:ascii="GHEA Grapalat" w:hAnsi="GHEA Grapalat"/>
                <w:lang w:val="hy-AM"/>
              </w:rPr>
              <w:t xml:space="preserve"> </w:t>
            </w:r>
            <w:r w:rsidR="001C15AC" w:rsidRPr="00887675">
              <w:rPr>
                <w:rFonts w:ascii="GHEA Grapalat" w:hAnsi="GHEA Grapalat" w:cs="Sylfaen"/>
                <w:lang w:val="hy-AM"/>
              </w:rPr>
              <w:t>խմբագրությամբ,» բառերն աննհրա</w:t>
            </w:r>
            <w:r w:rsidR="00705105">
              <w:rPr>
                <w:rFonts w:ascii="GHEA Grapalat" w:hAnsi="GHEA Grapalat" w:cs="Sylfaen"/>
                <w:lang w:val="hy-AM"/>
              </w:rPr>
              <w:t>ժեշտ է փոխարինել «նախադասութ</w:t>
            </w:r>
            <w:r w:rsidR="00705105" w:rsidRPr="00705105">
              <w:rPr>
                <w:rFonts w:ascii="GHEA Grapalat" w:hAnsi="GHEA Grapalat" w:cs="Sylfaen"/>
                <w:lang w:val="hy-AM"/>
              </w:rPr>
              <w:t>յամբ</w:t>
            </w:r>
            <w:r w:rsidR="001C15AC" w:rsidRPr="00887675">
              <w:rPr>
                <w:rFonts w:ascii="GHEA Grapalat" w:hAnsi="GHEA Grapalat" w:cs="Sylfaen"/>
                <w:lang w:val="hy-AM"/>
              </w:rPr>
              <w:t xml:space="preserve"> հետևյալ բովանդակությամբ» բառերով՝ նկատի ունենալով </w:t>
            </w:r>
            <w:r w:rsidR="001C15AC" w:rsidRPr="00887675">
              <w:rPr>
                <w:rFonts w:ascii="GHEA Grapalat" w:hAnsi="GHEA Grapalat"/>
                <w:lang w:val="hy-AM"/>
              </w:rPr>
              <w:t>«Իրավական ակտերի մասին» ՀՀ օրենքի 70-րդ հոդվածի պահանջները</w:t>
            </w:r>
          </w:p>
        </w:tc>
        <w:tc>
          <w:tcPr>
            <w:tcW w:w="4876" w:type="dxa"/>
            <w:vAlign w:val="center"/>
          </w:tcPr>
          <w:p w:rsidR="00F23D2E" w:rsidRPr="00D61904" w:rsidRDefault="0083543E" w:rsidP="00F23D2E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Ընդունվ</w:t>
            </w:r>
            <w:r w:rsidR="00F23D2E" w:rsidRPr="00F23D2E">
              <w:rPr>
                <w:rFonts w:ascii="GHEA Grapalat" w:hAnsi="GHEA Grapalat"/>
                <w:lang w:val="hy-AM"/>
              </w:rPr>
              <w:t>ել է.</w:t>
            </w:r>
            <w:r w:rsidR="00F23D2E"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30023B" w:rsidRPr="00F23D2E" w:rsidRDefault="0030023B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0023B" w:rsidRPr="003930EA">
        <w:trPr>
          <w:trHeight w:val="191"/>
        </w:trPr>
        <w:tc>
          <w:tcPr>
            <w:tcW w:w="4320" w:type="dxa"/>
            <w:vAlign w:val="center"/>
          </w:tcPr>
          <w:p w:rsidR="0030023B" w:rsidRPr="00887675" w:rsidRDefault="0030023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30023B" w:rsidRPr="00887675" w:rsidRDefault="00421C7A" w:rsidP="0083543E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 xml:space="preserve">5) </w:t>
            </w:r>
            <w:r w:rsidR="0083543E" w:rsidRPr="00887675">
              <w:rPr>
                <w:rFonts w:ascii="GHEA Grapalat" w:hAnsi="GHEA Grapalat"/>
                <w:lang w:val="hy-AM"/>
              </w:rPr>
              <w:t>2-րդ ենթակետում «բժշկական և» բառերն անհրաժեշտ է փոխարինել «բժշկական» բառով՝ նկատի ունենալով, որ «և» շաղկապը կրկնվում է՝ համաձայն «Իրավական ակտերի մասին» ՀՀ օրենքի 70-րդ հոդվածի պահանջների</w:t>
            </w:r>
          </w:p>
        </w:tc>
        <w:tc>
          <w:tcPr>
            <w:tcW w:w="4876" w:type="dxa"/>
            <w:vAlign w:val="center"/>
          </w:tcPr>
          <w:p w:rsidR="00F23D2E" w:rsidRPr="00D61904" w:rsidRDefault="00F23D2E" w:rsidP="00F23D2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F23D2E">
              <w:rPr>
                <w:rFonts w:ascii="GHEA Grapalat" w:hAnsi="GHEA Grapalat"/>
                <w:lang w:val="hy-AM"/>
              </w:rPr>
              <w:t>ել է.</w:t>
            </w:r>
            <w:r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83543E" w:rsidRPr="00F23D2E" w:rsidRDefault="0083543E" w:rsidP="0083543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3543E" w:rsidRPr="00887675" w:rsidRDefault="0083543E" w:rsidP="00AD0E67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0023B" w:rsidRPr="003930EA">
        <w:trPr>
          <w:trHeight w:val="191"/>
        </w:trPr>
        <w:tc>
          <w:tcPr>
            <w:tcW w:w="4320" w:type="dxa"/>
            <w:vAlign w:val="center"/>
          </w:tcPr>
          <w:p w:rsidR="0030023B" w:rsidRPr="00887675" w:rsidRDefault="0030023B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30023B" w:rsidRPr="00887675" w:rsidRDefault="00AD0E67" w:rsidP="00AD0E67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6) 6-րդ կետի պարբերությունների համարակալումն անհրաժեշտ է համապատասխանացնել «Իրավական ակտերի մասին» ՀՀ օրենքի 41-րդ հոդվածի 6-րդ մասի պահանջներին: Նույն դիտողությունը վերաբերում է նաև ամբողջ տեքստին:</w:t>
            </w:r>
          </w:p>
        </w:tc>
        <w:tc>
          <w:tcPr>
            <w:tcW w:w="4876" w:type="dxa"/>
            <w:vAlign w:val="center"/>
          </w:tcPr>
          <w:p w:rsidR="00F23D2E" w:rsidRPr="00D61904" w:rsidRDefault="00F23D2E" w:rsidP="00F23D2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F23D2E">
              <w:rPr>
                <w:rFonts w:ascii="GHEA Grapalat" w:hAnsi="GHEA Grapalat"/>
                <w:lang w:val="hy-AM"/>
              </w:rPr>
              <w:t>ել է.</w:t>
            </w:r>
            <w:r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AD0E67" w:rsidRPr="00F23D2E" w:rsidRDefault="00AD0E67" w:rsidP="00AD0E6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0023B" w:rsidRPr="00887675" w:rsidRDefault="0030023B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D0E67" w:rsidRPr="003930EA">
        <w:trPr>
          <w:trHeight w:val="191"/>
        </w:trPr>
        <w:tc>
          <w:tcPr>
            <w:tcW w:w="4320" w:type="dxa"/>
            <w:vAlign w:val="center"/>
          </w:tcPr>
          <w:p w:rsidR="00AD0E67" w:rsidRPr="00887675" w:rsidRDefault="00AD0E67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AD0E67" w:rsidRPr="00887675" w:rsidRDefault="00AD0E67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7)</w:t>
            </w:r>
            <w:r w:rsidR="00B220F9" w:rsidRPr="00B220F9">
              <w:rPr>
                <w:rFonts w:ascii="GHEA Grapalat" w:hAnsi="GHEA Grapalat"/>
                <w:lang w:val="hy-AM"/>
              </w:rPr>
              <w:t xml:space="preserve"> </w:t>
            </w:r>
            <w:r w:rsidRPr="00887675">
              <w:rPr>
                <w:rFonts w:ascii="GHEA Grapalat" w:hAnsi="GHEA Grapalat"/>
                <w:lang w:val="hy-AM"/>
              </w:rPr>
              <w:t xml:space="preserve">7-րդ ենթակետում </w:t>
            </w:r>
            <w:r w:rsidR="00D417A0" w:rsidRPr="00887675">
              <w:rPr>
                <w:rFonts w:ascii="GHEA Grapalat" w:hAnsi="GHEA Grapalat"/>
                <w:lang w:val="hy-AM"/>
              </w:rPr>
              <w:t xml:space="preserve">«խմբագրությամբ» բառն անհրաժեշտ է փոխարինել «բովանդակությամբ» բառով՝ </w:t>
            </w:r>
            <w:r w:rsidR="00D417A0" w:rsidRPr="00887675">
              <w:rPr>
                <w:rFonts w:ascii="GHEA Grapalat" w:hAnsi="GHEA Grapalat" w:cs="Sylfaen"/>
                <w:lang w:val="hy-AM"/>
              </w:rPr>
              <w:t xml:space="preserve">նկատի ունենալով </w:t>
            </w:r>
            <w:r w:rsidR="00D417A0" w:rsidRPr="00887675">
              <w:rPr>
                <w:rFonts w:ascii="GHEA Grapalat" w:hAnsi="GHEA Grapalat"/>
                <w:lang w:val="hy-AM"/>
              </w:rPr>
              <w:t xml:space="preserve">«Իրավական ակտերի մասին» ՀՀ օրենքի 70-րդ հոդվածի պահանջները: Նույն դիտողությունը վերաբերվում է նաև 23-րդ ենթակետի «բ» </w:t>
            </w:r>
            <w:bookmarkStart w:id="0" w:name="_GoBack"/>
            <w:bookmarkEnd w:id="0"/>
            <w:r w:rsidR="00D417A0" w:rsidRPr="00887675">
              <w:rPr>
                <w:rFonts w:ascii="GHEA Grapalat" w:hAnsi="GHEA Grapalat"/>
                <w:lang w:val="hy-AM"/>
              </w:rPr>
              <w:t>պարբերությանը, 28-րդ, 41-րդ, 44-րդ ենթակետերին:</w:t>
            </w:r>
          </w:p>
        </w:tc>
        <w:tc>
          <w:tcPr>
            <w:tcW w:w="4876" w:type="dxa"/>
            <w:vAlign w:val="center"/>
          </w:tcPr>
          <w:p w:rsidR="00F23D2E" w:rsidRPr="00D61904" w:rsidRDefault="00F23D2E" w:rsidP="00F23D2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</w:t>
            </w:r>
            <w:r w:rsidRPr="00F23D2E">
              <w:rPr>
                <w:rFonts w:ascii="GHEA Grapalat" w:hAnsi="GHEA Grapalat"/>
                <w:lang w:val="hy-AM"/>
              </w:rPr>
              <w:t>վել է</w:t>
            </w:r>
            <w:r w:rsidR="00782263" w:rsidRPr="00887675">
              <w:rPr>
                <w:rFonts w:ascii="GHEA Grapalat" w:hAnsi="GHEA Grapalat"/>
                <w:lang w:val="hy-AM"/>
              </w:rPr>
              <w:t>.</w:t>
            </w:r>
            <w:r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782263" w:rsidRPr="00887675" w:rsidRDefault="00782263" w:rsidP="00782263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D0E67" w:rsidRPr="00887675" w:rsidRDefault="00AD0E67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D0E67" w:rsidRPr="003930EA">
        <w:trPr>
          <w:trHeight w:val="191"/>
        </w:trPr>
        <w:tc>
          <w:tcPr>
            <w:tcW w:w="4320" w:type="dxa"/>
            <w:vAlign w:val="center"/>
          </w:tcPr>
          <w:p w:rsidR="00AD0E67" w:rsidRPr="00887675" w:rsidRDefault="00AD0E67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AD0E67" w:rsidRPr="00887675" w:rsidRDefault="00782263" w:rsidP="00782263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 xml:space="preserve">8) 13-րդ ենթակետից անհրաժեշտ է հանել </w:t>
            </w:r>
            <w:r w:rsidRPr="0088767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«Միջուկային և ռադիոակտիվ նյութերի անվտանգ փոխադրման կարգը հաստատելու մասին» բառերը՝ նկատի ունենալով, որ իրավական ակտում հղումներ կատարելիս նշվում է իրավակավ ակտի կրճատ անվանումը՝ համաձայն </w:t>
            </w:r>
            <w:r w:rsidRPr="00887675">
              <w:rPr>
                <w:rFonts w:ascii="GHEA Grapalat" w:hAnsi="GHEA Grapalat"/>
                <w:lang w:val="hy-AM"/>
              </w:rPr>
              <w:t>«Իրավական ակտերի մասին» ՀՀ օրենքի 43-րդ հոդվածի պահանջները: Նույն դիտողությունը վերաբերվում է նաև 33-ենթակետին:</w:t>
            </w:r>
          </w:p>
        </w:tc>
        <w:tc>
          <w:tcPr>
            <w:tcW w:w="4876" w:type="dxa"/>
            <w:vAlign w:val="center"/>
          </w:tcPr>
          <w:p w:rsidR="00705105" w:rsidRPr="00D61904" w:rsidRDefault="00F354A1" w:rsidP="0070510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705105">
              <w:rPr>
                <w:rFonts w:ascii="GHEA Grapalat" w:hAnsi="GHEA Grapalat"/>
                <w:lang w:val="hy-AM"/>
              </w:rPr>
              <w:t>ել</w:t>
            </w:r>
            <w:r w:rsidR="00705105" w:rsidRPr="00705105">
              <w:rPr>
                <w:rFonts w:ascii="GHEA Grapalat" w:hAnsi="GHEA Grapalat"/>
                <w:lang w:val="hy-AM"/>
              </w:rPr>
              <w:t xml:space="preserve"> է</w:t>
            </w:r>
            <w:r w:rsidR="00782263" w:rsidRPr="00887675">
              <w:rPr>
                <w:rFonts w:ascii="GHEA Grapalat" w:hAnsi="GHEA Grapalat"/>
                <w:lang w:val="hy-AM"/>
              </w:rPr>
              <w:t>.</w:t>
            </w:r>
            <w:r w:rsidR="00705105" w:rsidRPr="00D61904">
              <w:rPr>
                <w:rFonts w:ascii="GHEA Grapalat" w:hAnsi="GHEA Grapalat"/>
                <w:lang w:val="hy-AM"/>
              </w:rPr>
              <w:t xml:space="preserve"> կատարվել է համապատասխան փոփոխություն</w:t>
            </w:r>
          </w:p>
          <w:p w:rsidR="00705105" w:rsidRPr="00F23D2E" w:rsidRDefault="00705105" w:rsidP="0070510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82263" w:rsidRPr="00887675" w:rsidRDefault="00782263" w:rsidP="00782263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D0E67" w:rsidRPr="00887675" w:rsidRDefault="00AD0E67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D0E67" w:rsidRPr="003930EA">
        <w:trPr>
          <w:trHeight w:val="191"/>
        </w:trPr>
        <w:tc>
          <w:tcPr>
            <w:tcW w:w="4320" w:type="dxa"/>
            <w:vAlign w:val="center"/>
          </w:tcPr>
          <w:p w:rsidR="00AD0E67" w:rsidRPr="00887675" w:rsidRDefault="00AD0E67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AD0E67" w:rsidRPr="00887675" w:rsidRDefault="006E7D0C" w:rsidP="006E7D0C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9)17-րդ ենթակետում «կլ</w:t>
            </w:r>
            <w:r w:rsidR="00B220F9">
              <w:rPr>
                <w:rFonts w:ascii="GHEA Grapalat" w:hAnsi="GHEA Grapalat"/>
                <w:lang w:val="hy-AM"/>
              </w:rPr>
              <w:t xml:space="preserve">անման» բառն անհրաժեշտ է </w:t>
            </w:r>
            <w:r w:rsidR="00B220F9" w:rsidRPr="00B220F9">
              <w:rPr>
                <w:rFonts w:ascii="GHEA Grapalat" w:hAnsi="GHEA Grapalat"/>
                <w:lang w:val="hy-AM"/>
              </w:rPr>
              <w:t>փոխարինել</w:t>
            </w:r>
            <w:r w:rsidRPr="00887675">
              <w:rPr>
                <w:rFonts w:ascii="GHEA Grapalat" w:hAnsi="GHEA Grapalat"/>
                <w:lang w:val="hy-AM"/>
              </w:rPr>
              <w:t xml:space="preserve"> «կլանված» բառով՝ նկատի ունենալով ՀՀ կառավարության 2006թվականի օգոստոսի 18-ի N1489-Ն որոշմամբ հաստատված հավելված</w:t>
            </w:r>
            <w:r w:rsidR="00B220F9">
              <w:rPr>
                <w:rFonts w:ascii="GHEA Grapalat" w:hAnsi="GHEA Grapalat"/>
                <w:lang w:val="hy-AM"/>
              </w:rPr>
              <w:t>ի 66-րդ և 67-րդ կետերի պահան</w:t>
            </w:r>
            <w:r w:rsidR="00B220F9" w:rsidRPr="00B220F9">
              <w:rPr>
                <w:rFonts w:ascii="GHEA Grapalat" w:hAnsi="GHEA Grapalat"/>
                <w:lang w:val="hy-AM"/>
              </w:rPr>
              <w:t>ջ</w:t>
            </w:r>
            <w:r w:rsidR="00966C76">
              <w:rPr>
                <w:rFonts w:ascii="GHEA Grapalat" w:hAnsi="GHEA Grapalat"/>
                <w:lang w:val="hy-AM"/>
              </w:rPr>
              <w:t>նե</w:t>
            </w:r>
            <w:r w:rsidR="00966C76" w:rsidRPr="00966C76">
              <w:rPr>
                <w:rFonts w:ascii="GHEA Grapalat" w:hAnsi="GHEA Grapalat"/>
                <w:lang w:val="hy-AM"/>
              </w:rPr>
              <w:t>ր</w:t>
            </w:r>
            <w:r w:rsidRPr="00887675">
              <w:rPr>
                <w:rFonts w:ascii="GHEA Grapalat" w:hAnsi="GHEA Grapalat"/>
                <w:lang w:val="hy-AM"/>
              </w:rPr>
              <w:t>ը</w:t>
            </w:r>
          </w:p>
        </w:tc>
        <w:tc>
          <w:tcPr>
            <w:tcW w:w="4876" w:type="dxa"/>
            <w:vAlign w:val="center"/>
          </w:tcPr>
          <w:p w:rsidR="006E7D0C" w:rsidRPr="00887675" w:rsidRDefault="00F354A1" w:rsidP="00F354A1">
            <w:pPr>
              <w:jc w:val="both"/>
              <w:rPr>
                <w:rFonts w:ascii="GHEA Grapalat" w:hAnsi="GHEA Grapalat"/>
                <w:lang w:val="hy-AM"/>
              </w:rPr>
            </w:pPr>
            <w:r w:rsidRPr="00F354A1">
              <w:rPr>
                <w:rFonts w:ascii="GHEA Grapalat" w:hAnsi="GHEA Grapalat"/>
                <w:lang w:val="hy-AM"/>
              </w:rPr>
              <w:t>Ընդունվել է</w:t>
            </w:r>
            <w:r w:rsidR="00705105" w:rsidRPr="00705105">
              <w:rPr>
                <w:rFonts w:ascii="GHEA Grapalat" w:hAnsi="GHEA Grapalat"/>
                <w:lang w:val="hy-AM"/>
              </w:rPr>
              <w:t>.</w:t>
            </w:r>
            <w:r w:rsidRPr="00F354A1">
              <w:rPr>
                <w:rFonts w:ascii="GHEA Grapalat" w:hAnsi="GHEA Grapalat"/>
                <w:lang w:val="hy-AM"/>
              </w:rPr>
              <w:t xml:space="preserve"> 17-րդ կետը խմբագրվել է  </w:t>
            </w:r>
          </w:p>
        </w:tc>
      </w:tr>
      <w:tr w:rsidR="00AD0E67" w:rsidRPr="003930EA">
        <w:trPr>
          <w:trHeight w:val="191"/>
        </w:trPr>
        <w:tc>
          <w:tcPr>
            <w:tcW w:w="4320" w:type="dxa"/>
            <w:vAlign w:val="center"/>
          </w:tcPr>
          <w:p w:rsidR="00AD0E67" w:rsidRPr="00887675" w:rsidRDefault="00AD0E67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AD0E67" w:rsidRPr="00887675" w:rsidRDefault="006E7D0C" w:rsidP="00325A9B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 xml:space="preserve">10)23-րդ ենթակետի «ա» պարբերությունում «բովանդակությամբ» բառն անհրաժեշտ է փոխարինել «խմբագրությամբ» բառով՝ նկատի ունենալով </w:t>
            </w:r>
            <w:r w:rsidR="00633C97" w:rsidRPr="00887675">
              <w:rPr>
                <w:rFonts w:ascii="GHEA Grapalat" w:hAnsi="GHEA Grapalat"/>
                <w:lang w:val="hy-AM"/>
              </w:rPr>
              <w:t>«Իրավական ակտերի մասին» ՀՀ օրենքի 70-րդ հոդվածի պահանջները:</w:t>
            </w:r>
          </w:p>
        </w:tc>
        <w:tc>
          <w:tcPr>
            <w:tcW w:w="4876" w:type="dxa"/>
            <w:vAlign w:val="center"/>
          </w:tcPr>
          <w:p w:rsidR="00633C97" w:rsidRPr="00D61904" w:rsidRDefault="00D61904" w:rsidP="00633C97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D61904">
              <w:rPr>
                <w:rFonts w:ascii="GHEA Grapalat" w:hAnsi="GHEA Grapalat"/>
                <w:lang w:val="hy-AM"/>
              </w:rPr>
              <w:t>ել է. կատարվել է համապատասխան փոփոխություն</w:t>
            </w:r>
          </w:p>
          <w:p w:rsidR="00AD0E67" w:rsidRPr="00887675" w:rsidRDefault="00AD0E67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D0E67" w:rsidRPr="003930EA">
        <w:trPr>
          <w:trHeight w:val="191"/>
        </w:trPr>
        <w:tc>
          <w:tcPr>
            <w:tcW w:w="4320" w:type="dxa"/>
            <w:vAlign w:val="center"/>
          </w:tcPr>
          <w:p w:rsidR="00AD0E67" w:rsidRPr="00887675" w:rsidRDefault="00AD0E67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vAlign w:val="center"/>
          </w:tcPr>
          <w:p w:rsidR="00AD0E67" w:rsidRPr="00887675" w:rsidRDefault="006E7D0C" w:rsidP="00633C97">
            <w:pPr>
              <w:jc w:val="both"/>
              <w:rPr>
                <w:rFonts w:ascii="GHEA Grapalat" w:hAnsi="GHEA Grapalat"/>
                <w:lang w:val="hy-AM"/>
              </w:rPr>
            </w:pPr>
            <w:r w:rsidRPr="00887675">
              <w:rPr>
                <w:rFonts w:ascii="GHEA Grapalat" w:hAnsi="GHEA Grapalat"/>
                <w:lang w:val="hy-AM"/>
              </w:rPr>
              <w:t>11)</w:t>
            </w:r>
            <w:r w:rsidR="00B220F9" w:rsidRPr="00B220F9">
              <w:rPr>
                <w:rFonts w:ascii="GHEA Grapalat" w:hAnsi="GHEA Grapalat"/>
                <w:lang w:val="hy-AM"/>
              </w:rPr>
              <w:t xml:space="preserve"> </w:t>
            </w:r>
            <w:r w:rsidR="00633C97" w:rsidRPr="00887675">
              <w:rPr>
                <w:rFonts w:ascii="GHEA Grapalat" w:hAnsi="GHEA Grapalat"/>
                <w:lang w:val="hy-AM"/>
              </w:rPr>
              <w:t>51-րդ ենթակետում «Աղյուսակ 7-ը լրացնել» բառերն անհրա</w:t>
            </w:r>
            <w:r w:rsidR="00B220F9" w:rsidRPr="00B220F9">
              <w:rPr>
                <w:rFonts w:ascii="GHEA Grapalat" w:hAnsi="GHEA Grapalat"/>
                <w:lang w:val="hy-AM"/>
              </w:rPr>
              <w:t>ժ</w:t>
            </w:r>
            <w:r w:rsidR="00633C97" w:rsidRPr="00887675">
              <w:rPr>
                <w:rFonts w:ascii="GHEA Grapalat" w:hAnsi="GHEA Grapalat"/>
                <w:lang w:val="hy-AM"/>
              </w:rPr>
              <w:t>եշտ է փոխարինել</w:t>
            </w:r>
            <w:r w:rsidR="00705105" w:rsidRPr="00705105">
              <w:rPr>
                <w:rFonts w:ascii="GHEA Grapalat" w:hAnsi="GHEA Grapalat"/>
                <w:lang w:val="hy-AM"/>
              </w:rPr>
              <w:t xml:space="preserve"> </w:t>
            </w:r>
            <w:r w:rsidR="00705105">
              <w:rPr>
                <w:rFonts w:ascii="GHEA Grapalat" w:hAnsi="GHEA Grapalat"/>
                <w:lang w:val="hy-AM"/>
              </w:rPr>
              <w:t>«Աղյուսակ 7-ից հետո լրացնել</w:t>
            </w:r>
            <w:r w:rsidR="00633C97" w:rsidRPr="00887675">
              <w:rPr>
                <w:rFonts w:ascii="GHEA Grapalat" w:hAnsi="GHEA Grapalat"/>
                <w:lang w:val="hy-AM"/>
              </w:rPr>
              <w:t>» բառերով՝ նկատի ունենալով «Իրավական ակտերի մասին» ՀՀ օրենքի 36-րդ հոդվածի պահանջները:</w:t>
            </w:r>
          </w:p>
        </w:tc>
        <w:tc>
          <w:tcPr>
            <w:tcW w:w="4876" w:type="dxa"/>
            <w:vAlign w:val="center"/>
          </w:tcPr>
          <w:p w:rsidR="00D61904" w:rsidRPr="00D61904" w:rsidRDefault="00D61904" w:rsidP="00D6190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D61904">
              <w:rPr>
                <w:rFonts w:ascii="GHEA Grapalat" w:hAnsi="GHEA Grapalat"/>
                <w:lang w:val="hy-AM"/>
              </w:rPr>
              <w:t>ել է. կատարվել է համապատասխան փոփոխություն</w:t>
            </w:r>
          </w:p>
          <w:p w:rsidR="007E6E34" w:rsidRPr="00D61904" w:rsidRDefault="007E6E34" w:rsidP="007E6E3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D0E67" w:rsidRPr="00887675" w:rsidRDefault="00AD0E67" w:rsidP="00325A9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05105" w:rsidRPr="00705105">
        <w:trPr>
          <w:trHeight w:val="191"/>
        </w:trPr>
        <w:tc>
          <w:tcPr>
            <w:tcW w:w="4320" w:type="dxa"/>
            <w:vAlign w:val="center"/>
          </w:tcPr>
          <w:p w:rsidR="00705105" w:rsidRDefault="002262D5" w:rsidP="00325A9B">
            <w:pPr>
              <w:ind w:left="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 ՀՀ առողջապահության նախարարություն</w:t>
            </w:r>
          </w:p>
          <w:p w:rsidR="002262D5" w:rsidRPr="002262D5" w:rsidRDefault="002262D5" w:rsidP="00325A9B">
            <w:pPr>
              <w:ind w:left="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26.09.2014թ.</w:t>
            </w:r>
          </w:p>
        </w:tc>
        <w:tc>
          <w:tcPr>
            <w:tcW w:w="6120" w:type="dxa"/>
            <w:vAlign w:val="center"/>
          </w:tcPr>
          <w:p w:rsidR="00705105" w:rsidRPr="002262D5" w:rsidRDefault="002262D5" w:rsidP="00633C97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Առաջարկություններ եւ դիտողություններ չեն ունեցել</w:t>
            </w:r>
          </w:p>
        </w:tc>
        <w:tc>
          <w:tcPr>
            <w:tcW w:w="4876" w:type="dxa"/>
            <w:vAlign w:val="center"/>
          </w:tcPr>
          <w:p w:rsidR="00705105" w:rsidRDefault="00705105" w:rsidP="00D61904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05105" w:rsidRPr="00705105">
        <w:trPr>
          <w:trHeight w:val="191"/>
        </w:trPr>
        <w:tc>
          <w:tcPr>
            <w:tcW w:w="4320" w:type="dxa"/>
            <w:vAlign w:val="center"/>
          </w:tcPr>
          <w:p w:rsidR="00705105" w:rsidRDefault="002262D5" w:rsidP="00325A9B">
            <w:pPr>
              <w:ind w:left="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 ՀՀ էկոնոմիկայի նախարարություն</w:t>
            </w:r>
          </w:p>
          <w:p w:rsidR="002262D5" w:rsidRPr="002262D5" w:rsidRDefault="002262D5" w:rsidP="00325A9B">
            <w:pPr>
              <w:ind w:left="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26.09.2014թ.</w:t>
            </w:r>
          </w:p>
        </w:tc>
        <w:tc>
          <w:tcPr>
            <w:tcW w:w="6120" w:type="dxa"/>
            <w:vAlign w:val="center"/>
          </w:tcPr>
          <w:p w:rsidR="00705105" w:rsidRPr="00887675" w:rsidRDefault="002262D5" w:rsidP="00633C97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Առաջարկություններ եւ դիտողություններ չեն ունեցել</w:t>
            </w:r>
          </w:p>
        </w:tc>
        <w:tc>
          <w:tcPr>
            <w:tcW w:w="4876" w:type="dxa"/>
            <w:vAlign w:val="center"/>
          </w:tcPr>
          <w:p w:rsidR="00705105" w:rsidRDefault="00705105" w:rsidP="00D61904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05105" w:rsidRPr="003930EA">
        <w:trPr>
          <w:trHeight w:val="191"/>
        </w:trPr>
        <w:tc>
          <w:tcPr>
            <w:tcW w:w="4320" w:type="dxa"/>
            <w:vAlign w:val="center"/>
          </w:tcPr>
          <w:p w:rsidR="00705105" w:rsidRPr="002262D5" w:rsidRDefault="002262D5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  <w:r w:rsidRPr="002262D5">
              <w:rPr>
                <w:rFonts w:ascii="GHEA Grapalat" w:hAnsi="GHEA Grapalat"/>
                <w:lang w:val="hy-AM"/>
              </w:rPr>
              <w:t>4. ՀՀ էներգետիկայի եւ բնական պաշարների նախարարություն</w:t>
            </w:r>
          </w:p>
          <w:p w:rsidR="002262D5" w:rsidRPr="002262D5" w:rsidRDefault="002262D5" w:rsidP="00325A9B">
            <w:pPr>
              <w:ind w:left="36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26.09.2014թ.</w:t>
            </w:r>
          </w:p>
        </w:tc>
        <w:tc>
          <w:tcPr>
            <w:tcW w:w="6120" w:type="dxa"/>
            <w:vAlign w:val="center"/>
          </w:tcPr>
          <w:p w:rsidR="00705105" w:rsidRPr="00887675" w:rsidRDefault="002262D5" w:rsidP="00633C97">
            <w:pPr>
              <w:jc w:val="both"/>
              <w:rPr>
                <w:rFonts w:ascii="GHEA Grapalat" w:hAnsi="GHEA Grapalat"/>
                <w:lang w:val="hy-AM"/>
              </w:rPr>
            </w:pPr>
            <w:r w:rsidRPr="002262D5">
              <w:rPr>
                <w:rFonts w:ascii="GHEA Grapalat" w:hAnsi="GHEA Grapalat"/>
                <w:lang w:val="hy-AM"/>
              </w:rPr>
              <w:t>Առաջարկություններ եւ դիտողություններ չեն ունեցել</w:t>
            </w:r>
          </w:p>
        </w:tc>
        <w:tc>
          <w:tcPr>
            <w:tcW w:w="4876" w:type="dxa"/>
            <w:vAlign w:val="center"/>
          </w:tcPr>
          <w:p w:rsidR="00705105" w:rsidRDefault="00705105" w:rsidP="00D61904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05105" w:rsidRPr="00705105">
        <w:trPr>
          <w:trHeight w:val="191"/>
        </w:trPr>
        <w:tc>
          <w:tcPr>
            <w:tcW w:w="4320" w:type="dxa"/>
            <w:vAlign w:val="center"/>
          </w:tcPr>
          <w:p w:rsidR="00705105" w:rsidRDefault="002262D5" w:rsidP="00325A9B">
            <w:pPr>
              <w:ind w:left="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 ՀՀ ֆինանսների նախարարություն</w:t>
            </w:r>
          </w:p>
          <w:p w:rsidR="002262D5" w:rsidRPr="002262D5" w:rsidRDefault="002262D5" w:rsidP="00325A9B">
            <w:pPr>
              <w:ind w:left="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27.09.2014թ.</w:t>
            </w:r>
          </w:p>
        </w:tc>
        <w:tc>
          <w:tcPr>
            <w:tcW w:w="6120" w:type="dxa"/>
            <w:vAlign w:val="center"/>
          </w:tcPr>
          <w:p w:rsidR="00705105" w:rsidRPr="002262D5" w:rsidRDefault="002262D5" w:rsidP="00633C97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Անհրաժեշտ է նախագծի վերնագիրը համապատասխանեցնել «Իրավական ակտերի մասին» ՀՀ օրենքի 39-րդ հոդվածի 4-րդ մասի պահանջին, համաձայն որի՝ իրավական այլ ակտի </w:t>
            </w:r>
            <w:r w:rsidR="00637C65">
              <w:rPr>
                <w:rFonts w:ascii="GHEA Grapalat" w:hAnsi="GHEA Grapalat"/>
              </w:rPr>
              <w:t>կրճատ անվանումը հիշատակելիս դրանում հետեւյալ հաջորդականությամբ ներառվում են իրավական ակտն ընդունող մարմնի անվանումը, իրավական ակտի ընդունման տարին</w:t>
            </w:r>
            <w:r w:rsidR="00F92CDF">
              <w:rPr>
                <w:rFonts w:ascii="GHEA Grapalat" w:hAnsi="GHEA Grapalat"/>
              </w:rPr>
              <w:t>, ամիսը ամսաթ</w:t>
            </w:r>
            <w:r w:rsidR="00637C65">
              <w:rPr>
                <w:rFonts w:ascii="GHEA Grapalat" w:hAnsi="GHEA Grapalat"/>
              </w:rPr>
              <w:t>իվը, ակտի հերթական համարը եւ տեսակը: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4876" w:type="dxa"/>
            <w:vAlign w:val="center"/>
          </w:tcPr>
          <w:p w:rsidR="00637C65" w:rsidRPr="00D61904" w:rsidRDefault="00637C65" w:rsidP="00637C6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</w:t>
            </w:r>
            <w:r w:rsidRPr="00D61904">
              <w:rPr>
                <w:rFonts w:ascii="GHEA Grapalat" w:hAnsi="GHEA Grapalat"/>
                <w:lang w:val="hy-AM"/>
              </w:rPr>
              <w:t>ել է. կատարվել է համապատասխան փոփոխություն</w:t>
            </w:r>
          </w:p>
          <w:p w:rsidR="00637C65" w:rsidRPr="00D61904" w:rsidRDefault="00637C65" w:rsidP="00637C6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05105" w:rsidRDefault="00705105" w:rsidP="00D61904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2D607F" w:rsidRPr="00887675" w:rsidRDefault="002D607F" w:rsidP="00325A9B">
      <w:pPr>
        <w:rPr>
          <w:rFonts w:ascii="GHEA Grapalat" w:hAnsi="GHEA Grapalat"/>
          <w:lang w:val="hy-AM"/>
        </w:rPr>
      </w:pPr>
    </w:p>
    <w:sectPr w:rsidR="002D607F" w:rsidRPr="00887675" w:rsidSect="00F623F6">
      <w:footerReference w:type="even" r:id="rId8"/>
      <w:footerReference w:type="default" r:id="rId9"/>
      <w:pgSz w:w="16834" w:h="11909" w:orient="landscape" w:code="9"/>
      <w:pgMar w:top="540" w:right="128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53" w:rsidRDefault="009B0753">
      <w:r>
        <w:separator/>
      </w:r>
    </w:p>
  </w:endnote>
  <w:endnote w:type="continuationSeparator" w:id="0">
    <w:p w:rsidR="009B0753" w:rsidRDefault="009B0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7F" w:rsidRDefault="00592B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60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607F" w:rsidRDefault="002D60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7F" w:rsidRDefault="00592B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60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0753">
      <w:rPr>
        <w:rStyle w:val="PageNumber"/>
        <w:noProof/>
      </w:rPr>
      <w:t>1</w:t>
    </w:r>
    <w:r>
      <w:rPr>
        <w:rStyle w:val="PageNumber"/>
      </w:rPr>
      <w:fldChar w:fldCharType="end"/>
    </w:r>
  </w:p>
  <w:p w:rsidR="002D607F" w:rsidRDefault="002D60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53" w:rsidRDefault="009B0753">
      <w:r>
        <w:separator/>
      </w:r>
    </w:p>
  </w:footnote>
  <w:footnote w:type="continuationSeparator" w:id="0">
    <w:p w:rsidR="009B0753" w:rsidRDefault="009B0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93784"/>
    <w:multiLevelType w:val="hybridMultilevel"/>
    <w:tmpl w:val="C80E5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29324B"/>
    <w:multiLevelType w:val="hybridMultilevel"/>
    <w:tmpl w:val="F4760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77B09"/>
    <w:multiLevelType w:val="hybridMultilevel"/>
    <w:tmpl w:val="CBC28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728B4"/>
    <w:rsid w:val="00003625"/>
    <w:rsid w:val="000A1BE7"/>
    <w:rsid w:val="000D28D6"/>
    <w:rsid w:val="000E3DE8"/>
    <w:rsid w:val="000F4C47"/>
    <w:rsid w:val="00114187"/>
    <w:rsid w:val="00186BE7"/>
    <w:rsid w:val="001B7D2C"/>
    <w:rsid w:val="001C15AC"/>
    <w:rsid w:val="001D47B4"/>
    <w:rsid w:val="002101CE"/>
    <w:rsid w:val="002262D5"/>
    <w:rsid w:val="002355A8"/>
    <w:rsid w:val="00285366"/>
    <w:rsid w:val="00286F98"/>
    <w:rsid w:val="002A1134"/>
    <w:rsid w:val="002D607F"/>
    <w:rsid w:val="002F7180"/>
    <w:rsid w:val="0030023B"/>
    <w:rsid w:val="00306B8B"/>
    <w:rsid w:val="00310E31"/>
    <w:rsid w:val="00321335"/>
    <w:rsid w:val="003238D0"/>
    <w:rsid w:val="00325A9B"/>
    <w:rsid w:val="003728B4"/>
    <w:rsid w:val="00377989"/>
    <w:rsid w:val="003930EA"/>
    <w:rsid w:val="003C4616"/>
    <w:rsid w:val="003D275F"/>
    <w:rsid w:val="003E404C"/>
    <w:rsid w:val="00421C7A"/>
    <w:rsid w:val="004C7CDD"/>
    <w:rsid w:val="004F699D"/>
    <w:rsid w:val="00511229"/>
    <w:rsid w:val="00520993"/>
    <w:rsid w:val="0055335D"/>
    <w:rsid w:val="00592BCB"/>
    <w:rsid w:val="005A5468"/>
    <w:rsid w:val="005F0470"/>
    <w:rsid w:val="00627751"/>
    <w:rsid w:val="00633C97"/>
    <w:rsid w:val="00637C65"/>
    <w:rsid w:val="00676235"/>
    <w:rsid w:val="006C0FCC"/>
    <w:rsid w:val="006E7D0C"/>
    <w:rsid w:val="00705105"/>
    <w:rsid w:val="007541FC"/>
    <w:rsid w:val="00761860"/>
    <w:rsid w:val="00782263"/>
    <w:rsid w:val="007E6E34"/>
    <w:rsid w:val="0083543E"/>
    <w:rsid w:val="00887675"/>
    <w:rsid w:val="008A75F1"/>
    <w:rsid w:val="008E7DF4"/>
    <w:rsid w:val="00930470"/>
    <w:rsid w:val="00966C76"/>
    <w:rsid w:val="00981534"/>
    <w:rsid w:val="009B0753"/>
    <w:rsid w:val="009C3D50"/>
    <w:rsid w:val="00A01315"/>
    <w:rsid w:val="00A5785B"/>
    <w:rsid w:val="00AD0E67"/>
    <w:rsid w:val="00B220F9"/>
    <w:rsid w:val="00B26B20"/>
    <w:rsid w:val="00B33032"/>
    <w:rsid w:val="00BE6FBE"/>
    <w:rsid w:val="00C310AE"/>
    <w:rsid w:val="00CF437F"/>
    <w:rsid w:val="00D2186F"/>
    <w:rsid w:val="00D417A0"/>
    <w:rsid w:val="00D61904"/>
    <w:rsid w:val="00D763B8"/>
    <w:rsid w:val="00D96E10"/>
    <w:rsid w:val="00E428AF"/>
    <w:rsid w:val="00E5348C"/>
    <w:rsid w:val="00EC50CA"/>
    <w:rsid w:val="00F23D2E"/>
    <w:rsid w:val="00F343E5"/>
    <w:rsid w:val="00F354A1"/>
    <w:rsid w:val="00F623F6"/>
    <w:rsid w:val="00F70D31"/>
    <w:rsid w:val="00F92CDF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B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A1BE7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rsid w:val="000A1B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1BE7"/>
  </w:style>
  <w:style w:type="paragraph" w:styleId="BodyText2">
    <w:name w:val="Body Text 2"/>
    <w:basedOn w:val="Normal"/>
    <w:rsid w:val="000A1BE7"/>
    <w:pPr>
      <w:jc w:val="center"/>
    </w:pPr>
    <w:rPr>
      <w:rFonts w:ascii="Arial Armenian" w:hAnsi="Arial Armenian"/>
    </w:rPr>
  </w:style>
  <w:style w:type="character" w:styleId="Strong">
    <w:name w:val="Strong"/>
    <w:qFormat/>
    <w:rsid w:val="005A5468"/>
    <w:rPr>
      <w:b/>
      <w:bCs/>
    </w:rPr>
  </w:style>
  <w:style w:type="paragraph" w:styleId="ListParagraph">
    <w:name w:val="List Paragraph"/>
    <w:basedOn w:val="Normal"/>
    <w:uiPriority w:val="34"/>
    <w:qFormat/>
    <w:rsid w:val="003D2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Arial Armenian" w:hAnsi="Arial Armenian"/>
    </w:rPr>
  </w:style>
  <w:style w:type="character" w:styleId="Strong">
    <w:name w:val="Strong"/>
    <w:qFormat/>
    <w:rsid w:val="005A5468"/>
    <w:rPr>
      <w:b/>
      <w:bCs/>
    </w:rPr>
  </w:style>
  <w:style w:type="paragraph" w:styleId="ListParagraph">
    <w:name w:val="List Paragraph"/>
    <w:basedOn w:val="Normal"/>
    <w:uiPriority w:val="34"/>
    <w:qFormat/>
    <w:rsid w:val="003D2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A179-DB53-4BBB-9598-7710208C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Arshaluis Karmirmir</dc:creator>
  <cp:lastModifiedBy>AraqsyaM</cp:lastModifiedBy>
  <cp:revision>5</cp:revision>
  <dcterms:created xsi:type="dcterms:W3CDTF">2014-10-31T09:53:00Z</dcterms:created>
  <dcterms:modified xsi:type="dcterms:W3CDTF">2014-11-06T08:49:00Z</dcterms:modified>
</cp:coreProperties>
</file>