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622" w:rsidRPr="007C706A" w:rsidRDefault="00250622" w:rsidP="00250622">
      <w:pPr>
        <w:spacing w:after="0"/>
        <w:jc w:val="right"/>
        <w:rPr>
          <w:rFonts w:ascii="GHEA Grapalat" w:hAnsi="GHEA Grapalat"/>
          <w:sz w:val="24"/>
          <w:szCs w:val="24"/>
          <w:lang w:val="hy-AM"/>
        </w:rPr>
      </w:pPr>
      <w:r w:rsidRPr="007C706A">
        <w:rPr>
          <w:rFonts w:ascii="GHEA Grapalat" w:hAnsi="GHEA Grapalat"/>
          <w:sz w:val="24"/>
          <w:szCs w:val="24"/>
          <w:lang w:val="hy-AM"/>
        </w:rPr>
        <w:tab/>
        <w:t>ՆԱԽԱԳԻԾ</w:t>
      </w:r>
    </w:p>
    <w:p w:rsidR="00250622" w:rsidRPr="007C706A" w:rsidRDefault="00250622" w:rsidP="00250622">
      <w:pPr>
        <w:spacing w:after="0"/>
        <w:rPr>
          <w:rFonts w:ascii="GHEA Grapalat" w:hAnsi="GHEA Grapalat"/>
          <w:sz w:val="24"/>
          <w:szCs w:val="24"/>
          <w:lang w:val="hy-AM"/>
        </w:rPr>
      </w:pPr>
    </w:p>
    <w:p w:rsidR="00250622" w:rsidRPr="007C706A" w:rsidRDefault="00250622" w:rsidP="00250622">
      <w:pPr>
        <w:spacing w:after="0"/>
        <w:jc w:val="center"/>
        <w:rPr>
          <w:rFonts w:ascii="GHEA Grapalat" w:hAnsi="GHEA Grapalat"/>
          <w:b/>
          <w:sz w:val="24"/>
          <w:szCs w:val="24"/>
          <w:lang w:val="hy-AM"/>
        </w:rPr>
      </w:pPr>
      <w:r w:rsidRPr="007C706A">
        <w:rPr>
          <w:rFonts w:ascii="GHEA Grapalat" w:hAnsi="GHEA Grapalat"/>
          <w:b/>
          <w:sz w:val="24"/>
          <w:szCs w:val="24"/>
          <w:lang w:val="hy-AM"/>
        </w:rPr>
        <w:t>ՀԱՅԱՍՏԱՆԻ ՀԱՆՐԱՊԵՏՈՒԹՅԱՆ</w:t>
      </w:r>
    </w:p>
    <w:p w:rsidR="00250622" w:rsidRPr="007C706A" w:rsidRDefault="00250622" w:rsidP="00250622">
      <w:pPr>
        <w:spacing w:after="0"/>
        <w:jc w:val="center"/>
        <w:rPr>
          <w:rFonts w:ascii="GHEA Grapalat" w:hAnsi="GHEA Grapalat"/>
          <w:b/>
          <w:sz w:val="24"/>
          <w:szCs w:val="24"/>
          <w:lang w:val="hy-AM"/>
        </w:rPr>
      </w:pPr>
      <w:r w:rsidRPr="007C706A">
        <w:rPr>
          <w:rFonts w:ascii="GHEA Grapalat" w:hAnsi="GHEA Grapalat"/>
          <w:b/>
          <w:sz w:val="24"/>
          <w:szCs w:val="24"/>
          <w:lang w:val="hy-AM"/>
        </w:rPr>
        <w:t>ՕՐԵՆՔԸ</w:t>
      </w:r>
    </w:p>
    <w:p w:rsidR="00250622" w:rsidRPr="007C706A" w:rsidRDefault="00250622" w:rsidP="00250622">
      <w:pPr>
        <w:spacing w:after="0"/>
        <w:jc w:val="center"/>
        <w:rPr>
          <w:rFonts w:ascii="GHEA Grapalat" w:hAnsi="GHEA Grapalat"/>
          <w:b/>
          <w:sz w:val="24"/>
          <w:szCs w:val="24"/>
          <w:lang w:val="hy-AM"/>
        </w:rPr>
      </w:pPr>
    </w:p>
    <w:p w:rsidR="00250622" w:rsidRPr="007C706A" w:rsidRDefault="00250622" w:rsidP="00250622">
      <w:pPr>
        <w:spacing w:after="0"/>
        <w:jc w:val="center"/>
        <w:rPr>
          <w:rFonts w:ascii="GHEA Grapalat" w:hAnsi="GHEA Grapalat"/>
          <w:b/>
          <w:sz w:val="24"/>
          <w:szCs w:val="24"/>
          <w:lang w:val="hy-AM"/>
        </w:rPr>
      </w:pPr>
      <w:r w:rsidRPr="007C706A">
        <w:rPr>
          <w:rFonts w:ascii="GHEA Grapalat" w:hAnsi="GHEA Grapalat"/>
          <w:b/>
          <w:sz w:val="24"/>
          <w:szCs w:val="24"/>
          <w:lang w:val="hy-AM"/>
        </w:rPr>
        <w:t>«ՀՈՒՂԱՐԿԱՎՈՐՈՒԹՅՈՒՆՆԵՐԻ ԿԱԶՄԱԿԵՐՊՄԱՆ ԵՎ ԳԵՐԵԶՄԱՆԱՏՆԵՐԻ ՈՒ ԴԻԱԿԻԶԱՐԱՆՆԵՐԻ ՇԱՀԱԳՈՐԾՄԱՆ ՄԱՍԻՆ» ՀԱՅԱՍՏԱՆԻ ՀԱՆՐԱՊԵՏՈՒԹՅԱՆ ՕՐԵՆՔՈՒՄ ՓՈՓՈԽՈԻԹՅՈՒՆՆԵՐ ԵՎ ԼՐԱՑՈՒՄՆԵՐ ԿԱՏԱՐԵԼՈՒ ՄԱՍԻՆ</w:t>
      </w:r>
    </w:p>
    <w:p w:rsidR="00250622" w:rsidRPr="007C706A" w:rsidRDefault="00250622" w:rsidP="00250622">
      <w:pPr>
        <w:spacing w:after="0"/>
        <w:jc w:val="center"/>
        <w:rPr>
          <w:rFonts w:ascii="GHEA Grapalat" w:hAnsi="GHEA Grapalat"/>
          <w:sz w:val="24"/>
          <w:szCs w:val="24"/>
          <w:lang w:val="hy-AM"/>
        </w:rPr>
      </w:pPr>
    </w:p>
    <w:p w:rsidR="00250622" w:rsidRPr="007C706A" w:rsidRDefault="00250622" w:rsidP="00250622">
      <w:pPr>
        <w:spacing w:after="0"/>
        <w:jc w:val="center"/>
        <w:rPr>
          <w:rFonts w:ascii="GHEA Grapalat" w:hAnsi="GHEA Grapalat"/>
          <w:sz w:val="24"/>
          <w:szCs w:val="24"/>
          <w:lang w:val="hy-AM"/>
        </w:rPr>
      </w:pPr>
    </w:p>
    <w:p w:rsidR="00250622" w:rsidRPr="007C706A" w:rsidRDefault="00250622" w:rsidP="00250622">
      <w:pPr>
        <w:pStyle w:val="ListParagraph"/>
        <w:numPr>
          <w:ilvl w:val="0"/>
          <w:numId w:val="4"/>
        </w:numPr>
        <w:spacing w:after="0"/>
        <w:ind w:left="0" w:firstLine="567"/>
        <w:jc w:val="both"/>
        <w:rPr>
          <w:rFonts w:ascii="GHEA Grapalat" w:hAnsi="GHEA Grapalat"/>
          <w:sz w:val="24"/>
          <w:szCs w:val="24"/>
          <w:lang w:val="hy-AM"/>
        </w:rPr>
      </w:pPr>
      <w:r w:rsidRPr="007C706A">
        <w:rPr>
          <w:rFonts w:ascii="GHEA Grapalat" w:hAnsi="GHEA Grapalat"/>
          <w:sz w:val="24"/>
          <w:szCs w:val="24"/>
          <w:lang w:val="hy-AM"/>
        </w:rPr>
        <w:t>«Հուղարկավորությունների կազմակերպման և գերեզմանատների ու դիակիզարանների շահագործման մասին» Հայաստանի Հանրապետության 2006 թվականի փետրվարի 27-ի ՀՕ-40-Ն օրենքի (այսուհետ` Օրենք) 2-րդ հոդվածում՝</w:t>
      </w:r>
    </w:p>
    <w:p w:rsidR="00250622" w:rsidRPr="007C706A" w:rsidRDefault="00250622" w:rsidP="00250622">
      <w:pPr>
        <w:pStyle w:val="ListParagraph"/>
        <w:numPr>
          <w:ilvl w:val="0"/>
          <w:numId w:val="1"/>
        </w:numPr>
        <w:tabs>
          <w:tab w:val="left" w:pos="810"/>
        </w:tabs>
        <w:spacing w:after="0"/>
        <w:ind w:left="0" w:firstLine="540"/>
        <w:jc w:val="both"/>
        <w:rPr>
          <w:rFonts w:ascii="GHEA Grapalat" w:hAnsi="GHEA Grapalat"/>
          <w:sz w:val="24"/>
          <w:szCs w:val="24"/>
          <w:lang w:val="hy-AM"/>
        </w:rPr>
      </w:pPr>
      <w:r w:rsidRPr="007C706A">
        <w:rPr>
          <w:rFonts w:ascii="GHEA Grapalat" w:hAnsi="GHEA Grapalat"/>
          <w:sz w:val="24"/>
          <w:szCs w:val="24"/>
          <w:lang w:val="hy-AM"/>
        </w:rPr>
        <w:t>երրորդ պարբերությունում«տրամադրված» բառըփոխարինել «գործող» բառով.</w:t>
      </w:r>
    </w:p>
    <w:p w:rsidR="00250622" w:rsidRPr="007C706A" w:rsidRDefault="00250622" w:rsidP="00250622">
      <w:pPr>
        <w:pStyle w:val="ListParagraph"/>
        <w:numPr>
          <w:ilvl w:val="0"/>
          <w:numId w:val="1"/>
        </w:numPr>
        <w:tabs>
          <w:tab w:val="left" w:pos="810"/>
        </w:tabs>
        <w:spacing w:after="0"/>
        <w:ind w:left="0" w:firstLine="540"/>
        <w:jc w:val="both"/>
        <w:rPr>
          <w:rFonts w:ascii="GHEA Grapalat" w:hAnsi="GHEA Grapalat"/>
          <w:sz w:val="24"/>
          <w:szCs w:val="24"/>
          <w:lang w:val="hy-AM"/>
        </w:rPr>
      </w:pPr>
      <w:r w:rsidRPr="007C706A">
        <w:rPr>
          <w:rFonts w:ascii="GHEA Grapalat" w:hAnsi="GHEA Grapalat"/>
          <w:sz w:val="24"/>
          <w:szCs w:val="24"/>
          <w:lang w:val="hy-AM"/>
        </w:rPr>
        <w:t>տասներորդ պարբերությունում հանել «հուղարկավորության կազմակերպումը ստանձնած անձի ցանկությամբ իր անունով հաշվառված» բառերը.</w:t>
      </w:r>
    </w:p>
    <w:p w:rsidR="00250622" w:rsidRPr="007C706A" w:rsidRDefault="00250622" w:rsidP="00250622">
      <w:pPr>
        <w:pStyle w:val="ListParagraph"/>
        <w:numPr>
          <w:ilvl w:val="0"/>
          <w:numId w:val="1"/>
        </w:numPr>
        <w:tabs>
          <w:tab w:val="left" w:pos="810"/>
        </w:tabs>
        <w:spacing w:after="0"/>
        <w:ind w:left="0" w:firstLine="540"/>
        <w:jc w:val="both"/>
        <w:rPr>
          <w:rFonts w:ascii="GHEA Grapalat" w:hAnsi="GHEA Grapalat"/>
          <w:sz w:val="24"/>
          <w:szCs w:val="24"/>
          <w:lang w:val="hy-AM"/>
        </w:rPr>
      </w:pPr>
      <w:r w:rsidRPr="007C706A">
        <w:rPr>
          <w:rFonts w:ascii="GHEA Grapalat" w:hAnsi="GHEA Grapalat"/>
          <w:sz w:val="24"/>
          <w:szCs w:val="24"/>
          <w:lang w:val="hy-AM"/>
        </w:rPr>
        <w:t>տասնմեկերորդ պարբերությունում հանել «հուղարկավորության կազմակերպումը ստանձնած անձի ցանկությամբ» բառերը:</w:t>
      </w:r>
    </w:p>
    <w:p w:rsidR="00250622" w:rsidRPr="007C706A" w:rsidRDefault="00250622" w:rsidP="00250622">
      <w:pPr>
        <w:tabs>
          <w:tab w:val="left" w:pos="810"/>
        </w:tabs>
        <w:spacing w:after="0"/>
        <w:ind w:firstLine="540"/>
        <w:jc w:val="both"/>
        <w:rPr>
          <w:rFonts w:ascii="GHEA Grapalat" w:hAnsi="GHEA Grapalat"/>
          <w:sz w:val="24"/>
          <w:szCs w:val="24"/>
          <w:lang w:val="hy-AM"/>
        </w:rPr>
      </w:pPr>
    </w:p>
    <w:p w:rsidR="00250622" w:rsidRPr="007C706A" w:rsidRDefault="00250622" w:rsidP="00250622">
      <w:pPr>
        <w:pStyle w:val="ListParagraph"/>
        <w:numPr>
          <w:ilvl w:val="0"/>
          <w:numId w:val="4"/>
        </w:numPr>
        <w:spacing w:after="0"/>
        <w:ind w:left="0" w:firstLine="567"/>
        <w:jc w:val="both"/>
        <w:rPr>
          <w:rFonts w:ascii="GHEA Grapalat" w:hAnsi="GHEA Grapalat"/>
          <w:sz w:val="24"/>
          <w:szCs w:val="24"/>
          <w:lang w:val="hy-AM"/>
        </w:rPr>
      </w:pPr>
      <w:r w:rsidRPr="007C706A">
        <w:rPr>
          <w:rFonts w:ascii="GHEA Grapalat" w:hAnsi="GHEA Grapalat"/>
          <w:sz w:val="24"/>
          <w:szCs w:val="24"/>
          <w:lang w:val="hy-AM"/>
        </w:rPr>
        <w:t>Օրենքի 3-րդ հոդվածն ուժը կորցրած ճանաչել:</w:t>
      </w:r>
    </w:p>
    <w:p w:rsidR="00250622" w:rsidRPr="007C706A" w:rsidRDefault="00250622" w:rsidP="00250622">
      <w:pPr>
        <w:spacing w:after="0"/>
        <w:ind w:firstLine="540"/>
        <w:rPr>
          <w:rFonts w:ascii="GHEA Grapalat" w:hAnsi="GHEA Grapalat"/>
          <w:sz w:val="24"/>
          <w:szCs w:val="24"/>
          <w:lang w:val="hy-AM"/>
        </w:rPr>
      </w:pPr>
    </w:p>
    <w:p w:rsidR="00250622" w:rsidRPr="007C706A" w:rsidRDefault="00250622" w:rsidP="00250622">
      <w:pPr>
        <w:pStyle w:val="ListParagraph"/>
        <w:numPr>
          <w:ilvl w:val="0"/>
          <w:numId w:val="4"/>
        </w:numPr>
        <w:spacing w:after="0"/>
        <w:ind w:left="0" w:firstLine="567"/>
        <w:jc w:val="both"/>
        <w:rPr>
          <w:rFonts w:ascii="GHEA Grapalat" w:hAnsi="GHEA Grapalat"/>
          <w:sz w:val="24"/>
          <w:szCs w:val="24"/>
          <w:lang w:val="hy-AM"/>
        </w:rPr>
      </w:pPr>
      <w:r w:rsidRPr="007C706A">
        <w:rPr>
          <w:rFonts w:ascii="GHEA Grapalat" w:hAnsi="GHEA Grapalat"/>
          <w:sz w:val="24"/>
          <w:szCs w:val="24"/>
          <w:lang w:val="hy-AM"/>
        </w:rPr>
        <w:t xml:space="preserve">Օրենքի 4-րդ հոդվածը շարադրել հետևյալ խմբագրությամբ` </w:t>
      </w:r>
    </w:p>
    <w:p w:rsidR="00250622" w:rsidRPr="007C706A" w:rsidRDefault="00250622" w:rsidP="00250622">
      <w:pPr>
        <w:spacing w:after="0"/>
        <w:ind w:firstLine="540"/>
        <w:jc w:val="both"/>
        <w:rPr>
          <w:rFonts w:ascii="GHEA Grapalat" w:hAnsi="GHEA Grapalat"/>
          <w:sz w:val="24"/>
          <w:szCs w:val="24"/>
          <w:lang w:val="hy-AM"/>
        </w:rPr>
      </w:pPr>
      <w:r w:rsidRPr="007C706A">
        <w:rPr>
          <w:rFonts w:ascii="GHEA Grapalat" w:hAnsi="GHEA Grapalat"/>
          <w:sz w:val="24"/>
          <w:szCs w:val="24"/>
          <w:lang w:val="hy-AM"/>
        </w:rPr>
        <w:t>«Հոդված 4. Պետական լիազոր մարմինը</w:t>
      </w:r>
    </w:p>
    <w:p w:rsidR="00250622" w:rsidRPr="007C706A" w:rsidRDefault="00250622" w:rsidP="00250622">
      <w:pPr>
        <w:spacing w:after="0"/>
        <w:ind w:firstLine="540"/>
        <w:jc w:val="both"/>
        <w:rPr>
          <w:rFonts w:ascii="GHEA Grapalat" w:hAnsi="GHEA Grapalat"/>
          <w:sz w:val="24"/>
          <w:szCs w:val="24"/>
          <w:lang w:val="hy-AM"/>
        </w:rPr>
      </w:pPr>
      <w:r w:rsidRPr="007C706A">
        <w:rPr>
          <w:rFonts w:ascii="GHEA Grapalat" w:hAnsi="GHEA Grapalat"/>
          <w:sz w:val="24"/>
          <w:szCs w:val="24"/>
          <w:lang w:val="hy-AM"/>
        </w:rPr>
        <w:t xml:space="preserve">1. Պետական լիազոր մարմինը (այսուհետ` լիազոր մարմին) հուղարկավորությունների կազմակերպման և գերեզմանատների ու դիակիզարանների շահագործման բնագավառում իրականացնում է հետևյալ լիազորությունները` </w:t>
      </w:r>
    </w:p>
    <w:p w:rsidR="00250622" w:rsidRPr="007C706A" w:rsidRDefault="00250622" w:rsidP="00250622">
      <w:pPr>
        <w:spacing w:after="0"/>
        <w:ind w:firstLine="540"/>
        <w:jc w:val="both"/>
        <w:rPr>
          <w:rFonts w:ascii="GHEA Grapalat" w:hAnsi="GHEA Grapalat"/>
          <w:sz w:val="24"/>
          <w:szCs w:val="24"/>
          <w:lang w:val="hy-AM"/>
        </w:rPr>
      </w:pPr>
      <w:r w:rsidRPr="007C706A">
        <w:rPr>
          <w:rFonts w:ascii="GHEA Grapalat" w:hAnsi="GHEA Grapalat"/>
          <w:sz w:val="24"/>
          <w:szCs w:val="24"/>
          <w:lang w:val="hy-AM"/>
        </w:rPr>
        <w:t xml:space="preserve">1) մշակում է բնագավառի պետական քաղաքականությունը. </w:t>
      </w:r>
    </w:p>
    <w:p w:rsidR="00250622" w:rsidRPr="007C706A" w:rsidRDefault="00250622" w:rsidP="00250622">
      <w:pPr>
        <w:spacing w:after="0"/>
        <w:ind w:firstLine="540"/>
        <w:jc w:val="both"/>
        <w:rPr>
          <w:rFonts w:ascii="GHEA Grapalat" w:hAnsi="GHEA Grapalat"/>
          <w:sz w:val="24"/>
          <w:szCs w:val="24"/>
          <w:lang w:val="hy-AM"/>
        </w:rPr>
      </w:pPr>
      <w:r w:rsidRPr="007C706A">
        <w:rPr>
          <w:rFonts w:ascii="GHEA Grapalat" w:hAnsi="GHEA Grapalat"/>
          <w:sz w:val="24"/>
          <w:szCs w:val="24"/>
          <w:lang w:val="hy-AM"/>
        </w:rPr>
        <w:t xml:space="preserve">2) անցկացնում է գերեզմանատների տարածքների մշտադիտարկումը. </w:t>
      </w:r>
    </w:p>
    <w:p w:rsidR="00250622" w:rsidRPr="007C706A" w:rsidRDefault="00250622" w:rsidP="00250622">
      <w:pPr>
        <w:spacing w:after="0"/>
        <w:ind w:firstLine="540"/>
        <w:jc w:val="both"/>
        <w:rPr>
          <w:rFonts w:ascii="GHEA Grapalat" w:hAnsi="GHEA Grapalat"/>
          <w:sz w:val="24"/>
          <w:szCs w:val="24"/>
          <w:lang w:val="hy-AM"/>
        </w:rPr>
      </w:pPr>
    </w:p>
    <w:p w:rsidR="00250622" w:rsidRPr="007C706A" w:rsidRDefault="00250622" w:rsidP="00250622">
      <w:pPr>
        <w:tabs>
          <w:tab w:val="left" w:pos="990"/>
        </w:tabs>
        <w:spacing w:after="0"/>
        <w:ind w:firstLine="540"/>
        <w:jc w:val="both"/>
        <w:rPr>
          <w:rFonts w:ascii="GHEA Grapalat" w:hAnsi="GHEA Grapalat"/>
          <w:sz w:val="24"/>
          <w:szCs w:val="24"/>
          <w:lang w:val="hy-AM"/>
        </w:rPr>
      </w:pPr>
      <w:r w:rsidRPr="007C706A">
        <w:rPr>
          <w:rFonts w:ascii="GHEA Grapalat" w:hAnsi="GHEA Grapalat"/>
          <w:sz w:val="24"/>
          <w:szCs w:val="24"/>
          <w:lang w:val="hy-AM"/>
        </w:rPr>
        <w:t>2. Հուղարկավորությունների կազմակերպման և գերեզմանատների ու դիակիզարան</w:t>
      </w:r>
      <w:r w:rsidRPr="007C706A">
        <w:rPr>
          <w:rFonts w:ascii="GHEA Grapalat" w:hAnsi="GHEA Grapalat"/>
          <w:sz w:val="24"/>
          <w:szCs w:val="24"/>
          <w:lang w:val="hy-AM"/>
        </w:rPr>
        <w:softHyphen/>
        <w:t>ների շահագործման բնագավառում տեղական ինքնակառավարման մարմինները իրակա</w:t>
      </w:r>
      <w:r w:rsidRPr="007C706A">
        <w:rPr>
          <w:rFonts w:ascii="GHEA Grapalat" w:hAnsi="GHEA Grapalat"/>
          <w:sz w:val="24"/>
          <w:szCs w:val="24"/>
          <w:lang w:val="hy-AM"/>
        </w:rPr>
        <w:softHyphen/>
        <w:t>նացնում են սույն օրենքով, «Տեղական ինքնակառավարման մասին» Հայաստանի Հանրա</w:t>
      </w:r>
      <w:r w:rsidRPr="007C706A">
        <w:rPr>
          <w:rFonts w:ascii="GHEA Grapalat" w:hAnsi="GHEA Grapalat"/>
          <w:sz w:val="24"/>
          <w:szCs w:val="24"/>
          <w:lang w:val="hy-AM"/>
        </w:rPr>
        <w:softHyphen/>
        <w:t>պետության օրենքով, «Երևան քաղաքում տեղական ինքնակառավարման մասին» Հայաս</w:t>
      </w:r>
      <w:r w:rsidRPr="007C706A">
        <w:rPr>
          <w:rFonts w:ascii="GHEA Grapalat" w:hAnsi="GHEA Grapalat"/>
          <w:sz w:val="24"/>
          <w:szCs w:val="24"/>
          <w:lang w:val="hy-AM"/>
        </w:rPr>
        <w:softHyphen/>
        <w:t>տանի Հանրապետության օրենքով վերապահված լիազորություններ:»:</w:t>
      </w:r>
    </w:p>
    <w:p w:rsidR="00250622" w:rsidRPr="007C706A" w:rsidRDefault="00250622" w:rsidP="00250622">
      <w:pPr>
        <w:spacing w:after="0"/>
        <w:ind w:firstLine="540"/>
        <w:jc w:val="both"/>
        <w:rPr>
          <w:rFonts w:ascii="GHEA Grapalat" w:hAnsi="GHEA Grapalat"/>
          <w:sz w:val="24"/>
          <w:szCs w:val="24"/>
          <w:lang w:val="hy-AM"/>
        </w:rPr>
      </w:pPr>
    </w:p>
    <w:p w:rsidR="00250622" w:rsidRPr="007C706A" w:rsidRDefault="00250622" w:rsidP="00250622">
      <w:pPr>
        <w:pStyle w:val="ListParagraph"/>
        <w:numPr>
          <w:ilvl w:val="0"/>
          <w:numId w:val="4"/>
        </w:numPr>
        <w:spacing w:after="0"/>
        <w:ind w:left="0" w:firstLine="567"/>
        <w:jc w:val="both"/>
        <w:rPr>
          <w:rFonts w:ascii="GHEA Grapalat" w:hAnsi="GHEA Grapalat"/>
          <w:sz w:val="24"/>
          <w:szCs w:val="24"/>
          <w:lang w:val="hy-AM"/>
        </w:rPr>
      </w:pPr>
      <w:r w:rsidRPr="007C706A">
        <w:rPr>
          <w:rFonts w:ascii="GHEA Grapalat" w:hAnsi="GHEA Grapalat"/>
          <w:sz w:val="24"/>
          <w:szCs w:val="24"/>
          <w:lang w:val="hy-AM"/>
        </w:rPr>
        <w:t>Օրենքի 5-րդ հոդվածն ուժը կորցրած ճանաչել:</w:t>
      </w:r>
    </w:p>
    <w:p w:rsidR="00250622" w:rsidRPr="007C706A" w:rsidRDefault="00250622" w:rsidP="00250622">
      <w:pPr>
        <w:pStyle w:val="ListParagraph"/>
        <w:spacing w:after="0"/>
        <w:ind w:left="567"/>
        <w:jc w:val="both"/>
        <w:rPr>
          <w:rFonts w:ascii="GHEA Grapalat" w:hAnsi="GHEA Grapalat"/>
          <w:sz w:val="24"/>
          <w:szCs w:val="24"/>
          <w:lang w:val="hy-AM"/>
        </w:rPr>
      </w:pPr>
    </w:p>
    <w:p w:rsidR="00250622" w:rsidRPr="007C706A" w:rsidRDefault="00250622" w:rsidP="00250622">
      <w:pPr>
        <w:pStyle w:val="ListParagraph"/>
        <w:numPr>
          <w:ilvl w:val="0"/>
          <w:numId w:val="4"/>
        </w:numPr>
        <w:spacing w:after="0"/>
        <w:ind w:left="0" w:firstLine="567"/>
        <w:jc w:val="both"/>
        <w:rPr>
          <w:rFonts w:ascii="GHEA Grapalat" w:hAnsi="GHEA Grapalat"/>
          <w:sz w:val="24"/>
          <w:szCs w:val="24"/>
          <w:lang w:val="hy-AM"/>
        </w:rPr>
      </w:pPr>
      <w:r w:rsidRPr="007C706A">
        <w:rPr>
          <w:rFonts w:ascii="GHEA Grapalat" w:hAnsi="GHEA Grapalat"/>
          <w:sz w:val="24"/>
          <w:szCs w:val="24"/>
          <w:lang w:val="hy-AM"/>
        </w:rPr>
        <w:lastRenderedPageBreak/>
        <w:t xml:space="preserve">Օրենքի 7-րդ հոդվածն ուժը կորցրած ճանաչել: </w:t>
      </w:r>
    </w:p>
    <w:p w:rsidR="00250622" w:rsidRPr="007C706A" w:rsidRDefault="00250622" w:rsidP="00250622">
      <w:pPr>
        <w:spacing w:after="0"/>
        <w:ind w:firstLine="540"/>
        <w:jc w:val="both"/>
        <w:rPr>
          <w:rFonts w:ascii="GHEA Grapalat" w:hAnsi="GHEA Grapalat"/>
          <w:sz w:val="24"/>
          <w:szCs w:val="24"/>
          <w:lang w:val="hy-AM"/>
        </w:rPr>
      </w:pPr>
    </w:p>
    <w:p w:rsidR="00250622" w:rsidRPr="007C706A" w:rsidRDefault="00250622" w:rsidP="00250622">
      <w:pPr>
        <w:pStyle w:val="ListParagraph"/>
        <w:numPr>
          <w:ilvl w:val="0"/>
          <w:numId w:val="4"/>
        </w:numPr>
        <w:spacing w:after="0"/>
        <w:ind w:left="0" w:firstLine="567"/>
        <w:jc w:val="both"/>
        <w:rPr>
          <w:rFonts w:ascii="GHEA Grapalat" w:hAnsi="GHEA Grapalat"/>
          <w:sz w:val="24"/>
          <w:szCs w:val="24"/>
          <w:lang w:val="hy-AM"/>
        </w:rPr>
      </w:pPr>
      <w:r w:rsidRPr="007C706A">
        <w:rPr>
          <w:rFonts w:ascii="GHEA Grapalat" w:hAnsi="GHEA Grapalat"/>
          <w:sz w:val="24"/>
          <w:szCs w:val="24"/>
          <w:lang w:val="hy-AM"/>
        </w:rPr>
        <w:t>Օրենքի 8-րդ հոդվածի 3-րդ մասի 2-րդ պարբերությունը «կարգով» բառից հետո լրացնել հետևյալ բովանդակությամբ նոր նախադասությամբ. «Օրենքի սույն մասի դրույթը չի տարածվում մասնավոր գերեզմանատների վրա, որոնցում վրա հուղարկավորման իրականացման ժամկետն ու կարգը սահմանվում է սույն օրենքի 10-րդ հոդվածի 13-րդ մասով:»</w:t>
      </w:r>
    </w:p>
    <w:p w:rsidR="00250622" w:rsidRPr="007C706A" w:rsidRDefault="00250622" w:rsidP="00250622">
      <w:pPr>
        <w:spacing w:after="0"/>
        <w:jc w:val="both"/>
        <w:rPr>
          <w:rFonts w:ascii="GHEA Grapalat" w:hAnsi="GHEA Grapalat"/>
          <w:sz w:val="24"/>
          <w:szCs w:val="24"/>
          <w:lang w:val="hy-AM"/>
        </w:rPr>
      </w:pPr>
    </w:p>
    <w:p w:rsidR="00250622" w:rsidRPr="007C706A" w:rsidRDefault="00250622" w:rsidP="00250622">
      <w:pPr>
        <w:pStyle w:val="ListParagraph"/>
        <w:numPr>
          <w:ilvl w:val="0"/>
          <w:numId w:val="4"/>
        </w:numPr>
        <w:spacing w:after="0"/>
        <w:ind w:left="0" w:firstLine="567"/>
        <w:jc w:val="both"/>
        <w:rPr>
          <w:rFonts w:ascii="GHEA Grapalat" w:hAnsi="GHEA Grapalat"/>
          <w:sz w:val="24"/>
          <w:szCs w:val="24"/>
          <w:lang w:val="hy-AM"/>
        </w:rPr>
      </w:pPr>
      <w:r w:rsidRPr="007C706A">
        <w:rPr>
          <w:rFonts w:ascii="GHEA Grapalat" w:hAnsi="GHEA Grapalat"/>
          <w:sz w:val="24"/>
          <w:szCs w:val="24"/>
          <w:lang w:val="hy-AM"/>
        </w:rPr>
        <w:t>Օրենքի 10-րդ հոդվածում`</w:t>
      </w:r>
    </w:p>
    <w:p w:rsidR="00250622" w:rsidRPr="007C706A" w:rsidRDefault="00250622" w:rsidP="00250622">
      <w:pPr>
        <w:spacing w:after="0"/>
        <w:ind w:firstLine="540"/>
        <w:jc w:val="both"/>
        <w:rPr>
          <w:rFonts w:ascii="GHEA Grapalat" w:hAnsi="GHEA Grapalat"/>
          <w:sz w:val="24"/>
          <w:szCs w:val="24"/>
          <w:lang w:val="hy-AM"/>
        </w:rPr>
      </w:pPr>
      <w:r w:rsidRPr="007C706A">
        <w:rPr>
          <w:rFonts w:ascii="GHEA Grapalat" w:hAnsi="GHEA Grapalat"/>
          <w:sz w:val="24"/>
          <w:szCs w:val="24"/>
          <w:lang w:val="hy-AM"/>
        </w:rPr>
        <w:t>1) 2-րդ մասը շարադրել հետևյալ խմբագրությամբ.</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color w:val="000000"/>
          <w:lang w:val="hy-AM"/>
        </w:rPr>
      </w:pPr>
      <w:r w:rsidRPr="007C706A">
        <w:rPr>
          <w:rFonts w:ascii="GHEA Grapalat" w:hAnsi="GHEA Grapalat"/>
          <w:lang w:val="hy-AM"/>
        </w:rPr>
        <w:t xml:space="preserve">«2. </w:t>
      </w:r>
      <w:r w:rsidRPr="007C706A">
        <w:rPr>
          <w:rFonts w:ascii="GHEA Grapalat" w:hAnsi="GHEA Grapalat"/>
          <w:color w:val="000000"/>
          <w:lang w:val="hy-AM"/>
        </w:rPr>
        <w:t>Յուրաքանչյուր թաղում կամ դիակիզում գրանցվում է համապատասխան տեղական ինքնակառավարման մարմնի թաղումների կամ դիակիզումների գրանցման մատյանում, որն արխիվում պահվում է անժամկետ: Մատյանում գրանցումից հետո գերեզմանատան տնօրինությունը տալիս է իր դրոշմակնիքով կնքված գերեզմանի վկայական, որը թաղման կամ աճյունասափորի տեղը հաստատող միակ փաստաթուղթն է: Ընտանեկան գերեզմանատեղում հուղարկավորության փաստաթղթերի ձևակերպումը կատարվում է գերեզմանի վկայականի (բնօրինակի) հիման վրա:</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color w:val="000000"/>
          <w:lang w:val="hy-AM"/>
        </w:rPr>
      </w:pPr>
      <w:r w:rsidRPr="007C706A">
        <w:rPr>
          <w:rFonts w:ascii="GHEA Grapalat" w:hAnsi="GHEA Grapalat"/>
          <w:color w:val="000000"/>
          <w:lang w:val="hy-AM"/>
        </w:rPr>
        <w:t xml:space="preserve">Մասնավոր գերեզմանատների համար տեղական ինքնակառավարման մարմնի կողմից վարվում է առանձին մատյան, </w:t>
      </w:r>
      <w:r w:rsidRPr="007C706A">
        <w:rPr>
          <w:rFonts w:ascii="GHEA Grapalat" w:hAnsi="GHEA Grapalat" w:cs="Sylfaen"/>
          <w:lang w:val="hy-AM"/>
        </w:rPr>
        <w:t>որի մեջ անհրաժեշտ այլ նշումներից բացի պետք է գրառվեն նաև տեղեկություններ հուղարկավորության իրավունքի ժամկետի վերաբերյալ: Այս գրա</w:t>
      </w:r>
      <w:r w:rsidRPr="007C706A">
        <w:rPr>
          <w:rFonts w:ascii="GHEA Grapalat" w:hAnsi="GHEA Grapalat" w:cs="Sylfaen"/>
          <w:lang w:val="hy-AM"/>
        </w:rPr>
        <w:softHyphen/>
        <w:t xml:space="preserve">ռումները կատարվում են հուղարկավորության կազմակերպման իրավունքի տրամադրման վերաբերյալ նոտարական վավերացում ստացած պայմանագրերի, ինչպես նաև մասնավոր գերեզմանատան </w:t>
      </w:r>
      <w:r w:rsidRPr="007C706A">
        <w:rPr>
          <w:rFonts w:ascii="GHEA Grapalat" w:hAnsi="GHEA Grapalat"/>
          <w:lang w:val="hy-AM"/>
        </w:rPr>
        <w:t>տնօրինության</w:t>
      </w:r>
      <w:r w:rsidRPr="007C706A">
        <w:rPr>
          <w:rFonts w:ascii="GHEA Grapalat" w:hAnsi="GHEA Grapalat" w:cs="Sylfaen"/>
          <w:lang w:val="hy-AM"/>
        </w:rPr>
        <w:t>կողմից կնքված գերեզմանատեղի վկայականի հիման վրա:</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r w:rsidRPr="007C706A">
        <w:rPr>
          <w:rFonts w:ascii="GHEA Grapalat" w:hAnsi="GHEA Grapalat"/>
          <w:color w:val="000000"/>
          <w:lang w:val="hy-AM"/>
        </w:rPr>
        <w:t>Գերեզմանի վկայականի և մասնավոր գերեզմանատան գերեզմանատեղի վկայականի ձևերը և գրանցամատյանների վարման կարգը սահմանում է Հայաստանի Հանրապետության կառավարությունը:</w:t>
      </w:r>
      <w:r w:rsidRPr="007C706A">
        <w:rPr>
          <w:rFonts w:ascii="GHEA Grapalat" w:hAnsi="GHEA Grapalat"/>
          <w:lang w:val="hy-AM"/>
        </w:rPr>
        <w:t>».</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r w:rsidRPr="007C706A">
        <w:rPr>
          <w:rFonts w:ascii="GHEA Grapalat" w:hAnsi="GHEA Grapalat"/>
          <w:lang w:val="hy-AM"/>
        </w:rPr>
        <w:t>3) 4-րդ մասը լրացնել հետևյալ բովանդակությամբ նոր նախադասություներով.</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r w:rsidRPr="007C706A">
        <w:rPr>
          <w:rFonts w:ascii="GHEA Grapalat" w:hAnsi="GHEA Grapalat"/>
          <w:lang w:val="hy-AM"/>
        </w:rPr>
        <w:t>«Ընտանեկան գերեզմանի կազմակերպման համար մասնավոր գերեզմանատան տնօրինության կողմից կարող են տրամադրվել սույն մասով սահմանված չափից ավել մակերեսով հողատարածքներ</w:t>
      </w:r>
      <w:r w:rsidRPr="007C706A">
        <w:rPr>
          <w:rFonts w:ascii="GHEA Grapalat" w:hAnsi="GHEA Grapalat"/>
          <w:sz w:val="22"/>
          <w:szCs w:val="22"/>
          <w:lang w:val="hy-AM"/>
        </w:rPr>
        <w:t>:</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r w:rsidRPr="007C706A">
        <w:rPr>
          <w:rFonts w:ascii="GHEA Grapalat" w:hAnsi="GHEA Grapalat"/>
          <w:lang w:val="hy-AM"/>
        </w:rPr>
        <w:t>Աճյունասափոր տրամադրվելու դեպքում՝ պետական կամ համայնքային գերեզմանա</w:t>
      </w:r>
      <w:r w:rsidRPr="007C706A">
        <w:rPr>
          <w:rFonts w:ascii="GHEA Grapalat" w:hAnsi="GHEA Grapalat"/>
          <w:lang w:val="hy-AM"/>
        </w:rPr>
        <w:softHyphen/>
        <w:t>տներում անվճար հիմունքներով տրամադրվում է մեկ գերեզմանատեղի համար մեկ քառակուսի մետր հողատարածք կամ տեղադրվում է հուշապատի մեջ:»</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r w:rsidRPr="007C706A">
        <w:rPr>
          <w:rFonts w:ascii="GHEA Grapalat" w:hAnsi="GHEA Grapalat"/>
          <w:lang w:val="hy-AM"/>
        </w:rPr>
        <w:t>4) 5-րդ մասը շարադրել հետևյալ խմբագրությամբ.</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color w:val="000000"/>
          <w:lang w:val="hy-AM"/>
        </w:rPr>
      </w:pPr>
      <w:r w:rsidRPr="007C706A">
        <w:rPr>
          <w:rFonts w:ascii="GHEA Grapalat" w:hAnsi="GHEA Grapalat"/>
          <w:color w:val="000000"/>
          <w:lang w:val="hy-AM"/>
        </w:rPr>
        <w:t xml:space="preserve">«5. </w:t>
      </w:r>
      <w:r w:rsidRPr="007C706A">
        <w:rPr>
          <w:rFonts w:ascii="GHEA Grapalat" w:hAnsi="GHEA Grapalat"/>
          <w:color w:val="000000"/>
          <w:shd w:val="clear" w:color="auto" w:fill="FFFFFF"/>
          <w:lang w:val="hy-AM"/>
        </w:rPr>
        <w:t xml:space="preserve">Նոր գերեզմանատեղ հատկացվելու դեպքում հուղարկավորության կազմակերպումն ստանձնողի մասնակցությամբ համապատասխան պետական կամ համայնքային պատկանելիության գերեզմանատան սահմաններում ճշտվում է նոր </w:t>
      </w:r>
      <w:r w:rsidRPr="007C706A">
        <w:rPr>
          <w:rFonts w:ascii="GHEA Grapalat" w:hAnsi="GHEA Grapalat"/>
          <w:color w:val="000000"/>
          <w:shd w:val="clear" w:color="auto" w:fill="FFFFFF"/>
          <w:lang w:val="hy-AM"/>
        </w:rPr>
        <w:lastRenderedPageBreak/>
        <w:t>գերեզմանի տեղը, և գերեզմանատան տնօրինության կողմից տրվում է գերեզմանի վկայական: Մասնավոր գերեզմանատան տնօրինության կողմից տրվում է գերեզմանատեղի վկայական, իսկ հուղարկավորության իրավունքից օգտվելու դեպքում` գերեզմանի վկայական:</w:t>
      </w:r>
      <w:r w:rsidRPr="007C706A">
        <w:rPr>
          <w:rFonts w:ascii="GHEA Grapalat" w:hAnsi="GHEA Grapalat"/>
          <w:color w:val="000000"/>
          <w:lang w:val="hy-AM"/>
        </w:rPr>
        <w:t>».</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color w:val="000000"/>
          <w:lang w:val="hy-AM"/>
        </w:rPr>
      </w:pPr>
      <w:r w:rsidRPr="007C706A">
        <w:rPr>
          <w:rFonts w:ascii="GHEA Grapalat" w:hAnsi="GHEA Grapalat"/>
          <w:color w:val="000000"/>
          <w:lang w:val="hy-AM"/>
        </w:rPr>
        <w:t>6) 9-րդ մասը «մասին</w:t>
      </w:r>
      <w:r w:rsidRPr="007C706A">
        <w:rPr>
          <w:rFonts w:ascii="GHEA Grapalat" w:hAnsi="GHEA Grapalat"/>
          <w:lang w:val="hy-AM"/>
        </w:rPr>
        <w:t xml:space="preserve">» բառից հետո լրացնել </w:t>
      </w:r>
      <w:r w:rsidRPr="007C706A">
        <w:rPr>
          <w:rFonts w:ascii="GHEA Grapalat" w:hAnsi="GHEA Grapalat"/>
          <w:color w:val="000000"/>
          <w:lang w:val="hy-AM"/>
        </w:rPr>
        <w:t>«</w:t>
      </w:r>
      <w:r w:rsidRPr="007C706A">
        <w:rPr>
          <w:rFonts w:ascii="GHEA Grapalat" w:hAnsi="GHEA Grapalat"/>
          <w:color w:val="000000"/>
          <w:shd w:val="clear" w:color="auto" w:fill="FFFFFF"/>
          <w:lang w:val="hy-AM"/>
        </w:rPr>
        <w:t>պետական կամ համայնքային</w:t>
      </w:r>
      <w:r w:rsidRPr="007C706A">
        <w:rPr>
          <w:rFonts w:ascii="GHEA Grapalat" w:hAnsi="GHEA Grapalat"/>
          <w:lang w:val="hy-AM"/>
        </w:rPr>
        <w:t>» բառերով.</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r w:rsidRPr="007C706A">
        <w:rPr>
          <w:rFonts w:ascii="GHEA Grapalat" w:hAnsi="GHEA Grapalat"/>
          <w:lang w:val="hy-AM"/>
        </w:rPr>
        <w:t>8) լրացնել հետևյալ բովանդակությամբ նոր՝ 12-րդ մասով.</w:t>
      </w:r>
    </w:p>
    <w:p w:rsidR="00250622" w:rsidRPr="007C706A" w:rsidRDefault="00250622" w:rsidP="00250622">
      <w:pPr>
        <w:pStyle w:val="ListParagraph"/>
        <w:spacing w:after="0"/>
        <w:ind w:left="0" w:firstLine="540"/>
        <w:jc w:val="both"/>
        <w:rPr>
          <w:rFonts w:ascii="GHEA Grapalat" w:hAnsi="GHEA Grapalat"/>
          <w:sz w:val="24"/>
          <w:szCs w:val="24"/>
          <w:lang w:val="hy-AM"/>
        </w:rPr>
      </w:pPr>
      <w:r w:rsidRPr="007C706A">
        <w:rPr>
          <w:rFonts w:ascii="GHEA Grapalat" w:hAnsi="GHEA Grapalat"/>
          <w:sz w:val="24"/>
          <w:szCs w:val="24"/>
          <w:lang w:val="hy-AM"/>
        </w:rPr>
        <w:t>«12. Մասնավոր գերեզմանատուն կազմակերպող և շահագործող անձը պայմանագրային հատուցելի հիմունքներով ֆիզիկական անձանց տրամադրում է հուղարկավորության կազմակերպման իրավունք` մասնավոր գերեզմանատան տարածքում որոշակի գերեզմանատեղում հուղարկավորություն իրականացնելու նպատակով:Հուղարկավորության կազմակերպման համար իրավունքը տրամադրվում է որոշակի ժամկետով` պայմանագրի հիման վրա, որը ենթակա է նոտարական վավերացման:</w:t>
      </w:r>
    </w:p>
    <w:p w:rsidR="00250622" w:rsidRPr="007C706A" w:rsidRDefault="00250622" w:rsidP="00250622">
      <w:pPr>
        <w:pStyle w:val="ListParagraph"/>
        <w:spacing w:after="0"/>
        <w:ind w:left="0" w:firstLine="540"/>
        <w:jc w:val="both"/>
        <w:rPr>
          <w:rFonts w:ascii="GHEA Grapalat" w:hAnsi="GHEA Grapalat"/>
          <w:sz w:val="24"/>
          <w:szCs w:val="24"/>
          <w:lang w:val="hy-AM"/>
        </w:rPr>
      </w:pPr>
      <w:r w:rsidRPr="007C706A">
        <w:rPr>
          <w:rFonts w:ascii="GHEA Grapalat" w:hAnsi="GHEA Grapalat"/>
          <w:sz w:val="24"/>
          <w:szCs w:val="24"/>
          <w:lang w:val="hy-AM"/>
        </w:rPr>
        <w:t>Մասնավոր գերեզմանատուն կազմակերպող և շահագործող անձի կողմից տրամադրված հուղարակավորության կազմակերպման իրավունքը հավաստվում է նրա կողմից տրված գերեզմանատեղի վկայականի հիման վրա: Նշված իրավունքը կարող է ձեռք բերվել անձի կենդանության օրոք: Այնկարող է փոխանցվել ժառանգաբար:Ժառանգության հիմքից զատ այլ հիմքերով այն կարող է օտարվել երրորդ անձանց միայն մասնավոր գերեզմանատուն կազմակերպող և շահագործող անձի համաձայնությամբ:</w:t>
      </w:r>
    </w:p>
    <w:p w:rsidR="00250622" w:rsidRPr="007C706A" w:rsidRDefault="00250622" w:rsidP="00250622">
      <w:pPr>
        <w:spacing w:after="0"/>
        <w:ind w:firstLine="540"/>
        <w:jc w:val="both"/>
        <w:rPr>
          <w:rFonts w:ascii="GHEA Grapalat" w:hAnsi="GHEA Grapalat"/>
          <w:sz w:val="24"/>
          <w:szCs w:val="24"/>
          <w:lang w:val="hy-AM"/>
        </w:rPr>
      </w:pPr>
      <w:r w:rsidRPr="007C706A">
        <w:rPr>
          <w:rFonts w:ascii="GHEA Grapalat" w:hAnsi="GHEA Grapalat"/>
          <w:sz w:val="24"/>
          <w:szCs w:val="24"/>
          <w:lang w:val="hy-AM"/>
        </w:rPr>
        <w:t>Մասնավոր գերեզմանատուն կազմակերպող և շահագործող անձի կողմից տրամադրված հուղարկավորության կազմակերպման իրավունքը դադարում է դրա ժամկետի ավարտով, ինչպես նաև հուղարկավորության կազմակերպման իրավունքից օգտվելու դեպքում, ընդ որում՝ այդ իրավունքից կարելի է օգտվել մեկ անգամ՝ հօգուտ այն ձեռք բերած ֆիզիկական անձի կամ նրա համաձայնությամբ մեկ այլ ֆիզիկական անձի:Վերջինի դեպքում իրավունքը ձեռք բերած անձը համարվում է սույն օրենքի իմաստով հուղարկավորության կազմակերպումը ստանձնող անձ:»:</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r w:rsidRPr="007C706A">
        <w:rPr>
          <w:rFonts w:ascii="GHEA Grapalat" w:hAnsi="GHEA Grapalat"/>
          <w:lang w:val="hy-AM"/>
        </w:rPr>
        <w:t>9) լրացնել հետևյալ բովանդակությամբ նոր՝ 13-րդ մասով.</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r w:rsidRPr="007C706A">
        <w:rPr>
          <w:rFonts w:ascii="GHEA Grapalat" w:hAnsi="GHEA Grapalat"/>
          <w:color w:val="000000"/>
          <w:lang w:val="hy-AM"/>
        </w:rPr>
        <w:t>«</w:t>
      </w:r>
      <w:r w:rsidRPr="007C706A">
        <w:rPr>
          <w:rFonts w:ascii="GHEA Grapalat" w:hAnsi="GHEA Grapalat"/>
          <w:lang w:val="hy-AM"/>
        </w:rPr>
        <w:t>13. Մասնավոր գերեզմանատան տնօրինության կողմից համայնքի ղեկավարի համաձայնությամբ կարող է իրականացվել մահացածի վերահուղարկավորում պետական կամ համայնքային պատկանելիության գերեզմանատներում, եթե հուղարկավորություն իրականացրած հուղարկավորության կազմակերպման ստանձնողները 3 տարի չեն վճարում սույն օրենքի 24 հոդվածի 1.1 մասով նախատեսված գերեզմանատեղի պահմանման վճարները:</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r w:rsidRPr="007C706A">
        <w:rPr>
          <w:rFonts w:ascii="GHEA Grapalat" w:hAnsi="GHEA Grapalat"/>
          <w:lang w:val="hy-AM"/>
        </w:rPr>
        <w:t>Մասնավոր գերեզմանատան տնօրինության կողմից կարող է իրականացվել վրահու</w:t>
      </w:r>
      <w:r w:rsidRPr="007C706A">
        <w:rPr>
          <w:rFonts w:ascii="GHEA Grapalat" w:hAnsi="GHEA Grapalat"/>
          <w:lang w:val="hy-AM"/>
        </w:rPr>
        <w:softHyphen/>
        <w:t>ղարկավորում, եթե հուղարկավորություն իրականացրած հուղարկավորության կազմակերպ</w:t>
      </w:r>
      <w:r w:rsidRPr="007C706A">
        <w:rPr>
          <w:rFonts w:ascii="GHEA Grapalat" w:hAnsi="GHEA Grapalat"/>
          <w:lang w:val="hy-AM"/>
        </w:rPr>
        <w:softHyphen/>
        <w:t>ման ստանձնողները 10 տարի չեն վճարում սույն օրենքի 24 հոդվածի 1.1 մասով նախա</w:t>
      </w:r>
      <w:r w:rsidRPr="007C706A">
        <w:rPr>
          <w:rFonts w:ascii="GHEA Grapalat" w:hAnsi="GHEA Grapalat"/>
          <w:lang w:val="hy-AM"/>
        </w:rPr>
        <w:softHyphen/>
        <w:t>տեսված գերեզմանատեղի պահմանման վճարները:»</w:t>
      </w:r>
    </w:p>
    <w:p w:rsidR="00250622" w:rsidRPr="007C706A" w:rsidRDefault="00250622" w:rsidP="00250622">
      <w:pPr>
        <w:pStyle w:val="NormalWeb"/>
        <w:shd w:val="clear" w:color="auto" w:fill="FFFFFF"/>
        <w:spacing w:before="0" w:beforeAutospacing="0" w:after="0" w:afterAutospacing="0" w:line="276" w:lineRule="auto"/>
        <w:ind w:firstLine="720"/>
        <w:jc w:val="both"/>
        <w:rPr>
          <w:rFonts w:ascii="GHEA Grapalat" w:hAnsi="GHEA Grapalat"/>
          <w:lang w:val="hy-AM"/>
        </w:rPr>
      </w:pPr>
    </w:p>
    <w:p w:rsidR="00250622" w:rsidRPr="007C706A" w:rsidRDefault="00250622" w:rsidP="00250622">
      <w:pPr>
        <w:pStyle w:val="ListParagraph"/>
        <w:numPr>
          <w:ilvl w:val="0"/>
          <w:numId w:val="4"/>
        </w:numPr>
        <w:spacing w:after="0"/>
        <w:ind w:left="0" w:firstLine="567"/>
        <w:jc w:val="both"/>
        <w:rPr>
          <w:rFonts w:ascii="GHEA Grapalat" w:hAnsi="GHEA Grapalat"/>
          <w:lang w:val="hy-AM"/>
        </w:rPr>
      </w:pPr>
      <w:r w:rsidRPr="007C706A">
        <w:rPr>
          <w:rFonts w:ascii="GHEA Grapalat" w:hAnsi="GHEA Grapalat"/>
          <w:lang w:val="hy-AM"/>
        </w:rPr>
        <w:t>Օրենքի 18-րդ հոդվածում՝</w:t>
      </w:r>
    </w:p>
    <w:p w:rsidR="00250622" w:rsidRPr="007C706A" w:rsidRDefault="00250622" w:rsidP="00250622">
      <w:pPr>
        <w:pStyle w:val="NormalWeb"/>
        <w:numPr>
          <w:ilvl w:val="0"/>
          <w:numId w:val="2"/>
        </w:numPr>
        <w:shd w:val="clear" w:color="auto" w:fill="FFFFFF"/>
        <w:tabs>
          <w:tab w:val="left" w:pos="900"/>
        </w:tabs>
        <w:spacing w:before="0" w:beforeAutospacing="0" w:after="0" w:afterAutospacing="0" w:line="276" w:lineRule="auto"/>
        <w:ind w:left="0" w:firstLine="540"/>
        <w:jc w:val="both"/>
        <w:rPr>
          <w:rFonts w:ascii="GHEA Grapalat" w:hAnsi="GHEA Grapalat"/>
          <w:lang w:val="hy-AM"/>
        </w:rPr>
      </w:pPr>
      <w:r w:rsidRPr="007C706A">
        <w:rPr>
          <w:rFonts w:ascii="GHEA Grapalat" w:hAnsi="GHEA Grapalat"/>
          <w:lang w:val="hy-AM"/>
        </w:rPr>
        <w:t xml:space="preserve">1-ին մասի առաջին պարբերությունը </w:t>
      </w:r>
      <w:r w:rsidRPr="007C706A">
        <w:rPr>
          <w:rFonts w:ascii="GHEA Grapalat" w:hAnsi="GHEA Grapalat"/>
          <w:color w:val="000000"/>
          <w:lang w:val="hy-AM"/>
        </w:rPr>
        <w:t>«</w:t>
      </w:r>
      <w:r w:rsidRPr="007C706A">
        <w:rPr>
          <w:rFonts w:ascii="GHEA Grapalat" w:hAnsi="GHEA Grapalat"/>
          <w:lang w:val="hy-AM"/>
        </w:rPr>
        <w:t>Հուղարկավորության</w:t>
      </w:r>
      <w:r w:rsidRPr="007C706A">
        <w:rPr>
          <w:rFonts w:ascii="GHEA Grapalat" w:hAnsi="GHEA Grapalat"/>
          <w:color w:val="000000"/>
          <w:lang w:val="hy-AM"/>
        </w:rPr>
        <w:t>»</w:t>
      </w:r>
      <w:r w:rsidRPr="007C706A">
        <w:rPr>
          <w:rFonts w:ascii="GHEA Grapalat" w:hAnsi="GHEA Grapalat"/>
          <w:lang w:val="hy-AM"/>
        </w:rPr>
        <w:t xml:space="preserve"> բառից առաջ, իսկ երկրորդ պարբերությունը </w:t>
      </w:r>
      <w:r w:rsidRPr="007C706A">
        <w:rPr>
          <w:rFonts w:ascii="GHEA Grapalat" w:hAnsi="GHEA Grapalat"/>
          <w:color w:val="000000"/>
          <w:lang w:val="hy-AM"/>
        </w:rPr>
        <w:t>«Երևանում»</w:t>
      </w:r>
      <w:r w:rsidRPr="007C706A">
        <w:rPr>
          <w:rFonts w:ascii="GHEA Grapalat" w:hAnsi="GHEA Grapalat"/>
          <w:lang w:val="hy-AM"/>
        </w:rPr>
        <w:t xml:space="preserve"> բառից հետո լրացնել </w:t>
      </w:r>
      <w:r w:rsidRPr="007C706A">
        <w:rPr>
          <w:rFonts w:ascii="GHEA Grapalat" w:hAnsi="GHEA Grapalat"/>
          <w:color w:val="000000"/>
          <w:lang w:val="hy-AM"/>
        </w:rPr>
        <w:t>«</w:t>
      </w:r>
      <w:r w:rsidRPr="007C706A">
        <w:rPr>
          <w:rFonts w:ascii="GHEA Grapalat" w:hAnsi="GHEA Grapalat"/>
          <w:lang w:val="hy-AM"/>
        </w:rPr>
        <w:t>պետական կամ համայնքային պատկանելիության գերեզմանատներում</w:t>
      </w:r>
      <w:r w:rsidRPr="007C706A">
        <w:rPr>
          <w:rFonts w:ascii="GHEA Grapalat" w:hAnsi="GHEA Grapalat"/>
          <w:color w:val="000000"/>
          <w:lang w:val="hy-AM"/>
        </w:rPr>
        <w:t>»</w:t>
      </w:r>
      <w:r w:rsidRPr="007C706A">
        <w:rPr>
          <w:rFonts w:ascii="GHEA Grapalat" w:hAnsi="GHEA Grapalat"/>
          <w:lang w:val="hy-AM"/>
        </w:rPr>
        <w:t xml:space="preserve"> բառերով.</w:t>
      </w:r>
    </w:p>
    <w:p w:rsidR="00250622" w:rsidRPr="007C706A" w:rsidRDefault="00250622" w:rsidP="00250622">
      <w:pPr>
        <w:pStyle w:val="NormalWeb"/>
        <w:numPr>
          <w:ilvl w:val="0"/>
          <w:numId w:val="2"/>
        </w:numPr>
        <w:shd w:val="clear" w:color="auto" w:fill="FFFFFF"/>
        <w:tabs>
          <w:tab w:val="left" w:pos="900"/>
        </w:tabs>
        <w:spacing w:before="0" w:beforeAutospacing="0" w:after="0" w:afterAutospacing="0" w:line="276" w:lineRule="auto"/>
        <w:ind w:left="0" w:firstLine="540"/>
        <w:jc w:val="both"/>
        <w:rPr>
          <w:rFonts w:ascii="GHEA Grapalat" w:hAnsi="GHEA Grapalat"/>
          <w:color w:val="000000"/>
          <w:lang w:val="hy-AM"/>
        </w:rPr>
      </w:pPr>
      <w:r w:rsidRPr="007C706A">
        <w:rPr>
          <w:rFonts w:ascii="GHEA Grapalat" w:hAnsi="GHEA Grapalat"/>
          <w:lang w:val="hy-AM"/>
        </w:rPr>
        <w:t xml:space="preserve">2-րդ մասը </w:t>
      </w:r>
      <w:r w:rsidRPr="007C706A">
        <w:rPr>
          <w:rFonts w:ascii="GHEA Grapalat" w:hAnsi="GHEA Grapalat"/>
          <w:color w:val="000000"/>
          <w:lang w:val="hy-AM"/>
        </w:rPr>
        <w:t>«</w:t>
      </w:r>
      <w:r w:rsidRPr="007C706A">
        <w:rPr>
          <w:rFonts w:ascii="GHEA Grapalat" w:hAnsi="GHEA Grapalat"/>
          <w:lang w:val="hy-AM"/>
        </w:rPr>
        <w:t>որոշմամբ</w:t>
      </w:r>
      <w:r w:rsidRPr="007C706A">
        <w:rPr>
          <w:rFonts w:ascii="GHEA Grapalat" w:hAnsi="GHEA Grapalat"/>
          <w:color w:val="000000"/>
          <w:lang w:val="hy-AM"/>
        </w:rPr>
        <w:t>» բառից հետո լրացնել «</w:t>
      </w:r>
      <w:r w:rsidRPr="007C706A">
        <w:rPr>
          <w:rFonts w:ascii="GHEA Grapalat" w:hAnsi="GHEA Grapalat"/>
          <w:lang w:val="hy-AM"/>
        </w:rPr>
        <w:t>պետական կամ համայնքային պատկանելիության գերեզմանատներում</w:t>
      </w:r>
      <w:r w:rsidRPr="007C706A">
        <w:rPr>
          <w:rFonts w:ascii="GHEA Grapalat" w:hAnsi="GHEA Grapalat"/>
          <w:color w:val="000000"/>
          <w:lang w:val="hy-AM"/>
        </w:rPr>
        <w:t>» բառերով:</w:t>
      </w:r>
    </w:p>
    <w:p w:rsidR="00250622" w:rsidRPr="007C706A" w:rsidRDefault="00250622" w:rsidP="00250622">
      <w:pPr>
        <w:pStyle w:val="NormalWeb"/>
        <w:shd w:val="clear" w:color="auto" w:fill="FFFFFF"/>
        <w:spacing w:before="0" w:beforeAutospacing="0" w:after="0" w:afterAutospacing="0" w:line="276" w:lineRule="auto"/>
        <w:ind w:left="900"/>
        <w:jc w:val="both"/>
        <w:rPr>
          <w:rFonts w:ascii="GHEA Grapalat" w:hAnsi="GHEA Grapalat"/>
          <w:color w:val="000000"/>
          <w:lang w:val="hy-AM"/>
        </w:rPr>
      </w:pPr>
    </w:p>
    <w:p w:rsidR="00250622" w:rsidRPr="007C706A" w:rsidRDefault="00250622" w:rsidP="00250622">
      <w:pPr>
        <w:pStyle w:val="ListParagraph"/>
        <w:numPr>
          <w:ilvl w:val="0"/>
          <w:numId w:val="4"/>
        </w:numPr>
        <w:spacing w:after="0"/>
        <w:ind w:left="0" w:firstLine="567"/>
        <w:jc w:val="both"/>
        <w:rPr>
          <w:rFonts w:ascii="GHEA Grapalat" w:hAnsi="GHEA Grapalat"/>
          <w:lang w:val="hy-AM"/>
        </w:rPr>
      </w:pPr>
      <w:r w:rsidRPr="007C706A">
        <w:rPr>
          <w:rFonts w:ascii="GHEA Grapalat" w:hAnsi="GHEA Grapalat"/>
          <w:lang w:val="hy-AM"/>
        </w:rPr>
        <w:t>Օրենքի 19-րդ հոդվածում՝</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r w:rsidRPr="007C706A">
        <w:rPr>
          <w:rFonts w:ascii="GHEA Grapalat" w:hAnsi="GHEA Grapalat"/>
          <w:lang w:val="hy-AM"/>
        </w:rPr>
        <w:t>1) 1-ին մասը «Գերեզմանատները» բառից առաջ լրացնել «</w:t>
      </w:r>
      <w:r w:rsidRPr="007C706A">
        <w:rPr>
          <w:rFonts w:ascii="GHEA Grapalat" w:hAnsi="GHEA Grapalat"/>
          <w:color w:val="000000"/>
          <w:lang w:val="hy-AM"/>
        </w:rPr>
        <w:t>Պետական կամ համայնքային պատկանելիության</w:t>
      </w:r>
      <w:r w:rsidRPr="007C706A">
        <w:rPr>
          <w:rFonts w:ascii="GHEA Grapalat" w:hAnsi="GHEA Grapalat"/>
          <w:lang w:val="hy-AM"/>
        </w:rPr>
        <w:t>» բառերով.</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r w:rsidRPr="007C706A">
        <w:rPr>
          <w:rFonts w:ascii="GHEA Grapalat" w:hAnsi="GHEA Grapalat"/>
          <w:lang w:val="hy-AM"/>
        </w:rPr>
        <w:t>2) 2-րդ մասը շարադրել հետևյալ խմբագրությամբ.</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r w:rsidRPr="007C706A">
        <w:rPr>
          <w:rFonts w:ascii="GHEA Grapalat" w:hAnsi="GHEA Grapalat"/>
          <w:lang w:val="hy-AM"/>
        </w:rPr>
        <w:t>«</w:t>
      </w:r>
      <w:r w:rsidRPr="007C706A">
        <w:rPr>
          <w:rFonts w:ascii="GHEA Grapalat" w:hAnsi="GHEA Grapalat"/>
          <w:color w:val="000000"/>
          <w:lang w:val="hy-AM"/>
        </w:rPr>
        <w:t>2. Գերեզմանատները, ըստ պատկանելիության, կարող են լինել պետական, համայնքային և մասնավոր (իրավաբանական անձանց և անհատ ձեռնարկատերերին սեփականության իրավունքով պատկանող), ըստ ավանդույթների` քաղաքացիական և զինվորական</w:t>
      </w:r>
      <w:r w:rsidRPr="007C706A">
        <w:rPr>
          <w:rFonts w:ascii="GHEA Grapalat" w:hAnsi="GHEA Grapalat"/>
          <w:lang w:val="hy-AM"/>
        </w:rPr>
        <w:t>:».</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r w:rsidRPr="007C706A">
        <w:rPr>
          <w:rFonts w:ascii="GHEA Grapalat" w:hAnsi="GHEA Grapalat"/>
          <w:lang w:val="hy-AM"/>
        </w:rPr>
        <w:t>3) 5-րդ մասը «Նոր կազմակերպվող» բառերից հետո լրացնել «պ</w:t>
      </w:r>
      <w:r w:rsidRPr="007C706A">
        <w:rPr>
          <w:rFonts w:ascii="GHEA Grapalat" w:hAnsi="GHEA Grapalat"/>
          <w:color w:val="000000"/>
          <w:lang w:val="hy-AM"/>
        </w:rPr>
        <w:t>ետական կամ համայնքային պատկանելիության</w:t>
      </w:r>
      <w:r w:rsidRPr="007C706A">
        <w:rPr>
          <w:rFonts w:ascii="GHEA Grapalat" w:hAnsi="GHEA Grapalat"/>
          <w:lang w:val="hy-AM"/>
        </w:rPr>
        <w:t>» բառերը:</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p>
    <w:p w:rsidR="00250622" w:rsidRPr="007C706A" w:rsidRDefault="00250622" w:rsidP="00250622">
      <w:pPr>
        <w:pStyle w:val="ListParagraph"/>
        <w:numPr>
          <w:ilvl w:val="0"/>
          <w:numId w:val="4"/>
        </w:numPr>
        <w:spacing w:after="0"/>
        <w:ind w:left="0" w:firstLine="567"/>
        <w:jc w:val="both"/>
        <w:rPr>
          <w:rFonts w:ascii="GHEA Grapalat" w:hAnsi="GHEA Grapalat"/>
          <w:lang w:val="hy-AM"/>
        </w:rPr>
      </w:pPr>
      <w:r w:rsidRPr="007C706A">
        <w:rPr>
          <w:rFonts w:ascii="GHEA Grapalat" w:hAnsi="GHEA Grapalat"/>
          <w:lang w:val="hy-AM"/>
        </w:rPr>
        <w:t>Օրենքի 20-րդ հոդվածում՝</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r w:rsidRPr="007C706A">
        <w:rPr>
          <w:rFonts w:ascii="GHEA Grapalat" w:hAnsi="GHEA Grapalat"/>
          <w:lang w:val="hy-AM"/>
        </w:rPr>
        <w:t>1) վերնագիրը շարադրել հետևյալ խմբագրությամբ.«Գերեզմանատների կազմակերպման համար հողատարածքները».</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r w:rsidRPr="007C706A">
        <w:rPr>
          <w:rFonts w:ascii="GHEA Grapalat" w:hAnsi="GHEA Grapalat"/>
          <w:lang w:val="hy-AM"/>
        </w:rPr>
        <w:t>2) 1-ին մասը շարադրել հետևյալ խմբագրությամբ.</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r w:rsidRPr="007C706A">
        <w:rPr>
          <w:rFonts w:ascii="GHEA Grapalat" w:hAnsi="GHEA Grapalat"/>
          <w:lang w:val="hy-AM"/>
        </w:rPr>
        <w:t>«</w:t>
      </w:r>
      <w:r w:rsidRPr="007C706A">
        <w:rPr>
          <w:rFonts w:ascii="GHEA Grapalat" w:hAnsi="GHEA Grapalat"/>
          <w:color w:val="000000"/>
          <w:shd w:val="clear" w:color="auto" w:fill="FFFFFF"/>
          <w:lang w:val="hy-AM"/>
        </w:rPr>
        <w:t>1.</w:t>
      </w:r>
      <w:r w:rsidRPr="007C706A">
        <w:rPr>
          <w:rFonts w:ascii="GHEA Grapalat" w:hAnsi="GHEA Grapalat" w:cs="Arial"/>
          <w:color w:val="000000"/>
          <w:shd w:val="clear" w:color="auto" w:fill="FFFFFF"/>
          <w:lang w:val="hy-AM"/>
        </w:rPr>
        <w:t>Պ</w:t>
      </w:r>
      <w:r w:rsidRPr="007C706A">
        <w:rPr>
          <w:rFonts w:ascii="GHEA Grapalat" w:hAnsi="GHEA Grapalat"/>
          <w:color w:val="000000"/>
          <w:lang w:val="hy-AM"/>
        </w:rPr>
        <w:t>ետական կամ համայնքային</w:t>
      </w:r>
      <w:r w:rsidRPr="007C706A">
        <w:rPr>
          <w:rFonts w:ascii="GHEA Grapalat" w:hAnsi="GHEA Grapalat"/>
          <w:color w:val="000000"/>
          <w:shd w:val="clear" w:color="auto" w:fill="FFFFFF"/>
          <w:lang w:val="hy-AM"/>
        </w:rPr>
        <w:t>պատկանելիության նոր գերեզմանատների կազմակերպման, գործողների ընդլայնման համար հողատարածքների տրամադրումը կատարվում է տեղական ինքնակառավարման մարմինների կողմից հաստատված նախագծային փաստաթղթերին համապատասխան` Հայաստանի Հանրապետության օրենսդրությամբ սահմանված կարգով: Մասնավոր գերեզմանատները կազմակերպվում են բացառապես իրավաբանական անձանց կամ անհատ ձեռնարկատերերին սեփականության իրավունքով պատկանող հողամասերի վրա, ընդ որում նշված հողերը անկախ կատեգորիայի փոփոխման շարունակում են մնալ նշված անձանց սեփականությունը՝ սույն օրենքով նախատեսված սահմանափակումներով հանդերձ:</w:t>
      </w:r>
      <w:r w:rsidRPr="007C706A">
        <w:rPr>
          <w:rFonts w:ascii="GHEA Grapalat" w:hAnsi="GHEA Grapalat"/>
          <w:lang w:val="hy-AM"/>
        </w:rPr>
        <w:t>»</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r w:rsidRPr="007C706A">
        <w:rPr>
          <w:rFonts w:ascii="GHEA Grapalat" w:hAnsi="GHEA Grapalat"/>
          <w:lang w:val="hy-AM"/>
        </w:rPr>
        <w:t>3) 3-րդ մասը «նպատակով» բառից հետո լրացնել «պետական կամ համայնքային պատկանելիության» բառերով.</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r w:rsidRPr="007C706A">
        <w:rPr>
          <w:rFonts w:ascii="GHEA Grapalat" w:hAnsi="GHEA Grapalat"/>
          <w:lang w:val="hy-AM"/>
        </w:rPr>
        <w:t>4) 4-րդ մասը «Համապատասխան» բառից առաջ լրացնել «Պետական կամ համայնքային պատկանելիության» բառերով.</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r w:rsidRPr="007C706A">
        <w:rPr>
          <w:rFonts w:ascii="GHEA Grapalat" w:hAnsi="GHEA Grapalat"/>
          <w:lang w:val="hy-AM"/>
        </w:rPr>
        <w:t>5) 5-րդ մասը «Գերեզմանատեղերը» բառից առաջ լրացնել «Պետական կամ համայնքային պատկանելիության գերեզմանատներում» բառերով:</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p>
    <w:p w:rsidR="00250622" w:rsidRPr="007C706A" w:rsidRDefault="00250622" w:rsidP="00250622">
      <w:pPr>
        <w:pStyle w:val="ListParagraph"/>
        <w:numPr>
          <w:ilvl w:val="0"/>
          <w:numId w:val="4"/>
        </w:numPr>
        <w:spacing w:after="0"/>
        <w:ind w:left="0" w:firstLine="567"/>
        <w:jc w:val="both"/>
        <w:rPr>
          <w:rFonts w:ascii="GHEA Grapalat" w:hAnsi="GHEA Grapalat"/>
          <w:lang w:val="hy-AM"/>
        </w:rPr>
      </w:pPr>
      <w:r w:rsidRPr="007C706A">
        <w:rPr>
          <w:rFonts w:ascii="GHEA Grapalat" w:hAnsi="GHEA Grapalat"/>
          <w:lang w:val="hy-AM"/>
        </w:rPr>
        <w:t>Օրենքը լրացնել հետևյալ բովանդակությամբ նոր՝ 20.1. հոդվածով.</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r w:rsidRPr="007C706A">
        <w:rPr>
          <w:rFonts w:ascii="GHEA Grapalat" w:hAnsi="GHEA Grapalat"/>
          <w:lang w:val="hy-AM"/>
        </w:rPr>
        <w:t>«20.1. Մասնավոր գերեզմանատներ</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r w:rsidRPr="007C706A">
        <w:rPr>
          <w:rFonts w:ascii="GHEA Grapalat" w:hAnsi="GHEA Grapalat"/>
          <w:lang w:val="hy-AM"/>
        </w:rPr>
        <w:t>1. Մասնավոր գերեզմանատան կազմակերպման և շահագործման գործունեություն կարող են իրականացնել իրավաբանական անձինք և անհատ ձեռնարկատերերը՝ համապատասխան համայնքի ղեկավարի կողմից տրված թույլտվության հիման վրա:</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r w:rsidRPr="007C706A">
        <w:rPr>
          <w:rFonts w:ascii="GHEA Grapalat" w:hAnsi="GHEA Grapalat"/>
          <w:lang w:val="hy-AM"/>
        </w:rPr>
        <w:t>2. Մասնավոր գերեզմանատների կազմակերպման և շահագործման թույլտվություն ստանալու համար պահանջվում է թույլտվություն ստանալու նպատակով դիմած իրավաբանական անձին կամ անհատ ձեռնարկատիրոջը սեփականության իրավունքով պատկանող երեք հեկտարից ոչ պակաս մակերես ունեցող հողատարածքի առկայություն: Մասնավոր գերեզմանատան կազմակերպման և շահագործման գործունեության իրականացման համար անհրաժեշտ թույլտվության տրամադրման այլ պայմանները և կարգը սահմանվում են ՀՀ կառավարության որոշմամբ: Երևան քաղաքում լրացուցիչ պայմանները և կանոնները սահմանվում են Երևանի ավագանու կողմից:</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r w:rsidRPr="007C706A">
        <w:rPr>
          <w:rFonts w:ascii="GHEA Grapalat" w:hAnsi="GHEA Grapalat"/>
          <w:lang w:val="hy-AM"/>
        </w:rPr>
        <w:t>3. Մասնավոր գերեզմանատների անվանումները համաձայնեցվում են համայնքի ղեկավարի հետ:</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r w:rsidRPr="007C706A">
        <w:rPr>
          <w:rFonts w:ascii="GHEA Grapalat" w:hAnsi="GHEA Grapalat"/>
          <w:lang w:val="hy-AM"/>
        </w:rPr>
        <w:t>4. Սույն հոդվածով սահմանված կարգով թույլտվություն ստացած իրավաբանական անձը կամ անհատ ձեռնարկատերը մասնավոր գերեզմանատան տարածքում շինարա</w:t>
      </w:r>
      <w:r w:rsidRPr="007C706A">
        <w:rPr>
          <w:rFonts w:ascii="GHEA Grapalat" w:hAnsi="GHEA Grapalat"/>
          <w:lang w:val="hy-AM"/>
        </w:rPr>
        <w:softHyphen/>
        <w:t>րությունն իրականացնում է օրենքով սահմանված կարգով ձեռք բերված շինարարական թույլտվության հիման վրա: Մասնավոր գերեզմանատան տարածքում պետք է լինեն տրանսպորտային միջոցների կայանատեղեր և ճանապարհներ, որոնց ընդհանուր մակերեսը չպետք է պակաս լինի գերեզմանատան ընդհանուր մակերեսի տասնհինգ տոկոսից: Մասնավոր գերեզմանատան տարածքում կանաչապատ գոտին չպետք է պակաս լինի գերեզմանատան ընդհանուր մակերեսի տասնհինգտոկոսից: Գերեզմանատեղերի միջև հեռավորությունը չպետք է պակաս լինի ութսուն սանտիմետրից: Մասնավոր գերեզմանատունը պետք է յուրաքանչյուր գերեզմանատեղի համար ապահովված լինի արահետներով: Մասնավոր գերեզմանատներում հուղարկավորությունն ստանձնող անձը գերեզմանի արտաքին տեսքը պետք է համաձայնեցնի գերեզմանատան տնօրինության հետ:</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r w:rsidRPr="007C706A">
        <w:rPr>
          <w:rFonts w:ascii="GHEA Grapalat" w:hAnsi="GHEA Grapalat"/>
          <w:lang w:val="hy-AM"/>
        </w:rPr>
        <w:t>5. Մասնավոր գերեզմանատան տարածքում չի արգելվում դիակիզարանի կազմակերպումը:»:</w:t>
      </w:r>
    </w:p>
    <w:p w:rsidR="00250622" w:rsidRPr="007C706A" w:rsidRDefault="00250622" w:rsidP="00250622">
      <w:pPr>
        <w:pStyle w:val="ListParagraph"/>
        <w:numPr>
          <w:ilvl w:val="0"/>
          <w:numId w:val="4"/>
        </w:numPr>
        <w:spacing w:after="0"/>
        <w:ind w:left="0" w:firstLine="567"/>
        <w:jc w:val="both"/>
        <w:rPr>
          <w:rFonts w:ascii="GHEA Grapalat" w:hAnsi="GHEA Grapalat"/>
          <w:lang w:val="hy-AM"/>
        </w:rPr>
      </w:pPr>
      <w:r w:rsidRPr="007C706A">
        <w:rPr>
          <w:rFonts w:ascii="GHEA Grapalat" w:hAnsi="GHEA Grapalat"/>
          <w:lang w:val="hy-AM"/>
        </w:rPr>
        <w:t>Օրենքի 22-րդ հոդվածի 1-ին մասում «կազմակերպման նպատակով տրամադրված հողատարածքներում» բառերը փոխարինել «տարածքում» բառով:</w:t>
      </w:r>
    </w:p>
    <w:p w:rsidR="00250622" w:rsidRPr="007C706A" w:rsidRDefault="00250622" w:rsidP="00250622">
      <w:pPr>
        <w:pStyle w:val="ListParagraph"/>
        <w:numPr>
          <w:ilvl w:val="0"/>
          <w:numId w:val="4"/>
        </w:numPr>
        <w:spacing w:after="0"/>
        <w:ind w:left="0" w:firstLine="567"/>
        <w:jc w:val="both"/>
        <w:rPr>
          <w:rFonts w:ascii="GHEA Grapalat" w:hAnsi="GHEA Grapalat"/>
          <w:lang w:val="hy-AM"/>
        </w:rPr>
      </w:pPr>
      <w:r w:rsidRPr="007C706A">
        <w:rPr>
          <w:rFonts w:ascii="GHEA Grapalat" w:hAnsi="GHEA Grapalat"/>
          <w:lang w:val="hy-AM"/>
        </w:rPr>
        <w:t>Օրենքի 23-րդ հոդվածում՝</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r w:rsidRPr="007C706A">
        <w:rPr>
          <w:rFonts w:ascii="GHEA Grapalat" w:hAnsi="GHEA Grapalat"/>
          <w:lang w:val="hy-AM"/>
        </w:rPr>
        <w:t>1) 2-րդ մասը շարադրել հետևյալ խմբագրությամբ`</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r w:rsidRPr="007C706A">
        <w:rPr>
          <w:rFonts w:ascii="GHEA Grapalat" w:hAnsi="GHEA Grapalat"/>
          <w:lang w:val="hy-AM"/>
        </w:rPr>
        <w:t xml:space="preserve"> «</w:t>
      </w:r>
      <w:r w:rsidRPr="007C706A">
        <w:rPr>
          <w:rFonts w:ascii="GHEA Grapalat" w:hAnsi="GHEA Grapalat"/>
          <w:color w:val="000000"/>
          <w:shd w:val="clear" w:color="auto" w:fill="FFFFFF"/>
          <w:lang w:val="hy-AM"/>
        </w:rPr>
        <w:t>2. Սանիտարահամաճարակային իրավիճակ առաջանալու վտանգի դեպքում պետական, համայնքային և մասնավոր գերեզմանատները ենթակա են վնասազերծման և տեղափոխման Հայաստանի Հանրապետության կառավարության սահմանած կարգով:</w:t>
      </w:r>
      <w:r w:rsidRPr="007C706A">
        <w:rPr>
          <w:rFonts w:ascii="GHEA Grapalat" w:hAnsi="GHEA Grapalat"/>
          <w:lang w:val="hy-AM"/>
        </w:rPr>
        <w:t>».</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r w:rsidRPr="007C706A">
        <w:rPr>
          <w:rFonts w:ascii="GHEA Grapalat" w:hAnsi="GHEA Grapalat"/>
          <w:lang w:val="hy-AM"/>
        </w:rPr>
        <w:t>2) 4-րդ մասի վերջին պարբերությունը շարադրել հետևյալ խմբագրությամբ.</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r w:rsidRPr="007C706A">
        <w:rPr>
          <w:rFonts w:ascii="GHEA Grapalat" w:hAnsi="GHEA Grapalat"/>
          <w:lang w:val="hy-AM"/>
        </w:rPr>
        <w:t>«Պետական կամ համայնքային գ</w:t>
      </w:r>
      <w:r w:rsidRPr="007C706A">
        <w:rPr>
          <w:rFonts w:ascii="GHEA Grapalat" w:hAnsi="GHEA Grapalat"/>
          <w:color w:val="000000"/>
          <w:shd w:val="clear" w:color="auto" w:fill="FFFFFF"/>
          <w:lang w:val="hy-AM"/>
        </w:rPr>
        <w:t>երեզմանատների մասնակի փակման մասին որոշումներն ընդունում են համապատասխան համայնքի ղեկավարները, իսկ մասնավոր գերեզմանատունը մասնակի փակ ճանաչելու կարգը և պայմանները սահմանվում են Հայաստանի Հանրապետության կառավարության որոշմամբ</w:t>
      </w:r>
      <w:r w:rsidRPr="007C706A">
        <w:rPr>
          <w:rFonts w:ascii="GHEA Grapalat" w:hAnsi="GHEA Grapalat"/>
          <w:lang w:val="hy-AM"/>
        </w:rPr>
        <w:t>»:</w:t>
      </w:r>
    </w:p>
    <w:p w:rsidR="00250622" w:rsidRPr="007C706A" w:rsidRDefault="00250622" w:rsidP="00250622">
      <w:pPr>
        <w:pStyle w:val="ListParagraph"/>
        <w:numPr>
          <w:ilvl w:val="0"/>
          <w:numId w:val="4"/>
        </w:numPr>
        <w:spacing w:after="0"/>
        <w:ind w:left="0" w:firstLine="567"/>
        <w:jc w:val="both"/>
        <w:rPr>
          <w:rFonts w:ascii="GHEA Grapalat" w:hAnsi="GHEA Grapalat"/>
          <w:lang w:val="hy-AM"/>
        </w:rPr>
      </w:pPr>
      <w:r w:rsidRPr="007C706A">
        <w:rPr>
          <w:rFonts w:ascii="GHEA Grapalat" w:hAnsi="GHEA Grapalat"/>
          <w:lang w:val="hy-AM"/>
        </w:rPr>
        <w:t>Օրենքի 24-րդ հոդվածում՝</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r w:rsidRPr="007C706A">
        <w:rPr>
          <w:rFonts w:ascii="GHEA Grapalat" w:hAnsi="GHEA Grapalat"/>
          <w:lang w:val="hy-AM"/>
        </w:rPr>
        <w:t>1)1-ին մասի 1-ին պարբերությունը «Գերեզմանատների» բառից առաջ լրացնել «Պետական և համայնքային պատկանելիության» բառերով.</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r w:rsidRPr="007C706A">
        <w:rPr>
          <w:rFonts w:ascii="GHEA Grapalat" w:hAnsi="GHEA Grapalat"/>
          <w:lang w:val="hy-AM"/>
        </w:rPr>
        <w:t>2) լրացնել հետևյալ բովանդակությամբ նոր 1.1 մասով. «1.1. Մասնավոր գերեզմանատների, այդ թվում՝ առանձին գերեզմանատեղերի պահպանումն ու շահագործումն իրականացվում է մասնավոր գերեզմանատուն կազմակերպող և շահագործող անձի կողմից՝ հուղարկավորության կազմակերպման իրավունք ստացած և մասնավոր գերեզմանատան տարածքում հուղարկավորություն իրականացրած հուղարկավորության կազմակերպումն ստանձնած անձանց կողմից իր միջոցների հաշվին: Սեփական միջոցները ձևավորվում են ի թիվս այլոց մասնավոր գերեզմանատուն կազմակերպող և շահագործող անձին վճարվող ամենամսյա միջոցներից, որի սահմանվում է սույն օրենքի 10-րդ հոդվածի 12-րդ մասի առաջին պարբերությամբ նախատեսված պայմանագրով:»</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p>
    <w:p w:rsidR="00250622" w:rsidRPr="007C706A" w:rsidRDefault="00250622" w:rsidP="00250622">
      <w:pPr>
        <w:pStyle w:val="ListParagraph"/>
        <w:numPr>
          <w:ilvl w:val="0"/>
          <w:numId w:val="4"/>
        </w:numPr>
        <w:spacing w:after="0"/>
        <w:ind w:left="0" w:firstLine="567"/>
        <w:jc w:val="both"/>
        <w:rPr>
          <w:rFonts w:ascii="GHEA Grapalat" w:hAnsi="GHEA Grapalat"/>
          <w:sz w:val="24"/>
          <w:szCs w:val="24"/>
          <w:lang w:val="hy-AM"/>
        </w:rPr>
      </w:pPr>
      <w:r w:rsidRPr="007C706A">
        <w:rPr>
          <w:rFonts w:ascii="GHEA Grapalat" w:hAnsi="GHEA Grapalat"/>
          <w:sz w:val="24"/>
          <w:szCs w:val="24"/>
          <w:lang w:val="hy-AM"/>
        </w:rPr>
        <w:t>Անցումային դրույթներ</w:t>
      </w:r>
    </w:p>
    <w:p w:rsidR="00250622" w:rsidRPr="007C706A" w:rsidRDefault="00250622" w:rsidP="00250622">
      <w:pPr>
        <w:pStyle w:val="NormalWeb"/>
        <w:numPr>
          <w:ilvl w:val="0"/>
          <w:numId w:val="3"/>
        </w:numPr>
        <w:shd w:val="clear" w:color="auto" w:fill="FFFFFF"/>
        <w:tabs>
          <w:tab w:val="left" w:pos="900"/>
        </w:tabs>
        <w:spacing w:before="0" w:beforeAutospacing="0" w:after="0" w:afterAutospacing="0" w:line="276" w:lineRule="auto"/>
        <w:ind w:left="0" w:firstLine="540"/>
        <w:jc w:val="both"/>
        <w:rPr>
          <w:rFonts w:ascii="GHEA Grapalat" w:hAnsi="GHEA Grapalat"/>
          <w:lang w:val="hy-AM"/>
        </w:rPr>
      </w:pPr>
      <w:r w:rsidRPr="007C706A">
        <w:rPr>
          <w:rFonts w:ascii="GHEA Grapalat" w:hAnsi="GHEA Grapalat"/>
          <w:lang w:val="hy-AM"/>
        </w:rPr>
        <w:t>Սույն օրենքն ուժի մեջ է մտնում պաշտոնական հրապարակման օրվան հաջորդող տասներորդ օրը:</w:t>
      </w:r>
    </w:p>
    <w:p w:rsidR="00250622" w:rsidRPr="007C706A" w:rsidRDefault="00250622" w:rsidP="00250622">
      <w:pPr>
        <w:pStyle w:val="NormalWeb"/>
        <w:numPr>
          <w:ilvl w:val="0"/>
          <w:numId w:val="3"/>
        </w:numPr>
        <w:shd w:val="clear" w:color="auto" w:fill="FFFFFF"/>
        <w:tabs>
          <w:tab w:val="left" w:pos="900"/>
        </w:tabs>
        <w:spacing w:before="0" w:beforeAutospacing="0" w:after="0" w:afterAutospacing="0" w:line="276" w:lineRule="auto"/>
        <w:ind w:left="0" w:firstLine="540"/>
        <w:jc w:val="both"/>
        <w:rPr>
          <w:rFonts w:ascii="GHEA Grapalat" w:hAnsi="GHEA Grapalat"/>
          <w:b/>
          <w:i/>
          <w:lang w:val="hy-AM"/>
        </w:rPr>
      </w:pPr>
      <w:r w:rsidRPr="007C706A">
        <w:rPr>
          <w:rFonts w:ascii="GHEA Grapalat" w:hAnsi="GHEA Grapalat"/>
          <w:lang w:val="hy-AM"/>
        </w:rPr>
        <w:t xml:space="preserve">Մասնավոր գերեզմանատան կազմակերպման և շահագործման գործունեության մեկական թույլտվություններ </w:t>
      </w:r>
      <w:bookmarkStart w:id="0" w:name="_GoBack"/>
      <w:bookmarkEnd w:id="0"/>
      <w:r w:rsidRPr="007C706A">
        <w:rPr>
          <w:rFonts w:ascii="GHEA Grapalat" w:hAnsi="GHEA Grapalat"/>
          <w:lang w:val="hy-AM"/>
        </w:rPr>
        <w:t>տրամադրվում են Երևանում և Հայաստանի Հանրապետության Տավուշի մարզում: Սույն մասում նշված առաջին թույլտվությունների տրամադրումից հետո այլ անձանց կարող է տրամադրվել թույլտվություն ոչ պակաս, քան երեք տարի անց:</w:t>
      </w:r>
    </w:p>
    <w:p w:rsidR="00250622" w:rsidRPr="007C706A" w:rsidRDefault="00250622" w:rsidP="00250622">
      <w:pPr>
        <w:pStyle w:val="NormalWeb"/>
        <w:shd w:val="clear" w:color="auto" w:fill="FFFFFF"/>
        <w:tabs>
          <w:tab w:val="left" w:pos="900"/>
        </w:tabs>
        <w:spacing w:before="0" w:beforeAutospacing="0" w:after="0" w:afterAutospacing="0" w:line="276" w:lineRule="auto"/>
        <w:jc w:val="both"/>
        <w:rPr>
          <w:rFonts w:ascii="GHEA Grapalat" w:hAnsi="GHEA Grapalat"/>
          <w:lang w:val="hy-AM"/>
        </w:rPr>
      </w:pPr>
    </w:p>
    <w:p w:rsidR="00250622" w:rsidRPr="007C706A" w:rsidRDefault="00250622" w:rsidP="00250622">
      <w:pPr>
        <w:pStyle w:val="NormalWeb"/>
        <w:shd w:val="clear" w:color="auto" w:fill="FFFFFF"/>
        <w:tabs>
          <w:tab w:val="left" w:pos="900"/>
        </w:tabs>
        <w:spacing w:before="0" w:beforeAutospacing="0" w:after="0" w:afterAutospacing="0" w:line="276" w:lineRule="auto"/>
        <w:jc w:val="both"/>
        <w:rPr>
          <w:rFonts w:ascii="GHEA Grapalat" w:hAnsi="GHEA Grapalat"/>
          <w:lang w:val="hy-AM"/>
        </w:rPr>
      </w:pPr>
    </w:p>
    <w:p w:rsidR="00250622" w:rsidRPr="007C706A" w:rsidRDefault="00250622" w:rsidP="00250622">
      <w:pPr>
        <w:pStyle w:val="NormalWeb"/>
        <w:shd w:val="clear" w:color="auto" w:fill="FFFFFF"/>
        <w:tabs>
          <w:tab w:val="left" w:pos="900"/>
        </w:tabs>
        <w:spacing w:before="0" w:beforeAutospacing="0" w:after="0" w:afterAutospacing="0" w:line="276" w:lineRule="auto"/>
        <w:jc w:val="both"/>
        <w:rPr>
          <w:rFonts w:ascii="GHEA Grapalat" w:hAnsi="GHEA Grapalat"/>
          <w:lang w:val="hy-AM"/>
        </w:rPr>
      </w:pPr>
    </w:p>
    <w:p w:rsidR="00250622" w:rsidRPr="007C706A" w:rsidRDefault="00250622" w:rsidP="00250622">
      <w:pPr>
        <w:pStyle w:val="NormalWeb"/>
        <w:shd w:val="clear" w:color="auto" w:fill="FFFFFF"/>
        <w:tabs>
          <w:tab w:val="left" w:pos="900"/>
        </w:tabs>
        <w:spacing w:before="0" w:beforeAutospacing="0" w:after="0" w:afterAutospacing="0" w:line="276" w:lineRule="auto"/>
        <w:jc w:val="both"/>
        <w:rPr>
          <w:rFonts w:ascii="GHEA Grapalat" w:hAnsi="GHEA Grapalat"/>
          <w:lang w:val="hy-AM"/>
        </w:rPr>
      </w:pPr>
    </w:p>
    <w:p w:rsidR="00250622" w:rsidRPr="007C706A" w:rsidRDefault="00250622" w:rsidP="00250622">
      <w:pPr>
        <w:pStyle w:val="NormalWeb"/>
        <w:shd w:val="clear" w:color="auto" w:fill="FFFFFF"/>
        <w:tabs>
          <w:tab w:val="left" w:pos="900"/>
        </w:tabs>
        <w:spacing w:before="0" w:beforeAutospacing="0" w:after="0" w:afterAutospacing="0" w:line="276" w:lineRule="auto"/>
        <w:jc w:val="both"/>
        <w:rPr>
          <w:rFonts w:ascii="GHEA Grapalat" w:hAnsi="GHEA Grapalat"/>
          <w:lang w:val="hy-AM"/>
        </w:rPr>
      </w:pPr>
    </w:p>
    <w:p w:rsidR="00250622" w:rsidRPr="007C706A" w:rsidRDefault="00250622" w:rsidP="00250622">
      <w:pPr>
        <w:spacing w:after="0" w:line="312" w:lineRule="auto"/>
        <w:jc w:val="right"/>
        <w:rPr>
          <w:rFonts w:ascii="GHEA Grapalat" w:hAnsi="GHEA Grapalat"/>
          <w:i/>
          <w:sz w:val="24"/>
          <w:szCs w:val="24"/>
        </w:rPr>
      </w:pPr>
    </w:p>
    <w:p w:rsidR="00250622" w:rsidRPr="007C706A" w:rsidRDefault="00250622" w:rsidP="00250622">
      <w:pPr>
        <w:spacing w:after="0" w:line="312" w:lineRule="auto"/>
        <w:jc w:val="right"/>
        <w:rPr>
          <w:rFonts w:ascii="GHEA Grapalat" w:hAnsi="GHEA Grapalat"/>
          <w:i/>
          <w:sz w:val="24"/>
          <w:szCs w:val="24"/>
        </w:rPr>
      </w:pPr>
    </w:p>
    <w:p w:rsidR="00250622" w:rsidRPr="007C706A" w:rsidRDefault="00250622" w:rsidP="00250622">
      <w:pPr>
        <w:spacing w:after="0" w:line="312" w:lineRule="auto"/>
        <w:jc w:val="right"/>
        <w:rPr>
          <w:rFonts w:ascii="GHEA Grapalat" w:hAnsi="GHEA Grapalat"/>
          <w:i/>
          <w:sz w:val="24"/>
          <w:szCs w:val="24"/>
        </w:rPr>
      </w:pPr>
    </w:p>
    <w:p w:rsidR="00250622" w:rsidRPr="007C706A" w:rsidRDefault="00250622" w:rsidP="00250622">
      <w:pPr>
        <w:spacing w:after="0" w:line="312" w:lineRule="auto"/>
        <w:jc w:val="right"/>
        <w:rPr>
          <w:rFonts w:ascii="GHEA Grapalat" w:hAnsi="GHEA Grapalat"/>
          <w:i/>
          <w:sz w:val="24"/>
          <w:szCs w:val="24"/>
        </w:rPr>
      </w:pPr>
    </w:p>
    <w:p w:rsidR="00250622" w:rsidRPr="007C706A" w:rsidRDefault="00250622" w:rsidP="00250622">
      <w:pPr>
        <w:spacing w:after="0" w:line="312" w:lineRule="auto"/>
        <w:jc w:val="right"/>
        <w:rPr>
          <w:rFonts w:ascii="GHEA Grapalat" w:hAnsi="GHEA Grapalat"/>
          <w:i/>
          <w:sz w:val="24"/>
          <w:szCs w:val="24"/>
        </w:rPr>
      </w:pPr>
    </w:p>
    <w:p w:rsidR="00250622" w:rsidRPr="007C706A" w:rsidRDefault="00250622" w:rsidP="00250622">
      <w:pPr>
        <w:spacing w:after="0" w:line="312" w:lineRule="auto"/>
        <w:jc w:val="right"/>
        <w:rPr>
          <w:rFonts w:ascii="GHEA Grapalat" w:hAnsi="GHEA Grapalat"/>
          <w:i/>
          <w:sz w:val="24"/>
          <w:szCs w:val="24"/>
        </w:rPr>
      </w:pPr>
    </w:p>
    <w:p w:rsidR="00250622" w:rsidRPr="007C706A" w:rsidRDefault="00250622" w:rsidP="00250622">
      <w:pPr>
        <w:spacing w:after="0" w:line="312" w:lineRule="auto"/>
        <w:jc w:val="right"/>
        <w:rPr>
          <w:rFonts w:ascii="GHEA Grapalat" w:hAnsi="GHEA Grapalat"/>
          <w:i/>
          <w:sz w:val="24"/>
          <w:szCs w:val="24"/>
          <w:lang w:val="hy-AM"/>
        </w:rPr>
      </w:pPr>
      <w:r w:rsidRPr="007C706A">
        <w:rPr>
          <w:rFonts w:ascii="GHEA Grapalat" w:hAnsi="GHEA Grapalat"/>
          <w:i/>
          <w:sz w:val="24"/>
          <w:szCs w:val="24"/>
          <w:lang w:val="hy-AM"/>
        </w:rPr>
        <w:t>ՆԱԽԱԳԻԾ</w:t>
      </w:r>
    </w:p>
    <w:p w:rsidR="00250622" w:rsidRPr="007C706A" w:rsidRDefault="00250622" w:rsidP="00250622">
      <w:pPr>
        <w:spacing w:after="0" w:line="312" w:lineRule="auto"/>
        <w:rPr>
          <w:rFonts w:ascii="GHEA Grapalat" w:hAnsi="GHEA Grapalat"/>
          <w:sz w:val="24"/>
          <w:szCs w:val="24"/>
          <w:lang w:val="hy-AM"/>
        </w:rPr>
      </w:pPr>
    </w:p>
    <w:p w:rsidR="00250622" w:rsidRPr="007C706A" w:rsidRDefault="00250622" w:rsidP="00250622">
      <w:pPr>
        <w:spacing w:after="0" w:line="312" w:lineRule="auto"/>
        <w:jc w:val="center"/>
        <w:rPr>
          <w:rFonts w:ascii="GHEA Grapalat" w:hAnsi="GHEA Grapalat"/>
          <w:b/>
          <w:sz w:val="24"/>
          <w:szCs w:val="24"/>
          <w:lang w:val="hy-AM"/>
        </w:rPr>
      </w:pPr>
      <w:r w:rsidRPr="007C706A">
        <w:rPr>
          <w:rFonts w:ascii="GHEA Grapalat" w:hAnsi="GHEA Grapalat"/>
          <w:b/>
          <w:sz w:val="24"/>
          <w:szCs w:val="24"/>
          <w:lang w:val="hy-AM"/>
        </w:rPr>
        <w:t>ՀԱՅԱՍՏԱՆԻ ՀԱՆՐԱՊԵՏՈՒԹՅԱՆ</w:t>
      </w:r>
    </w:p>
    <w:p w:rsidR="00250622" w:rsidRPr="007C706A" w:rsidRDefault="00250622" w:rsidP="00250622">
      <w:pPr>
        <w:spacing w:after="0" w:line="312" w:lineRule="auto"/>
        <w:jc w:val="center"/>
        <w:rPr>
          <w:rFonts w:ascii="GHEA Grapalat" w:hAnsi="GHEA Grapalat"/>
          <w:b/>
          <w:sz w:val="24"/>
          <w:szCs w:val="24"/>
          <w:lang w:val="hy-AM"/>
        </w:rPr>
      </w:pPr>
      <w:r w:rsidRPr="007C706A">
        <w:rPr>
          <w:rFonts w:ascii="GHEA Grapalat" w:hAnsi="GHEA Grapalat"/>
          <w:b/>
          <w:sz w:val="24"/>
          <w:szCs w:val="24"/>
          <w:lang w:val="hy-AM"/>
        </w:rPr>
        <w:t>ՕՐԵՆՔԸ</w:t>
      </w:r>
    </w:p>
    <w:p w:rsidR="00250622" w:rsidRPr="007C706A" w:rsidRDefault="00250622" w:rsidP="00250622">
      <w:pPr>
        <w:spacing w:after="0" w:line="312" w:lineRule="auto"/>
        <w:jc w:val="center"/>
        <w:rPr>
          <w:rFonts w:ascii="GHEA Grapalat" w:hAnsi="GHEA Grapalat"/>
          <w:b/>
          <w:sz w:val="24"/>
          <w:szCs w:val="24"/>
          <w:lang w:val="hy-AM"/>
        </w:rPr>
      </w:pPr>
    </w:p>
    <w:p w:rsidR="00250622" w:rsidRPr="007C706A" w:rsidRDefault="00250622" w:rsidP="00250622">
      <w:pPr>
        <w:spacing w:after="0" w:line="312" w:lineRule="auto"/>
        <w:jc w:val="center"/>
        <w:rPr>
          <w:rFonts w:ascii="GHEA Grapalat" w:hAnsi="GHEA Grapalat"/>
          <w:b/>
          <w:sz w:val="24"/>
          <w:szCs w:val="24"/>
          <w:lang w:val="hy-AM"/>
        </w:rPr>
      </w:pPr>
      <w:r w:rsidRPr="007C706A">
        <w:rPr>
          <w:rFonts w:ascii="GHEA Grapalat" w:hAnsi="GHEA Grapalat"/>
          <w:b/>
          <w:sz w:val="24"/>
          <w:szCs w:val="24"/>
          <w:lang w:val="hy-AM"/>
        </w:rPr>
        <w:t>«ՏԵՂԱԿԱՆ ԻՆՔՆԱԿԱՌԱՎԱՐՄԱՆ ՄԱՍԻՆ» ՀԱՅԱՍՏԱՆԻ ՀԱՆՐԱՊԵՏՈՒԹՅԱՆ ՕՐԵՆՔՈՒՄ ՓՈՓՈԽՈԻԹՅՈՒՆ ԵՎ ԼՐԱՑՈՒՄ ԿԱՏԱՐԵԼՈՒ ՄԱՍԻՆ</w:t>
      </w:r>
    </w:p>
    <w:p w:rsidR="00250622" w:rsidRPr="007C706A" w:rsidRDefault="00250622" w:rsidP="00250622">
      <w:pPr>
        <w:rPr>
          <w:rFonts w:ascii="GHEA Grapalat" w:hAnsi="GHEA Grapalat"/>
          <w:lang w:val="hy-AM"/>
        </w:rPr>
      </w:pPr>
    </w:p>
    <w:p w:rsidR="00250622" w:rsidRPr="007C706A" w:rsidRDefault="00250622" w:rsidP="00250622">
      <w:pPr>
        <w:spacing w:after="0"/>
        <w:ind w:firstLine="540"/>
        <w:jc w:val="both"/>
        <w:rPr>
          <w:rFonts w:ascii="GHEA Grapalat" w:hAnsi="GHEA Grapalat"/>
          <w:sz w:val="24"/>
          <w:szCs w:val="24"/>
          <w:lang w:val="hy-AM"/>
        </w:rPr>
      </w:pPr>
      <w:r w:rsidRPr="007C706A">
        <w:rPr>
          <w:rFonts w:ascii="GHEA Grapalat" w:hAnsi="GHEA Grapalat"/>
          <w:b/>
          <w:i/>
          <w:sz w:val="24"/>
          <w:szCs w:val="24"/>
          <w:lang w:val="hy-AM"/>
        </w:rPr>
        <w:t>Հոդված 1</w:t>
      </w:r>
      <w:r w:rsidRPr="007C706A">
        <w:rPr>
          <w:rFonts w:ascii="GHEA Grapalat" w:hAnsi="GHEA Grapalat"/>
          <w:sz w:val="24"/>
          <w:szCs w:val="24"/>
          <w:lang w:val="hy-AM"/>
        </w:rPr>
        <w:t>. «Տեղական ինքնակառավարման մասին» Հայաստանի Հանրապետության 2002 թվականի մայիսի 7-ին ՀՕ-337 օրենքի (այսուհետ`«Օրենք») 37-րդ հոդվածի 13-րդ կետը շարադրել հետևյալ բովանդակությամբ.</w:t>
      </w:r>
    </w:p>
    <w:p w:rsidR="00250622" w:rsidRPr="007C706A" w:rsidRDefault="00250622" w:rsidP="00250622">
      <w:pPr>
        <w:spacing w:after="0"/>
        <w:ind w:firstLine="540"/>
        <w:jc w:val="both"/>
        <w:rPr>
          <w:rFonts w:ascii="GHEA Grapalat" w:hAnsi="GHEA Grapalat"/>
          <w:sz w:val="24"/>
          <w:szCs w:val="24"/>
          <w:lang w:val="hy-AM"/>
        </w:rPr>
      </w:pPr>
      <w:r w:rsidRPr="007C706A">
        <w:rPr>
          <w:rFonts w:ascii="GHEA Grapalat" w:hAnsi="GHEA Grapalat"/>
          <w:sz w:val="24"/>
          <w:szCs w:val="24"/>
          <w:lang w:val="hy-AM"/>
        </w:rPr>
        <w:t xml:space="preserve">«13) </w:t>
      </w:r>
      <w:r w:rsidRPr="007C706A">
        <w:rPr>
          <w:rFonts w:ascii="GHEA Grapalat" w:hAnsi="GHEA Grapalat"/>
          <w:color w:val="000000"/>
          <w:sz w:val="24"/>
          <w:szCs w:val="24"/>
          <w:shd w:val="clear" w:color="auto" w:fill="FFFFFF"/>
          <w:lang w:val="hy-AM"/>
        </w:rPr>
        <w:t>կազմակերպում է պետական կամ համայնքային պատկանելիության գերեզմանատների գործունեությունը և դրանց պահպանման աշխատանքները, վերահսկողություն է իրականացնում մասնավոր գերեզմանատների գործունեության նկատմամբ և տրամադրում է թույլտվություն` մասնավոր գերեզմանատան կազմակերպման և շահագործման գործունեություն իրականացնելու համար` ՀՀ կառավարության կողմից սահմանված կարգով և պայմաններով.</w:t>
      </w:r>
      <w:r w:rsidRPr="007C706A">
        <w:rPr>
          <w:rFonts w:ascii="GHEA Grapalat" w:hAnsi="GHEA Grapalat"/>
          <w:sz w:val="24"/>
          <w:szCs w:val="24"/>
          <w:lang w:val="hy-AM"/>
        </w:rPr>
        <w:t>»:</w:t>
      </w:r>
    </w:p>
    <w:p w:rsidR="00250622" w:rsidRPr="007C706A" w:rsidRDefault="00250622" w:rsidP="00250622">
      <w:pPr>
        <w:spacing w:after="0"/>
        <w:ind w:firstLine="540"/>
        <w:jc w:val="both"/>
        <w:rPr>
          <w:rFonts w:ascii="GHEA Grapalat" w:hAnsi="GHEA Grapalat"/>
          <w:b/>
          <w:i/>
          <w:sz w:val="24"/>
          <w:szCs w:val="24"/>
          <w:lang w:val="hy-AM"/>
        </w:rPr>
      </w:pPr>
    </w:p>
    <w:p w:rsidR="00250622" w:rsidRPr="007C706A" w:rsidRDefault="00250622" w:rsidP="00250622">
      <w:pPr>
        <w:spacing w:after="0"/>
        <w:ind w:firstLine="540"/>
        <w:jc w:val="both"/>
        <w:rPr>
          <w:rFonts w:ascii="GHEA Grapalat" w:hAnsi="GHEA Grapalat"/>
          <w:sz w:val="24"/>
          <w:szCs w:val="24"/>
          <w:lang w:val="hy-AM"/>
        </w:rPr>
      </w:pPr>
      <w:r w:rsidRPr="007C706A">
        <w:rPr>
          <w:rFonts w:ascii="GHEA Grapalat" w:hAnsi="GHEA Grapalat"/>
          <w:b/>
          <w:i/>
          <w:sz w:val="24"/>
          <w:szCs w:val="24"/>
          <w:lang w:val="hy-AM"/>
        </w:rPr>
        <w:t>Հոդված 2</w:t>
      </w:r>
      <w:r w:rsidRPr="007C706A">
        <w:rPr>
          <w:rFonts w:ascii="GHEA Grapalat" w:hAnsi="GHEA Grapalat"/>
          <w:sz w:val="24"/>
          <w:szCs w:val="24"/>
          <w:lang w:val="hy-AM"/>
        </w:rPr>
        <w:t>. Օրենքի 49-րդ հոդվածի 3-րդ պարբերությունը «գերեզմանատները» բառից առաջ լրացնել «պետական կամ համայնքային պատկանելիության» բառերով:</w:t>
      </w: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b/>
          <w:i/>
          <w:lang w:val="hy-AM"/>
        </w:rPr>
      </w:pP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r w:rsidRPr="007C706A">
        <w:rPr>
          <w:rFonts w:ascii="GHEA Grapalat" w:hAnsi="GHEA Grapalat"/>
          <w:b/>
          <w:i/>
          <w:lang w:val="hy-AM"/>
        </w:rPr>
        <w:t>Հոդված 3</w:t>
      </w:r>
      <w:r w:rsidRPr="007C706A">
        <w:rPr>
          <w:rFonts w:ascii="GHEA Grapalat" w:hAnsi="GHEA Grapalat"/>
          <w:lang w:val="hy-AM"/>
        </w:rPr>
        <w:t>. Սույն օրենքն ուժի մեջ է մտնում պաշտոնական հրապարակման օրվան հաջորդող տասներորդ օրը:</w:t>
      </w:r>
    </w:p>
    <w:p w:rsidR="00250622" w:rsidRPr="007C706A" w:rsidRDefault="00250622" w:rsidP="00250622">
      <w:pPr>
        <w:jc w:val="both"/>
        <w:rPr>
          <w:rFonts w:ascii="GHEA Grapalat" w:hAnsi="GHEA Grapalat"/>
          <w:sz w:val="24"/>
          <w:szCs w:val="24"/>
          <w:lang w:val="hy-AM"/>
        </w:rPr>
      </w:pPr>
    </w:p>
    <w:p w:rsidR="00250622" w:rsidRPr="007C706A" w:rsidRDefault="00250622" w:rsidP="00250622">
      <w:pPr>
        <w:jc w:val="both"/>
        <w:rPr>
          <w:rFonts w:ascii="GHEA Grapalat" w:hAnsi="GHEA Grapalat"/>
          <w:sz w:val="24"/>
          <w:szCs w:val="24"/>
          <w:lang w:val="hy-AM"/>
        </w:rPr>
      </w:pPr>
    </w:p>
    <w:p w:rsidR="00250622" w:rsidRPr="007C706A" w:rsidRDefault="00250622" w:rsidP="00250622">
      <w:pPr>
        <w:jc w:val="both"/>
        <w:rPr>
          <w:rFonts w:ascii="GHEA Grapalat" w:hAnsi="GHEA Grapalat"/>
          <w:sz w:val="24"/>
          <w:szCs w:val="24"/>
          <w:lang w:val="hy-AM"/>
        </w:rPr>
      </w:pPr>
    </w:p>
    <w:p w:rsidR="00250622" w:rsidRPr="007C706A" w:rsidRDefault="00250622" w:rsidP="00250622">
      <w:pPr>
        <w:jc w:val="both"/>
        <w:rPr>
          <w:rFonts w:ascii="GHEA Grapalat" w:hAnsi="GHEA Grapalat"/>
          <w:lang w:val="hy-AM"/>
        </w:rPr>
      </w:pPr>
    </w:p>
    <w:p w:rsidR="00250622" w:rsidRPr="007C706A" w:rsidRDefault="00250622" w:rsidP="00250622">
      <w:pPr>
        <w:pStyle w:val="NormalWeb"/>
        <w:shd w:val="clear" w:color="auto" w:fill="FFFFFF"/>
        <w:tabs>
          <w:tab w:val="left" w:pos="900"/>
        </w:tabs>
        <w:spacing w:before="0" w:beforeAutospacing="0" w:after="0" w:afterAutospacing="0" w:line="276" w:lineRule="auto"/>
        <w:jc w:val="both"/>
        <w:rPr>
          <w:rFonts w:ascii="GHEA Grapalat" w:hAnsi="GHEA Grapalat"/>
          <w:lang w:val="hy-AM"/>
        </w:rPr>
      </w:pPr>
    </w:p>
    <w:p w:rsidR="00250622" w:rsidRPr="007C706A" w:rsidRDefault="00250622" w:rsidP="00250622">
      <w:pPr>
        <w:pStyle w:val="NormalWeb"/>
        <w:shd w:val="clear" w:color="auto" w:fill="FFFFFF"/>
        <w:tabs>
          <w:tab w:val="left" w:pos="900"/>
        </w:tabs>
        <w:spacing w:before="0" w:beforeAutospacing="0" w:after="0" w:afterAutospacing="0" w:line="276" w:lineRule="auto"/>
        <w:jc w:val="both"/>
        <w:rPr>
          <w:rFonts w:ascii="GHEA Grapalat" w:hAnsi="GHEA Grapalat"/>
          <w:lang w:val="hy-AM"/>
        </w:rPr>
      </w:pPr>
    </w:p>
    <w:p w:rsidR="00250622" w:rsidRPr="007C706A" w:rsidRDefault="00250622" w:rsidP="00250622">
      <w:pPr>
        <w:pStyle w:val="NormalWeb"/>
        <w:shd w:val="clear" w:color="auto" w:fill="FFFFFF"/>
        <w:tabs>
          <w:tab w:val="left" w:pos="900"/>
        </w:tabs>
        <w:spacing w:before="0" w:beforeAutospacing="0" w:after="0" w:afterAutospacing="0" w:line="276" w:lineRule="auto"/>
        <w:jc w:val="both"/>
        <w:rPr>
          <w:rFonts w:ascii="GHEA Grapalat" w:hAnsi="GHEA Grapalat"/>
          <w:lang w:val="hy-AM"/>
        </w:rPr>
      </w:pPr>
    </w:p>
    <w:p w:rsidR="00250622" w:rsidRPr="007C706A" w:rsidRDefault="00250622" w:rsidP="00250622">
      <w:pPr>
        <w:pStyle w:val="NormalWeb"/>
        <w:shd w:val="clear" w:color="auto" w:fill="FFFFFF"/>
        <w:tabs>
          <w:tab w:val="left" w:pos="900"/>
        </w:tabs>
        <w:spacing w:before="0" w:beforeAutospacing="0" w:after="0" w:afterAutospacing="0" w:line="276" w:lineRule="auto"/>
        <w:jc w:val="both"/>
        <w:rPr>
          <w:rFonts w:ascii="GHEA Grapalat" w:hAnsi="GHEA Grapalat"/>
          <w:lang w:val="hy-AM"/>
        </w:rPr>
      </w:pPr>
    </w:p>
    <w:p w:rsidR="00250622" w:rsidRPr="007C706A" w:rsidRDefault="00250622" w:rsidP="00250622">
      <w:pPr>
        <w:pStyle w:val="NormalWeb"/>
        <w:shd w:val="clear" w:color="auto" w:fill="FFFFFF"/>
        <w:tabs>
          <w:tab w:val="left" w:pos="900"/>
        </w:tabs>
        <w:spacing w:before="0" w:beforeAutospacing="0" w:after="0" w:afterAutospacing="0" w:line="276" w:lineRule="auto"/>
        <w:jc w:val="both"/>
        <w:rPr>
          <w:rFonts w:ascii="GHEA Grapalat" w:hAnsi="GHEA Grapalat"/>
          <w:lang w:val="hy-AM"/>
        </w:rPr>
      </w:pPr>
    </w:p>
    <w:p w:rsidR="00250622" w:rsidRPr="007C706A" w:rsidRDefault="00250622" w:rsidP="00250622">
      <w:pPr>
        <w:pStyle w:val="NormalWeb"/>
        <w:shd w:val="clear" w:color="auto" w:fill="FFFFFF"/>
        <w:tabs>
          <w:tab w:val="left" w:pos="900"/>
        </w:tabs>
        <w:spacing w:before="0" w:beforeAutospacing="0" w:after="0" w:afterAutospacing="0" w:line="276" w:lineRule="auto"/>
        <w:jc w:val="both"/>
        <w:rPr>
          <w:rFonts w:ascii="GHEA Grapalat" w:hAnsi="GHEA Grapalat"/>
          <w:lang w:val="hy-AM"/>
        </w:rPr>
      </w:pPr>
    </w:p>
    <w:p w:rsidR="00250622" w:rsidRPr="007C706A" w:rsidRDefault="00250622" w:rsidP="00250622">
      <w:pPr>
        <w:pStyle w:val="NormalWeb"/>
        <w:shd w:val="clear" w:color="auto" w:fill="FFFFFF"/>
        <w:tabs>
          <w:tab w:val="left" w:pos="900"/>
        </w:tabs>
        <w:spacing w:before="0" w:beforeAutospacing="0" w:after="0" w:afterAutospacing="0" w:line="276" w:lineRule="auto"/>
        <w:jc w:val="both"/>
        <w:rPr>
          <w:rFonts w:ascii="GHEA Grapalat" w:hAnsi="GHEA Grapalat"/>
          <w:lang w:val="hy-AM"/>
        </w:rPr>
      </w:pPr>
    </w:p>
    <w:p w:rsidR="00250622" w:rsidRPr="007C706A" w:rsidRDefault="00250622" w:rsidP="00250622">
      <w:pPr>
        <w:pStyle w:val="NormalWeb"/>
        <w:shd w:val="clear" w:color="auto" w:fill="FFFFFF"/>
        <w:tabs>
          <w:tab w:val="left" w:pos="900"/>
        </w:tabs>
        <w:spacing w:before="0" w:beforeAutospacing="0" w:after="0" w:afterAutospacing="0" w:line="276" w:lineRule="auto"/>
        <w:jc w:val="both"/>
        <w:rPr>
          <w:rFonts w:ascii="GHEA Grapalat" w:hAnsi="GHEA Grapalat"/>
          <w:lang w:val="hy-AM"/>
        </w:rPr>
      </w:pPr>
    </w:p>
    <w:p w:rsidR="00250622" w:rsidRPr="007C706A" w:rsidRDefault="00250622" w:rsidP="00250622">
      <w:pPr>
        <w:pStyle w:val="NormalWeb"/>
        <w:shd w:val="clear" w:color="auto" w:fill="FFFFFF"/>
        <w:tabs>
          <w:tab w:val="left" w:pos="900"/>
        </w:tabs>
        <w:spacing w:before="0" w:beforeAutospacing="0" w:after="0" w:afterAutospacing="0" w:line="276" w:lineRule="auto"/>
        <w:jc w:val="both"/>
        <w:rPr>
          <w:rFonts w:ascii="GHEA Grapalat" w:hAnsi="GHEA Grapalat"/>
          <w:lang w:val="hy-AM"/>
        </w:rPr>
      </w:pPr>
    </w:p>
    <w:p w:rsidR="00250622" w:rsidRPr="007C706A" w:rsidRDefault="00250622" w:rsidP="00250622">
      <w:pPr>
        <w:spacing w:after="0" w:line="312" w:lineRule="auto"/>
        <w:jc w:val="right"/>
        <w:rPr>
          <w:rFonts w:ascii="GHEA Grapalat" w:hAnsi="GHEA Grapalat"/>
          <w:sz w:val="24"/>
          <w:szCs w:val="24"/>
        </w:rPr>
      </w:pPr>
    </w:p>
    <w:p w:rsidR="00250622" w:rsidRPr="007C706A" w:rsidRDefault="00250622" w:rsidP="00250622">
      <w:pPr>
        <w:spacing w:after="0" w:line="312" w:lineRule="auto"/>
        <w:jc w:val="right"/>
        <w:rPr>
          <w:rFonts w:ascii="GHEA Grapalat" w:hAnsi="GHEA Grapalat"/>
          <w:sz w:val="24"/>
          <w:szCs w:val="24"/>
        </w:rPr>
      </w:pPr>
    </w:p>
    <w:p w:rsidR="00250622" w:rsidRPr="007C706A" w:rsidRDefault="00250622" w:rsidP="00250622">
      <w:pPr>
        <w:spacing w:after="0" w:line="312" w:lineRule="auto"/>
        <w:jc w:val="right"/>
        <w:rPr>
          <w:rFonts w:ascii="GHEA Grapalat" w:hAnsi="GHEA Grapalat"/>
          <w:sz w:val="24"/>
          <w:szCs w:val="24"/>
        </w:rPr>
      </w:pPr>
    </w:p>
    <w:p w:rsidR="00250622" w:rsidRPr="007C706A" w:rsidRDefault="00250622" w:rsidP="00250622">
      <w:pPr>
        <w:spacing w:after="0" w:line="312" w:lineRule="auto"/>
        <w:jc w:val="right"/>
        <w:rPr>
          <w:rFonts w:ascii="GHEA Grapalat" w:hAnsi="GHEA Grapalat"/>
          <w:sz w:val="24"/>
          <w:szCs w:val="24"/>
        </w:rPr>
      </w:pPr>
    </w:p>
    <w:p w:rsidR="00250622" w:rsidRPr="007C706A" w:rsidRDefault="00250622" w:rsidP="00250622">
      <w:pPr>
        <w:spacing w:after="0" w:line="312" w:lineRule="auto"/>
        <w:jc w:val="right"/>
        <w:rPr>
          <w:rFonts w:ascii="GHEA Grapalat" w:hAnsi="GHEA Grapalat"/>
          <w:sz w:val="24"/>
          <w:szCs w:val="24"/>
        </w:rPr>
      </w:pPr>
    </w:p>
    <w:p w:rsidR="00250622" w:rsidRPr="007C706A" w:rsidRDefault="00250622" w:rsidP="00250622">
      <w:pPr>
        <w:spacing w:after="0" w:line="312" w:lineRule="auto"/>
        <w:jc w:val="right"/>
        <w:rPr>
          <w:rFonts w:ascii="GHEA Grapalat" w:hAnsi="GHEA Grapalat"/>
          <w:sz w:val="24"/>
          <w:szCs w:val="24"/>
          <w:lang w:val="hy-AM"/>
        </w:rPr>
      </w:pPr>
      <w:r w:rsidRPr="007C706A">
        <w:rPr>
          <w:rFonts w:ascii="GHEA Grapalat" w:hAnsi="GHEA Grapalat"/>
          <w:sz w:val="24"/>
          <w:szCs w:val="24"/>
          <w:lang w:val="hy-AM"/>
        </w:rPr>
        <w:t>ՆԱԽԱԳԻԾ</w:t>
      </w:r>
    </w:p>
    <w:p w:rsidR="00250622" w:rsidRPr="007C706A" w:rsidRDefault="00250622" w:rsidP="00250622">
      <w:pPr>
        <w:spacing w:after="0" w:line="312" w:lineRule="auto"/>
        <w:rPr>
          <w:rFonts w:ascii="GHEA Grapalat" w:hAnsi="GHEA Grapalat"/>
          <w:sz w:val="24"/>
          <w:szCs w:val="24"/>
          <w:lang w:val="hy-AM"/>
        </w:rPr>
      </w:pPr>
    </w:p>
    <w:p w:rsidR="00250622" w:rsidRPr="007C706A" w:rsidRDefault="00250622" w:rsidP="00250622">
      <w:pPr>
        <w:spacing w:after="0" w:line="312" w:lineRule="auto"/>
        <w:jc w:val="center"/>
        <w:rPr>
          <w:rFonts w:ascii="GHEA Grapalat" w:hAnsi="GHEA Grapalat"/>
          <w:b/>
          <w:sz w:val="24"/>
          <w:szCs w:val="24"/>
          <w:lang w:val="hy-AM"/>
        </w:rPr>
      </w:pPr>
      <w:r w:rsidRPr="007C706A">
        <w:rPr>
          <w:rFonts w:ascii="GHEA Grapalat" w:hAnsi="GHEA Grapalat"/>
          <w:b/>
          <w:sz w:val="24"/>
          <w:szCs w:val="24"/>
          <w:lang w:val="hy-AM"/>
        </w:rPr>
        <w:t>ՀԱՅԱՍՏԱՆԻ ՀԱՆՐԱՊԵՏՈՒԹՅԱՆ</w:t>
      </w:r>
    </w:p>
    <w:p w:rsidR="00250622" w:rsidRPr="007C706A" w:rsidRDefault="00250622" w:rsidP="00250622">
      <w:pPr>
        <w:spacing w:after="0" w:line="312" w:lineRule="auto"/>
        <w:jc w:val="center"/>
        <w:rPr>
          <w:rFonts w:ascii="GHEA Grapalat" w:hAnsi="GHEA Grapalat"/>
          <w:b/>
          <w:sz w:val="24"/>
          <w:szCs w:val="24"/>
          <w:lang w:val="hy-AM"/>
        </w:rPr>
      </w:pPr>
      <w:r w:rsidRPr="007C706A">
        <w:rPr>
          <w:rFonts w:ascii="GHEA Grapalat" w:hAnsi="GHEA Grapalat"/>
          <w:b/>
          <w:sz w:val="24"/>
          <w:szCs w:val="24"/>
          <w:lang w:val="hy-AM"/>
        </w:rPr>
        <w:t>ՕՐԵՆՔԸ</w:t>
      </w:r>
    </w:p>
    <w:p w:rsidR="00250622" w:rsidRPr="007C706A" w:rsidRDefault="00250622" w:rsidP="00250622">
      <w:pPr>
        <w:spacing w:after="0" w:line="312" w:lineRule="auto"/>
        <w:jc w:val="center"/>
        <w:rPr>
          <w:rFonts w:ascii="GHEA Grapalat" w:hAnsi="GHEA Grapalat"/>
          <w:b/>
          <w:sz w:val="24"/>
          <w:szCs w:val="24"/>
          <w:lang w:val="hy-AM"/>
        </w:rPr>
      </w:pPr>
    </w:p>
    <w:p w:rsidR="00250622" w:rsidRPr="007C706A" w:rsidRDefault="00250622" w:rsidP="00250622">
      <w:pPr>
        <w:spacing w:after="0" w:line="312" w:lineRule="auto"/>
        <w:jc w:val="center"/>
        <w:rPr>
          <w:rFonts w:ascii="GHEA Grapalat" w:hAnsi="GHEA Grapalat"/>
          <w:b/>
          <w:sz w:val="24"/>
          <w:szCs w:val="24"/>
          <w:lang w:val="hy-AM"/>
        </w:rPr>
      </w:pPr>
      <w:r w:rsidRPr="007C706A">
        <w:rPr>
          <w:rFonts w:ascii="GHEA Grapalat" w:hAnsi="GHEA Grapalat"/>
          <w:b/>
          <w:sz w:val="24"/>
          <w:szCs w:val="24"/>
          <w:lang w:val="hy-AM"/>
        </w:rPr>
        <w:t>«ԵՐԵՎԱՆ ՔԱՂԱՔՈՒՄ ՏԵՂԱԿԱՆ ԻՆՔՆԱԿԱՌԱՎԱՐՄԱՆ ՄԱՍԻՆ» ՀԱՅԱՍՏԱՆԻ ՀԱՆՐԱՊԵՏՈՒԹՅԱՆ ՕՐԵՆՔՈՒՄ ՓՈՓՈԽՈԻԹՅՈՒՆ ԵՎ ԼՐԱՑՈՒՄ ԿԱՏԱՐԵԼՈՒ ՄԱՍԻՆ</w:t>
      </w:r>
    </w:p>
    <w:p w:rsidR="00250622" w:rsidRPr="007C706A" w:rsidRDefault="00250622" w:rsidP="00250622">
      <w:pPr>
        <w:rPr>
          <w:rFonts w:ascii="GHEA Grapalat" w:hAnsi="GHEA Grapalat"/>
          <w:lang w:val="hy-AM"/>
        </w:rPr>
      </w:pPr>
    </w:p>
    <w:p w:rsidR="00250622" w:rsidRPr="007C706A" w:rsidRDefault="00250622" w:rsidP="00250622">
      <w:pPr>
        <w:spacing w:after="0"/>
        <w:ind w:firstLine="540"/>
        <w:jc w:val="both"/>
        <w:rPr>
          <w:rFonts w:ascii="GHEA Grapalat" w:hAnsi="GHEA Grapalat"/>
          <w:sz w:val="24"/>
          <w:szCs w:val="24"/>
          <w:lang w:val="hy-AM"/>
        </w:rPr>
      </w:pPr>
      <w:r w:rsidRPr="007C706A">
        <w:rPr>
          <w:rFonts w:ascii="GHEA Grapalat" w:hAnsi="GHEA Grapalat"/>
          <w:b/>
          <w:i/>
          <w:sz w:val="24"/>
          <w:szCs w:val="24"/>
          <w:lang w:val="hy-AM"/>
        </w:rPr>
        <w:t>Հոդված 1</w:t>
      </w:r>
      <w:r w:rsidRPr="007C706A">
        <w:rPr>
          <w:rFonts w:ascii="GHEA Grapalat" w:hAnsi="GHEA Grapalat"/>
          <w:sz w:val="24"/>
          <w:szCs w:val="24"/>
          <w:lang w:val="hy-AM"/>
        </w:rPr>
        <w:t>. «Երևան քաղաքում տեղական ինքնակառավարման մասին» Հայաստանի Հանրապետության 2008 թվականի դեկտեմբերի 26-ի ՀՕ-5-Ն օրենքի (այսուհետ`«Օրենք») 12-րդ հոդվածի 1-ին մասի 29-րդ կետը «գտնվող» բառից հետո լրացնել «պետական կամ համայնքային պատկանելիության» բառերով:</w:t>
      </w:r>
    </w:p>
    <w:p w:rsidR="00250622" w:rsidRPr="007C706A" w:rsidRDefault="00250622" w:rsidP="00250622">
      <w:pPr>
        <w:spacing w:after="0"/>
        <w:ind w:firstLine="540"/>
        <w:jc w:val="both"/>
        <w:rPr>
          <w:rFonts w:ascii="GHEA Grapalat" w:hAnsi="GHEA Grapalat"/>
          <w:sz w:val="24"/>
          <w:szCs w:val="24"/>
          <w:lang w:val="hy-AM"/>
        </w:rPr>
      </w:pPr>
    </w:p>
    <w:p w:rsidR="00250622" w:rsidRPr="007C706A" w:rsidRDefault="00250622" w:rsidP="00250622">
      <w:pPr>
        <w:spacing w:after="0"/>
        <w:ind w:firstLine="540"/>
        <w:jc w:val="both"/>
        <w:rPr>
          <w:rFonts w:ascii="GHEA Grapalat" w:hAnsi="GHEA Grapalat"/>
          <w:sz w:val="24"/>
          <w:szCs w:val="24"/>
          <w:lang w:val="hy-AM"/>
        </w:rPr>
      </w:pPr>
      <w:r w:rsidRPr="007C706A">
        <w:rPr>
          <w:rFonts w:ascii="GHEA Grapalat" w:hAnsi="GHEA Grapalat"/>
          <w:b/>
          <w:i/>
          <w:sz w:val="24"/>
          <w:szCs w:val="24"/>
          <w:lang w:val="hy-AM"/>
        </w:rPr>
        <w:t>Հոդված 2</w:t>
      </w:r>
      <w:r w:rsidRPr="007C706A">
        <w:rPr>
          <w:rFonts w:ascii="GHEA Grapalat" w:hAnsi="GHEA Grapalat"/>
          <w:sz w:val="24"/>
          <w:szCs w:val="24"/>
          <w:lang w:val="hy-AM"/>
        </w:rPr>
        <w:t>. Օրենքի 55-րդ հոդվածի 1-ին մասի 8-րդ կետը շարադրել հետևյալ բովանդակությամբ.</w:t>
      </w:r>
    </w:p>
    <w:p w:rsidR="00250622" w:rsidRPr="007C706A" w:rsidRDefault="00250622" w:rsidP="00250622">
      <w:pPr>
        <w:spacing w:after="0"/>
        <w:ind w:firstLine="540"/>
        <w:jc w:val="both"/>
        <w:rPr>
          <w:rFonts w:ascii="GHEA Grapalat" w:hAnsi="GHEA Grapalat"/>
          <w:sz w:val="24"/>
          <w:szCs w:val="24"/>
          <w:lang w:val="hy-AM"/>
        </w:rPr>
      </w:pPr>
      <w:r w:rsidRPr="007C706A">
        <w:rPr>
          <w:rFonts w:ascii="GHEA Grapalat" w:hAnsi="GHEA Grapalat"/>
          <w:sz w:val="24"/>
          <w:szCs w:val="24"/>
          <w:lang w:val="hy-AM"/>
        </w:rPr>
        <w:t>«8)</w:t>
      </w:r>
      <w:r w:rsidRPr="007C706A">
        <w:rPr>
          <w:rFonts w:ascii="GHEA Grapalat" w:hAnsi="GHEA Grapalat"/>
          <w:color w:val="000000"/>
          <w:sz w:val="24"/>
          <w:szCs w:val="24"/>
          <w:shd w:val="clear" w:color="auto" w:fill="FFFFFF"/>
          <w:lang w:val="hy-AM"/>
        </w:rPr>
        <w:t xml:space="preserve"> կազմակերպում է պետական կամ համայնքային պատկանելիության գերեզմանատների գործունեությունը և դրանց պահպանման աշխատանքները, վերահսկողություն է իրականացնում մասնավոր գերեզմանատների գործունեության նկատմամբ և տրամադրում է թույլտվություն` մասնավոր գերեզմանատան կազմակերպման և շահագործման գործունեություն իրականացնելու համար` ՀՀ կառավարության կողմից սահմանված կարգով և պայմաններով.</w:t>
      </w:r>
      <w:r w:rsidRPr="007C706A">
        <w:rPr>
          <w:rFonts w:ascii="GHEA Grapalat" w:hAnsi="GHEA Grapalat"/>
          <w:sz w:val="24"/>
          <w:szCs w:val="24"/>
          <w:lang w:val="hy-AM"/>
        </w:rPr>
        <w:t>»:</w:t>
      </w:r>
    </w:p>
    <w:p w:rsidR="00250622" w:rsidRPr="007C706A" w:rsidRDefault="00250622" w:rsidP="00250622">
      <w:pPr>
        <w:spacing w:after="0"/>
        <w:ind w:firstLine="540"/>
        <w:jc w:val="both"/>
        <w:rPr>
          <w:rFonts w:ascii="GHEA Grapalat" w:hAnsi="GHEA Grapalat"/>
          <w:sz w:val="24"/>
          <w:szCs w:val="24"/>
          <w:lang w:val="hy-AM"/>
        </w:rPr>
      </w:pP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lang w:val="hy-AM"/>
        </w:rPr>
      </w:pPr>
      <w:r w:rsidRPr="007C706A">
        <w:rPr>
          <w:rFonts w:ascii="GHEA Grapalat" w:hAnsi="GHEA Grapalat"/>
          <w:b/>
          <w:i/>
          <w:lang w:val="hy-AM"/>
        </w:rPr>
        <w:t>Հոդված 3</w:t>
      </w:r>
      <w:r w:rsidRPr="007C706A">
        <w:rPr>
          <w:rFonts w:ascii="GHEA Grapalat" w:hAnsi="GHEA Grapalat"/>
          <w:lang w:val="hy-AM"/>
        </w:rPr>
        <w:t>. Սույն օրենքն ուժի մեջ է մտնում պաշտոնական հրապարակման օրվան հաջորդող տասներորդ օրը:</w:t>
      </w:r>
    </w:p>
    <w:p w:rsidR="00250622" w:rsidRPr="007C706A" w:rsidRDefault="00250622" w:rsidP="00250622">
      <w:pPr>
        <w:ind w:firstLine="540"/>
        <w:jc w:val="both"/>
        <w:rPr>
          <w:rFonts w:ascii="GHEA Grapalat" w:hAnsi="GHEA Grapalat"/>
          <w:sz w:val="24"/>
          <w:szCs w:val="24"/>
          <w:lang w:val="hy-AM"/>
        </w:rPr>
      </w:pPr>
    </w:p>
    <w:p w:rsidR="00250622" w:rsidRPr="007C706A" w:rsidRDefault="00250622" w:rsidP="00250622">
      <w:pPr>
        <w:jc w:val="both"/>
        <w:rPr>
          <w:rFonts w:ascii="GHEA Grapalat" w:hAnsi="GHEA Grapalat"/>
          <w:sz w:val="24"/>
          <w:szCs w:val="24"/>
          <w:lang w:val="hy-AM"/>
        </w:rPr>
      </w:pPr>
    </w:p>
    <w:p w:rsidR="00250622" w:rsidRPr="007C706A" w:rsidRDefault="00250622" w:rsidP="00250622">
      <w:pPr>
        <w:jc w:val="both"/>
        <w:rPr>
          <w:rFonts w:ascii="GHEA Grapalat" w:hAnsi="GHEA Grapalat"/>
          <w:sz w:val="24"/>
          <w:szCs w:val="24"/>
          <w:lang w:val="hy-AM"/>
        </w:rPr>
      </w:pPr>
    </w:p>
    <w:p w:rsidR="00250622" w:rsidRPr="007C706A" w:rsidRDefault="00250622" w:rsidP="00250622">
      <w:pPr>
        <w:jc w:val="both"/>
        <w:rPr>
          <w:rFonts w:ascii="GHEA Grapalat" w:hAnsi="GHEA Grapalat"/>
          <w:lang w:val="hy-AM"/>
        </w:rPr>
      </w:pPr>
    </w:p>
    <w:p w:rsidR="00250622" w:rsidRPr="007C706A" w:rsidRDefault="00250622" w:rsidP="00250622">
      <w:pPr>
        <w:pStyle w:val="NormalWeb"/>
        <w:shd w:val="clear" w:color="auto" w:fill="FFFFFF"/>
        <w:tabs>
          <w:tab w:val="left" w:pos="900"/>
        </w:tabs>
        <w:spacing w:before="0" w:beforeAutospacing="0" w:after="0" w:afterAutospacing="0" w:line="276" w:lineRule="auto"/>
        <w:jc w:val="both"/>
        <w:rPr>
          <w:rFonts w:ascii="GHEA Grapalat" w:hAnsi="GHEA Grapalat"/>
          <w:lang w:val="hy-AM"/>
        </w:rPr>
      </w:pPr>
    </w:p>
    <w:p w:rsidR="00250622" w:rsidRPr="007C706A" w:rsidRDefault="00250622" w:rsidP="00250622">
      <w:pPr>
        <w:pStyle w:val="NormalWeb"/>
        <w:shd w:val="clear" w:color="auto" w:fill="FFFFFF"/>
        <w:tabs>
          <w:tab w:val="left" w:pos="900"/>
        </w:tabs>
        <w:spacing w:before="0" w:beforeAutospacing="0" w:after="0" w:afterAutospacing="0" w:line="276" w:lineRule="auto"/>
        <w:jc w:val="both"/>
        <w:rPr>
          <w:rFonts w:ascii="GHEA Grapalat" w:hAnsi="GHEA Grapalat"/>
          <w:lang w:val="hy-AM"/>
        </w:rPr>
      </w:pPr>
    </w:p>
    <w:p w:rsidR="00250622" w:rsidRPr="007C706A" w:rsidRDefault="00250622" w:rsidP="00250622">
      <w:pPr>
        <w:pStyle w:val="NormalWeb"/>
        <w:shd w:val="clear" w:color="auto" w:fill="FFFFFF"/>
        <w:tabs>
          <w:tab w:val="left" w:pos="900"/>
        </w:tabs>
        <w:spacing w:before="0" w:beforeAutospacing="0" w:after="0" w:afterAutospacing="0" w:line="276" w:lineRule="auto"/>
        <w:jc w:val="both"/>
        <w:rPr>
          <w:rFonts w:ascii="GHEA Grapalat" w:hAnsi="GHEA Grapalat"/>
          <w:lang w:val="hy-AM"/>
        </w:rPr>
      </w:pPr>
    </w:p>
    <w:p w:rsidR="00250622" w:rsidRPr="007C706A" w:rsidRDefault="00250622" w:rsidP="00250622">
      <w:pPr>
        <w:pStyle w:val="NormalWeb"/>
        <w:shd w:val="clear" w:color="auto" w:fill="FFFFFF"/>
        <w:tabs>
          <w:tab w:val="left" w:pos="900"/>
        </w:tabs>
        <w:spacing w:before="0" w:beforeAutospacing="0" w:after="0" w:afterAutospacing="0" w:line="276" w:lineRule="auto"/>
        <w:jc w:val="both"/>
        <w:rPr>
          <w:rFonts w:ascii="GHEA Grapalat" w:hAnsi="GHEA Grapalat"/>
          <w:lang w:val="hy-AM"/>
        </w:rPr>
      </w:pPr>
    </w:p>
    <w:p w:rsidR="00250622" w:rsidRPr="007C706A" w:rsidRDefault="00250622" w:rsidP="00250622">
      <w:pPr>
        <w:pStyle w:val="NormalWeb"/>
        <w:shd w:val="clear" w:color="auto" w:fill="FFFFFF"/>
        <w:tabs>
          <w:tab w:val="left" w:pos="900"/>
        </w:tabs>
        <w:spacing w:before="0" w:beforeAutospacing="0" w:after="0" w:afterAutospacing="0" w:line="276" w:lineRule="auto"/>
        <w:jc w:val="both"/>
        <w:rPr>
          <w:rFonts w:ascii="GHEA Grapalat" w:hAnsi="GHEA Grapalat"/>
        </w:rPr>
      </w:pPr>
    </w:p>
    <w:p w:rsidR="00250622" w:rsidRPr="007C706A" w:rsidRDefault="00250622" w:rsidP="00250622">
      <w:pPr>
        <w:pStyle w:val="NormalWeb"/>
        <w:shd w:val="clear" w:color="auto" w:fill="FFFFFF"/>
        <w:tabs>
          <w:tab w:val="left" w:pos="900"/>
        </w:tabs>
        <w:spacing w:before="0" w:beforeAutospacing="0" w:after="0" w:afterAutospacing="0" w:line="276" w:lineRule="auto"/>
        <w:jc w:val="both"/>
        <w:rPr>
          <w:rFonts w:ascii="GHEA Grapalat" w:hAnsi="GHEA Grapalat"/>
        </w:rPr>
      </w:pPr>
    </w:p>
    <w:p w:rsidR="00250622" w:rsidRPr="007C706A" w:rsidRDefault="00250622" w:rsidP="00250622">
      <w:pPr>
        <w:pStyle w:val="NormalWeb"/>
        <w:shd w:val="clear" w:color="auto" w:fill="FFFFFF"/>
        <w:tabs>
          <w:tab w:val="left" w:pos="900"/>
        </w:tabs>
        <w:spacing w:before="0" w:beforeAutospacing="0" w:after="0" w:afterAutospacing="0" w:line="276" w:lineRule="auto"/>
        <w:jc w:val="both"/>
        <w:rPr>
          <w:rFonts w:ascii="GHEA Grapalat" w:hAnsi="GHEA Grapalat"/>
        </w:rPr>
      </w:pPr>
    </w:p>
    <w:p w:rsidR="00250622" w:rsidRPr="007C706A" w:rsidRDefault="00250622" w:rsidP="00250622">
      <w:pPr>
        <w:pStyle w:val="NormalWeb"/>
        <w:shd w:val="clear" w:color="auto" w:fill="FFFFFF"/>
        <w:tabs>
          <w:tab w:val="left" w:pos="900"/>
        </w:tabs>
        <w:spacing w:before="0" w:beforeAutospacing="0" w:after="0" w:afterAutospacing="0" w:line="276" w:lineRule="auto"/>
        <w:jc w:val="both"/>
        <w:rPr>
          <w:rFonts w:ascii="GHEA Grapalat" w:hAnsi="GHEA Grapalat"/>
        </w:rPr>
      </w:pPr>
    </w:p>
    <w:p w:rsidR="00250622" w:rsidRPr="007C706A" w:rsidRDefault="00250622" w:rsidP="00250622">
      <w:pPr>
        <w:pStyle w:val="NormalWeb"/>
        <w:shd w:val="clear" w:color="auto" w:fill="FFFFFF"/>
        <w:tabs>
          <w:tab w:val="left" w:pos="900"/>
        </w:tabs>
        <w:spacing w:before="0" w:beforeAutospacing="0" w:after="0" w:afterAutospacing="0" w:line="276" w:lineRule="auto"/>
        <w:jc w:val="both"/>
        <w:rPr>
          <w:rFonts w:ascii="GHEA Grapalat" w:hAnsi="GHEA Grapalat"/>
        </w:rPr>
      </w:pPr>
    </w:p>
    <w:p w:rsidR="00250622" w:rsidRPr="007C706A" w:rsidRDefault="00250622" w:rsidP="00250622">
      <w:pPr>
        <w:pStyle w:val="NormalWeb"/>
        <w:shd w:val="clear" w:color="auto" w:fill="FFFFFF"/>
        <w:tabs>
          <w:tab w:val="left" w:pos="900"/>
        </w:tabs>
        <w:spacing w:before="0" w:beforeAutospacing="0" w:after="0" w:afterAutospacing="0" w:line="276" w:lineRule="auto"/>
        <w:jc w:val="both"/>
        <w:rPr>
          <w:rFonts w:ascii="GHEA Grapalat" w:hAnsi="GHEA Grapalat"/>
        </w:rPr>
      </w:pPr>
    </w:p>
    <w:p w:rsidR="00250622" w:rsidRPr="007C706A" w:rsidRDefault="00250622" w:rsidP="00250622">
      <w:pPr>
        <w:pStyle w:val="NormalWeb"/>
        <w:shd w:val="clear" w:color="auto" w:fill="FFFFFF"/>
        <w:tabs>
          <w:tab w:val="left" w:pos="900"/>
        </w:tabs>
        <w:spacing w:before="0" w:beforeAutospacing="0" w:after="0" w:afterAutospacing="0" w:line="276" w:lineRule="auto"/>
        <w:jc w:val="both"/>
        <w:rPr>
          <w:rFonts w:ascii="GHEA Grapalat" w:hAnsi="GHEA Grapalat"/>
        </w:rPr>
      </w:pPr>
    </w:p>
    <w:p w:rsidR="00250622" w:rsidRPr="007C706A" w:rsidRDefault="00250622" w:rsidP="00250622">
      <w:pPr>
        <w:pStyle w:val="NormalWeb"/>
        <w:shd w:val="clear" w:color="auto" w:fill="FFFFFF"/>
        <w:tabs>
          <w:tab w:val="left" w:pos="900"/>
        </w:tabs>
        <w:spacing w:before="0" w:beforeAutospacing="0" w:after="0" w:afterAutospacing="0" w:line="276" w:lineRule="auto"/>
        <w:jc w:val="both"/>
        <w:rPr>
          <w:rFonts w:ascii="GHEA Grapalat" w:hAnsi="GHEA Grapalat"/>
        </w:rPr>
      </w:pPr>
    </w:p>
    <w:p w:rsidR="00250622" w:rsidRPr="007C706A" w:rsidRDefault="00250622" w:rsidP="00250622">
      <w:pPr>
        <w:spacing w:after="0" w:line="312" w:lineRule="auto"/>
        <w:jc w:val="right"/>
        <w:rPr>
          <w:rFonts w:ascii="GHEA Grapalat" w:hAnsi="GHEA Grapalat"/>
          <w:sz w:val="24"/>
          <w:szCs w:val="24"/>
          <w:lang w:val="hy-AM"/>
        </w:rPr>
      </w:pPr>
      <w:r w:rsidRPr="007C706A">
        <w:rPr>
          <w:rFonts w:ascii="GHEA Grapalat" w:hAnsi="GHEA Grapalat"/>
          <w:sz w:val="24"/>
          <w:szCs w:val="24"/>
          <w:lang w:val="hy-AM"/>
        </w:rPr>
        <w:t>ՆԱԽԱԳԻԾ</w:t>
      </w:r>
    </w:p>
    <w:p w:rsidR="00250622" w:rsidRPr="007C706A" w:rsidRDefault="00250622" w:rsidP="00250622">
      <w:pPr>
        <w:spacing w:after="0" w:line="312" w:lineRule="auto"/>
        <w:rPr>
          <w:rFonts w:ascii="GHEA Grapalat" w:hAnsi="GHEA Grapalat"/>
          <w:sz w:val="24"/>
          <w:szCs w:val="24"/>
          <w:lang w:val="hy-AM"/>
        </w:rPr>
      </w:pPr>
    </w:p>
    <w:p w:rsidR="00250622" w:rsidRPr="007C706A" w:rsidRDefault="00250622" w:rsidP="00250622">
      <w:pPr>
        <w:spacing w:after="0" w:line="312" w:lineRule="auto"/>
        <w:jc w:val="center"/>
        <w:rPr>
          <w:rFonts w:ascii="GHEA Grapalat" w:hAnsi="GHEA Grapalat"/>
          <w:b/>
          <w:sz w:val="24"/>
          <w:szCs w:val="24"/>
          <w:lang w:val="hy-AM"/>
        </w:rPr>
      </w:pPr>
      <w:r w:rsidRPr="007C706A">
        <w:rPr>
          <w:rFonts w:ascii="GHEA Grapalat" w:hAnsi="GHEA Grapalat"/>
          <w:b/>
          <w:sz w:val="24"/>
          <w:szCs w:val="24"/>
          <w:lang w:val="hy-AM"/>
        </w:rPr>
        <w:t>ՀԱՅԱՍՏԱՆԻ ՀԱՆՐԱՊԵՏՈՒԹՅԱՆ</w:t>
      </w:r>
    </w:p>
    <w:p w:rsidR="00250622" w:rsidRPr="007C706A" w:rsidRDefault="00250622" w:rsidP="00250622">
      <w:pPr>
        <w:spacing w:after="0" w:line="312" w:lineRule="auto"/>
        <w:jc w:val="center"/>
        <w:rPr>
          <w:rFonts w:ascii="GHEA Grapalat" w:hAnsi="GHEA Grapalat"/>
          <w:b/>
          <w:sz w:val="24"/>
          <w:szCs w:val="24"/>
          <w:lang w:val="hy-AM"/>
        </w:rPr>
      </w:pPr>
      <w:r w:rsidRPr="007C706A">
        <w:rPr>
          <w:rFonts w:ascii="GHEA Grapalat" w:hAnsi="GHEA Grapalat"/>
          <w:b/>
          <w:sz w:val="24"/>
          <w:szCs w:val="24"/>
          <w:lang w:val="hy-AM"/>
        </w:rPr>
        <w:t>ՕՐԵՆՔԸ</w:t>
      </w:r>
    </w:p>
    <w:p w:rsidR="00250622" w:rsidRPr="007C706A" w:rsidRDefault="00250622" w:rsidP="00250622">
      <w:pPr>
        <w:spacing w:after="0" w:line="312" w:lineRule="auto"/>
        <w:jc w:val="center"/>
        <w:rPr>
          <w:rFonts w:ascii="GHEA Grapalat" w:hAnsi="GHEA Grapalat"/>
          <w:b/>
          <w:sz w:val="24"/>
          <w:szCs w:val="24"/>
          <w:lang w:val="hy-AM"/>
        </w:rPr>
      </w:pPr>
    </w:p>
    <w:p w:rsidR="00250622" w:rsidRPr="007C706A" w:rsidRDefault="00250622" w:rsidP="00250622">
      <w:pPr>
        <w:spacing w:after="0" w:line="312" w:lineRule="auto"/>
        <w:jc w:val="center"/>
        <w:rPr>
          <w:rFonts w:ascii="GHEA Grapalat" w:hAnsi="GHEA Grapalat"/>
          <w:b/>
          <w:sz w:val="24"/>
          <w:szCs w:val="24"/>
          <w:lang w:val="hy-AM"/>
        </w:rPr>
      </w:pPr>
      <w:r w:rsidRPr="007C706A">
        <w:rPr>
          <w:rFonts w:ascii="GHEA Grapalat" w:hAnsi="GHEA Grapalat"/>
          <w:b/>
          <w:sz w:val="24"/>
          <w:szCs w:val="24"/>
          <w:lang w:val="hy-AM"/>
        </w:rPr>
        <w:t>«ՏԵՂԱԿԱՆ ՏՈՒՐՔԵՐԻ ԵՎ ՎՃԱՐՆԵՐԻ ՄԱՍԻՆ» ՀԱՅԱՍՏԱՆԻ ՀԱՆՐԱՊԵՏՈՒԹՅԱՆ ՕՐԵՆՔՈՒՄ ՓՈՓՈԽՈԻԹՅՈՒՆ ԵՎ ԼՐԱՑՈՒՄ</w:t>
      </w:r>
    </w:p>
    <w:p w:rsidR="00250622" w:rsidRPr="007C706A" w:rsidRDefault="00250622" w:rsidP="00250622">
      <w:pPr>
        <w:spacing w:after="0" w:line="312" w:lineRule="auto"/>
        <w:jc w:val="center"/>
        <w:rPr>
          <w:rFonts w:ascii="GHEA Grapalat" w:hAnsi="GHEA Grapalat"/>
          <w:b/>
          <w:sz w:val="24"/>
          <w:szCs w:val="24"/>
        </w:rPr>
      </w:pPr>
      <w:r w:rsidRPr="007C706A">
        <w:rPr>
          <w:rFonts w:ascii="GHEA Grapalat" w:hAnsi="GHEA Grapalat"/>
          <w:b/>
          <w:sz w:val="24"/>
          <w:szCs w:val="24"/>
          <w:lang w:val="hy-AM"/>
        </w:rPr>
        <w:t xml:space="preserve"> </w:t>
      </w:r>
      <w:r w:rsidRPr="007C706A">
        <w:rPr>
          <w:rFonts w:ascii="GHEA Grapalat" w:hAnsi="GHEA Grapalat"/>
          <w:b/>
          <w:sz w:val="24"/>
          <w:szCs w:val="24"/>
        </w:rPr>
        <w:t>ԿԱՏԱՐԵԼՈՒ ՄԱՍԻՆ</w:t>
      </w:r>
    </w:p>
    <w:p w:rsidR="00250622" w:rsidRPr="007C706A" w:rsidRDefault="00250622" w:rsidP="00250622">
      <w:pPr>
        <w:spacing w:after="0" w:line="312" w:lineRule="auto"/>
        <w:rPr>
          <w:rFonts w:ascii="GHEA Grapalat" w:hAnsi="GHEA Grapalat"/>
        </w:rPr>
      </w:pPr>
    </w:p>
    <w:p w:rsidR="00250622" w:rsidRPr="007C706A" w:rsidRDefault="00250622" w:rsidP="00250622">
      <w:pPr>
        <w:spacing w:after="0" w:line="312" w:lineRule="auto"/>
        <w:rPr>
          <w:rFonts w:ascii="GHEA Grapalat" w:hAnsi="GHEA Grapalat"/>
        </w:rPr>
      </w:pPr>
    </w:p>
    <w:p w:rsidR="00250622" w:rsidRPr="007C706A" w:rsidRDefault="00250622" w:rsidP="00250622">
      <w:pPr>
        <w:spacing w:after="0"/>
        <w:ind w:firstLine="540"/>
        <w:jc w:val="both"/>
        <w:rPr>
          <w:rFonts w:ascii="GHEA Grapalat" w:hAnsi="GHEA Grapalat"/>
          <w:sz w:val="24"/>
          <w:szCs w:val="24"/>
        </w:rPr>
      </w:pPr>
      <w:r w:rsidRPr="007C706A">
        <w:rPr>
          <w:rFonts w:ascii="GHEA Grapalat" w:hAnsi="GHEA Grapalat"/>
          <w:b/>
          <w:i/>
          <w:sz w:val="24"/>
          <w:szCs w:val="24"/>
        </w:rPr>
        <w:t>Հոդված 1</w:t>
      </w:r>
      <w:r w:rsidRPr="007C706A">
        <w:rPr>
          <w:rFonts w:ascii="GHEA Grapalat" w:hAnsi="GHEA Grapalat"/>
          <w:sz w:val="24"/>
          <w:szCs w:val="24"/>
        </w:rPr>
        <w:t>. «Տեղական տուրքերի և վճարների մասին» Հայաստանի Հանրապետության 1997 թվականի դեկտեմբերի 26-ի ՀՕ-185 օրենքի (այսուհետ`«Օրենք») 7-րդ հոդվածը լրացնել հետևյալ բովանդակությամբ նոր՝ «ժզ» կետով.</w:t>
      </w:r>
    </w:p>
    <w:p w:rsidR="00250622" w:rsidRPr="007C706A" w:rsidRDefault="00250622" w:rsidP="00250622">
      <w:pPr>
        <w:spacing w:after="0"/>
        <w:ind w:firstLine="540"/>
        <w:jc w:val="both"/>
        <w:rPr>
          <w:rFonts w:ascii="GHEA Grapalat" w:hAnsi="GHEA Grapalat"/>
          <w:sz w:val="24"/>
          <w:szCs w:val="24"/>
        </w:rPr>
      </w:pPr>
      <w:r w:rsidRPr="007C706A">
        <w:rPr>
          <w:rFonts w:ascii="GHEA Grapalat" w:hAnsi="GHEA Grapalat"/>
          <w:sz w:val="24"/>
          <w:szCs w:val="24"/>
        </w:rPr>
        <w:t xml:space="preserve">«ժզ) համայնքի տարածքում մասնավոր գերեզմանատան կազմակերպման և շահագործման գործունեության թույլտվության համար:»: </w:t>
      </w:r>
    </w:p>
    <w:p w:rsidR="00250622" w:rsidRPr="007C706A" w:rsidRDefault="00250622" w:rsidP="00250622">
      <w:pPr>
        <w:spacing w:after="0"/>
        <w:ind w:firstLine="540"/>
        <w:jc w:val="both"/>
        <w:rPr>
          <w:rFonts w:ascii="GHEA Grapalat" w:hAnsi="GHEA Grapalat"/>
          <w:sz w:val="24"/>
          <w:szCs w:val="24"/>
        </w:rPr>
      </w:pPr>
    </w:p>
    <w:p w:rsidR="00250622" w:rsidRPr="007C706A" w:rsidRDefault="00250622" w:rsidP="00250622">
      <w:pPr>
        <w:spacing w:after="0"/>
        <w:ind w:firstLine="540"/>
        <w:jc w:val="both"/>
        <w:rPr>
          <w:rFonts w:ascii="GHEA Grapalat" w:hAnsi="GHEA Grapalat"/>
          <w:sz w:val="24"/>
          <w:szCs w:val="24"/>
        </w:rPr>
      </w:pPr>
      <w:r w:rsidRPr="007C706A">
        <w:rPr>
          <w:rFonts w:ascii="GHEA Grapalat" w:hAnsi="GHEA Grapalat"/>
          <w:b/>
          <w:i/>
          <w:sz w:val="24"/>
          <w:szCs w:val="24"/>
        </w:rPr>
        <w:t>Հոդված 2</w:t>
      </w:r>
      <w:r w:rsidRPr="007C706A">
        <w:rPr>
          <w:rFonts w:ascii="GHEA Grapalat" w:hAnsi="GHEA Grapalat"/>
          <w:sz w:val="24"/>
          <w:szCs w:val="24"/>
        </w:rPr>
        <w:t>. Օրենքի 10-րդ հոդվածը լրացնել հետևյալ բովանդակությամբ նոր՝ 11</w:t>
      </w:r>
      <w:r w:rsidRPr="007C706A">
        <w:rPr>
          <w:rFonts w:ascii="GHEA Grapalat" w:hAnsi="GHEA Grapalat"/>
          <w:sz w:val="24"/>
          <w:szCs w:val="24"/>
          <w:vertAlign w:val="superscript"/>
        </w:rPr>
        <w:t>2</w:t>
      </w:r>
      <w:r w:rsidRPr="007C706A">
        <w:rPr>
          <w:rFonts w:ascii="GHEA Grapalat" w:hAnsi="GHEA Grapalat"/>
          <w:sz w:val="24"/>
          <w:szCs w:val="24"/>
        </w:rPr>
        <w:t>-րդ մասով.</w:t>
      </w:r>
    </w:p>
    <w:p w:rsidR="00250622" w:rsidRPr="007C706A" w:rsidRDefault="00250622" w:rsidP="00250622">
      <w:pPr>
        <w:spacing w:after="0"/>
        <w:ind w:firstLine="540"/>
        <w:jc w:val="both"/>
        <w:rPr>
          <w:rFonts w:ascii="GHEA Grapalat" w:hAnsi="GHEA Grapalat"/>
          <w:color w:val="000000"/>
          <w:sz w:val="24"/>
          <w:szCs w:val="24"/>
          <w:shd w:val="clear" w:color="auto" w:fill="FFFFFF"/>
        </w:rPr>
      </w:pPr>
      <w:r w:rsidRPr="007C706A">
        <w:rPr>
          <w:rFonts w:ascii="GHEA Grapalat" w:hAnsi="GHEA Grapalat"/>
          <w:sz w:val="24"/>
          <w:szCs w:val="24"/>
        </w:rPr>
        <w:t>«11</w:t>
      </w:r>
      <w:r w:rsidRPr="007C706A">
        <w:rPr>
          <w:rFonts w:ascii="GHEA Grapalat" w:hAnsi="GHEA Grapalat"/>
          <w:sz w:val="24"/>
          <w:szCs w:val="24"/>
          <w:vertAlign w:val="superscript"/>
        </w:rPr>
        <w:t>2</w:t>
      </w:r>
      <w:r w:rsidRPr="007C706A">
        <w:rPr>
          <w:rFonts w:ascii="GHEA Grapalat" w:hAnsi="GHEA Grapalat"/>
          <w:sz w:val="24"/>
          <w:szCs w:val="24"/>
        </w:rPr>
        <w:t>.</w:t>
      </w:r>
      <w:r w:rsidRPr="007C706A">
        <w:rPr>
          <w:rFonts w:ascii="GHEA Grapalat" w:hAnsi="GHEA Grapalat"/>
          <w:color w:val="000000"/>
          <w:sz w:val="24"/>
          <w:szCs w:val="24"/>
          <w:shd w:val="clear" w:color="auto" w:fill="FFFFFF"/>
        </w:rPr>
        <w:t xml:space="preserve"> Սույն օրենքի 7-րդ հոդվածի «ժզ» կետով նախատեսված թույլտվության համար</w:t>
      </w:r>
      <w:r w:rsidRPr="007C706A">
        <w:rPr>
          <w:rStyle w:val="apple-converted-space"/>
          <w:rFonts w:ascii="Sylfaen" w:hAnsi="Sylfaen" w:cs="Arial"/>
          <w:color w:val="000000"/>
          <w:sz w:val="24"/>
          <w:szCs w:val="24"/>
          <w:shd w:val="clear" w:color="auto" w:fill="FFFFFF"/>
        </w:rPr>
        <w:t> </w:t>
      </w:r>
      <w:r w:rsidRPr="007C706A">
        <w:rPr>
          <w:rFonts w:ascii="GHEA Grapalat" w:hAnsi="GHEA Grapalat"/>
          <w:sz w:val="24"/>
          <w:szCs w:val="24"/>
        </w:rPr>
        <w:t>տեղական</w:t>
      </w:r>
      <w:r w:rsidRPr="007C706A">
        <w:rPr>
          <w:rStyle w:val="apple-converted-space"/>
          <w:rFonts w:ascii="Sylfaen" w:hAnsi="Sylfaen" w:cs="Arial"/>
          <w:color w:val="000000"/>
          <w:sz w:val="24"/>
          <w:szCs w:val="24"/>
          <w:shd w:val="clear" w:color="auto" w:fill="FFFFFF"/>
        </w:rPr>
        <w:t> </w:t>
      </w:r>
      <w:r w:rsidRPr="007C706A">
        <w:rPr>
          <w:rFonts w:ascii="GHEA Grapalat" w:hAnsi="GHEA Grapalat"/>
          <w:sz w:val="24"/>
          <w:szCs w:val="24"/>
        </w:rPr>
        <w:t>տուրք</w:t>
      </w:r>
      <w:r w:rsidRPr="007C706A">
        <w:rPr>
          <w:rFonts w:ascii="GHEA Grapalat" w:hAnsi="GHEA Grapalat"/>
          <w:color w:val="000000"/>
          <w:sz w:val="24"/>
          <w:szCs w:val="24"/>
          <w:shd w:val="clear" w:color="auto" w:fill="FFFFFF"/>
        </w:rPr>
        <w:t>ը սահմանվում է յուրաքանչյուր տարվա համար՝</w:t>
      </w:r>
    </w:p>
    <w:p w:rsidR="00250622" w:rsidRPr="007C706A" w:rsidRDefault="00250622" w:rsidP="00250622">
      <w:pPr>
        <w:spacing w:after="0"/>
        <w:ind w:firstLine="540"/>
        <w:jc w:val="both"/>
        <w:rPr>
          <w:rFonts w:ascii="GHEA Grapalat" w:hAnsi="GHEA Grapalat"/>
          <w:color w:val="000000"/>
          <w:sz w:val="24"/>
          <w:szCs w:val="24"/>
          <w:shd w:val="clear" w:color="auto" w:fill="FFFFFF"/>
        </w:rPr>
      </w:pPr>
      <w:r w:rsidRPr="007C706A">
        <w:rPr>
          <w:rFonts w:ascii="GHEA Grapalat" w:hAnsi="GHEA Grapalat"/>
          <w:color w:val="000000"/>
          <w:sz w:val="24"/>
          <w:szCs w:val="24"/>
          <w:shd w:val="clear" w:color="auto" w:fill="FFFFFF"/>
        </w:rPr>
        <w:t>ա) 3 հեկտարից ավել մակերես ունեցող գերեզմանատների համար` ______________ դրամ.</w:t>
      </w:r>
    </w:p>
    <w:p w:rsidR="00250622" w:rsidRPr="007C706A" w:rsidRDefault="00250622" w:rsidP="00250622">
      <w:pPr>
        <w:spacing w:after="0"/>
        <w:ind w:firstLine="540"/>
        <w:jc w:val="both"/>
        <w:rPr>
          <w:rFonts w:ascii="GHEA Grapalat" w:hAnsi="GHEA Grapalat"/>
          <w:color w:val="000000"/>
          <w:sz w:val="24"/>
          <w:szCs w:val="24"/>
          <w:shd w:val="clear" w:color="auto" w:fill="FFFFFF"/>
        </w:rPr>
      </w:pPr>
      <w:r w:rsidRPr="007C706A">
        <w:rPr>
          <w:rFonts w:ascii="GHEA Grapalat" w:hAnsi="GHEA Grapalat"/>
          <w:color w:val="000000"/>
          <w:sz w:val="24"/>
          <w:szCs w:val="24"/>
          <w:shd w:val="clear" w:color="auto" w:fill="FFFFFF"/>
        </w:rPr>
        <w:t>բ) _ հեկտարից ավել մակերես ունեցող գերեզմանատների համար` ______________ դրամ.</w:t>
      </w:r>
    </w:p>
    <w:p w:rsidR="00250622" w:rsidRPr="007C706A" w:rsidRDefault="00250622" w:rsidP="00250622">
      <w:pPr>
        <w:spacing w:after="0"/>
        <w:ind w:firstLine="540"/>
        <w:jc w:val="both"/>
        <w:rPr>
          <w:rFonts w:ascii="GHEA Grapalat" w:hAnsi="GHEA Grapalat"/>
          <w:sz w:val="24"/>
          <w:szCs w:val="24"/>
        </w:rPr>
      </w:pPr>
      <w:r w:rsidRPr="007C706A">
        <w:rPr>
          <w:rFonts w:ascii="GHEA Grapalat" w:hAnsi="GHEA Grapalat"/>
          <w:color w:val="000000"/>
          <w:sz w:val="24"/>
          <w:szCs w:val="24"/>
          <w:shd w:val="clear" w:color="auto" w:fill="FFFFFF"/>
        </w:rPr>
        <w:t>գ) _ հեկտարից ավել մակերես ունեցող գերեզմանատների համար` ______________ դրամ</w:t>
      </w:r>
      <w:r w:rsidRPr="007C706A">
        <w:rPr>
          <w:rFonts w:ascii="GHEA Grapalat" w:hAnsi="GHEA Grapalat"/>
          <w:sz w:val="24"/>
          <w:szCs w:val="24"/>
        </w:rPr>
        <w:t>»:</w:t>
      </w:r>
    </w:p>
    <w:p w:rsidR="00250622" w:rsidRPr="007C706A" w:rsidRDefault="00250622" w:rsidP="00250622">
      <w:pPr>
        <w:spacing w:after="0"/>
        <w:ind w:firstLine="540"/>
        <w:jc w:val="both"/>
        <w:rPr>
          <w:rFonts w:ascii="GHEA Grapalat" w:hAnsi="GHEA Grapalat"/>
          <w:sz w:val="24"/>
          <w:szCs w:val="24"/>
        </w:rPr>
      </w:pPr>
    </w:p>
    <w:p w:rsidR="00250622" w:rsidRPr="007C706A" w:rsidRDefault="00250622" w:rsidP="00250622">
      <w:pPr>
        <w:pStyle w:val="NormalWeb"/>
        <w:shd w:val="clear" w:color="auto" w:fill="FFFFFF"/>
        <w:spacing w:before="0" w:beforeAutospacing="0" w:after="0" w:afterAutospacing="0" w:line="276" w:lineRule="auto"/>
        <w:ind w:firstLine="540"/>
        <w:jc w:val="both"/>
        <w:rPr>
          <w:rFonts w:ascii="GHEA Grapalat" w:hAnsi="GHEA Grapalat"/>
        </w:rPr>
      </w:pPr>
      <w:r w:rsidRPr="007C706A">
        <w:rPr>
          <w:rFonts w:ascii="GHEA Grapalat" w:hAnsi="GHEA Grapalat"/>
          <w:b/>
          <w:i/>
        </w:rPr>
        <w:t>Հոդված 3</w:t>
      </w:r>
      <w:r w:rsidRPr="007C706A">
        <w:rPr>
          <w:rFonts w:ascii="GHEA Grapalat" w:hAnsi="GHEA Grapalat"/>
        </w:rPr>
        <w:t>. Սույն օրենքն ուժի մեջ է մտնում պաշտոնական հրապարակման օրվան հաջորդող տասներորդ օրը:</w:t>
      </w:r>
    </w:p>
    <w:p w:rsidR="00250622" w:rsidRPr="007C706A" w:rsidRDefault="00250622" w:rsidP="00250622">
      <w:pPr>
        <w:pStyle w:val="NormalWeb"/>
        <w:shd w:val="clear" w:color="auto" w:fill="FFFFFF"/>
        <w:tabs>
          <w:tab w:val="left" w:pos="900"/>
        </w:tabs>
        <w:spacing w:before="0" w:beforeAutospacing="0" w:after="0" w:afterAutospacing="0" w:line="276" w:lineRule="auto"/>
        <w:jc w:val="both"/>
        <w:rPr>
          <w:rFonts w:ascii="GHEA Grapalat" w:hAnsi="GHEA Grapalat"/>
        </w:rPr>
      </w:pPr>
    </w:p>
    <w:p w:rsidR="00DE45DD" w:rsidRPr="00911B59" w:rsidRDefault="00DE45DD">
      <w:pPr>
        <w:rPr>
          <w:rFonts w:ascii="GHEA Grapalat" w:hAnsi="GHEA Grapalat"/>
        </w:rPr>
      </w:pPr>
    </w:p>
    <w:sectPr w:rsidR="00DE45DD" w:rsidRPr="00911B59" w:rsidSect="003F5B6E">
      <w:pgSz w:w="11907" w:h="16840" w:code="9"/>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756CE"/>
    <w:multiLevelType w:val="hybridMultilevel"/>
    <w:tmpl w:val="281C1E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C844ED"/>
    <w:multiLevelType w:val="hybridMultilevel"/>
    <w:tmpl w:val="54665E5A"/>
    <w:lvl w:ilvl="0" w:tplc="14EE3EC8">
      <w:start w:val="1"/>
      <w:numFmt w:val="decimal"/>
      <w:lvlText w:val="Հոդված %1."/>
      <w:lvlJc w:val="left"/>
      <w:pPr>
        <w:ind w:left="1260" w:hanging="360"/>
      </w:pPr>
      <w:rPr>
        <w:rFonts w:ascii="GHEA Grapalat" w:hAnsi="GHEA Grapalat" w:hint="default"/>
        <w:b/>
        <w:i/>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7C41C3"/>
    <w:multiLevelType w:val="hybridMultilevel"/>
    <w:tmpl w:val="4488617C"/>
    <w:lvl w:ilvl="0" w:tplc="FF7845F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62A76728"/>
    <w:multiLevelType w:val="hybridMultilevel"/>
    <w:tmpl w:val="8422AA56"/>
    <w:lvl w:ilvl="0" w:tplc="23ACCAAE">
      <w:start w:val="1"/>
      <w:numFmt w:val="decimal"/>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250622"/>
    <w:rsid w:val="001560D8"/>
    <w:rsid w:val="00250622"/>
    <w:rsid w:val="003F5B6E"/>
    <w:rsid w:val="0066053F"/>
    <w:rsid w:val="007C706A"/>
    <w:rsid w:val="0089564F"/>
    <w:rsid w:val="00911B59"/>
    <w:rsid w:val="00C373CE"/>
    <w:rsid w:val="00DE45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HEA Grapalat" w:eastAsiaTheme="minorHAnsi" w:hAnsi="GHEA Grapalat"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622"/>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0622"/>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qFormat/>
    <w:rsid w:val="00250622"/>
    <w:pPr>
      <w:ind w:left="720"/>
      <w:contextualSpacing/>
    </w:pPr>
  </w:style>
  <w:style w:type="character" w:customStyle="1" w:styleId="apple-converted-space">
    <w:name w:val="apple-converted-space"/>
    <w:basedOn w:val="DefaultParagraphFont"/>
    <w:rsid w:val="0025062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9BE7F-B4E2-400F-8D9F-745FBDEFA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2178</Words>
  <Characters>12421</Characters>
  <Application>Microsoft Office Word</Application>
  <DocSecurity>4</DocSecurity>
  <Lines>103</Lines>
  <Paragraphs>29</Paragraphs>
  <ScaleCrop>false</ScaleCrop>
  <Company/>
  <LinksUpToDate>false</LinksUpToDate>
  <CharactersWithSpaces>14570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Galstyan</dc:creator>
  <cp:keywords/>
  <dc:description/>
  <cp:lastModifiedBy>AnjelikaKh</cp:lastModifiedBy>
  <cp:revision>2</cp:revision>
  <dcterms:created xsi:type="dcterms:W3CDTF">2013-11-21T07:29:00Z</dcterms:created>
  <dcterms:modified xsi:type="dcterms:W3CDTF">2013-11-21T07:29:00Z</dcterms:modified>
</cp:coreProperties>
</file>