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50" w:rsidRPr="00C4579C" w:rsidRDefault="007B1250" w:rsidP="002A2E5C">
      <w:pPr>
        <w:spacing w:after="0" w:line="23" w:lineRule="atLeast"/>
        <w:jc w:val="center"/>
        <w:rPr>
          <w:rFonts w:ascii="GHEA Grapalat" w:eastAsia="Calibri" w:hAnsi="GHEA Grapalat" w:cs="Sylfaen"/>
          <w:sz w:val="28"/>
          <w:szCs w:val="28"/>
        </w:rPr>
      </w:pPr>
      <w:r w:rsidRPr="00C4579C">
        <w:rPr>
          <w:rFonts w:ascii="GHEA Grapalat" w:eastAsia="Calibri" w:hAnsi="GHEA Grapalat" w:cs="Sylfaen"/>
          <w:sz w:val="28"/>
          <w:szCs w:val="28"/>
        </w:rPr>
        <w:t>ԱՄՓՈՓԱԹԵՐԹ</w:t>
      </w:r>
      <w:r w:rsidR="003B076C">
        <w:rPr>
          <w:rFonts w:ascii="GHEA Grapalat" w:eastAsia="Calibri" w:hAnsi="GHEA Grapalat" w:cs="Sylfaen"/>
          <w:sz w:val="28"/>
          <w:szCs w:val="28"/>
        </w:rPr>
        <w:t xml:space="preserve"> N2</w:t>
      </w:r>
    </w:p>
    <w:p w:rsidR="007B1250" w:rsidRPr="00610AAD" w:rsidRDefault="00E94D3B" w:rsidP="002A2E5C">
      <w:pPr>
        <w:spacing w:after="0" w:line="23" w:lineRule="atLeast"/>
        <w:jc w:val="center"/>
        <w:rPr>
          <w:rFonts w:ascii="GHEA Grapalat" w:eastAsia="Calibri" w:hAnsi="GHEA Grapalat" w:cs="Times New Roman"/>
          <w:sz w:val="24"/>
          <w:szCs w:val="24"/>
        </w:rPr>
      </w:pPr>
      <w:r w:rsidRPr="00610AAD">
        <w:rPr>
          <w:rFonts w:ascii="GHEA Grapalat" w:eastAsia="Calibri" w:hAnsi="GHEA Grapalat" w:cs="Times New Roman"/>
          <w:sz w:val="24"/>
          <w:szCs w:val="24"/>
        </w:rPr>
        <w:t>«Տեղական տուրքերի և վճարների մասին»,  «Աղբահանության և սանիտարական մաքրման մասին» Հայաստանի Հանրապետության օրենքում լրացում  կատարելու մասին», «Հայաստանի Հանրապետության բյուջետային համակարգի մասին» Հայաստանի Հանրապետության օրենքում լրացում և փոփոխություն կատարելու մասին», «Ավտոտրանսպորտային միջոցների կայանատեղերի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 վերաբերյալ ստացված դիտողությունների և առաջարկությունների, դրանց ընդունման կամ չընդունման վերաբերյալ</w:t>
      </w:r>
      <w:r w:rsidR="000D4361">
        <w:rPr>
          <w:rFonts w:ascii="GHEA Grapalat" w:eastAsia="Calibri" w:hAnsi="GHEA Grapalat" w:cs="Times New Roman"/>
          <w:sz w:val="24"/>
          <w:szCs w:val="24"/>
        </w:rPr>
        <w:t xml:space="preserve"> </w:t>
      </w: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5794"/>
        <w:gridCol w:w="2552"/>
        <w:gridCol w:w="3492"/>
      </w:tblGrid>
      <w:tr w:rsidR="007B1250" w:rsidRPr="00610AAD" w:rsidTr="003E29A9">
        <w:trPr>
          <w:trHeight w:val="1408"/>
          <w:tblHeader/>
          <w:jc w:val="center"/>
        </w:trPr>
        <w:tc>
          <w:tcPr>
            <w:tcW w:w="2803" w:type="dxa"/>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Առարկության, առաջարկության հեղինակը¸</w:t>
            </w:r>
          </w:p>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Գրության ստացման ամսաթիվը, գրության համարը</w:t>
            </w:r>
          </w:p>
        </w:tc>
        <w:tc>
          <w:tcPr>
            <w:tcW w:w="5794" w:type="dxa"/>
            <w:vAlign w:val="center"/>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Առարկության. առաջարկության բովանդակությունը</w:t>
            </w:r>
          </w:p>
        </w:tc>
        <w:tc>
          <w:tcPr>
            <w:tcW w:w="2552" w:type="dxa"/>
            <w:vAlign w:val="center"/>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Եզրակացություն</w:t>
            </w:r>
          </w:p>
        </w:tc>
        <w:tc>
          <w:tcPr>
            <w:tcW w:w="3492" w:type="dxa"/>
            <w:vAlign w:val="center"/>
          </w:tcPr>
          <w:p w:rsidR="007B1250" w:rsidRPr="00610AAD" w:rsidRDefault="007B1250"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Կատարված փոփոխությունները</w:t>
            </w:r>
          </w:p>
        </w:tc>
      </w:tr>
      <w:tr w:rsidR="003E29A9" w:rsidRPr="00BA4FF4" w:rsidTr="00C662E3">
        <w:trPr>
          <w:trHeight w:val="107"/>
          <w:jc w:val="center"/>
        </w:trPr>
        <w:tc>
          <w:tcPr>
            <w:tcW w:w="2803" w:type="dxa"/>
          </w:tcPr>
          <w:p w:rsidR="003E29A9" w:rsidRPr="007B3902" w:rsidRDefault="003E29A9"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ՀՀ</w:t>
            </w:r>
            <w:r w:rsidRPr="007B3902">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w:t>
            </w:r>
            <w:r>
              <w:rPr>
                <w:rFonts w:ascii="GHEA Grapalat" w:eastAsia="Times New Roman" w:hAnsi="GHEA Grapalat" w:cs="Times New Roman"/>
                <w:sz w:val="24"/>
                <w:szCs w:val="24"/>
              </w:rPr>
              <w:t>րդարադատութ</w:t>
            </w:r>
            <w:r w:rsidRPr="00610AAD">
              <w:rPr>
                <w:rFonts w:ascii="GHEA Grapalat" w:eastAsia="Times New Roman" w:hAnsi="GHEA Grapalat" w:cs="Times New Roman"/>
                <w:sz w:val="24"/>
                <w:szCs w:val="24"/>
                <w:lang w:val="ru-RU"/>
              </w:rPr>
              <w:t>յան</w:t>
            </w:r>
            <w:r w:rsidRPr="007B3902">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նախարարության</w:t>
            </w:r>
          </w:p>
          <w:p w:rsidR="003E29A9" w:rsidRPr="007B3902" w:rsidRDefault="003B076C" w:rsidP="003B076C">
            <w:pPr>
              <w:spacing w:after="0" w:line="23" w:lineRule="atLeast"/>
              <w:jc w:val="center"/>
              <w:rPr>
                <w:rFonts w:ascii="GHEA Grapalat" w:eastAsia="Times New Roman" w:hAnsi="GHEA Grapalat" w:cs="Times New Roman"/>
                <w:sz w:val="24"/>
                <w:szCs w:val="24"/>
              </w:rPr>
            </w:pPr>
            <w:r>
              <w:rPr>
                <w:rFonts w:ascii="GHEA Grapalat" w:eastAsia="Times New Roman" w:hAnsi="GHEA Grapalat" w:cs="Times New Roman"/>
                <w:sz w:val="24"/>
                <w:szCs w:val="24"/>
              </w:rPr>
              <w:t>28</w:t>
            </w:r>
            <w:r w:rsidR="003E29A9" w:rsidRPr="007B3902">
              <w:rPr>
                <w:rFonts w:ascii="GHEA Grapalat" w:eastAsia="Times New Roman" w:hAnsi="GHEA Grapalat" w:cs="Times New Roman"/>
                <w:sz w:val="24"/>
                <w:szCs w:val="24"/>
              </w:rPr>
              <w:t>.10.2016</w:t>
            </w:r>
            <w:r w:rsidR="003E29A9" w:rsidRPr="00610AAD">
              <w:rPr>
                <w:rFonts w:ascii="GHEA Grapalat" w:eastAsia="Times New Roman" w:hAnsi="GHEA Grapalat" w:cs="Times New Roman"/>
                <w:sz w:val="24"/>
                <w:szCs w:val="24"/>
                <w:lang w:val="ru-RU"/>
              </w:rPr>
              <w:t>թ</w:t>
            </w:r>
            <w:r w:rsidR="003E29A9" w:rsidRPr="007B3902">
              <w:rPr>
                <w:rFonts w:ascii="GHEA Grapalat" w:eastAsia="Times New Roman" w:hAnsi="GHEA Grapalat" w:cs="Times New Roman"/>
                <w:sz w:val="24"/>
                <w:szCs w:val="24"/>
              </w:rPr>
              <w:t xml:space="preserve">. </w:t>
            </w:r>
            <w:r w:rsidR="003E29A9" w:rsidRPr="00610AAD">
              <w:rPr>
                <w:rFonts w:ascii="GHEA Grapalat" w:eastAsia="Times New Roman" w:hAnsi="GHEA Grapalat" w:cs="Times New Roman"/>
                <w:sz w:val="24"/>
                <w:szCs w:val="24"/>
                <w:lang w:val="ru-RU"/>
              </w:rPr>
              <w:t>թիվ</w:t>
            </w:r>
            <w:r w:rsidR="003E29A9" w:rsidRPr="007B3902">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 xml:space="preserve">01/14/13768-16 </w:t>
            </w:r>
            <w:r w:rsidR="003E29A9" w:rsidRPr="00610AAD">
              <w:rPr>
                <w:rFonts w:ascii="GHEA Grapalat" w:eastAsia="Times New Roman" w:hAnsi="GHEA Grapalat" w:cs="Times New Roman"/>
                <w:sz w:val="24"/>
                <w:szCs w:val="24"/>
                <w:lang w:val="ru-RU"/>
              </w:rPr>
              <w:t>գրություն</w:t>
            </w:r>
          </w:p>
        </w:tc>
        <w:tc>
          <w:tcPr>
            <w:tcW w:w="5794" w:type="dxa"/>
            <w:vAlign w:val="center"/>
          </w:tcPr>
          <w:p w:rsidR="006A6F2B" w:rsidRPr="006A6F2B" w:rsidRDefault="006A6F2B" w:rsidP="00814B5B">
            <w:pPr>
              <w:widowControl w:val="0"/>
              <w:spacing w:after="0" w:line="240" w:lineRule="auto"/>
              <w:jc w:val="both"/>
              <w:textAlignment w:val="baseline"/>
              <w:rPr>
                <w:rFonts w:ascii="GHEA Grapalat" w:hAnsi="GHEA Grapalat"/>
                <w:bCs/>
                <w:lang w:val="af-ZA"/>
              </w:rPr>
            </w:pPr>
          </w:p>
          <w:p w:rsidR="003E29A9" w:rsidRPr="001227FB" w:rsidRDefault="003E29A9" w:rsidP="002A2E5C">
            <w:pPr>
              <w:pStyle w:val="a4"/>
              <w:numPr>
                <w:ilvl w:val="0"/>
                <w:numId w:val="2"/>
              </w:numPr>
              <w:spacing w:after="0" w:line="23" w:lineRule="atLeast"/>
              <w:rPr>
                <w:rFonts w:ascii="GHEA Grapalat" w:hAnsi="GHEA Grapalat"/>
                <w:bCs/>
                <w:lang w:val="af-ZA"/>
              </w:rPr>
            </w:pPr>
            <w:r w:rsidRPr="001227FB">
              <w:rPr>
                <w:rFonts w:ascii="GHEA Grapalat" w:hAnsi="GHEA Grapalat" w:cs="Sylfaen"/>
                <w:sz w:val="24"/>
                <w:szCs w:val="24"/>
                <w:lang w:val="af-ZA"/>
              </w:rPr>
              <w:t>Նախագծի</w:t>
            </w:r>
            <w:r w:rsidRPr="001227FB">
              <w:rPr>
                <w:rFonts w:ascii="GHEA Grapalat" w:hAnsi="GHEA Grapalat"/>
                <w:sz w:val="24"/>
                <w:szCs w:val="24"/>
                <w:lang w:val="af-ZA"/>
              </w:rPr>
              <w:t xml:space="preserve"> 3-րդ հոդվածում նախատեսված են օրենքում օգտագործվող հիմնական հասկացությունների վերաբերյալ դրույթներ: Այս կապակցությամբ անհրաժեշտ է նկատի ունենալ, որ 3-րդ հոդվածի 1-ին մասի 1-ին և 2-րդ կետերով սահմանված են </w:t>
            </w:r>
            <w:r w:rsidRPr="001227FB">
              <w:rPr>
                <w:rFonts w:ascii="GHEA Grapalat" w:hAnsi="GHEA Grapalat" w:cs="Sylfaen"/>
                <w:sz w:val="24"/>
                <w:szCs w:val="24"/>
                <w:lang w:val="af-ZA"/>
              </w:rPr>
              <w:t xml:space="preserve">«Տեղական ինքնակառավարման մարմին» և «Համայնք» հասկացությունները: Այս կապակցությամբ անհրաժեշտ է նկատի ունենալ, որ ՀՀ Սահմանադրության 180-րդ և 181-րդ հոդվածներում ամրագրված են նշված հասկացությունների սահմանումները, ինչպես նաև վերջիններս նախատեսված են «Տեղական ինքնակառավարման մասին» ՀՀ օրենքի դրույթներում, հետևապես նշված հասկացությունները մեկ անգամ ևս սահմանելու անհրաժեշտությունը չկա՝ նկատի ոնենալով «Իրավական ակտերի մասին» ՀՀ օրենքի 42-րդ հոդվածի պահանջները, համաձայն որոնց չի թույլատրվում իրավական ակտում տալ </w:t>
            </w:r>
            <w:r w:rsidRPr="001227FB">
              <w:rPr>
                <w:rFonts w:ascii="GHEA Grapalat" w:hAnsi="GHEA Grapalat" w:cs="Sylfaen"/>
                <w:sz w:val="24"/>
                <w:szCs w:val="24"/>
                <w:lang w:val="af-ZA"/>
              </w:rPr>
              <w:lastRenderedPageBreak/>
              <w:t xml:space="preserve">հասկացության սահմանումը, եթե վերջինս այլ ակտերով արդեն սահմանված  և հանրածանոթ է: </w:t>
            </w:r>
          </w:p>
        </w:tc>
        <w:tc>
          <w:tcPr>
            <w:tcW w:w="2552" w:type="dxa"/>
            <w:vAlign w:val="center"/>
          </w:tcPr>
          <w:p w:rsidR="003E29A9" w:rsidRPr="00610AAD" w:rsidRDefault="003E29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7E43D8" w:rsidRDefault="007E43D8" w:rsidP="002A2E5C">
            <w:pPr>
              <w:spacing w:after="0" w:line="23" w:lineRule="atLeast"/>
              <w:rPr>
                <w:rFonts w:ascii="GHEA Grapalat" w:hAnsi="GHEA Grapalat"/>
                <w:sz w:val="24"/>
                <w:szCs w:val="24"/>
                <w:lang w:val="af-ZA"/>
              </w:rPr>
            </w:pPr>
          </w:p>
          <w:p w:rsidR="003E29A9" w:rsidRDefault="003E29A9" w:rsidP="002A2E5C">
            <w:pPr>
              <w:spacing w:after="0" w:line="23" w:lineRule="atLeast"/>
              <w:rPr>
                <w:rFonts w:ascii="GHEA Grapalat" w:hAnsi="GHEA Grapalat" w:cs="Sylfaen"/>
                <w:sz w:val="24"/>
                <w:szCs w:val="24"/>
                <w:lang w:val="af-ZA"/>
              </w:rPr>
            </w:pPr>
            <w:r>
              <w:rPr>
                <w:rFonts w:ascii="GHEA Grapalat" w:hAnsi="GHEA Grapalat"/>
                <w:sz w:val="24"/>
                <w:szCs w:val="24"/>
                <w:lang w:val="af-ZA"/>
              </w:rPr>
              <w:t xml:space="preserve">Նախագծի 3-րդ հոդվածի 1-ին մասի 1-ին և 2-րդ կետերը հանվել են, այն է՝ հանվել են </w:t>
            </w:r>
            <w:r w:rsidRPr="00C01BD8">
              <w:rPr>
                <w:rFonts w:ascii="GHEA Grapalat" w:hAnsi="GHEA Grapalat" w:cs="Sylfaen"/>
                <w:sz w:val="24"/>
                <w:szCs w:val="24"/>
                <w:lang w:val="af-ZA"/>
              </w:rPr>
              <w:t xml:space="preserve">«Տեղական </w:t>
            </w:r>
            <w:r>
              <w:rPr>
                <w:rFonts w:ascii="GHEA Grapalat" w:hAnsi="GHEA Grapalat" w:cs="Sylfaen"/>
                <w:sz w:val="24"/>
                <w:szCs w:val="24"/>
                <w:lang w:val="af-ZA"/>
              </w:rPr>
              <w:t>ինքնակառավարման մարմին</w:t>
            </w:r>
            <w:r w:rsidRPr="00C01BD8">
              <w:rPr>
                <w:rFonts w:ascii="GHEA Grapalat" w:hAnsi="GHEA Grapalat" w:cs="Sylfaen"/>
                <w:sz w:val="24"/>
                <w:szCs w:val="24"/>
                <w:lang w:val="af-ZA"/>
              </w:rPr>
              <w:t>»</w:t>
            </w:r>
            <w:r>
              <w:rPr>
                <w:rFonts w:ascii="GHEA Grapalat" w:hAnsi="GHEA Grapalat" w:cs="Sylfaen"/>
                <w:sz w:val="24"/>
                <w:szCs w:val="24"/>
                <w:lang w:val="af-ZA"/>
              </w:rPr>
              <w:t xml:space="preserve"> և </w:t>
            </w:r>
            <w:r w:rsidRPr="00C01BD8">
              <w:rPr>
                <w:rFonts w:ascii="GHEA Grapalat" w:hAnsi="GHEA Grapalat" w:cs="Sylfaen"/>
                <w:sz w:val="24"/>
                <w:szCs w:val="24"/>
                <w:lang w:val="af-ZA"/>
              </w:rPr>
              <w:t>«</w:t>
            </w:r>
            <w:r>
              <w:rPr>
                <w:rFonts w:ascii="GHEA Grapalat" w:hAnsi="GHEA Grapalat" w:cs="Sylfaen"/>
                <w:sz w:val="24"/>
                <w:szCs w:val="24"/>
                <w:lang w:val="af-ZA"/>
              </w:rPr>
              <w:t>Համայնք</w:t>
            </w:r>
            <w:r w:rsidRPr="00C01BD8">
              <w:rPr>
                <w:rFonts w:ascii="GHEA Grapalat" w:hAnsi="GHEA Grapalat" w:cs="Sylfaen"/>
                <w:sz w:val="24"/>
                <w:szCs w:val="24"/>
                <w:lang w:val="af-ZA"/>
              </w:rPr>
              <w:t>»</w:t>
            </w:r>
            <w:r>
              <w:rPr>
                <w:rFonts w:ascii="GHEA Grapalat" w:hAnsi="GHEA Grapalat" w:cs="Sylfaen"/>
                <w:sz w:val="24"/>
                <w:szCs w:val="24"/>
                <w:lang w:val="af-ZA"/>
              </w:rPr>
              <w:t xml:space="preserve"> հասկացությունները:</w:t>
            </w:r>
          </w:p>
          <w:p w:rsidR="003E29A9" w:rsidRPr="00610AAD" w:rsidRDefault="003E29A9" w:rsidP="002A2E5C">
            <w:pPr>
              <w:spacing w:after="0" w:line="23" w:lineRule="atLeast"/>
              <w:rPr>
                <w:rFonts w:ascii="GHEA Grapalat" w:eastAsia="Times New Roman" w:hAnsi="GHEA Grapalat" w:cs="Times New Roman"/>
                <w:sz w:val="24"/>
                <w:szCs w:val="24"/>
                <w:lang w:val="ru-RU"/>
              </w:rPr>
            </w:pPr>
          </w:p>
        </w:tc>
      </w:tr>
      <w:tr w:rsidR="003E29A9" w:rsidRPr="00BA4FF4" w:rsidTr="00C662E3">
        <w:trPr>
          <w:trHeight w:val="107"/>
          <w:jc w:val="center"/>
        </w:trPr>
        <w:tc>
          <w:tcPr>
            <w:tcW w:w="2803" w:type="dxa"/>
          </w:tcPr>
          <w:p w:rsidR="003E29A9" w:rsidRPr="00610AAD" w:rsidRDefault="003E29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3E29A9" w:rsidRPr="0072233D" w:rsidRDefault="003E29A9" w:rsidP="002A2E5C">
            <w:pPr>
              <w:pStyle w:val="a4"/>
              <w:numPr>
                <w:ilvl w:val="0"/>
                <w:numId w:val="2"/>
              </w:numPr>
              <w:spacing w:after="0" w:line="23" w:lineRule="atLeast"/>
              <w:rPr>
                <w:rFonts w:ascii="GHEA Grapalat" w:hAnsi="GHEA Grapalat"/>
                <w:bCs/>
                <w:sz w:val="24"/>
                <w:szCs w:val="24"/>
                <w:lang w:val="af-ZA"/>
              </w:rPr>
            </w:pPr>
            <w:r>
              <w:rPr>
                <w:rFonts w:ascii="GHEA Grapalat" w:hAnsi="GHEA Grapalat"/>
                <w:bCs/>
                <w:sz w:val="24"/>
                <w:szCs w:val="24"/>
                <w:lang w:val="af-ZA"/>
              </w:rPr>
              <w:t>Նախագծի 3-րդ հոդվածի 1-ին մասի 5–րդ կետի համաձայն տեղական տուրք և /կամ/ վճար հաշվարկող և գանձող մարմինը համայնքն է, 6-րդ կետի համաձայն տեղական վճար հաշվարկող և գանձող է՝ համայնքի պատվերով ծառայություններ մատուցող անձը, իսկ 5-րդ հոդվածի 1-ին մասի 2-րդ կետում նշված է տեղական տուրք և /կամ/ վճար գանձող պաշտոնատար անձ: Այս կապակցությամբ հիշյալ դրույթներն անհրաժեշտ է հստակեցնել՝ տեղական տուրք և /կամ/ վճար հաշվարկող և գանձող մեկ միասնական մարմին սահմանելով:</w:t>
            </w:r>
          </w:p>
          <w:p w:rsidR="003E29A9" w:rsidRDefault="003E29A9" w:rsidP="002A2E5C">
            <w:pPr>
              <w:spacing w:after="0" w:line="23" w:lineRule="atLeast"/>
              <w:jc w:val="both"/>
              <w:rPr>
                <w:rFonts w:ascii="GHEA Grapalat" w:hAnsi="GHEA Grapalat"/>
                <w:sz w:val="24"/>
                <w:szCs w:val="24"/>
                <w:lang w:val="af-ZA"/>
              </w:rPr>
            </w:pPr>
          </w:p>
        </w:tc>
        <w:tc>
          <w:tcPr>
            <w:tcW w:w="2552" w:type="dxa"/>
            <w:vAlign w:val="center"/>
          </w:tcPr>
          <w:p w:rsidR="003E29A9" w:rsidRPr="00610AAD" w:rsidRDefault="00104811"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3E29A9" w:rsidRDefault="00104811" w:rsidP="002A2E5C">
            <w:pPr>
              <w:spacing w:after="0" w:line="23" w:lineRule="atLeast"/>
              <w:rPr>
                <w:rFonts w:ascii="GHEA Grapalat" w:hAnsi="GHEA Grapalat" w:cs="Sylfaen"/>
                <w:sz w:val="24"/>
                <w:szCs w:val="24"/>
                <w:lang w:val="af-ZA"/>
              </w:rPr>
            </w:pPr>
            <w:r>
              <w:rPr>
                <w:rFonts w:ascii="GHEA Grapalat" w:hAnsi="GHEA Grapalat"/>
                <w:sz w:val="24"/>
                <w:szCs w:val="24"/>
                <w:lang w:val="af-ZA"/>
              </w:rPr>
              <w:t xml:space="preserve">Նախագծի 3-րդ հոդվածի 1-ին մասի նոր խմբագրությամբ  3-րդ կետում հանվել է </w:t>
            </w:r>
            <w:r w:rsidRPr="00D851A4">
              <w:rPr>
                <w:rFonts w:ascii="GHEA Grapalat" w:hAnsi="GHEA Grapalat" w:cs="Sylfaen"/>
                <w:sz w:val="24"/>
                <w:szCs w:val="24"/>
                <w:lang w:val="af-ZA"/>
              </w:rPr>
              <w:t>«</w:t>
            </w:r>
            <w:r>
              <w:rPr>
                <w:rFonts w:ascii="GHEA Grapalat" w:hAnsi="GHEA Grapalat" w:cs="Sylfaen"/>
                <w:sz w:val="24"/>
                <w:szCs w:val="24"/>
                <w:lang w:val="af-ZA"/>
              </w:rPr>
              <w:t>և (կամ) վճար</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բառերը:</w:t>
            </w:r>
          </w:p>
          <w:p w:rsidR="00104811" w:rsidRDefault="00104811" w:rsidP="002A2E5C">
            <w:pPr>
              <w:spacing w:after="0" w:line="23" w:lineRule="atLeast"/>
              <w:rPr>
                <w:rFonts w:ascii="GHEA Grapalat" w:hAnsi="GHEA Grapalat" w:cs="Sylfaen"/>
                <w:sz w:val="24"/>
                <w:szCs w:val="24"/>
                <w:lang w:val="af-ZA"/>
              </w:rPr>
            </w:pPr>
            <w:r>
              <w:rPr>
                <w:rFonts w:ascii="GHEA Grapalat" w:hAnsi="GHEA Grapalat"/>
                <w:sz w:val="24"/>
                <w:szCs w:val="24"/>
                <w:lang w:val="af-ZA"/>
              </w:rPr>
              <w:t xml:space="preserve">Նախագծի 3-րդ հոդվածի 1-ին մասի նոր խմբագրությամբ  4-րդ կետում լրացվել է </w:t>
            </w:r>
            <w:r w:rsidRPr="00D851A4">
              <w:rPr>
                <w:rFonts w:ascii="GHEA Grapalat" w:hAnsi="GHEA Grapalat" w:cs="Sylfaen"/>
                <w:sz w:val="24"/>
                <w:szCs w:val="24"/>
                <w:lang w:val="af-ZA"/>
              </w:rPr>
              <w:t>«</w:t>
            </w:r>
            <w:r>
              <w:rPr>
                <w:rFonts w:ascii="GHEA Grapalat" w:hAnsi="GHEA Grapalat" w:cs="Sylfaen"/>
                <w:sz w:val="24"/>
                <w:szCs w:val="24"/>
                <w:lang w:val="af-ZA"/>
              </w:rPr>
              <w:t>համայնք կամ</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բառերը:</w:t>
            </w:r>
          </w:p>
          <w:p w:rsidR="002E7E1C" w:rsidRPr="0075695C" w:rsidRDefault="002E7E1C" w:rsidP="002A2E5C">
            <w:pPr>
              <w:pStyle w:val="a4"/>
              <w:numPr>
                <w:ilvl w:val="0"/>
                <w:numId w:val="1"/>
              </w:numPr>
              <w:spacing w:after="0" w:line="23" w:lineRule="atLeast"/>
              <w:ind w:right="50"/>
              <w:jc w:val="both"/>
              <w:rPr>
                <w:rFonts w:ascii="GHEA Grapalat" w:hAnsi="GHEA Grapalat"/>
                <w:sz w:val="24"/>
                <w:szCs w:val="24"/>
                <w:lang w:val="hy-AM"/>
              </w:rPr>
            </w:pPr>
            <w:r>
              <w:rPr>
                <w:rFonts w:ascii="GHEA Grapalat" w:hAnsi="GHEA Grapalat"/>
                <w:sz w:val="24"/>
                <w:szCs w:val="24"/>
                <w:lang w:val="af-ZA"/>
              </w:rPr>
              <w:t xml:space="preserve">Նախագծի 3-րդ հոդվածի 1-ին մասի նոր խմբագրությամբ  5-րդ կետում </w:t>
            </w:r>
            <w:r w:rsidR="0075695C">
              <w:rPr>
                <w:rFonts w:ascii="GHEA Grapalat" w:hAnsi="GHEA Grapalat"/>
                <w:sz w:val="24"/>
                <w:szCs w:val="24"/>
                <w:lang w:val="af-ZA"/>
              </w:rPr>
              <w:t xml:space="preserve">սահմանվել է </w:t>
            </w:r>
            <w:r w:rsidR="0075695C" w:rsidRPr="00D851A4">
              <w:rPr>
                <w:rFonts w:ascii="GHEA Grapalat" w:hAnsi="GHEA Grapalat" w:cs="Sylfaen"/>
                <w:sz w:val="24"/>
                <w:szCs w:val="24"/>
                <w:lang w:val="af-ZA"/>
              </w:rPr>
              <w:t>«</w:t>
            </w:r>
            <w:r w:rsidR="0075695C" w:rsidRPr="003152F5">
              <w:rPr>
                <w:rFonts w:ascii="GHEA Grapalat" w:eastAsia="Times New Roman" w:hAnsi="GHEA Grapalat" w:cs="Sylfaen"/>
                <w:sz w:val="24"/>
                <w:szCs w:val="24"/>
                <w:lang w:val="hy-AM"/>
              </w:rPr>
              <w:t>Տ</w:t>
            </w:r>
            <w:r w:rsidR="0075695C" w:rsidRPr="00345702">
              <w:rPr>
                <w:rFonts w:ascii="GHEA Grapalat" w:eastAsia="Times New Roman" w:hAnsi="GHEA Grapalat" w:cs="Sylfaen"/>
                <w:sz w:val="24"/>
                <w:szCs w:val="24"/>
                <w:lang w:val="hy-AM"/>
              </w:rPr>
              <w:t>եղական</w:t>
            </w:r>
            <w:r w:rsidR="0075695C" w:rsidRPr="00345702">
              <w:rPr>
                <w:rFonts w:ascii="GHEA Grapalat" w:eastAsia="Times New Roman" w:hAnsi="GHEA Grapalat"/>
                <w:sz w:val="24"/>
                <w:szCs w:val="24"/>
                <w:lang w:val="hy-AM"/>
              </w:rPr>
              <w:t xml:space="preserve"> </w:t>
            </w:r>
            <w:r w:rsidR="0075695C" w:rsidRPr="00345702">
              <w:rPr>
                <w:rFonts w:ascii="GHEA Grapalat" w:eastAsia="Times New Roman" w:hAnsi="GHEA Grapalat" w:cs="Sylfaen"/>
                <w:sz w:val="24"/>
                <w:szCs w:val="24"/>
                <w:lang w:val="hy-AM"/>
              </w:rPr>
              <w:t>տուրք և (կամ) վճար</w:t>
            </w:r>
            <w:r w:rsidR="0075695C" w:rsidRPr="003152F5">
              <w:rPr>
                <w:rFonts w:ascii="GHEA Grapalat" w:eastAsia="Times New Roman" w:hAnsi="GHEA Grapalat" w:cs="Sylfaen"/>
                <w:sz w:val="24"/>
                <w:szCs w:val="24"/>
                <w:lang w:val="hy-AM"/>
              </w:rPr>
              <w:t xml:space="preserve"> </w:t>
            </w:r>
            <w:r w:rsidR="0075695C" w:rsidRPr="00345702">
              <w:rPr>
                <w:rFonts w:ascii="GHEA Grapalat" w:hAnsi="GHEA Grapalat"/>
                <w:sz w:val="24"/>
                <w:szCs w:val="24"/>
                <w:lang w:val="hy-AM"/>
              </w:rPr>
              <w:t>հաշվարկող և</w:t>
            </w:r>
            <w:r w:rsidR="0075695C" w:rsidRPr="003152F5">
              <w:rPr>
                <w:rFonts w:ascii="GHEA Grapalat" w:hAnsi="GHEA Grapalat"/>
                <w:sz w:val="24"/>
                <w:szCs w:val="24"/>
                <w:lang w:val="hy-AM"/>
              </w:rPr>
              <w:t xml:space="preserve"> (կամ)</w:t>
            </w:r>
            <w:r w:rsidR="0075695C" w:rsidRPr="00345702">
              <w:rPr>
                <w:rFonts w:ascii="GHEA Grapalat" w:eastAsia="Times New Roman" w:hAnsi="GHEA Grapalat" w:cs="Sylfaen"/>
                <w:sz w:val="24"/>
                <w:szCs w:val="24"/>
                <w:lang w:val="hy-AM"/>
              </w:rPr>
              <w:t xml:space="preserve"> գանձող</w:t>
            </w:r>
            <w:r w:rsidR="0075695C" w:rsidRPr="00345702">
              <w:rPr>
                <w:rFonts w:ascii="GHEA Grapalat" w:eastAsia="Times New Roman" w:hAnsi="GHEA Grapalat"/>
                <w:sz w:val="24"/>
                <w:szCs w:val="24"/>
                <w:lang w:val="hy-AM"/>
              </w:rPr>
              <w:t xml:space="preserve"> </w:t>
            </w:r>
            <w:r w:rsidR="0075695C" w:rsidRPr="00345702">
              <w:rPr>
                <w:rFonts w:ascii="GHEA Grapalat" w:eastAsia="Times New Roman" w:hAnsi="GHEA Grapalat" w:cs="Sylfaen"/>
                <w:sz w:val="24"/>
                <w:szCs w:val="24"/>
                <w:lang w:val="hy-AM"/>
              </w:rPr>
              <w:t>պաշտոնատար</w:t>
            </w:r>
            <w:r w:rsidR="0075695C" w:rsidRPr="003152F5">
              <w:rPr>
                <w:rFonts w:ascii="GHEA Grapalat" w:eastAsia="Times New Roman" w:hAnsi="GHEA Grapalat" w:cs="Sylfaen"/>
                <w:sz w:val="24"/>
                <w:szCs w:val="24"/>
                <w:lang w:val="hy-AM"/>
              </w:rPr>
              <w:t xml:space="preserve"> անձ</w:t>
            </w:r>
            <w:r w:rsidR="0075695C" w:rsidRPr="0075695C">
              <w:rPr>
                <w:rFonts w:ascii="GHEA Grapalat" w:hAnsi="GHEA Grapalat" w:cs="Sylfaen"/>
                <w:sz w:val="24"/>
                <w:szCs w:val="24"/>
                <w:lang w:val="af-ZA"/>
              </w:rPr>
              <w:t>»</w:t>
            </w:r>
            <w:r w:rsidR="0075695C">
              <w:rPr>
                <w:rFonts w:ascii="GHEA Grapalat" w:hAnsi="GHEA Grapalat" w:cs="Sylfaen"/>
                <w:sz w:val="24"/>
                <w:szCs w:val="24"/>
                <w:lang w:val="af-ZA"/>
              </w:rPr>
              <w:t xml:space="preserve"> հասկացությունը:</w:t>
            </w:r>
          </w:p>
        </w:tc>
      </w:tr>
      <w:tr w:rsidR="003E29A9" w:rsidRPr="00BA4FF4" w:rsidTr="00C662E3">
        <w:trPr>
          <w:trHeight w:val="107"/>
          <w:jc w:val="center"/>
        </w:trPr>
        <w:tc>
          <w:tcPr>
            <w:tcW w:w="2803" w:type="dxa"/>
          </w:tcPr>
          <w:p w:rsidR="003E29A9" w:rsidRPr="00104811" w:rsidRDefault="003E29A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2F1A31" w:rsidRDefault="002F1A31" w:rsidP="002A2E5C">
            <w:pPr>
              <w:pStyle w:val="a4"/>
              <w:numPr>
                <w:ilvl w:val="0"/>
                <w:numId w:val="2"/>
              </w:numPr>
              <w:spacing w:after="0" w:line="23" w:lineRule="atLeast"/>
              <w:rPr>
                <w:rFonts w:ascii="GHEA Grapalat" w:hAnsi="GHEA Grapalat"/>
                <w:bCs/>
                <w:sz w:val="24"/>
                <w:szCs w:val="24"/>
                <w:lang w:val="af-ZA"/>
              </w:rPr>
            </w:pPr>
            <w:r w:rsidRPr="004121CF">
              <w:rPr>
                <w:rFonts w:ascii="GHEA Grapalat" w:hAnsi="GHEA Grapalat"/>
                <w:bCs/>
                <w:sz w:val="24"/>
                <w:szCs w:val="24"/>
                <w:lang w:val="af-ZA"/>
              </w:rPr>
              <w:t xml:space="preserve">Նախագծի </w:t>
            </w:r>
            <w:r>
              <w:rPr>
                <w:rFonts w:ascii="GHEA Grapalat" w:hAnsi="GHEA Grapalat"/>
                <w:bCs/>
                <w:sz w:val="24"/>
                <w:szCs w:val="24"/>
                <w:lang w:val="af-ZA"/>
              </w:rPr>
              <w:t xml:space="preserve">7-րդ հոդվածում </w:t>
            </w:r>
            <w:r w:rsidRPr="00C01BD8">
              <w:rPr>
                <w:rFonts w:ascii="GHEA Grapalat" w:hAnsi="GHEA Grapalat" w:cs="Sylfaen"/>
                <w:sz w:val="24"/>
                <w:szCs w:val="24"/>
                <w:lang w:val="af-ZA"/>
              </w:rPr>
              <w:t>«</w:t>
            </w:r>
            <w:r>
              <w:rPr>
                <w:rFonts w:ascii="GHEA Grapalat" w:hAnsi="GHEA Grapalat" w:cs="Sylfaen"/>
                <w:sz w:val="24"/>
                <w:szCs w:val="24"/>
                <w:lang w:val="af-ZA"/>
              </w:rPr>
              <w:t>ֆիզիկական անձի</w:t>
            </w:r>
            <w:r w:rsidRPr="00C01BD8">
              <w:rPr>
                <w:rFonts w:ascii="GHEA Grapalat" w:hAnsi="GHEA Grapalat" w:cs="Sylfaen"/>
                <w:sz w:val="24"/>
                <w:szCs w:val="24"/>
                <w:lang w:val="af-ZA"/>
              </w:rPr>
              <w:t>»</w:t>
            </w:r>
            <w:r>
              <w:rPr>
                <w:rFonts w:ascii="GHEA Grapalat" w:hAnsi="GHEA Grapalat" w:cs="Sylfaen"/>
                <w:sz w:val="24"/>
                <w:szCs w:val="24"/>
                <w:lang w:val="af-ZA"/>
              </w:rPr>
              <w:t xml:space="preserve"> </w:t>
            </w:r>
            <w:r>
              <w:rPr>
                <w:rFonts w:ascii="GHEA Grapalat" w:hAnsi="GHEA Grapalat"/>
                <w:bCs/>
                <w:sz w:val="24"/>
                <w:szCs w:val="24"/>
                <w:lang w:val="af-ZA"/>
              </w:rPr>
              <w:t xml:space="preserve">բառերն անհրաժեշտ է փոխարինել </w:t>
            </w:r>
            <w:r w:rsidRPr="00C01BD8">
              <w:rPr>
                <w:rFonts w:ascii="GHEA Grapalat" w:hAnsi="GHEA Grapalat" w:cs="Sylfaen"/>
                <w:sz w:val="24"/>
                <w:szCs w:val="24"/>
                <w:lang w:val="af-ZA"/>
              </w:rPr>
              <w:t>«</w:t>
            </w:r>
            <w:r>
              <w:rPr>
                <w:rFonts w:ascii="GHEA Grapalat" w:hAnsi="GHEA Grapalat" w:cs="Sylfaen"/>
                <w:sz w:val="24"/>
                <w:szCs w:val="24"/>
                <w:lang w:val="af-ZA"/>
              </w:rPr>
              <w:t>տեղական տուրք կամ վճար վճարողի</w:t>
            </w:r>
            <w:r w:rsidRPr="00C01BD8">
              <w:rPr>
                <w:rFonts w:ascii="GHEA Grapalat" w:hAnsi="GHEA Grapalat" w:cs="Sylfaen"/>
                <w:sz w:val="24"/>
                <w:szCs w:val="24"/>
                <w:lang w:val="af-ZA"/>
              </w:rPr>
              <w:t>»</w:t>
            </w:r>
            <w:r>
              <w:rPr>
                <w:rFonts w:ascii="GHEA Grapalat" w:hAnsi="GHEA Grapalat" w:cs="Sylfaen"/>
                <w:sz w:val="24"/>
                <w:szCs w:val="24"/>
                <w:lang w:val="af-ZA"/>
              </w:rPr>
              <w:t xml:space="preserve"> </w:t>
            </w:r>
            <w:r>
              <w:rPr>
                <w:rFonts w:ascii="GHEA Grapalat" w:hAnsi="GHEA Grapalat"/>
                <w:bCs/>
                <w:sz w:val="24"/>
                <w:szCs w:val="24"/>
                <w:lang w:val="af-ZA"/>
              </w:rPr>
              <w:t xml:space="preserve">բառերով: </w:t>
            </w:r>
          </w:p>
          <w:p w:rsidR="003E29A9" w:rsidRDefault="003E29A9" w:rsidP="002A2E5C">
            <w:pPr>
              <w:spacing w:after="0" w:line="23" w:lineRule="atLeast"/>
              <w:jc w:val="both"/>
              <w:rPr>
                <w:rFonts w:ascii="GHEA Grapalat" w:hAnsi="GHEA Grapalat"/>
                <w:sz w:val="24"/>
                <w:szCs w:val="24"/>
                <w:lang w:val="af-ZA"/>
              </w:rPr>
            </w:pPr>
          </w:p>
        </w:tc>
        <w:tc>
          <w:tcPr>
            <w:tcW w:w="2552" w:type="dxa"/>
            <w:vAlign w:val="center"/>
          </w:tcPr>
          <w:p w:rsidR="003E29A9" w:rsidRPr="00DC165B" w:rsidRDefault="00DC165B"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af-ZA"/>
              </w:rPr>
              <w:t xml:space="preserve">Ընդունվել է </w:t>
            </w:r>
            <w:r>
              <w:rPr>
                <w:rFonts w:ascii="GHEA Grapalat" w:eastAsia="Times New Roman" w:hAnsi="GHEA Grapalat" w:cs="Times New Roman"/>
                <w:sz w:val="24"/>
                <w:szCs w:val="24"/>
                <w:lang w:val="ru-RU"/>
              </w:rPr>
              <w:t>մասամբ</w:t>
            </w:r>
          </w:p>
        </w:tc>
        <w:tc>
          <w:tcPr>
            <w:tcW w:w="3492" w:type="dxa"/>
            <w:vAlign w:val="center"/>
          </w:tcPr>
          <w:p w:rsidR="003E29A9" w:rsidRPr="004B6B90" w:rsidRDefault="0012303B" w:rsidP="002A2E5C">
            <w:pPr>
              <w:spacing w:after="0" w:line="23" w:lineRule="atLeast"/>
              <w:rPr>
                <w:rFonts w:ascii="GHEA Grapalat" w:hAnsi="GHEA Grapalat"/>
                <w:sz w:val="24"/>
                <w:szCs w:val="24"/>
                <w:lang w:val="af-ZA"/>
              </w:rPr>
            </w:pPr>
            <w:r>
              <w:rPr>
                <w:rFonts w:ascii="GHEA Grapalat" w:eastAsia="Times New Roman" w:hAnsi="GHEA Grapalat" w:cs="Sylfaen"/>
                <w:sz w:val="24"/>
                <w:szCs w:val="24"/>
              </w:rPr>
              <w:t>Քանի</w:t>
            </w:r>
            <w:r w:rsidRPr="0012303B">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որ</w:t>
            </w:r>
            <w:r w:rsidRPr="0012303B">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տ</w:t>
            </w:r>
            <w:r w:rsidRPr="00345702">
              <w:rPr>
                <w:rFonts w:ascii="GHEA Grapalat" w:eastAsia="Times New Roman" w:hAnsi="GHEA Grapalat" w:cs="Sylfaen"/>
                <w:sz w:val="24"/>
                <w:szCs w:val="24"/>
              </w:rPr>
              <w:t>եղական</w:t>
            </w:r>
            <w:r w:rsidRPr="0012303B">
              <w:rPr>
                <w:rFonts w:ascii="Times New Roman" w:eastAsia="Times New Roman" w:hAnsi="Times New Roman"/>
                <w:sz w:val="24"/>
                <w:szCs w:val="24"/>
                <w:lang w:val="af-ZA"/>
              </w:rPr>
              <w:t> </w:t>
            </w:r>
            <w:r w:rsidRPr="00345702">
              <w:rPr>
                <w:rFonts w:ascii="GHEA Grapalat" w:hAnsi="GHEA Grapalat"/>
                <w:sz w:val="24"/>
                <w:szCs w:val="24"/>
                <w:lang w:val="hy-AM"/>
              </w:rPr>
              <w:t xml:space="preserve"> տուրք և (կամ) վճար </w:t>
            </w:r>
            <w:r w:rsidRPr="00345702">
              <w:rPr>
                <w:rFonts w:ascii="GHEA Grapalat" w:eastAsia="Times New Roman" w:hAnsi="GHEA Grapalat" w:cs="Sylfaen"/>
                <w:sz w:val="24"/>
                <w:szCs w:val="24"/>
              </w:rPr>
              <w:t>վճարող</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կարող</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է</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հանդիսանալ</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նաև</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իրավաբանական</w:t>
            </w:r>
            <w:r w:rsidR="004B6B90" w:rsidRPr="004B6B90">
              <w:rPr>
                <w:rFonts w:ascii="GHEA Grapalat" w:eastAsia="Times New Roman" w:hAnsi="GHEA Grapalat" w:cs="Sylfaen"/>
                <w:sz w:val="24"/>
                <w:szCs w:val="24"/>
                <w:lang w:val="af-ZA"/>
              </w:rPr>
              <w:t xml:space="preserve"> </w:t>
            </w:r>
            <w:r w:rsidR="00E022CE">
              <w:rPr>
                <w:rFonts w:ascii="GHEA Grapalat" w:eastAsia="Times New Roman" w:hAnsi="GHEA Grapalat" w:cs="Sylfaen"/>
                <w:sz w:val="24"/>
                <w:szCs w:val="24"/>
              </w:rPr>
              <w:t>անձը</w:t>
            </w:r>
            <w:r w:rsidR="004B6B90" w:rsidRPr="004B6B90">
              <w:rPr>
                <w:rFonts w:ascii="GHEA Grapalat" w:eastAsia="Times New Roman" w:hAnsi="GHEA Grapalat" w:cs="Sylfaen"/>
                <w:sz w:val="24"/>
                <w:szCs w:val="24"/>
                <w:lang w:val="af-ZA"/>
              </w:rPr>
              <w:t xml:space="preserve">, </w:t>
            </w:r>
            <w:r w:rsidR="004B6B90">
              <w:rPr>
                <w:rFonts w:ascii="GHEA Grapalat" w:eastAsia="Times New Roman" w:hAnsi="GHEA Grapalat" w:cs="Sylfaen"/>
                <w:sz w:val="24"/>
                <w:szCs w:val="24"/>
              </w:rPr>
              <w:t>ապա</w:t>
            </w:r>
            <w:r w:rsidR="004B6B90">
              <w:rPr>
                <w:rFonts w:ascii="GHEA Grapalat" w:hAnsi="GHEA Grapalat"/>
                <w:bCs/>
                <w:sz w:val="24"/>
                <w:szCs w:val="24"/>
                <w:lang w:val="af-ZA"/>
              </w:rPr>
              <w:t xml:space="preserve">7-րդ հոդվածում </w:t>
            </w:r>
            <w:r w:rsidR="004B6B90" w:rsidRPr="00C01BD8">
              <w:rPr>
                <w:rFonts w:ascii="GHEA Grapalat" w:hAnsi="GHEA Grapalat" w:cs="Sylfaen"/>
                <w:sz w:val="24"/>
                <w:szCs w:val="24"/>
                <w:lang w:val="af-ZA"/>
              </w:rPr>
              <w:t>«</w:t>
            </w:r>
            <w:r w:rsidR="004B6B90">
              <w:rPr>
                <w:rFonts w:ascii="GHEA Grapalat" w:hAnsi="GHEA Grapalat" w:cs="Sylfaen"/>
                <w:sz w:val="24"/>
                <w:szCs w:val="24"/>
                <w:lang w:val="af-ZA"/>
              </w:rPr>
              <w:t>ֆիզիկական անձի</w:t>
            </w:r>
            <w:r w:rsidR="004B6B90" w:rsidRPr="00C01BD8">
              <w:rPr>
                <w:rFonts w:ascii="GHEA Grapalat" w:hAnsi="GHEA Grapalat" w:cs="Sylfaen"/>
                <w:sz w:val="24"/>
                <w:szCs w:val="24"/>
                <w:lang w:val="af-ZA"/>
              </w:rPr>
              <w:t>»</w:t>
            </w:r>
            <w:r w:rsidR="004B6B90">
              <w:rPr>
                <w:rFonts w:ascii="GHEA Grapalat" w:hAnsi="GHEA Grapalat" w:cs="Sylfaen"/>
                <w:sz w:val="24"/>
                <w:szCs w:val="24"/>
                <w:lang w:val="af-ZA"/>
              </w:rPr>
              <w:t xml:space="preserve"> բառերից առաջ լրացվել է </w:t>
            </w:r>
            <w:r w:rsidR="004B6B90" w:rsidRPr="00C01BD8">
              <w:rPr>
                <w:rFonts w:ascii="GHEA Grapalat" w:hAnsi="GHEA Grapalat" w:cs="Sylfaen"/>
                <w:sz w:val="24"/>
                <w:szCs w:val="24"/>
                <w:lang w:val="af-ZA"/>
              </w:rPr>
              <w:t>«</w:t>
            </w:r>
            <w:r w:rsidR="004B6B90" w:rsidRPr="00345702">
              <w:rPr>
                <w:rFonts w:ascii="GHEA Grapalat" w:hAnsi="GHEA Grapalat"/>
                <w:sz w:val="24"/>
                <w:szCs w:val="24"/>
                <w:lang w:val="hy-AM"/>
              </w:rPr>
              <w:t xml:space="preserve"> տուրք և (կամ) վճար </w:t>
            </w:r>
            <w:r w:rsidR="004B6B90" w:rsidRPr="00345702">
              <w:rPr>
                <w:rFonts w:ascii="GHEA Grapalat" w:eastAsia="Times New Roman" w:hAnsi="GHEA Grapalat" w:cs="Sylfaen"/>
                <w:sz w:val="24"/>
                <w:szCs w:val="24"/>
              </w:rPr>
              <w:lastRenderedPageBreak/>
              <w:t>վճարող</w:t>
            </w:r>
            <w:r w:rsidR="004B6B90" w:rsidRPr="00C01BD8">
              <w:rPr>
                <w:rFonts w:ascii="GHEA Grapalat" w:hAnsi="GHEA Grapalat" w:cs="Sylfaen"/>
                <w:sz w:val="24"/>
                <w:szCs w:val="24"/>
                <w:lang w:val="af-ZA"/>
              </w:rPr>
              <w:t>»</w:t>
            </w:r>
            <w:r w:rsidR="004B6B90">
              <w:rPr>
                <w:rFonts w:ascii="GHEA Grapalat" w:hAnsi="GHEA Grapalat" w:cs="Sylfaen"/>
                <w:sz w:val="24"/>
                <w:szCs w:val="24"/>
                <w:lang w:val="af-ZA"/>
              </w:rPr>
              <w:t xml:space="preserve"> բառերը: </w:t>
            </w:r>
            <w:r w:rsidR="004B6B90" w:rsidRPr="004B6B90">
              <w:rPr>
                <w:rFonts w:ascii="GHEA Grapalat" w:eastAsia="Times New Roman" w:hAnsi="GHEA Grapalat" w:cs="Sylfaen"/>
                <w:sz w:val="24"/>
                <w:szCs w:val="24"/>
                <w:lang w:val="af-ZA"/>
              </w:rPr>
              <w:t xml:space="preserve"> </w:t>
            </w:r>
          </w:p>
        </w:tc>
      </w:tr>
      <w:tr w:rsidR="003E29A9" w:rsidRPr="00104811" w:rsidTr="00C662E3">
        <w:trPr>
          <w:trHeight w:val="107"/>
          <w:jc w:val="center"/>
        </w:trPr>
        <w:tc>
          <w:tcPr>
            <w:tcW w:w="2803" w:type="dxa"/>
          </w:tcPr>
          <w:p w:rsidR="003E29A9" w:rsidRPr="00104811" w:rsidRDefault="003E29A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29A9" w:rsidRPr="00AA6DE5" w:rsidRDefault="00E022CE"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bCs/>
                <w:sz w:val="24"/>
                <w:szCs w:val="24"/>
                <w:lang w:val="af-ZA"/>
              </w:rPr>
              <w:t xml:space="preserve">Նախագծի 9-րդ հոդվածով սահմանվում են տեղական տուրքերի տեսակները: Այս կապակցությամբ անհրաժեշտ է նկատի ունենալ, որ սեղմված բնական կամ հեղուկացված նավթային գազերի վաճառքի և տեխնիկական հեղուկների վաճառքի թույլտվություններին վերաբերող դրույթները կրկնվում են: Հետևապես հիշյալ դրույթներն անհրաժեշտ է խմբագրել՝ նկատի ունենալով </w:t>
            </w:r>
            <w:r w:rsidRPr="00C01BD8">
              <w:rPr>
                <w:rFonts w:ascii="GHEA Grapalat" w:hAnsi="GHEA Grapalat" w:cs="Sylfaen"/>
                <w:sz w:val="24"/>
                <w:szCs w:val="24"/>
                <w:lang w:val="af-ZA"/>
              </w:rPr>
              <w:t>«</w:t>
            </w:r>
            <w:r>
              <w:rPr>
                <w:rFonts w:ascii="GHEA Grapalat" w:hAnsi="GHEA Grapalat" w:cs="Sylfaen"/>
                <w:sz w:val="24"/>
                <w:szCs w:val="24"/>
                <w:lang w:val="af-ZA"/>
              </w:rPr>
              <w:t>Իրավական ակտերի մասին</w:t>
            </w:r>
            <w:r w:rsidRPr="00C01BD8">
              <w:rPr>
                <w:rFonts w:ascii="GHEA Grapalat" w:hAnsi="GHEA Grapalat" w:cs="Sylfaen"/>
                <w:sz w:val="24"/>
                <w:szCs w:val="24"/>
                <w:lang w:val="af-ZA"/>
              </w:rPr>
              <w:t>»</w:t>
            </w:r>
            <w:r>
              <w:rPr>
                <w:rFonts w:ascii="GHEA Grapalat" w:hAnsi="GHEA Grapalat" w:cs="Sylfaen"/>
                <w:sz w:val="24"/>
                <w:szCs w:val="24"/>
                <w:lang w:val="af-ZA"/>
              </w:rPr>
              <w:t xml:space="preserve"> ՀՀ օրենքի 45-րդ հոդվածի պահանջները:</w:t>
            </w:r>
          </w:p>
        </w:tc>
        <w:tc>
          <w:tcPr>
            <w:tcW w:w="2552" w:type="dxa"/>
            <w:vAlign w:val="center"/>
          </w:tcPr>
          <w:p w:rsidR="003E29A9" w:rsidRPr="00104811" w:rsidRDefault="00E022CE" w:rsidP="002A2E5C">
            <w:pPr>
              <w:spacing w:after="0" w:line="23" w:lineRule="atLeast"/>
              <w:jc w:val="center"/>
              <w:rPr>
                <w:rFonts w:ascii="GHEA Grapalat" w:eastAsia="Times New Roman" w:hAnsi="GHEA Grapalat" w:cs="Times New Roman"/>
                <w:sz w:val="24"/>
                <w:szCs w:val="24"/>
                <w:lang w:val="af-ZA"/>
              </w:rPr>
            </w:pPr>
            <w:r w:rsidRPr="00610AAD">
              <w:rPr>
                <w:rFonts w:ascii="GHEA Grapalat" w:eastAsia="Times New Roman" w:hAnsi="GHEA Grapalat" w:cs="Times New Roman"/>
                <w:sz w:val="24"/>
                <w:szCs w:val="24"/>
                <w:lang w:val="ru-RU"/>
              </w:rPr>
              <w:t>Ընդունվել է:</w:t>
            </w:r>
          </w:p>
        </w:tc>
        <w:tc>
          <w:tcPr>
            <w:tcW w:w="3492" w:type="dxa"/>
            <w:vAlign w:val="center"/>
          </w:tcPr>
          <w:p w:rsidR="003E29A9" w:rsidRDefault="00E022CE" w:rsidP="002A2E5C">
            <w:pPr>
              <w:spacing w:after="0" w:line="23" w:lineRule="atLeast"/>
              <w:rPr>
                <w:rFonts w:ascii="GHEA Grapalat" w:hAnsi="GHEA Grapalat"/>
                <w:sz w:val="24"/>
                <w:szCs w:val="24"/>
                <w:lang w:val="af-ZA"/>
              </w:rPr>
            </w:pPr>
            <w:r w:rsidRPr="00610AAD">
              <w:rPr>
                <w:rFonts w:ascii="GHEA Grapalat" w:eastAsia="Times New Roman" w:hAnsi="GHEA Grapalat" w:cs="Times New Roman"/>
                <w:sz w:val="24"/>
                <w:szCs w:val="24"/>
                <w:lang w:val="ru-RU"/>
              </w:rPr>
              <w:t>Կատարվել է համապատասխան խմբագրում</w:t>
            </w:r>
          </w:p>
        </w:tc>
      </w:tr>
      <w:tr w:rsidR="003E29A9" w:rsidRPr="00BA4FF4" w:rsidTr="00C662E3">
        <w:trPr>
          <w:trHeight w:val="107"/>
          <w:jc w:val="center"/>
        </w:trPr>
        <w:tc>
          <w:tcPr>
            <w:tcW w:w="2803" w:type="dxa"/>
          </w:tcPr>
          <w:p w:rsidR="003E29A9" w:rsidRPr="00104811" w:rsidRDefault="003E29A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29A9" w:rsidRPr="00AA6DE5" w:rsidRDefault="00AA6DE5"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cs="Sylfaen"/>
                <w:sz w:val="24"/>
                <w:szCs w:val="24"/>
                <w:lang w:val="af-ZA"/>
              </w:rPr>
              <w:t xml:space="preserve">Նախագծի 10-րդ հոդվածով սահմանվում են տեղական վճարների տեսակները: </w:t>
            </w:r>
            <w:r>
              <w:rPr>
                <w:rFonts w:ascii="GHEA Grapalat" w:eastAsia="Times New Roman" w:hAnsi="GHEA Grapalat"/>
                <w:sz w:val="24"/>
                <w:szCs w:val="24"/>
              </w:rPr>
              <w:t>Այս</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կապակցությամբ</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անհրաժեշտ</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նկատի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ունենալ</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որ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նախատեսված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են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վճարների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մի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շարք</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նոր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տեսակներ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մասնավորապես՝</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համայնքի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վարչական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տարածքում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տոնավաճառներին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վերնիսաժներին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մասնակցելու</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թույլտվության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մանկապարտեզի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ծառայության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արտադպրոցական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դաստիարակության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հաստատությունների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երաժշտական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նկարչական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և</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արվեստի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դպրոցներ</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և</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այլն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ծառայությունների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ներհամայնքային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հասարակական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տրանսպորտից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օգտվելու</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ներհամայնքա</w:t>
            </w:r>
            <w:r>
              <w:rPr>
                <w:rFonts w:ascii="GHEA Grapalat" w:eastAsia="Times New Roman" w:hAnsi="GHEA Grapalat"/>
                <w:sz w:val="24"/>
                <w:szCs w:val="24"/>
                <w:lang w:val="ru-RU"/>
              </w:rPr>
              <w:t>յին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երթուղային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տաքսուց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օգտվելու</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համայնքի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վարչական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տարածքում</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սակայն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համայնքի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բնակավայրերից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դուրս</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գտնվող</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հանրային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հանգստի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վայր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կահավորված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տարածքում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ընտանեկան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գործնական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lastRenderedPageBreak/>
              <w:t>միջոցառումներ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անցկացնելու</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կենտրոնացված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ջեռուցման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գանձվող</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վճարներ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Նշված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տեսակները</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հանդիսանում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են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առևտրային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և</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ոչ</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առևտրային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կազմակերպությունների</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կամ</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ոչ</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համայնքային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կազմակերպության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կամ</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անհատ</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ձեռնարկատիրոջ</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ֆիզիկական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անձանց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կողմից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մատուցված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իրականացվող</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ծառայություն</w:t>
            </w:r>
            <w:r>
              <w:rPr>
                <w:rFonts w:ascii="GHEA Grapalat" w:eastAsia="Times New Roman" w:hAnsi="GHEA Grapalat"/>
                <w:sz w:val="24"/>
                <w:szCs w:val="24"/>
              </w:rPr>
              <w:t>ներ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Վերջիններս</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համարվում</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են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այդ</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կազմակերպությունների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և</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անձանց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կողմից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մատուցվող</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ծառայություններ</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իսկ</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ստացած</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եկամուտները՝</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վերջիններիս</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ստացած</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եկամուտներ</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որոնց</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հարկման</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առանձնահատկությունները</w:t>
            </w:r>
            <w:r w:rsidRPr="00C06DC9">
              <w:rPr>
                <w:rFonts w:ascii="GHEA Grapalat" w:eastAsia="Times New Roman" w:hAnsi="GHEA Grapalat"/>
                <w:sz w:val="24"/>
                <w:szCs w:val="24"/>
                <w:lang w:val="af-ZA"/>
              </w:rPr>
              <w:t xml:space="preserve"> </w:t>
            </w:r>
            <w:r w:rsidRPr="00610AAD">
              <w:rPr>
                <w:rFonts w:ascii="GHEA Grapalat" w:eastAsia="Times New Roman" w:hAnsi="GHEA Grapalat"/>
                <w:sz w:val="24"/>
                <w:szCs w:val="24"/>
                <w:lang w:val="ru-RU"/>
              </w:rPr>
              <w:t>սահմանված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են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ՀՀ</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հարկային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lang w:val="ru-RU"/>
              </w:rPr>
              <w:t>օրենսդրությամբ</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Այս</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կապակցությամբ</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անհրաժեշտ</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նկատի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ունենալ</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նաև</w:t>
            </w:r>
            <w:r w:rsidRPr="00C06DC9">
              <w:rPr>
                <w:rFonts w:ascii="GHEA Grapalat" w:eastAsia="Times New Roman" w:hAnsi="GHEA Grapalat"/>
                <w:sz w:val="24"/>
                <w:szCs w:val="24"/>
                <w:lang w:val="af-ZA"/>
              </w:rPr>
              <w:t xml:space="preserve"> </w:t>
            </w:r>
            <w:r w:rsidRPr="00C01BD8">
              <w:rPr>
                <w:rFonts w:ascii="GHEA Grapalat" w:hAnsi="GHEA Grapalat" w:cs="Sylfaen"/>
                <w:sz w:val="24"/>
                <w:szCs w:val="24"/>
                <w:lang w:val="af-ZA"/>
              </w:rPr>
              <w:t>«</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w:t>
            </w:r>
            <w:r w:rsidRPr="00C01BD8">
              <w:rPr>
                <w:rFonts w:ascii="GHEA Grapalat" w:hAnsi="GHEA Grapalat" w:cs="Sylfaen"/>
                <w:sz w:val="24"/>
                <w:szCs w:val="24"/>
                <w:lang w:val="af-ZA"/>
              </w:rPr>
              <w:t>»</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հասկացության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սահմանումը՝</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նախագծի</w:t>
            </w:r>
            <w:r w:rsidRPr="00C06DC9">
              <w:rPr>
                <w:rFonts w:ascii="GHEA Grapalat" w:eastAsia="Times New Roman" w:hAnsi="GHEA Grapalat"/>
                <w:sz w:val="24"/>
                <w:szCs w:val="24"/>
                <w:lang w:val="af-ZA"/>
              </w:rPr>
              <w:t xml:space="preserve"> 3-</w:t>
            </w:r>
            <w:r>
              <w:rPr>
                <w:rFonts w:ascii="GHEA Grapalat" w:eastAsia="Times New Roman" w:hAnsi="GHEA Grapalat"/>
                <w:sz w:val="24"/>
                <w:szCs w:val="24"/>
              </w:rPr>
              <w:t>րդ</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հոդվածի</w:t>
            </w:r>
            <w:r w:rsidRPr="00C06DC9">
              <w:rPr>
                <w:rFonts w:ascii="GHEA Grapalat" w:eastAsia="Times New Roman" w:hAnsi="GHEA Grapalat"/>
                <w:sz w:val="24"/>
                <w:szCs w:val="24"/>
                <w:lang w:val="af-ZA"/>
              </w:rPr>
              <w:t xml:space="preserve"> 1-</w:t>
            </w:r>
            <w:r>
              <w:rPr>
                <w:rFonts w:ascii="GHEA Grapalat" w:eastAsia="Times New Roman" w:hAnsi="GHEA Grapalat"/>
                <w:sz w:val="24"/>
                <w:szCs w:val="24"/>
              </w:rPr>
              <w:t>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մասի</w:t>
            </w:r>
            <w:r w:rsidRPr="00C06DC9">
              <w:rPr>
                <w:rFonts w:ascii="GHEA Grapalat" w:eastAsia="Times New Roman" w:hAnsi="GHEA Grapalat"/>
                <w:sz w:val="24"/>
                <w:szCs w:val="24"/>
                <w:lang w:val="af-ZA"/>
              </w:rPr>
              <w:t xml:space="preserve"> 4-</w:t>
            </w:r>
            <w:r>
              <w:rPr>
                <w:rFonts w:ascii="GHEA Grapalat" w:eastAsia="Times New Roman" w:hAnsi="GHEA Grapalat"/>
                <w:sz w:val="24"/>
                <w:szCs w:val="24"/>
              </w:rPr>
              <w:t>րդ</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կետի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համաձայն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համարվում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ինքնակառավարման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մարմինների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սեփական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լիազորությունների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շրջանակներում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համայնքի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կողմից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համայնքի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պատվերով</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մատուցված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ծառայությունների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գանձվող</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պարտադիր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գանձույթը</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Այս</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սահմանման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տրամաբանությունը</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չի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համապատասխանում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նշված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նոր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տեսակների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սահմանմանը</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Միաժամանակ</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տուրքերի</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և</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վճ</w:t>
            </w:r>
            <w:r>
              <w:rPr>
                <w:rFonts w:ascii="GHEA Grapalat" w:eastAsia="Times New Roman" w:hAnsi="GHEA Grapalat"/>
                <w:sz w:val="24"/>
                <w:szCs w:val="24"/>
              </w:rPr>
              <w:t>արների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դրույքաչափերի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բարձրացման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և</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դրանց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նոր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տեսակների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սահմանման</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հարցերն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անհրաժեշտ</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lastRenderedPageBreak/>
              <w:t>դիտարկել</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ՀՀ</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կառավարության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կողմից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տարվող</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քաղաքականության</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պահանջների</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լույսի</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ներքո</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համաձայն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որոնց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տնտեսվարողների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համար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հարկային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բարենպաստ</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դաշտի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ստեղծումը</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հանդիսանում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պետության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գերակա</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խնդիրներից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մեկը</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ինչն</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ամրագրված</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նաև</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ՀՀ</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կառավարության</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գործունեության</w:t>
            </w:r>
            <w:r w:rsidRPr="00C06DC9">
              <w:rPr>
                <w:rFonts w:ascii="GHEA Grapalat" w:eastAsia="Times New Roman" w:hAnsi="GHEA Grapalat"/>
                <w:sz w:val="24"/>
                <w:szCs w:val="24"/>
                <w:lang w:val="af-ZA"/>
              </w:rPr>
              <w:t xml:space="preserve"> </w:t>
            </w:r>
            <w:r w:rsidRPr="00D851A4">
              <w:rPr>
                <w:rFonts w:ascii="GHEA Grapalat" w:eastAsia="Times New Roman" w:hAnsi="GHEA Grapalat"/>
                <w:sz w:val="24"/>
                <w:szCs w:val="24"/>
              </w:rPr>
              <w:t>ծրագրում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Այդ</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նպատակին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էր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միտված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նաև</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ՀՀ</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Հարկային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օրենսգրքով</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նախատեսվող</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ավելացված</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արժեքի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հարկի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շեմը</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մոտ</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երկու</w:t>
            </w:r>
            <w:r w:rsidRPr="00C06DC9">
              <w:rPr>
                <w:rFonts w:ascii="GHEA Grapalat" w:eastAsia="Times New Roman" w:hAnsi="GHEA Grapalat"/>
                <w:sz w:val="24"/>
                <w:szCs w:val="24"/>
                <w:lang w:val="af-ZA"/>
              </w:rPr>
              <w:t xml:space="preserve"> </w:t>
            </w:r>
            <w:r w:rsidRPr="00242EF5">
              <w:rPr>
                <w:rFonts w:ascii="GHEA Grapalat" w:eastAsia="Times New Roman" w:hAnsi="GHEA Grapalat"/>
                <w:sz w:val="24"/>
                <w:szCs w:val="24"/>
              </w:rPr>
              <w:t>անգամ</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իջեցնելը</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Ելնելով</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վերոնշյալից</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տեղական</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վճարների</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նոր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տեսակներ</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սահմանելու</w:t>
            </w:r>
            <w:r w:rsidRPr="00C06DC9">
              <w:rPr>
                <w:rFonts w:ascii="GHEA Grapalat" w:eastAsia="Times New Roman" w:hAnsi="GHEA Grapalat"/>
                <w:sz w:val="24"/>
                <w:szCs w:val="24"/>
                <w:lang w:val="af-ZA"/>
              </w:rPr>
              <w:t xml:space="preserve"> </w:t>
            </w:r>
            <w:r>
              <w:rPr>
                <w:rFonts w:ascii="GHEA Grapalat" w:eastAsia="Times New Roman" w:hAnsi="GHEA Grapalat"/>
                <w:sz w:val="24"/>
                <w:szCs w:val="24"/>
              </w:rPr>
              <w:t>հետ</w:t>
            </w:r>
            <w:r w:rsidRPr="00C06DC9">
              <w:rPr>
                <w:rFonts w:ascii="GHEA Grapalat" w:eastAsia="Times New Roman" w:hAnsi="GHEA Grapalat"/>
                <w:sz w:val="24"/>
                <w:szCs w:val="24"/>
                <w:lang w:val="af-ZA"/>
              </w:rPr>
              <w:t xml:space="preserve"> </w:t>
            </w:r>
            <w:r w:rsidRPr="00047489">
              <w:rPr>
                <w:rFonts w:ascii="GHEA Grapalat" w:eastAsia="Times New Roman" w:hAnsi="GHEA Grapalat"/>
                <w:sz w:val="24"/>
                <w:szCs w:val="24"/>
              </w:rPr>
              <w:t>կապված</w:t>
            </w:r>
            <w:r w:rsidRPr="00C06DC9">
              <w:rPr>
                <w:rFonts w:ascii="GHEA Grapalat" w:eastAsia="Times New Roman" w:hAnsi="GHEA Grapalat"/>
                <w:sz w:val="24"/>
                <w:szCs w:val="24"/>
                <w:lang w:val="af-ZA"/>
              </w:rPr>
              <w:t xml:space="preserve"> </w:t>
            </w:r>
            <w:r w:rsidRPr="00047489">
              <w:rPr>
                <w:rFonts w:ascii="GHEA Grapalat" w:eastAsia="Times New Roman" w:hAnsi="GHEA Grapalat"/>
                <w:sz w:val="24"/>
                <w:szCs w:val="24"/>
              </w:rPr>
              <w:t>դրույթներն</w:t>
            </w:r>
            <w:r w:rsidRPr="00C06DC9">
              <w:rPr>
                <w:rFonts w:ascii="GHEA Grapalat" w:eastAsia="Times New Roman" w:hAnsi="GHEA Grapalat"/>
                <w:sz w:val="24"/>
                <w:szCs w:val="24"/>
                <w:lang w:val="af-ZA"/>
              </w:rPr>
              <w:t xml:space="preserve"> </w:t>
            </w:r>
            <w:r w:rsidRPr="00047489">
              <w:rPr>
                <w:rFonts w:ascii="GHEA Grapalat" w:eastAsia="Times New Roman" w:hAnsi="GHEA Grapalat"/>
                <w:sz w:val="24"/>
                <w:szCs w:val="24"/>
              </w:rPr>
              <w:t>անհրաժեշտ</w:t>
            </w:r>
            <w:r w:rsidRPr="00C06DC9">
              <w:rPr>
                <w:rFonts w:ascii="GHEA Grapalat" w:eastAsia="Times New Roman" w:hAnsi="GHEA Grapalat"/>
                <w:sz w:val="24"/>
                <w:szCs w:val="24"/>
                <w:lang w:val="af-ZA"/>
              </w:rPr>
              <w:t xml:space="preserve"> </w:t>
            </w:r>
            <w:r w:rsidRPr="00047489">
              <w:rPr>
                <w:rFonts w:ascii="GHEA Grapalat" w:eastAsia="Times New Roman" w:hAnsi="GHEA Grapalat"/>
                <w:sz w:val="24"/>
                <w:szCs w:val="24"/>
              </w:rPr>
              <w:t>է</w:t>
            </w:r>
            <w:r w:rsidRPr="00C06DC9">
              <w:rPr>
                <w:rFonts w:ascii="GHEA Grapalat" w:eastAsia="Times New Roman" w:hAnsi="GHEA Grapalat"/>
                <w:sz w:val="24"/>
                <w:szCs w:val="24"/>
                <w:lang w:val="af-ZA"/>
              </w:rPr>
              <w:t xml:space="preserve"> </w:t>
            </w:r>
            <w:r w:rsidRPr="00047489">
              <w:rPr>
                <w:rFonts w:ascii="GHEA Grapalat" w:eastAsia="Times New Roman" w:hAnsi="GHEA Grapalat"/>
                <w:sz w:val="24"/>
                <w:szCs w:val="24"/>
              </w:rPr>
              <w:t>վերանայել</w:t>
            </w:r>
            <w:r w:rsidRPr="00C06DC9">
              <w:rPr>
                <w:rFonts w:ascii="GHEA Grapalat" w:eastAsia="Times New Roman" w:hAnsi="GHEA Grapalat"/>
                <w:sz w:val="24"/>
                <w:szCs w:val="24"/>
                <w:lang w:val="af-ZA"/>
              </w:rPr>
              <w:t>:</w:t>
            </w:r>
          </w:p>
        </w:tc>
        <w:tc>
          <w:tcPr>
            <w:tcW w:w="2552" w:type="dxa"/>
            <w:vAlign w:val="center"/>
          </w:tcPr>
          <w:p w:rsidR="003E29A9" w:rsidRPr="00104811" w:rsidRDefault="008618A9"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rPr>
              <w:lastRenderedPageBreak/>
              <w:t>Չի ը</w:t>
            </w:r>
            <w:r>
              <w:rPr>
                <w:rFonts w:ascii="GHEA Grapalat" w:eastAsia="Times New Roman" w:hAnsi="GHEA Grapalat" w:cs="Times New Roman"/>
                <w:sz w:val="24"/>
                <w:szCs w:val="24"/>
                <w:lang w:val="ru-RU"/>
              </w:rPr>
              <w:t>նդունվել</w:t>
            </w:r>
            <w:r w:rsidRPr="00610AAD">
              <w:rPr>
                <w:rFonts w:ascii="GHEA Grapalat" w:eastAsia="Times New Roman" w:hAnsi="GHEA Grapalat" w:cs="Times New Roman"/>
                <w:sz w:val="24"/>
                <w:szCs w:val="24"/>
                <w:lang w:val="ru-RU"/>
              </w:rPr>
              <w:t>:</w:t>
            </w:r>
          </w:p>
        </w:tc>
        <w:tc>
          <w:tcPr>
            <w:tcW w:w="3492" w:type="dxa"/>
            <w:vAlign w:val="center"/>
          </w:tcPr>
          <w:p w:rsidR="00AA6DE5" w:rsidRPr="00AA6DE5" w:rsidRDefault="00AA6DE5" w:rsidP="002A2E5C">
            <w:pPr>
              <w:spacing w:after="0" w:line="23" w:lineRule="atLeast"/>
              <w:rPr>
                <w:rFonts w:ascii="GHEA Grapalat" w:eastAsia="Times New Roman" w:hAnsi="GHEA Grapalat" w:cs="Times New Roman"/>
                <w:sz w:val="24"/>
                <w:szCs w:val="24"/>
                <w:lang w:val="af-ZA"/>
              </w:rPr>
            </w:pPr>
            <w:r w:rsidRPr="00AA6DE5">
              <w:rPr>
                <w:rFonts w:ascii="GHEA Grapalat" w:eastAsia="Times New Roman" w:hAnsi="GHEA Grapalat" w:cs="Times New Roman"/>
                <w:sz w:val="24"/>
                <w:szCs w:val="24"/>
                <w:lang w:val="af-ZA"/>
              </w:rPr>
              <w:t>“</w:t>
            </w:r>
            <w:r w:rsidRPr="003F5C08">
              <w:rPr>
                <w:rFonts w:ascii="GHEA Grapalat" w:eastAsia="Times New Roman" w:hAnsi="GHEA Grapalat" w:cs="Times New Roman"/>
                <w:sz w:val="24"/>
                <w:szCs w:val="24"/>
              </w:rPr>
              <w:t>Տեղական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տուրքերի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ՀՀ</w:t>
            </w:r>
            <w:r w:rsidRPr="00AA6DE5">
              <w:rPr>
                <w:rFonts w:ascii="GHEA Grapalat" w:eastAsia="Times New Roman" w:hAnsi="GHEA Grapalat" w:cs="Times New Roman"/>
                <w:sz w:val="24"/>
                <w:szCs w:val="24"/>
                <w:lang w:val="af-ZA"/>
              </w:rPr>
              <w:t xml:space="preserve"> </w:t>
            </w:r>
            <w:r w:rsidR="00862C9E">
              <w:rPr>
                <w:rFonts w:ascii="GHEA Grapalat" w:eastAsia="Times New Roman" w:hAnsi="GHEA Grapalat" w:cs="Times New Roman"/>
                <w:sz w:val="24"/>
                <w:szCs w:val="24"/>
              </w:rPr>
              <w:t>գ</w:t>
            </w:r>
            <w:r w:rsidR="00862C9E" w:rsidRPr="003F5C08">
              <w:rPr>
                <w:rFonts w:ascii="GHEA Grapalat" w:eastAsia="Times New Roman" w:hAnsi="GHEA Grapalat" w:cs="Times New Roman"/>
                <w:sz w:val="24"/>
                <w:szCs w:val="24"/>
              </w:rPr>
              <w:t>ործող</w:t>
            </w:r>
            <w:r w:rsidR="00862C9E"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օրենքի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նոր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օրենքի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նախագծի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տեղական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տուրքերի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համեմատական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վարլուծությունը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ցույց</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տալիս</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գործող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օրենքով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տուրքերը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ըստ</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էության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չեն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ավելացվել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միայն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դեպքում՝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նախագծի</w:t>
            </w:r>
            <w:r w:rsidRPr="00AA6DE5">
              <w:rPr>
                <w:rFonts w:ascii="GHEA Grapalat" w:eastAsia="Times New Roman" w:hAnsi="GHEA Grapalat" w:cs="Times New Roman"/>
                <w:sz w:val="24"/>
                <w:szCs w:val="24"/>
                <w:lang w:val="af-ZA"/>
              </w:rPr>
              <w:t xml:space="preserve"> 12-</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հոդվածի</w:t>
            </w:r>
            <w:r w:rsidRPr="00AA6DE5">
              <w:rPr>
                <w:rFonts w:ascii="GHEA Grapalat" w:eastAsia="Times New Roman" w:hAnsi="GHEA Grapalat" w:cs="Times New Roman"/>
                <w:sz w:val="24"/>
                <w:szCs w:val="24"/>
                <w:lang w:val="af-ZA"/>
              </w:rPr>
              <w:t>,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մասի</w:t>
            </w:r>
            <w:r w:rsidRPr="00AA6DE5">
              <w:rPr>
                <w:rFonts w:ascii="GHEA Grapalat" w:eastAsia="Times New Roman" w:hAnsi="GHEA Grapalat" w:cs="Times New Roman"/>
                <w:sz w:val="24"/>
                <w:szCs w:val="24"/>
                <w:lang w:val="af-ZA"/>
              </w:rPr>
              <w:t>,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կետի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ենթակետի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վերջին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պարբերությունում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առաջարկվել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ավելի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արդյունավետ</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տարբերակ</w:t>
            </w:r>
            <w:r w:rsidRPr="00AA6DE5">
              <w:rPr>
                <w:rFonts w:ascii="GHEA Grapalat" w:eastAsia="Times New Roman" w:hAnsi="GHEA Grapalat" w:cs="Times New Roman"/>
                <w:sz w:val="24"/>
                <w:szCs w:val="24"/>
                <w:lang w:val="af-ZA"/>
              </w:rPr>
              <w:t>:</w:t>
            </w:r>
          </w:p>
          <w:p w:rsidR="00AA6DE5" w:rsidRPr="00AA6DE5" w:rsidRDefault="00AA6DE5" w:rsidP="002A2E5C">
            <w:pPr>
              <w:spacing w:after="0" w:line="23" w:lineRule="atLeast"/>
              <w:rPr>
                <w:rFonts w:ascii="GHEA Grapalat" w:eastAsia="Times New Roman" w:hAnsi="GHEA Grapalat" w:cs="Times New Roman"/>
                <w:sz w:val="24"/>
                <w:szCs w:val="24"/>
                <w:lang w:val="af-ZA"/>
              </w:rPr>
            </w:pPr>
            <w:r w:rsidRPr="003F5C08">
              <w:rPr>
                <w:rFonts w:ascii="GHEA Grapalat" w:eastAsia="Times New Roman" w:hAnsi="GHEA Grapalat" w:cs="Times New Roman"/>
                <w:sz w:val="24"/>
                <w:szCs w:val="24"/>
              </w:rPr>
              <w:t>Նախագծի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գնահատելի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lastRenderedPageBreak/>
              <w:t>առավելու</w:t>
            </w:r>
            <w:r>
              <w:rPr>
                <w:rFonts w:ascii="GHEA Grapalat" w:eastAsia="Times New Roman" w:hAnsi="GHEA Grapalat" w:cs="Times New Roman"/>
                <w:sz w:val="24"/>
                <w:szCs w:val="24"/>
              </w:rPr>
              <w:t>թյուններից</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հանդիսանում</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տուրքե</w:t>
            </w:r>
            <w:r w:rsidRPr="003F5C08">
              <w:rPr>
                <w:rFonts w:ascii="GHEA Grapalat" w:eastAsia="Times New Roman" w:hAnsi="GHEA Grapalat" w:cs="Times New Roman"/>
                <w:sz w:val="24"/>
                <w:szCs w:val="24"/>
              </w:rPr>
              <w:t>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w:t>
            </w:r>
            <w:r>
              <w:rPr>
                <w:rFonts w:ascii="GHEA Grapalat" w:eastAsia="Times New Roman" w:hAnsi="GHEA Grapalat" w:cs="Times New Roman"/>
                <w:sz w:val="24"/>
                <w:szCs w:val="24"/>
              </w:rPr>
              <w:t>կ</w:t>
            </w:r>
            <w:r w:rsidRPr="003F5C08">
              <w:rPr>
                <w:rFonts w:ascii="GHEA Grapalat" w:eastAsia="Times New Roman" w:hAnsi="GHEA Grapalat" w:cs="Times New Roman"/>
                <w:sz w:val="24"/>
                <w:szCs w:val="24"/>
              </w:rPr>
              <w:t>ման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մոտեցումները՝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նախագծի</w:t>
            </w:r>
            <w:r w:rsidRPr="00AA6DE5">
              <w:rPr>
                <w:rFonts w:ascii="GHEA Grapalat" w:eastAsia="Times New Roman" w:hAnsi="GHEA Grapalat" w:cs="Times New Roman"/>
                <w:sz w:val="24"/>
                <w:szCs w:val="24"/>
                <w:lang w:val="af-ZA"/>
              </w:rPr>
              <w:t xml:space="preserve"> 12-</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հոդվածի</w:t>
            </w:r>
            <w:r w:rsidRPr="00AA6DE5">
              <w:rPr>
                <w:rFonts w:ascii="GHEA Grapalat" w:eastAsia="Times New Roman" w:hAnsi="GHEA Grapalat" w:cs="Times New Roman"/>
                <w:sz w:val="24"/>
                <w:szCs w:val="24"/>
                <w:lang w:val="af-ZA"/>
              </w:rPr>
              <w:t xml:space="preserve"> 2, 3,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4-</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մասերով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p>
          <w:p w:rsidR="00AA6DE5" w:rsidRPr="00AA6DE5" w:rsidRDefault="00AA6DE5" w:rsidP="002A2E5C">
            <w:pPr>
              <w:spacing w:after="0" w:line="23" w:lineRule="atLeast"/>
              <w:rPr>
                <w:rFonts w:ascii="GHEA Grapalat" w:eastAsia="Times New Roman" w:hAnsi="GHEA Grapalat" w:cs="Times New Roman"/>
                <w:sz w:val="24"/>
                <w:szCs w:val="24"/>
                <w:lang w:val="af-ZA"/>
              </w:rPr>
            </w:pPr>
            <w:r w:rsidRPr="00AA6DE5">
              <w:rPr>
                <w:rFonts w:ascii="GHEA Grapalat" w:eastAsia="Times New Roman" w:hAnsi="GHEA Grapalat" w:cs="Times New Roman"/>
                <w:sz w:val="24"/>
                <w:szCs w:val="24"/>
                <w:lang w:val="af-ZA"/>
              </w:rPr>
              <w:t xml:space="preserve">«2. </w:t>
            </w:r>
            <w:r w:rsidRPr="003F5C08">
              <w:rPr>
                <w:rFonts w:ascii="GHEA Grapalat" w:eastAsia="Times New Roman" w:hAnsi="GHEA Grapalat" w:cs="Times New Roman"/>
                <w:sz w:val="24"/>
                <w:szCs w:val="24"/>
              </w:rPr>
              <w:t>Սույն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գյուղական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բնակավայրերում՝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համայնքի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ավագանու</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որոշմամբ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կարող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հաշվարկվել</w:t>
            </w:r>
            <w:r w:rsidRPr="00AA6DE5">
              <w:rPr>
                <w:rFonts w:ascii="GHEA Grapalat" w:eastAsia="Times New Roman" w:hAnsi="GHEA Grapalat" w:cs="Times New Roman"/>
                <w:sz w:val="24"/>
                <w:szCs w:val="24"/>
                <w:lang w:val="af-ZA"/>
              </w:rPr>
              <w:t xml:space="preserve"> 0.5 </w:t>
            </w:r>
            <w:r w:rsidRPr="003F5C08">
              <w:rPr>
                <w:rFonts w:ascii="GHEA Grapalat" w:eastAsia="Times New Roman" w:hAnsi="GHEA Grapalat" w:cs="Times New Roman"/>
                <w:sz w:val="24"/>
                <w:szCs w:val="24"/>
              </w:rPr>
              <w:t>կամ</w:t>
            </w:r>
            <w:r w:rsidRPr="00AA6DE5">
              <w:rPr>
                <w:rFonts w:ascii="GHEA Grapalat" w:eastAsia="Times New Roman" w:hAnsi="GHEA Grapalat" w:cs="Times New Roman"/>
                <w:sz w:val="24"/>
                <w:szCs w:val="24"/>
                <w:lang w:val="af-ZA"/>
              </w:rPr>
              <w:t xml:space="preserve"> 0.75 </w:t>
            </w:r>
            <w:r w:rsidRPr="003F5C08">
              <w:rPr>
                <w:rFonts w:ascii="GHEA Grapalat" w:eastAsia="Times New Roman" w:hAnsi="GHEA Grapalat" w:cs="Times New Roman"/>
                <w:sz w:val="24"/>
                <w:szCs w:val="24"/>
              </w:rPr>
              <w:t>գործակիցների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բացառությամբ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սույն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հոդվածի</w:t>
            </w:r>
            <w:r w:rsidRPr="00AA6DE5">
              <w:rPr>
                <w:rFonts w:ascii="GHEA Grapalat" w:eastAsia="Times New Roman" w:hAnsi="GHEA Grapalat" w:cs="Times New Roman"/>
                <w:sz w:val="24"/>
                <w:szCs w:val="24"/>
                <w:lang w:val="af-ZA"/>
              </w:rPr>
              <w:t xml:space="preserve"> 4-</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դեպքերի</w:t>
            </w:r>
            <w:r w:rsidRPr="00AA6DE5">
              <w:rPr>
                <w:rFonts w:ascii="GHEA Grapalat" w:eastAsia="Times New Roman" w:hAnsi="GHEA Grapalat" w:cs="Times New Roman"/>
                <w:sz w:val="24"/>
                <w:szCs w:val="24"/>
                <w:lang w:val="af-ZA"/>
              </w:rPr>
              <w:t>:</w:t>
            </w:r>
          </w:p>
          <w:p w:rsidR="00AA6DE5" w:rsidRPr="00AA6DE5" w:rsidRDefault="00AA6DE5" w:rsidP="002A2E5C">
            <w:pPr>
              <w:spacing w:after="0" w:line="23" w:lineRule="atLeast"/>
              <w:rPr>
                <w:rFonts w:ascii="GHEA Grapalat" w:eastAsia="Times New Roman" w:hAnsi="GHEA Grapalat" w:cs="Times New Roman"/>
                <w:sz w:val="24"/>
                <w:szCs w:val="24"/>
                <w:lang w:val="af-ZA"/>
              </w:rPr>
            </w:pPr>
            <w:r w:rsidRPr="00AA6DE5">
              <w:rPr>
                <w:rFonts w:ascii="GHEA Grapalat" w:eastAsia="Times New Roman" w:hAnsi="GHEA Grapalat" w:cs="Times New Roman"/>
                <w:sz w:val="24"/>
                <w:szCs w:val="24"/>
                <w:lang w:val="af-ZA"/>
              </w:rPr>
              <w:t xml:space="preserve">3. </w:t>
            </w:r>
            <w:r w:rsidRPr="003F5C08">
              <w:rPr>
                <w:rFonts w:ascii="GHEA Grapalat" w:eastAsia="Times New Roman" w:hAnsi="GHEA Grapalat" w:cs="Times New Roman"/>
                <w:sz w:val="24"/>
                <w:szCs w:val="24"/>
              </w:rPr>
              <w:t>Սույն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քաղաքային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բնակավայրերում՝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համայնքի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ավագանու</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որոշմամբ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կարող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սահմանվել</w:t>
            </w:r>
            <w:r w:rsidRPr="00AA6DE5">
              <w:rPr>
                <w:rFonts w:ascii="GHEA Grapalat" w:eastAsia="Times New Roman" w:hAnsi="GHEA Grapalat" w:cs="Times New Roman"/>
                <w:sz w:val="24"/>
                <w:szCs w:val="24"/>
                <w:lang w:val="af-ZA"/>
              </w:rPr>
              <w:t xml:space="preserve"> 1.5, </w:t>
            </w:r>
            <w:r w:rsidRPr="003F5C08">
              <w:rPr>
                <w:rFonts w:ascii="GHEA Grapalat" w:eastAsia="Times New Roman" w:hAnsi="GHEA Grapalat" w:cs="Times New Roman"/>
                <w:sz w:val="24"/>
                <w:szCs w:val="24"/>
              </w:rPr>
              <w:t>իսկ</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Երևան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քաղաքում</w:t>
            </w:r>
            <w:r w:rsidRPr="00AA6DE5">
              <w:rPr>
                <w:rFonts w:ascii="GHEA Grapalat" w:eastAsia="Times New Roman" w:hAnsi="GHEA Grapalat" w:cs="Times New Roman"/>
                <w:sz w:val="24"/>
                <w:szCs w:val="24"/>
                <w:lang w:val="af-ZA"/>
              </w:rPr>
              <w:t xml:space="preserve"> 3.0 </w:t>
            </w:r>
            <w:r w:rsidRPr="003F5C08">
              <w:rPr>
                <w:rFonts w:ascii="GHEA Grapalat" w:eastAsia="Times New Roman" w:hAnsi="GHEA Grapalat" w:cs="Times New Roman"/>
                <w:sz w:val="24"/>
                <w:szCs w:val="24"/>
              </w:rPr>
              <w:t>անգամ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ավելի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բացառությամբ</w:t>
            </w:r>
            <w:r w:rsidRPr="00AA6DE5">
              <w:rPr>
                <w:rFonts w:ascii="GHEA Grapalat" w:eastAsia="Times New Roman" w:hAnsi="GHEA Grapalat" w:cs="Times New Roman"/>
                <w:sz w:val="24"/>
                <w:szCs w:val="24"/>
                <w:lang w:val="af-ZA"/>
              </w:rPr>
              <w:t xml:space="preserve">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մասի</w:t>
            </w:r>
            <w:r w:rsidRPr="00AA6DE5">
              <w:rPr>
                <w:rFonts w:ascii="GHEA Grapalat" w:eastAsia="Times New Roman" w:hAnsi="GHEA Grapalat" w:cs="Times New Roman"/>
                <w:sz w:val="24"/>
                <w:szCs w:val="24"/>
                <w:lang w:val="af-ZA"/>
              </w:rPr>
              <w:t xml:space="preserve">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2-</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3-</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կետերի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ինչպես</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նաև</w:t>
            </w:r>
            <w:r w:rsidRPr="00AA6DE5">
              <w:rPr>
                <w:rFonts w:ascii="GHEA Grapalat" w:eastAsia="Times New Roman" w:hAnsi="GHEA Grapalat" w:cs="Times New Roman"/>
                <w:sz w:val="24"/>
                <w:szCs w:val="24"/>
                <w:lang w:val="af-ZA"/>
              </w:rPr>
              <w:t xml:space="preserve"> 9-</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11-</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կետերի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ենթակետերով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lastRenderedPageBreak/>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մինչև</w:t>
            </w:r>
            <w:r w:rsidRPr="00AA6DE5">
              <w:rPr>
                <w:rFonts w:ascii="GHEA Grapalat" w:eastAsia="Times New Roman" w:hAnsi="GHEA Grapalat" w:cs="Times New Roman"/>
                <w:sz w:val="24"/>
                <w:szCs w:val="24"/>
                <w:lang w:val="af-ZA"/>
              </w:rPr>
              <w:t xml:space="preserve"> 26 </w:t>
            </w:r>
            <w:r w:rsidRPr="003F5C08">
              <w:rPr>
                <w:rFonts w:ascii="GHEA Grapalat" w:eastAsia="Times New Roman" w:hAnsi="GHEA Grapalat" w:cs="Times New Roman"/>
                <w:sz w:val="24"/>
                <w:szCs w:val="24"/>
              </w:rPr>
              <w:t>քմ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տարածք</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զբաղեցնող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հիմնական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ոչ</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հիմնական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շինությունների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ներսում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կազմակերպման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դեպքերում</w:t>
            </w:r>
            <w:r w:rsidRPr="00AA6DE5">
              <w:rPr>
                <w:rFonts w:ascii="GHEA Grapalat" w:eastAsia="Times New Roman" w:hAnsi="GHEA Grapalat" w:cs="Times New Roman"/>
                <w:sz w:val="24"/>
                <w:szCs w:val="24"/>
                <w:lang w:val="af-ZA"/>
              </w:rPr>
              <w:t>:</w:t>
            </w:r>
          </w:p>
          <w:p w:rsidR="00AA6DE5" w:rsidRPr="00AA6DE5" w:rsidRDefault="00AA6DE5" w:rsidP="002A2E5C">
            <w:pPr>
              <w:spacing w:after="0" w:line="23" w:lineRule="atLeast"/>
              <w:rPr>
                <w:rFonts w:ascii="GHEA Grapalat" w:eastAsia="Times New Roman" w:hAnsi="GHEA Grapalat" w:cs="Times New Roman"/>
                <w:sz w:val="24"/>
                <w:szCs w:val="24"/>
                <w:lang w:val="af-ZA"/>
              </w:rPr>
            </w:pPr>
            <w:r w:rsidRPr="00AA6DE5">
              <w:rPr>
                <w:rFonts w:ascii="GHEA Grapalat" w:eastAsia="Times New Roman" w:hAnsi="GHEA Grapalat" w:cs="Times New Roman"/>
                <w:sz w:val="24"/>
                <w:szCs w:val="24"/>
                <w:lang w:val="af-ZA"/>
              </w:rPr>
              <w:t xml:space="preserve">4. </w:t>
            </w:r>
            <w:r w:rsidRPr="003F5C08">
              <w:rPr>
                <w:rFonts w:ascii="GHEA Grapalat" w:eastAsia="Times New Roman" w:hAnsi="GHEA Grapalat" w:cs="Times New Roman"/>
                <w:sz w:val="24"/>
                <w:szCs w:val="24"/>
              </w:rPr>
              <w:t>Սույն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հոդվածի</w:t>
            </w:r>
            <w:r w:rsidRPr="00AA6DE5">
              <w:rPr>
                <w:rFonts w:ascii="GHEA Grapalat" w:eastAsia="Times New Roman" w:hAnsi="GHEA Grapalat" w:cs="Times New Roman"/>
                <w:sz w:val="24"/>
                <w:szCs w:val="24"/>
                <w:lang w:val="af-ZA"/>
              </w:rPr>
              <w:t xml:space="preserve">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մասի</w:t>
            </w:r>
            <w:r w:rsidRPr="00AA6DE5">
              <w:rPr>
                <w:rFonts w:ascii="GHEA Grapalat" w:eastAsia="Times New Roman" w:hAnsi="GHEA Grapalat" w:cs="Times New Roman"/>
                <w:sz w:val="24"/>
                <w:szCs w:val="24"/>
                <w:lang w:val="af-ZA"/>
              </w:rPr>
              <w:t xml:space="preserve"> 1-</w:t>
            </w:r>
            <w:r w:rsidRPr="003F5C08">
              <w:rPr>
                <w:rFonts w:ascii="GHEA Grapalat" w:eastAsia="Times New Roman" w:hAnsi="GHEA Grapalat" w:cs="Times New Roman"/>
                <w:sz w:val="24"/>
                <w:szCs w:val="24"/>
              </w:rPr>
              <w:t>ին</w:t>
            </w:r>
            <w:r w:rsidRPr="00AA6DE5">
              <w:rPr>
                <w:rFonts w:ascii="GHEA Grapalat" w:eastAsia="Times New Roman" w:hAnsi="GHEA Grapalat" w:cs="Times New Roman"/>
                <w:sz w:val="24"/>
                <w:szCs w:val="24"/>
                <w:lang w:val="af-ZA"/>
              </w:rPr>
              <w:t>, 2-</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3-</w:t>
            </w:r>
            <w:r w:rsidRPr="003F5C08">
              <w:rPr>
                <w:rFonts w:ascii="GHEA Grapalat" w:eastAsia="Times New Roman" w:hAnsi="GHEA Grapalat" w:cs="Times New Roman"/>
                <w:sz w:val="24"/>
                <w:szCs w:val="24"/>
              </w:rPr>
              <w:t>րդ</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կետերով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Հայաստանի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Հանրապետության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կառավարության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ցանկում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ընդգրկված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սահմանամերձ</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լեռնային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բարձրլեռնային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համայնքներում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հաշվարկվում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0.3, </w:t>
            </w:r>
            <w:r w:rsidRPr="003F5C08">
              <w:rPr>
                <w:rFonts w:ascii="GHEA Grapalat" w:eastAsia="Times New Roman" w:hAnsi="GHEA Grapalat" w:cs="Times New Roman"/>
                <w:sz w:val="24"/>
                <w:szCs w:val="24"/>
              </w:rPr>
              <w:t>գյուղական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բնակավայրերում</w:t>
            </w:r>
            <w:r w:rsidRPr="00AA6DE5">
              <w:rPr>
                <w:rFonts w:ascii="GHEA Grapalat" w:eastAsia="Times New Roman" w:hAnsi="GHEA Grapalat" w:cs="Times New Roman"/>
                <w:sz w:val="24"/>
                <w:szCs w:val="24"/>
                <w:lang w:val="af-ZA"/>
              </w:rPr>
              <w:t xml:space="preserve">` 0.5, </w:t>
            </w:r>
            <w:r w:rsidRPr="003F5C08">
              <w:rPr>
                <w:rFonts w:ascii="GHEA Grapalat" w:eastAsia="Times New Roman" w:hAnsi="GHEA Grapalat" w:cs="Times New Roman"/>
                <w:sz w:val="24"/>
                <w:szCs w:val="24"/>
              </w:rPr>
              <w:t>քաղաքային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բնակավայրերում</w:t>
            </w:r>
            <w:r w:rsidRPr="00AA6DE5">
              <w:rPr>
                <w:rFonts w:ascii="GHEA Grapalat" w:eastAsia="Times New Roman" w:hAnsi="GHEA Grapalat" w:cs="Times New Roman"/>
                <w:sz w:val="24"/>
                <w:szCs w:val="24"/>
                <w:lang w:val="af-ZA"/>
              </w:rPr>
              <w:t>` 1.0-</w:t>
            </w:r>
            <w:r>
              <w:rPr>
                <w:rFonts w:ascii="GHEA Grapalat" w:eastAsia="Times New Roman" w:hAnsi="GHEA Grapalat" w:cs="Times New Roman"/>
                <w:sz w:val="24"/>
                <w:szCs w:val="24"/>
              </w:rPr>
              <w:t>ից</w:t>
            </w:r>
            <w:r w:rsidRPr="00AA6DE5">
              <w:rPr>
                <w:rFonts w:ascii="GHEA Grapalat" w:eastAsia="Times New Roman" w:hAnsi="GHEA Grapalat" w:cs="Times New Roman"/>
                <w:sz w:val="24"/>
                <w:szCs w:val="24"/>
                <w:lang w:val="af-ZA"/>
              </w:rPr>
              <w:t xml:space="preserve"> 3.0, </w:t>
            </w:r>
            <w:r w:rsidRPr="003F5C08">
              <w:rPr>
                <w:rFonts w:ascii="GHEA Grapalat" w:eastAsia="Times New Roman" w:hAnsi="GHEA Grapalat" w:cs="Times New Roman"/>
                <w:sz w:val="24"/>
                <w:szCs w:val="24"/>
              </w:rPr>
              <w:t>իսկ</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Երևան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քաղաքում</w:t>
            </w:r>
            <w:r w:rsidRPr="00AA6DE5">
              <w:rPr>
                <w:rFonts w:ascii="GHEA Grapalat" w:eastAsia="Times New Roman" w:hAnsi="GHEA Grapalat" w:cs="Times New Roman"/>
                <w:sz w:val="24"/>
                <w:szCs w:val="24"/>
                <w:lang w:val="af-ZA"/>
              </w:rPr>
              <w:t xml:space="preserve">` 7.0 </w:t>
            </w:r>
            <w:r w:rsidRPr="003F5C08">
              <w:rPr>
                <w:rFonts w:ascii="GHEA Grapalat" w:eastAsia="Times New Roman" w:hAnsi="GHEA Grapalat" w:cs="Times New Roman"/>
                <w:sz w:val="24"/>
                <w:szCs w:val="24"/>
              </w:rPr>
              <w:t>գործակիցների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կիրառմամբ</w:t>
            </w:r>
            <w:r w:rsidRPr="00AA6DE5">
              <w:rPr>
                <w:rFonts w:ascii="GHEA Grapalat" w:eastAsia="Times New Roman" w:hAnsi="GHEA Grapalat" w:cs="Times New Roman"/>
                <w:sz w:val="24"/>
                <w:szCs w:val="24"/>
                <w:lang w:val="af-ZA"/>
              </w:rPr>
              <w:t>»:</w:t>
            </w:r>
          </w:p>
          <w:p w:rsidR="00AA6DE5" w:rsidRPr="00AA6DE5" w:rsidRDefault="00AA6DE5" w:rsidP="002A2E5C">
            <w:pPr>
              <w:spacing w:after="0" w:line="23" w:lineRule="atLeast"/>
              <w:rPr>
                <w:rFonts w:ascii="GHEA Grapalat" w:eastAsia="Times New Roman" w:hAnsi="GHEA Grapalat" w:cs="Times New Roman"/>
                <w:sz w:val="24"/>
                <w:szCs w:val="24"/>
                <w:lang w:val="af-ZA"/>
              </w:rPr>
            </w:pPr>
            <w:r w:rsidRPr="003F5C08">
              <w:rPr>
                <w:rFonts w:ascii="GHEA Grapalat" w:eastAsia="Times New Roman" w:hAnsi="GHEA Grapalat" w:cs="Times New Roman"/>
                <w:sz w:val="24"/>
                <w:szCs w:val="24"/>
              </w:rPr>
              <w:t>Մասնավորապես</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մտահոգությունը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աճել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փարատվում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վերոնշյալ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մասերով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սահմանված</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շնորհիվ</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գյուղական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բնակավայրերում՝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lastRenderedPageBreak/>
              <w:t>համայնքի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ավագանու</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որոշմամբ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դրույքաչափերը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կարող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հաշվարկվել</w:t>
            </w:r>
            <w:r w:rsidRPr="00AA6DE5">
              <w:rPr>
                <w:rFonts w:ascii="GHEA Grapalat" w:eastAsia="Times New Roman" w:hAnsi="GHEA Grapalat" w:cs="Times New Roman"/>
                <w:sz w:val="24"/>
                <w:szCs w:val="24"/>
                <w:lang w:val="af-ZA"/>
              </w:rPr>
              <w:t xml:space="preserve"> 0.5 </w:t>
            </w:r>
            <w:r w:rsidRPr="003F5C08">
              <w:rPr>
                <w:rFonts w:ascii="GHEA Grapalat" w:eastAsia="Times New Roman" w:hAnsi="GHEA Grapalat" w:cs="Times New Roman"/>
                <w:sz w:val="24"/>
                <w:szCs w:val="24"/>
              </w:rPr>
              <w:t>կամ</w:t>
            </w:r>
            <w:r w:rsidRPr="00AA6DE5">
              <w:rPr>
                <w:rFonts w:ascii="GHEA Grapalat" w:eastAsia="Times New Roman" w:hAnsi="GHEA Grapalat" w:cs="Times New Roman"/>
                <w:sz w:val="24"/>
                <w:szCs w:val="24"/>
                <w:lang w:val="af-ZA"/>
              </w:rPr>
              <w:t xml:space="preserve"> 0.75 </w:t>
            </w:r>
            <w:r w:rsidRPr="003F5C08">
              <w:rPr>
                <w:rFonts w:ascii="GHEA Grapalat" w:eastAsia="Times New Roman" w:hAnsi="GHEA Grapalat" w:cs="Times New Roman"/>
                <w:sz w:val="24"/>
                <w:szCs w:val="24"/>
              </w:rPr>
              <w:t>գործակիցների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իսկ</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համայնքի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ավագանին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կարող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սահմանել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դրույքաչափի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նկատմամբ</w:t>
            </w:r>
            <w:r w:rsidRPr="00AA6DE5">
              <w:rPr>
                <w:rFonts w:ascii="GHEA Grapalat" w:eastAsia="Times New Roman" w:hAnsi="GHEA Grapalat" w:cs="Times New Roman"/>
                <w:sz w:val="24"/>
                <w:szCs w:val="24"/>
                <w:lang w:val="af-ZA"/>
              </w:rPr>
              <w:t>:</w:t>
            </w:r>
          </w:p>
          <w:p w:rsidR="00AA6DE5" w:rsidRDefault="00AA6DE5" w:rsidP="002A2E5C">
            <w:pPr>
              <w:spacing w:after="0" w:line="23" w:lineRule="atLeast"/>
              <w:rPr>
                <w:rFonts w:ascii="GHEA Grapalat" w:eastAsia="Times New Roman" w:hAnsi="GHEA Grapalat" w:cs="Times New Roman"/>
                <w:sz w:val="24"/>
                <w:szCs w:val="24"/>
                <w:lang w:val="af-ZA"/>
              </w:rPr>
            </w:pPr>
            <w:r w:rsidRPr="003F5C08">
              <w:rPr>
                <w:rFonts w:ascii="GHEA Grapalat" w:eastAsia="Times New Roman" w:hAnsi="GHEA Grapalat" w:cs="Times New Roman"/>
                <w:sz w:val="24"/>
                <w:szCs w:val="24"/>
              </w:rPr>
              <w:t>Նշենք</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միջազգային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փորձը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ցույց</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տալիս</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w:t>
            </w:r>
            <w:r w:rsidRPr="00AA6DE5">
              <w:rPr>
                <w:rFonts w:ascii="GHEA Grapalat" w:eastAsia="Times New Roman" w:hAnsi="GHEA Grapalat" w:cs="Times New Roman"/>
                <w:sz w:val="24"/>
                <w:szCs w:val="24"/>
                <w:lang w:val="af-ZA"/>
              </w:rPr>
              <w:t xml:space="preserve"> 0 </w:t>
            </w:r>
            <w:r w:rsidRPr="003F5C08">
              <w:rPr>
                <w:rFonts w:ascii="GHEA Grapalat" w:eastAsia="Times New Roman" w:hAnsi="GHEA Grapalat" w:cs="Times New Roman"/>
                <w:sz w:val="24"/>
                <w:szCs w:val="24"/>
              </w:rPr>
              <w:t>դրույքաչափ</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ինչպես</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առկա</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գործող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օրենքում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տուրքերի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հաշվարման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չի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կիրառվում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կիրառվում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նվազեցնող</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գործակիցների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արտոնությունների</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կիրառման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այն</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դեպքում</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երբ</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համայնքի</w:t>
            </w:r>
            <w:r w:rsidRPr="00AA6DE5">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բնակչ</w:t>
            </w:r>
            <w:r w:rsidRPr="003F5C08">
              <w:rPr>
                <w:rFonts w:ascii="GHEA Grapalat" w:eastAsia="Times New Roman" w:hAnsi="GHEA Grapalat" w:cs="Times New Roman"/>
                <w:sz w:val="24"/>
                <w:szCs w:val="24"/>
              </w:rPr>
              <w:t>ությունը</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առանձին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սոցիալական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խմբեր</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վճարունակ</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չեն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ապա</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միայն</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նրանց</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նկատմամբ</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կիրառվում</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վերոնշյալ</w:t>
            </w:r>
            <w:r w:rsidRPr="00AA6DE5">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մոտեցումը</w:t>
            </w:r>
            <w:r w:rsidRPr="00AA6DE5">
              <w:rPr>
                <w:rFonts w:ascii="GHEA Grapalat" w:eastAsia="Times New Roman" w:hAnsi="GHEA Grapalat" w:cs="Times New Roman"/>
                <w:sz w:val="24"/>
                <w:szCs w:val="24"/>
                <w:lang w:val="af-ZA"/>
              </w:rPr>
              <w:t>:</w:t>
            </w:r>
          </w:p>
          <w:p w:rsidR="00862C9E" w:rsidRPr="00862C9E" w:rsidRDefault="00862C9E" w:rsidP="002A2E5C">
            <w:pPr>
              <w:spacing w:after="0" w:line="23" w:lineRule="atLeast"/>
              <w:rPr>
                <w:rFonts w:ascii="GHEA Grapalat" w:eastAsia="Times New Roman" w:hAnsi="GHEA Grapalat" w:cs="Times New Roman"/>
                <w:sz w:val="24"/>
                <w:szCs w:val="24"/>
                <w:lang w:val="af-ZA"/>
              </w:rPr>
            </w:pPr>
            <w:r w:rsidRPr="003F5C08">
              <w:rPr>
                <w:rFonts w:ascii="GHEA Grapalat" w:eastAsia="Times New Roman" w:hAnsi="GHEA Grapalat" w:cs="Times New Roman"/>
                <w:sz w:val="24"/>
                <w:szCs w:val="24"/>
              </w:rPr>
              <w:t>Ինչպ</w:t>
            </w:r>
            <w:r>
              <w:rPr>
                <w:rFonts w:ascii="GHEA Grapalat" w:eastAsia="Times New Roman" w:hAnsi="GHEA Grapalat" w:cs="Times New Roman"/>
                <w:sz w:val="24"/>
                <w:szCs w:val="24"/>
              </w:rPr>
              <w:t>ես</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նշեցինք</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նախագծով</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տուրքերի</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դ</w:t>
            </w:r>
            <w:r w:rsidRPr="003F5C08">
              <w:rPr>
                <w:rFonts w:ascii="GHEA Grapalat" w:eastAsia="Times New Roman" w:hAnsi="GHEA Grapalat" w:cs="Times New Roman"/>
                <w:sz w:val="24"/>
                <w:szCs w:val="24"/>
              </w:rPr>
              <w:t>րույքաչափերի</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ավելացման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կիրառված</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չէ</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այլ</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փոխվել</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lastRenderedPageBreak/>
              <w:t>հաշվարկելու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մեխանիզմները</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մոտեցումները</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մի</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կողմից</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բարձրացնելու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ավագանու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դերակատարությունը</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տուրքեր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վճարների</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սահմանաչափեր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սահմանելու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մյուս</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կողմից</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նվազեցնող</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գործակիցներ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կիրառելու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կամ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սոցիալական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առանձին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խմբերի</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համար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արտոնություններ</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կիրառելու</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մոտեցումը</w:t>
            </w:r>
            <w:r w:rsidRPr="00862C9E">
              <w:rPr>
                <w:rFonts w:ascii="GHEA Grapalat" w:eastAsia="Times New Roman" w:hAnsi="GHEA Grapalat" w:cs="Times New Roman"/>
                <w:sz w:val="24"/>
                <w:szCs w:val="24"/>
                <w:lang w:val="af-ZA"/>
              </w:rPr>
              <w:t>:</w:t>
            </w:r>
          </w:p>
          <w:p w:rsidR="003E29A9" w:rsidRPr="008618A9" w:rsidRDefault="00862C9E" w:rsidP="002A2E5C">
            <w:pPr>
              <w:spacing w:after="0" w:line="23" w:lineRule="atLeast"/>
              <w:rPr>
                <w:rFonts w:ascii="GHEA Grapalat" w:eastAsia="Times New Roman" w:hAnsi="GHEA Grapalat" w:cs="Times New Roman"/>
                <w:sz w:val="24"/>
                <w:szCs w:val="24"/>
                <w:lang w:val="af-ZA"/>
              </w:rPr>
            </w:pPr>
            <w:r w:rsidRPr="003F5C08">
              <w:rPr>
                <w:rFonts w:ascii="GHEA Grapalat" w:eastAsia="Times New Roman" w:hAnsi="GHEA Grapalat" w:cs="Times New Roman"/>
                <w:sz w:val="24"/>
                <w:szCs w:val="24"/>
              </w:rPr>
              <w:t>Ինչ</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վերաբերում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է</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տեղական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վճարների</w:t>
            </w:r>
            <w:r w:rsidRPr="00862C9E">
              <w:rPr>
                <w:rFonts w:ascii="GHEA Grapalat" w:eastAsia="Times New Roman" w:hAnsi="GHEA Grapalat" w:cs="Times New Roman"/>
                <w:sz w:val="24"/>
                <w:szCs w:val="24"/>
                <w:lang w:val="af-ZA"/>
              </w:rPr>
              <w:t xml:space="preserve"> </w:t>
            </w:r>
            <w:r w:rsidR="008618A9">
              <w:rPr>
                <w:rFonts w:ascii="GHEA Grapalat" w:eastAsia="Times New Roman" w:hAnsi="GHEA Grapalat" w:cs="Times New Roman"/>
                <w:sz w:val="24"/>
                <w:szCs w:val="24"/>
                <w:lang w:val="af-ZA"/>
              </w:rPr>
              <w:t xml:space="preserve">նոր տեսակների </w:t>
            </w:r>
            <w:r w:rsidRPr="003F5C08">
              <w:rPr>
                <w:rFonts w:ascii="GHEA Grapalat" w:eastAsia="Times New Roman" w:hAnsi="GHEA Grapalat" w:cs="Times New Roman"/>
                <w:sz w:val="24"/>
                <w:szCs w:val="24"/>
              </w:rPr>
              <w:t>սահմանմանը</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ապա</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ուսո</w:t>
            </w:r>
            <w:r>
              <w:rPr>
                <w:rFonts w:ascii="GHEA Grapalat" w:eastAsia="Times New Roman" w:hAnsi="GHEA Grapalat" w:cs="Times New Roman"/>
                <w:sz w:val="24"/>
                <w:szCs w:val="24"/>
              </w:rPr>
              <w:t>ւմնասիրվել</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sidRPr="00862C9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մոտ</w:t>
            </w:r>
            <w:r w:rsidRPr="00862C9E">
              <w:rPr>
                <w:rFonts w:ascii="GHEA Grapalat" w:eastAsia="Times New Roman" w:hAnsi="GHEA Grapalat" w:cs="Times New Roman"/>
                <w:sz w:val="24"/>
                <w:szCs w:val="24"/>
                <w:lang w:val="af-ZA"/>
              </w:rPr>
              <w:t xml:space="preserve"> 50 </w:t>
            </w:r>
            <w:r>
              <w:rPr>
                <w:rFonts w:ascii="GHEA Grapalat" w:eastAsia="Times New Roman" w:hAnsi="GHEA Grapalat" w:cs="Times New Roman"/>
                <w:sz w:val="24"/>
                <w:szCs w:val="24"/>
              </w:rPr>
              <w:t>բնակավայրերում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քաղաքային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գյուղական՝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հարթավայրային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լեռնային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նախալեռնային</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գոտիներում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որտեղ</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գործնականում</w:t>
            </w:r>
            <w:r w:rsidRPr="00862C9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կիրառվող</w:t>
            </w:r>
            <w:r w:rsidR="008618A9" w:rsidRPr="008618A9">
              <w:rPr>
                <w:rFonts w:ascii="GHEA Grapalat" w:eastAsia="Times New Roman" w:hAnsi="GHEA Grapalat" w:cs="Times New Roman"/>
                <w:sz w:val="24"/>
                <w:szCs w:val="24"/>
                <w:lang w:val="af-ZA"/>
              </w:rPr>
              <w:t xml:space="preserve"> </w:t>
            </w:r>
            <w:r w:rsidR="008618A9" w:rsidRPr="003F5C08">
              <w:rPr>
                <w:rFonts w:ascii="GHEA Grapalat" w:eastAsia="Times New Roman" w:hAnsi="GHEA Grapalat" w:cs="Times New Roman"/>
                <w:sz w:val="24"/>
                <w:szCs w:val="24"/>
              </w:rPr>
              <w:t>վճարների</w:t>
            </w:r>
            <w:r w:rsidR="008618A9" w:rsidRPr="00862C9E">
              <w:rPr>
                <w:rFonts w:ascii="GHEA Grapalat" w:eastAsia="Times New Roman" w:hAnsi="GHEA Grapalat" w:cs="Times New Roman"/>
                <w:sz w:val="24"/>
                <w:szCs w:val="24"/>
                <w:lang w:val="af-ZA"/>
              </w:rPr>
              <w:t xml:space="preserve"> </w:t>
            </w:r>
            <w:r w:rsidR="008618A9">
              <w:rPr>
                <w:rFonts w:ascii="GHEA Grapalat" w:eastAsia="Times New Roman" w:hAnsi="GHEA Grapalat" w:cs="Times New Roman"/>
                <w:sz w:val="24"/>
                <w:szCs w:val="24"/>
                <w:lang w:val="af-ZA"/>
              </w:rPr>
              <w:t>տեսակներն են սահմանված նախագծում:</w:t>
            </w:r>
          </w:p>
        </w:tc>
      </w:tr>
      <w:tr w:rsidR="003E29A9" w:rsidRPr="00BA4FF4" w:rsidTr="00C662E3">
        <w:trPr>
          <w:trHeight w:val="107"/>
          <w:jc w:val="center"/>
        </w:trPr>
        <w:tc>
          <w:tcPr>
            <w:tcW w:w="2803" w:type="dxa"/>
          </w:tcPr>
          <w:p w:rsidR="003E29A9" w:rsidRPr="00104811" w:rsidRDefault="003E29A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29A9" w:rsidRPr="003E59C1" w:rsidRDefault="003E59C1"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bCs/>
                <w:sz w:val="24"/>
                <w:szCs w:val="24"/>
                <w:lang w:val="af-ZA"/>
              </w:rPr>
              <w:t xml:space="preserve">Նախագծի 9-րդ հոդվածի 1-ին մասի 8-րդ կետում նշված </w:t>
            </w:r>
            <w:r w:rsidRPr="00C01BD8">
              <w:rPr>
                <w:rFonts w:ascii="GHEA Grapalat" w:hAnsi="GHEA Grapalat" w:cs="Sylfaen"/>
                <w:sz w:val="24"/>
                <w:szCs w:val="24"/>
                <w:lang w:val="af-ZA"/>
              </w:rPr>
              <w:t>«</w:t>
            </w:r>
            <w:r>
              <w:rPr>
                <w:rFonts w:ascii="GHEA Grapalat" w:hAnsi="GHEA Grapalat" w:cs="Sylfaen"/>
                <w:sz w:val="24"/>
                <w:szCs w:val="24"/>
                <w:lang w:val="af-ZA"/>
              </w:rPr>
              <w:t>որոշակի վայր</w:t>
            </w:r>
            <w:r w:rsidRPr="00C01BD8">
              <w:rPr>
                <w:rFonts w:ascii="GHEA Grapalat" w:hAnsi="GHEA Grapalat" w:cs="Sylfaen"/>
                <w:sz w:val="24"/>
                <w:szCs w:val="24"/>
                <w:lang w:val="af-ZA"/>
              </w:rPr>
              <w:t>»</w:t>
            </w:r>
            <w:r>
              <w:rPr>
                <w:rFonts w:ascii="GHEA Grapalat" w:hAnsi="GHEA Grapalat" w:cs="Sylfaen"/>
                <w:sz w:val="24"/>
                <w:szCs w:val="24"/>
                <w:lang w:val="af-ZA"/>
              </w:rPr>
              <w:t xml:space="preserve"> ձևակերպումն </w:t>
            </w:r>
            <w:r>
              <w:rPr>
                <w:rFonts w:ascii="GHEA Grapalat" w:hAnsi="GHEA Grapalat" w:cs="Sylfaen"/>
                <w:sz w:val="24"/>
                <w:szCs w:val="24"/>
                <w:lang w:val="af-ZA"/>
              </w:rPr>
              <w:lastRenderedPageBreak/>
              <w:t xml:space="preserve">անորոշ է և պարզ չէ այն </w:t>
            </w:r>
            <w:r w:rsidRPr="00C01BD8">
              <w:rPr>
                <w:rFonts w:ascii="GHEA Grapalat" w:hAnsi="GHEA Grapalat" w:cs="Sylfaen"/>
                <w:sz w:val="24"/>
                <w:szCs w:val="24"/>
                <w:lang w:val="af-ZA"/>
              </w:rPr>
              <w:t>«</w:t>
            </w:r>
            <w:r>
              <w:rPr>
                <w:rFonts w:ascii="GHEA Grapalat" w:hAnsi="GHEA Grapalat" w:cs="Sylfaen"/>
                <w:sz w:val="24"/>
                <w:szCs w:val="24"/>
                <w:lang w:val="af-ZA"/>
              </w:rPr>
              <w:t>վայրը</w:t>
            </w:r>
            <w:r w:rsidRPr="00C01BD8">
              <w:rPr>
                <w:rFonts w:ascii="GHEA Grapalat" w:hAnsi="GHEA Grapalat" w:cs="Sylfaen"/>
                <w:sz w:val="24"/>
                <w:szCs w:val="24"/>
                <w:lang w:val="af-ZA"/>
              </w:rPr>
              <w:t>»</w:t>
            </w:r>
            <w:r>
              <w:rPr>
                <w:rFonts w:ascii="GHEA Grapalat" w:hAnsi="GHEA Grapalat" w:cs="Sylfaen"/>
                <w:sz w:val="24"/>
                <w:szCs w:val="24"/>
                <w:lang w:val="af-ZA"/>
              </w:rPr>
              <w:t>, որտեղ պետք է մանրածախ առուվաճառք իրականացվի:</w:t>
            </w:r>
          </w:p>
        </w:tc>
        <w:tc>
          <w:tcPr>
            <w:tcW w:w="2552" w:type="dxa"/>
            <w:vAlign w:val="center"/>
          </w:tcPr>
          <w:p w:rsidR="003E29A9" w:rsidRPr="00104811" w:rsidRDefault="00633685" w:rsidP="002A2E5C">
            <w:pPr>
              <w:spacing w:after="0" w:line="23" w:lineRule="atLeast"/>
              <w:jc w:val="center"/>
              <w:rPr>
                <w:rFonts w:ascii="GHEA Grapalat" w:eastAsia="Times New Roman" w:hAnsi="GHEA Grapalat" w:cs="Times New Roman"/>
                <w:sz w:val="24"/>
                <w:szCs w:val="24"/>
                <w:lang w:val="af-ZA"/>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3E29A9" w:rsidRDefault="00633685" w:rsidP="002A2E5C">
            <w:pPr>
              <w:spacing w:after="0" w:line="23" w:lineRule="atLeast"/>
              <w:rPr>
                <w:rFonts w:ascii="GHEA Grapalat" w:hAnsi="GHEA Grapalat"/>
                <w:sz w:val="24"/>
                <w:szCs w:val="24"/>
                <w:lang w:val="af-ZA"/>
              </w:rPr>
            </w:pPr>
            <w:r>
              <w:rPr>
                <w:rFonts w:ascii="GHEA Grapalat" w:hAnsi="GHEA Grapalat"/>
                <w:bCs/>
                <w:sz w:val="24"/>
                <w:szCs w:val="24"/>
                <w:lang w:val="af-ZA"/>
              </w:rPr>
              <w:t xml:space="preserve">Նախագծի 9-րդ հոդվածի 1-ին մասի 8-րդ կետում </w:t>
            </w:r>
            <w:r w:rsidRPr="00C01BD8">
              <w:rPr>
                <w:rFonts w:ascii="GHEA Grapalat" w:hAnsi="GHEA Grapalat" w:cs="Sylfaen"/>
                <w:sz w:val="24"/>
                <w:szCs w:val="24"/>
                <w:lang w:val="af-ZA"/>
              </w:rPr>
              <w:lastRenderedPageBreak/>
              <w:t>«</w:t>
            </w:r>
            <w:r>
              <w:rPr>
                <w:rFonts w:ascii="GHEA Grapalat" w:hAnsi="GHEA Grapalat" w:cs="Sylfaen"/>
                <w:sz w:val="24"/>
                <w:szCs w:val="24"/>
                <w:lang w:val="af-ZA"/>
              </w:rPr>
              <w:t>որոշակի</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բառը փոխարինվել է </w:t>
            </w:r>
            <w:r w:rsidRPr="00C01BD8">
              <w:rPr>
                <w:rFonts w:ascii="GHEA Grapalat" w:hAnsi="GHEA Grapalat" w:cs="Sylfaen"/>
                <w:sz w:val="24"/>
                <w:szCs w:val="24"/>
                <w:lang w:val="af-ZA"/>
              </w:rPr>
              <w:t>«</w:t>
            </w:r>
            <w:r w:rsidR="003E59C1" w:rsidRPr="00345547">
              <w:rPr>
                <w:rFonts w:ascii="GHEA Grapalat" w:eastAsia="Times New Roman" w:hAnsi="GHEA Grapalat" w:cs="Sylfaen"/>
                <w:sz w:val="24"/>
                <w:szCs w:val="24"/>
                <w:lang w:val="hy-AM"/>
              </w:rPr>
              <w:t>համայնքի ավագանու կողմից սահմանված</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բառերով:</w:t>
            </w:r>
          </w:p>
        </w:tc>
      </w:tr>
      <w:tr w:rsidR="003E59C1" w:rsidRPr="00BA4FF4" w:rsidTr="00C662E3">
        <w:trPr>
          <w:trHeight w:val="107"/>
          <w:jc w:val="center"/>
        </w:trPr>
        <w:tc>
          <w:tcPr>
            <w:tcW w:w="2803" w:type="dxa"/>
          </w:tcPr>
          <w:p w:rsidR="003E59C1" w:rsidRPr="00104811" w:rsidRDefault="003E59C1"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59C1" w:rsidRPr="00FD0751" w:rsidRDefault="00FD0751"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cs="Sylfaen"/>
                <w:sz w:val="24"/>
                <w:szCs w:val="24"/>
                <w:lang w:val="af-ZA"/>
              </w:rPr>
              <w:t xml:space="preserve">Նախագծի 10-րդ հոդվածի 1-ին մասի 4-րդ կետում պարզ չէ, թե խոսքն ինչ  </w:t>
            </w:r>
            <w:r w:rsidRPr="00C01BD8">
              <w:rPr>
                <w:rFonts w:ascii="GHEA Grapalat" w:hAnsi="GHEA Grapalat" w:cs="Sylfaen"/>
                <w:sz w:val="24"/>
                <w:szCs w:val="24"/>
                <w:lang w:val="af-ZA"/>
              </w:rPr>
              <w:t>«</w:t>
            </w:r>
            <w:r>
              <w:rPr>
                <w:rFonts w:ascii="GHEA Grapalat" w:hAnsi="GHEA Grapalat" w:cs="Sylfaen"/>
                <w:sz w:val="24"/>
                <w:szCs w:val="24"/>
                <w:lang w:val="af-ZA"/>
              </w:rPr>
              <w:t>նմանատիպ այլ աշխատանքների</w:t>
            </w:r>
            <w:r w:rsidRPr="00C01BD8">
              <w:rPr>
                <w:rFonts w:ascii="GHEA Grapalat" w:hAnsi="GHEA Grapalat" w:cs="Sylfaen"/>
                <w:sz w:val="24"/>
                <w:szCs w:val="24"/>
                <w:lang w:val="af-ZA"/>
              </w:rPr>
              <w:t>»</w:t>
            </w:r>
            <w:r>
              <w:rPr>
                <w:rFonts w:ascii="GHEA Grapalat" w:hAnsi="GHEA Grapalat" w:cs="Sylfaen"/>
                <w:sz w:val="24"/>
                <w:szCs w:val="24"/>
                <w:lang w:val="af-ZA"/>
              </w:rPr>
              <w:t xml:space="preserve"> մասին է: Հստակեցման կարիք ունեն նաև նույն հոդվածի 5-րդ կետի մրցույթներին վերաբերող դրույթները:</w:t>
            </w:r>
          </w:p>
        </w:tc>
        <w:tc>
          <w:tcPr>
            <w:tcW w:w="2552" w:type="dxa"/>
            <w:vAlign w:val="center"/>
          </w:tcPr>
          <w:p w:rsidR="003E59C1" w:rsidRPr="00D85723" w:rsidRDefault="00D85723"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Ը</w:t>
            </w:r>
            <w:r w:rsidR="00FD0751">
              <w:rPr>
                <w:rFonts w:ascii="GHEA Grapalat" w:eastAsia="Times New Roman" w:hAnsi="GHEA Grapalat" w:cs="Times New Roman"/>
                <w:sz w:val="24"/>
                <w:szCs w:val="24"/>
                <w:lang w:val="af-ZA"/>
              </w:rPr>
              <w:t>նդունվել է</w:t>
            </w:r>
            <w:r>
              <w:rPr>
                <w:rFonts w:ascii="GHEA Grapalat" w:eastAsia="Times New Roman" w:hAnsi="GHEA Grapalat" w:cs="Times New Roman"/>
                <w:sz w:val="24"/>
                <w:szCs w:val="24"/>
                <w:lang w:val="af-ZA"/>
              </w:rPr>
              <w:t xml:space="preserve"> մասամբ</w:t>
            </w:r>
            <w:r w:rsidR="00FD0751">
              <w:rPr>
                <w:rFonts w:ascii="GHEA Grapalat" w:eastAsia="Times New Roman" w:hAnsi="GHEA Grapalat" w:cs="Times New Roman"/>
                <w:sz w:val="24"/>
                <w:szCs w:val="24"/>
                <w:lang w:val="af-ZA"/>
              </w:rPr>
              <w:t>:</w:t>
            </w:r>
            <w:r>
              <w:rPr>
                <w:rFonts w:ascii="GHEA Grapalat" w:eastAsia="Times New Roman" w:hAnsi="GHEA Grapalat" w:cs="Times New Roman"/>
                <w:sz w:val="24"/>
                <w:szCs w:val="24"/>
                <w:lang w:val="af-ZA"/>
              </w:rPr>
              <w:t xml:space="preserve"> </w:t>
            </w:r>
          </w:p>
        </w:tc>
        <w:tc>
          <w:tcPr>
            <w:tcW w:w="3492" w:type="dxa"/>
            <w:vAlign w:val="center"/>
          </w:tcPr>
          <w:p w:rsidR="004311F7" w:rsidRPr="004311F7" w:rsidRDefault="004311F7" w:rsidP="002A2E5C">
            <w:pPr>
              <w:spacing w:after="0" w:line="23" w:lineRule="atLeast"/>
              <w:rPr>
                <w:rFonts w:ascii="GHEA Grapalat" w:hAnsi="GHEA Grapalat" w:cs="Sylfaen"/>
                <w:sz w:val="24"/>
                <w:szCs w:val="24"/>
                <w:lang w:val="af-ZA"/>
              </w:rPr>
            </w:pPr>
            <w:r w:rsidRPr="004311F7">
              <w:rPr>
                <w:rFonts w:ascii="GHEA Grapalat" w:hAnsi="GHEA Grapalat" w:cs="Sylfaen"/>
                <w:sz w:val="24"/>
                <w:szCs w:val="24"/>
                <w:lang w:val="ru-RU"/>
              </w:rPr>
              <w:t>Նախագծի</w:t>
            </w:r>
            <w:r w:rsidRPr="004311F7">
              <w:rPr>
                <w:rFonts w:ascii="GHEA Grapalat" w:hAnsi="GHEA Grapalat" w:cs="Sylfaen"/>
                <w:sz w:val="24"/>
                <w:szCs w:val="24"/>
                <w:lang w:val="af-ZA"/>
              </w:rPr>
              <w:t xml:space="preserve"> 10-</w:t>
            </w:r>
            <w:r w:rsidRPr="004311F7">
              <w:rPr>
                <w:rFonts w:ascii="GHEA Grapalat" w:hAnsi="GHEA Grapalat" w:cs="Sylfaen"/>
                <w:sz w:val="24"/>
                <w:szCs w:val="24"/>
                <w:lang w:val="ru-RU"/>
              </w:rPr>
              <w:t>րդ</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հոդվածի</w:t>
            </w:r>
            <w:r w:rsidRPr="004311F7">
              <w:rPr>
                <w:rFonts w:ascii="GHEA Grapalat" w:hAnsi="GHEA Grapalat" w:cs="Sylfaen"/>
                <w:sz w:val="24"/>
                <w:szCs w:val="24"/>
                <w:lang w:val="af-ZA"/>
              </w:rPr>
              <w:t xml:space="preserve"> 1-</w:t>
            </w:r>
            <w:r w:rsidRPr="004311F7">
              <w:rPr>
                <w:rFonts w:ascii="GHEA Grapalat" w:hAnsi="GHEA Grapalat" w:cs="Sylfaen"/>
                <w:sz w:val="24"/>
                <w:szCs w:val="24"/>
                <w:lang w:val="ru-RU"/>
              </w:rPr>
              <w:t>ին</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մասի</w:t>
            </w:r>
            <w:r w:rsidRPr="004311F7">
              <w:rPr>
                <w:rFonts w:ascii="GHEA Grapalat" w:hAnsi="GHEA Grapalat" w:cs="Sylfaen"/>
                <w:sz w:val="24"/>
                <w:szCs w:val="24"/>
                <w:lang w:val="af-ZA"/>
              </w:rPr>
              <w:t xml:space="preserve"> 5-</w:t>
            </w:r>
            <w:r w:rsidRPr="004311F7">
              <w:rPr>
                <w:rFonts w:ascii="GHEA Grapalat" w:hAnsi="GHEA Grapalat" w:cs="Sylfaen"/>
                <w:sz w:val="24"/>
                <w:szCs w:val="24"/>
                <w:lang w:val="ru-RU"/>
              </w:rPr>
              <w:t>րդ</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կետին</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վերաբերող</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առաջարկությունը</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հստակ</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ձևակերպված</w:t>
            </w:r>
            <w:r w:rsidRPr="004311F7">
              <w:rPr>
                <w:rFonts w:ascii="GHEA Grapalat" w:hAnsi="GHEA Grapalat" w:cs="Sylfaen"/>
                <w:sz w:val="24"/>
                <w:szCs w:val="24"/>
                <w:lang w:val="af-ZA"/>
              </w:rPr>
              <w:t xml:space="preserve"> </w:t>
            </w:r>
            <w:r w:rsidRPr="004311F7">
              <w:rPr>
                <w:rFonts w:ascii="GHEA Grapalat" w:hAnsi="GHEA Grapalat" w:cs="Sylfaen"/>
                <w:sz w:val="24"/>
                <w:szCs w:val="24"/>
                <w:lang w:val="ru-RU"/>
              </w:rPr>
              <w:t>չէ</w:t>
            </w:r>
          </w:p>
          <w:p w:rsidR="003E59C1" w:rsidRDefault="00FD0751" w:rsidP="002A2E5C">
            <w:pPr>
              <w:spacing w:after="0" w:line="23" w:lineRule="atLeast"/>
              <w:rPr>
                <w:rFonts w:ascii="GHEA Grapalat" w:hAnsi="GHEA Grapalat"/>
                <w:sz w:val="24"/>
                <w:szCs w:val="24"/>
                <w:lang w:val="af-ZA"/>
              </w:rPr>
            </w:pPr>
            <w:r>
              <w:rPr>
                <w:rFonts w:ascii="GHEA Grapalat" w:hAnsi="GHEA Grapalat" w:cs="Sylfaen"/>
                <w:sz w:val="24"/>
                <w:szCs w:val="24"/>
                <w:lang w:val="af-ZA"/>
              </w:rPr>
              <w:t xml:space="preserve">Նախագծի 10-րդ հոդվածի 1-ին մասի 4-րդ կետում հանվել է </w:t>
            </w:r>
            <w:r w:rsidRPr="00C01BD8">
              <w:rPr>
                <w:rFonts w:ascii="GHEA Grapalat" w:hAnsi="GHEA Grapalat" w:cs="Sylfaen"/>
                <w:sz w:val="24"/>
                <w:szCs w:val="24"/>
                <w:lang w:val="af-ZA"/>
              </w:rPr>
              <w:t>«</w:t>
            </w:r>
            <w:r>
              <w:rPr>
                <w:rFonts w:ascii="GHEA Grapalat" w:hAnsi="GHEA Grapalat" w:cs="Sylfaen"/>
                <w:sz w:val="24"/>
                <w:szCs w:val="24"/>
                <w:lang w:val="af-ZA"/>
              </w:rPr>
              <w:t>նմանատիպ այլ</w:t>
            </w:r>
            <w:r w:rsidRPr="00C01BD8">
              <w:rPr>
                <w:rFonts w:ascii="GHEA Grapalat" w:hAnsi="GHEA Grapalat" w:cs="Sylfaen"/>
                <w:sz w:val="24"/>
                <w:szCs w:val="24"/>
                <w:lang w:val="af-ZA"/>
              </w:rPr>
              <w:t>»</w:t>
            </w:r>
            <w:r w:rsidR="00D85723">
              <w:rPr>
                <w:rFonts w:ascii="GHEA Grapalat" w:hAnsi="GHEA Grapalat" w:cs="Sylfaen"/>
                <w:sz w:val="24"/>
                <w:szCs w:val="24"/>
                <w:lang w:val="af-ZA"/>
              </w:rPr>
              <w:t xml:space="preserve"> բառերը: </w:t>
            </w:r>
          </w:p>
        </w:tc>
      </w:tr>
      <w:tr w:rsidR="003E59C1" w:rsidRPr="00BA4FF4" w:rsidTr="00C662E3">
        <w:trPr>
          <w:trHeight w:val="107"/>
          <w:jc w:val="center"/>
        </w:trPr>
        <w:tc>
          <w:tcPr>
            <w:tcW w:w="2803" w:type="dxa"/>
          </w:tcPr>
          <w:p w:rsidR="003E59C1" w:rsidRPr="00104811" w:rsidRDefault="003E59C1"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59C1" w:rsidRPr="00CC559F" w:rsidRDefault="00CC559F" w:rsidP="002A2E5C">
            <w:pPr>
              <w:pStyle w:val="a4"/>
              <w:numPr>
                <w:ilvl w:val="0"/>
                <w:numId w:val="2"/>
              </w:numPr>
              <w:spacing w:after="0" w:line="23" w:lineRule="atLeast"/>
              <w:rPr>
                <w:rFonts w:ascii="GHEA Grapalat" w:hAnsi="GHEA Grapalat"/>
                <w:bCs/>
                <w:sz w:val="24"/>
                <w:szCs w:val="24"/>
                <w:lang w:val="af-ZA"/>
              </w:rPr>
            </w:pPr>
            <w:r>
              <w:rPr>
                <w:rFonts w:ascii="GHEA Grapalat" w:hAnsi="GHEA Grapalat" w:cs="Sylfaen"/>
                <w:sz w:val="24"/>
                <w:szCs w:val="24"/>
                <w:lang w:val="af-ZA"/>
              </w:rPr>
              <w:t xml:space="preserve">Նախագծի 10-րդ և 13-րդ հոդվածներում նախատեսված են </w:t>
            </w:r>
            <w:r w:rsidRPr="00C01BD8">
              <w:rPr>
                <w:rFonts w:ascii="GHEA Grapalat" w:hAnsi="GHEA Grapalat" w:cs="Sylfaen"/>
                <w:sz w:val="24"/>
                <w:szCs w:val="24"/>
                <w:lang w:val="af-ZA"/>
              </w:rPr>
              <w:t>«</w:t>
            </w:r>
            <w:r>
              <w:rPr>
                <w:rFonts w:ascii="GHEA Grapalat" w:hAnsi="GHEA Grapalat" w:cs="Sylfaen"/>
                <w:sz w:val="24"/>
                <w:szCs w:val="24"/>
                <w:lang w:val="af-ZA"/>
              </w:rPr>
              <w:t>համայնքային վճար</w:t>
            </w:r>
            <w:r w:rsidRPr="00C01BD8">
              <w:rPr>
                <w:rFonts w:ascii="GHEA Grapalat" w:hAnsi="GHEA Grapalat" w:cs="Sylfaen"/>
                <w:sz w:val="24"/>
                <w:szCs w:val="24"/>
                <w:lang w:val="af-ZA"/>
              </w:rPr>
              <w:t>»</w:t>
            </w:r>
            <w:r>
              <w:rPr>
                <w:rFonts w:ascii="GHEA Grapalat" w:hAnsi="GHEA Grapalat" w:cs="Sylfaen"/>
                <w:sz w:val="24"/>
                <w:szCs w:val="24"/>
                <w:lang w:val="af-ZA"/>
              </w:rPr>
              <w:t xml:space="preserve">, </w:t>
            </w:r>
            <w:r w:rsidRPr="00C01BD8">
              <w:rPr>
                <w:rFonts w:ascii="GHEA Grapalat" w:hAnsi="GHEA Grapalat" w:cs="Sylfaen"/>
                <w:sz w:val="24"/>
                <w:szCs w:val="24"/>
                <w:lang w:val="af-ZA"/>
              </w:rPr>
              <w:t>«</w:t>
            </w:r>
            <w:r>
              <w:rPr>
                <w:rFonts w:ascii="GHEA Grapalat" w:hAnsi="GHEA Grapalat" w:cs="Sylfaen"/>
                <w:sz w:val="24"/>
                <w:szCs w:val="24"/>
                <w:lang w:val="af-ZA"/>
              </w:rPr>
              <w:t>փոխհատուցման վճար</w:t>
            </w:r>
            <w:r w:rsidRPr="00C01BD8">
              <w:rPr>
                <w:rFonts w:ascii="GHEA Grapalat" w:hAnsi="GHEA Grapalat" w:cs="Sylfaen"/>
                <w:sz w:val="24"/>
                <w:szCs w:val="24"/>
                <w:lang w:val="af-ZA"/>
              </w:rPr>
              <w:t>»</w:t>
            </w:r>
            <w:r>
              <w:rPr>
                <w:rFonts w:ascii="GHEA Grapalat" w:hAnsi="GHEA Grapalat" w:cs="Sylfaen"/>
                <w:sz w:val="24"/>
                <w:szCs w:val="24"/>
                <w:lang w:val="af-ZA"/>
              </w:rPr>
              <w:t xml:space="preserve"> հասկացությունները: Այս կապակցությամբ անհրաժեշտ է հստակեցնել, թե խոսքն ինչ վճարների մասին է:</w:t>
            </w:r>
          </w:p>
        </w:tc>
        <w:tc>
          <w:tcPr>
            <w:tcW w:w="2552" w:type="dxa"/>
            <w:vAlign w:val="center"/>
          </w:tcPr>
          <w:p w:rsidR="003E59C1" w:rsidRDefault="00C64920"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Չի ընդունվել:</w:t>
            </w:r>
          </w:p>
          <w:p w:rsidR="00C64920" w:rsidRPr="00104811" w:rsidRDefault="00C64920" w:rsidP="002A2E5C">
            <w:pPr>
              <w:spacing w:after="0" w:line="23" w:lineRule="atLeast"/>
              <w:jc w:val="center"/>
              <w:rPr>
                <w:rFonts w:ascii="GHEA Grapalat" w:eastAsia="Times New Roman" w:hAnsi="GHEA Grapalat" w:cs="Times New Roman"/>
                <w:sz w:val="24"/>
                <w:szCs w:val="24"/>
                <w:lang w:val="af-ZA"/>
              </w:rPr>
            </w:pPr>
          </w:p>
        </w:tc>
        <w:tc>
          <w:tcPr>
            <w:tcW w:w="3492" w:type="dxa"/>
            <w:vAlign w:val="center"/>
          </w:tcPr>
          <w:p w:rsidR="003E59C1" w:rsidRDefault="008A4321" w:rsidP="002A2E5C">
            <w:pPr>
              <w:spacing w:after="0" w:line="23" w:lineRule="atLeast"/>
              <w:rPr>
                <w:rFonts w:ascii="GHEA Grapalat" w:hAnsi="GHEA Grapalat"/>
                <w:sz w:val="24"/>
                <w:szCs w:val="24"/>
                <w:lang w:val="af-ZA"/>
              </w:rPr>
            </w:pPr>
            <w:r>
              <w:rPr>
                <w:rFonts w:ascii="GHEA Grapalat" w:hAnsi="GHEA Grapalat"/>
                <w:sz w:val="24"/>
                <w:szCs w:val="24"/>
                <w:lang w:val="af-ZA"/>
              </w:rPr>
              <w:t>Օրենքի նախագծում տեղական վճարների սահմանման 2 մոտեցում է կիրառվել, մասնավորապես՝ տեղական վճարները հաշվարկվում են այնպես, որ փոխհատուցվեն</w:t>
            </w:r>
            <w:r w:rsidR="00C64920">
              <w:rPr>
                <w:rFonts w:ascii="GHEA Grapalat" w:hAnsi="GHEA Grapalat"/>
                <w:sz w:val="24"/>
                <w:szCs w:val="24"/>
                <w:lang w:val="af-ZA"/>
              </w:rPr>
              <w:t xml:space="preserve"> (փոխհատուցման վճար)</w:t>
            </w:r>
            <w:r>
              <w:rPr>
                <w:rFonts w:ascii="GHEA Grapalat" w:hAnsi="GHEA Grapalat"/>
                <w:sz w:val="24"/>
                <w:szCs w:val="24"/>
                <w:lang w:val="af-ZA"/>
              </w:rPr>
              <w:t xml:space="preserve"> համայնքի կամ համայնքի պատվերով ծառայություններ մատուցող անձի կողմից կատարված աշխատանքները, իսկ տեղական վճարների սահմանման երկրորդ մոտուցումն այն է, որ այդ </w:t>
            </w:r>
            <w:r>
              <w:rPr>
                <w:rFonts w:ascii="GHEA Grapalat" w:hAnsi="GHEA Grapalat"/>
                <w:sz w:val="24"/>
                <w:szCs w:val="24"/>
                <w:lang w:val="af-ZA"/>
              </w:rPr>
              <w:lastRenderedPageBreak/>
              <w:t>վճարների դրույքաչափերը սահմանված են համապատասխան օրենքով:</w:t>
            </w:r>
            <w:r w:rsidR="00C64920">
              <w:rPr>
                <w:rFonts w:ascii="GHEA Grapalat" w:hAnsi="GHEA Grapalat"/>
                <w:sz w:val="24"/>
                <w:szCs w:val="24"/>
                <w:lang w:val="af-ZA"/>
              </w:rPr>
              <w:t xml:space="preserve"> Համայնքային վճարը՝ դա տեղական վճարի տեսակ է՝ ինչպես նախագծում ներկայացված մյուս տեսակները, մեկ բացառությամբ՝ այս վճարի հաշվարկման հիմքում դրված է հաշվառված համայնքի բնակիչը:</w:t>
            </w:r>
          </w:p>
        </w:tc>
      </w:tr>
      <w:tr w:rsidR="003E29A9" w:rsidRPr="00BA4FF4" w:rsidTr="00C662E3">
        <w:trPr>
          <w:trHeight w:val="107"/>
          <w:jc w:val="center"/>
        </w:trPr>
        <w:tc>
          <w:tcPr>
            <w:tcW w:w="2803" w:type="dxa"/>
          </w:tcPr>
          <w:p w:rsidR="003E29A9" w:rsidRPr="00104811" w:rsidRDefault="003E29A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E29A9" w:rsidRPr="00F562CE" w:rsidRDefault="00F562CE"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bCs/>
                <w:sz w:val="24"/>
                <w:szCs w:val="24"/>
                <w:lang w:val="af-ZA"/>
              </w:rPr>
              <w:t xml:space="preserve">Նախագծի 12-րդ հոդվածի 1-ին մասի 2-րդ կետում </w:t>
            </w:r>
            <w:r w:rsidRPr="00C01BD8">
              <w:rPr>
                <w:rFonts w:ascii="GHEA Grapalat" w:hAnsi="GHEA Grapalat" w:cs="Sylfaen"/>
                <w:sz w:val="24"/>
                <w:szCs w:val="24"/>
                <w:lang w:val="af-ZA"/>
              </w:rPr>
              <w:t>«</w:t>
            </w:r>
            <w:r>
              <w:rPr>
                <w:rFonts w:ascii="GHEA Grapalat" w:hAnsi="GHEA Grapalat" w:cs="Sylfaen"/>
                <w:sz w:val="24"/>
                <w:szCs w:val="24"/>
                <w:lang w:val="af-ZA"/>
              </w:rPr>
              <w:t>դեպքերի/</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բառից հետո անհրաժեշտ է լրացնել </w:t>
            </w:r>
            <w:r w:rsidRPr="00C01BD8">
              <w:rPr>
                <w:rFonts w:ascii="GHEA Grapalat" w:hAnsi="GHEA Grapalat" w:cs="Sylfaen"/>
                <w:sz w:val="24"/>
                <w:szCs w:val="24"/>
                <w:lang w:val="af-ZA"/>
              </w:rPr>
              <w:t>«</w:t>
            </w:r>
            <w:r>
              <w:rPr>
                <w:rFonts w:ascii="GHEA Grapalat" w:hAnsi="GHEA Grapalat" w:cs="Sylfaen"/>
                <w:sz w:val="24"/>
                <w:szCs w:val="24"/>
                <w:lang w:val="af-ZA"/>
              </w:rPr>
              <w:t>թույլտվության</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բառը՝ նկատի ունենալով, որ խոսքը պետք է գնա հիշյալ կետով սահմանվող աշխատանքների թույլտվության մասին:</w:t>
            </w:r>
          </w:p>
        </w:tc>
        <w:tc>
          <w:tcPr>
            <w:tcW w:w="2552" w:type="dxa"/>
            <w:vAlign w:val="center"/>
          </w:tcPr>
          <w:p w:rsidR="003E29A9" w:rsidRPr="00104811" w:rsidRDefault="00F562CE" w:rsidP="002A2E5C">
            <w:pPr>
              <w:spacing w:after="0" w:line="23" w:lineRule="atLeast"/>
              <w:jc w:val="center"/>
              <w:rPr>
                <w:rFonts w:ascii="GHEA Grapalat" w:eastAsia="Times New Roman" w:hAnsi="GHEA Grapalat" w:cs="Times New Roman"/>
                <w:sz w:val="24"/>
                <w:szCs w:val="24"/>
                <w:lang w:val="af-ZA"/>
              </w:rPr>
            </w:pPr>
            <w:r w:rsidRPr="00610AAD">
              <w:rPr>
                <w:rFonts w:ascii="GHEA Grapalat" w:eastAsia="Times New Roman" w:hAnsi="GHEA Grapalat" w:cs="Times New Roman"/>
                <w:sz w:val="24"/>
                <w:szCs w:val="24"/>
                <w:lang w:val="ru-RU"/>
              </w:rPr>
              <w:t>Ընդունվել է:</w:t>
            </w:r>
          </w:p>
        </w:tc>
        <w:tc>
          <w:tcPr>
            <w:tcW w:w="3492" w:type="dxa"/>
            <w:vAlign w:val="center"/>
          </w:tcPr>
          <w:p w:rsidR="003E29A9" w:rsidRDefault="00F562CE" w:rsidP="002A2E5C">
            <w:pPr>
              <w:spacing w:after="0" w:line="23" w:lineRule="atLeast"/>
              <w:rPr>
                <w:rFonts w:ascii="GHEA Grapalat" w:hAnsi="GHEA Grapalat"/>
                <w:sz w:val="24"/>
                <w:szCs w:val="24"/>
                <w:lang w:val="af-ZA"/>
              </w:rPr>
            </w:pPr>
            <w:r>
              <w:rPr>
                <w:rFonts w:ascii="GHEA Grapalat" w:hAnsi="GHEA Grapalat"/>
                <w:bCs/>
                <w:sz w:val="24"/>
                <w:szCs w:val="24"/>
                <w:lang w:val="af-ZA"/>
              </w:rPr>
              <w:t xml:space="preserve">Նախագծի 12-րդ հոդվածի 1-ին մասի 2-րդ կետում </w:t>
            </w:r>
            <w:r w:rsidRPr="00C01BD8">
              <w:rPr>
                <w:rFonts w:ascii="GHEA Grapalat" w:hAnsi="GHEA Grapalat" w:cs="Sylfaen"/>
                <w:sz w:val="24"/>
                <w:szCs w:val="24"/>
                <w:lang w:val="af-ZA"/>
              </w:rPr>
              <w:t>«</w:t>
            </w:r>
            <w:r>
              <w:rPr>
                <w:rFonts w:ascii="GHEA Grapalat" w:hAnsi="GHEA Grapalat" w:cs="Sylfaen"/>
                <w:sz w:val="24"/>
                <w:szCs w:val="24"/>
                <w:lang w:val="af-ZA"/>
              </w:rPr>
              <w:t>դեպքերի</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բառից հետո լրացվել է </w:t>
            </w:r>
            <w:r w:rsidRPr="00C01BD8">
              <w:rPr>
                <w:rFonts w:ascii="GHEA Grapalat" w:hAnsi="GHEA Grapalat" w:cs="Sylfaen"/>
                <w:sz w:val="24"/>
                <w:szCs w:val="24"/>
                <w:lang w:val="af-ZA"/>
              </w:rPr>
              <w:t>«</w:t>
            </w:r>
            <w:r>
              <w:rPr>
                <w:rFonts w:ascii="GHEA Grapalat" w:hAnsi="GHEA Grapalat" w:cs="Sylfaen"/>
                <w:sz w:val="24"/>
                <w:szCs w:val="24"/>
                <w:lang w:val="af-ZA"/>
              </w:rPr>
              <w:t>թույլտվության</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բառը:</w:t>
            </w:r>
          </w:p>
        </w:tc>
      </w:tr>
      <w:tr w:rsidR="00C64920" w:rsidRPr="00BA4FF4" w:rsidTr="00C662E3">
        <w:trPr>
          <w:trHeight w:val="107"/>
          <w:jc w:val="center"/>
        </w:trPr>
        <w:tc>
          <w:tcPr>
            <w:tcW w:w="2803" w:type="dxa"/>
          </w:tcPr>
          <w:p w:rsidR="00C64920" w:rsidRPr="00104811" w:rsidRDefault="00C64920"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C64920" w:rsidRPr="00DB141D" w:rsidRDefault="00DB141D" w:rsidP="002A2E5C">
            <w:pPr>
              <w:pStyle w:val="a4"/>
              <w:numPr>
                <w:ilvl w:val="0"/>
                <w:numId w:val="2"/>
              </w:numPr>
              <w:spacing w:after="0" w:line="23" w:lineRule="atLeast"/>
              <w:rPr>
                <w:rFonts w:ascii="GHEA Grapalat" w:hAnsi="GHEA Grapalat" w:cs="Sylfaen"/>
                <w:sz w:val="24"/>
                <w:szCs w:val="24"/>
                <w:lang w:val="af-ZA"/>
              </w:rPr>
            </w:pPr>
            <w:r>
              <w:rPr>
                <w:rFonts w:ascii="GHEA Grapalat" w:hAnsi="GHEA Grapalat" w:cs="Sylfaen"/>
                <w:sz w:val="24"/>
                <w:szCs w:val="24"/>
                <w:lang w:val="af-ZA"/>
              </w:rPr>
              <w:t xml:space="preserve">Նախագծի 18-րդ հոդվածում նախատեսված են դրույթներ օրենքը խախտելու համար սահմանվող պատասխանատվության մասին, մասնավորապես՝ </w:t>
            </w:r>
            <w:r w:rsidRPr="00C01BD8">
              <w:rPr>
                <w:rFonts w:ascii="GHEA Grapalat" w:hAnsi="GHEA Grapalat" w:cs="Sylfaen"/>
                <w:sz w:val="24"/>
                <w:szCs w:val="24"/>
                <w:lang w:val="af-ZA"/>
              </w:rPr>
              <w:t>«</w:t>
            </w:r>
            <w:r>
              <w:rPr>
                <w:rFonts w:ascii="GHEA Grapalat" w:hAnsi="GHEA Grapalat" w:cs="Sylfaen"/>
                <w:sz w:val="24"/>
                <w:szCs w:val="24"/>
                <w:lang w:val="af-ZA"/>
              </w:rPr>
              <w:t>օրենքի խախատումն առաջացնում է պատասխանատվություն՝ Հայաստանի Հանրապետության օրենսդրությամբ սահմանված կարգով</w:t>
            </w:r>
            <w:r w:rsidRPr="00C01BD8">
              <w:rPr>
                <w:rFonts w:ascii="GHEA Grapalat" w:hAnsi="GHEA Grapalat" w:cs="Sylfaen"/>
                <w:sz w:val="24"/>
                <w:szCs w:val="24"/>
                <w:lang w:val="af-ZA"/>
              </w:rPr>
              <w:t>»</w:t>
            </w:r>
            <w:r>
              <w:rPr>
                <w:rFonts w:ascii="GHEA Grapalat" w:hAnsi="GHEA Grapalat" w:cs="Sylfaen"/>
                <w:sz w:val="24"/>
                <w:szCs w:val="24"/>
                <w:lang w:val="af-ZA"/>
              </w:rPr>
              <w:t xml:space="preserve">: Այս կապակցությամբ հիշյալ դրույթներն անհրաժեշտ է խմբագրել՝ </w:t>
            </w:r>
            <w:r w:rsidRPr="00C01BD8">
              <w:rPr>
                <w:rFonts w:ascii="GHEA Grapalat" w:hAnsi="GHEA Grapalat" w:cs="Sylfaen"/>
                <w:sz w:val="24"/>
                <w:szCs w:val="24"/>
                <w:lang w:val="af-ZA"/>
              </w:rPr>
              <w:t>«</w:t>
            </w:r>
            <w:r>
              <w:rPr>
                <w:rFonts w:ascii="GHEA Grapalat" w:hAnsi="GHEA Grapalat" w:cs="Sylfaen"/>
                <w:sz w:val="24"/>
                <w:szCs w:val="24"/>
                <w:lang w:val="af-ZA"/>
              </w:rPr>
              <w:t>օրենսդրությամբ</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բառը փոխարինելով </w:t>
            </w:r>
            <w:r w:rsidRPr="00C01BD8">
              <w:rPr>
                <w:rFonts w:ascii="GHEA Grapalat" w:hAnsi="GHEA Grapalat" w:cs="Sylfaen"/>
                <w:sz w:val="24"/>
                <w:szCs w:val="24"/>
                <w:lang w:val="af-ZA"/>
              </w:rPr>
              <w:t>«</w:t>
            </w:r>
            <w:r>
              <w:rPr>
                <w:rFonts w:ascii="GHEA Grapalat" w:hAnsi="GHEA Grapalat" w:cs="Sylfaen"/>
                <w:sz w:val="24"/>
                <w:szCs w:val="24"/>
                <w:lang w:val="af-ZA"/>
              </w:rPr>
              <w:t>օրենքով</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բառով՝ նկատի ունենալով </w:t>
            </w:r>
            <w:r w:rsidRPr="00C01BD8">
              <w:rPr>
                <w:rFonts w:ascii="GHEA Grapalat" w:hAnsi="GHEA Grapalat" w:cs="Sylfaen"/>
                <w:sz w:val="24"/>
                <w:szCs w:val="24"/>
                <w:lang w:val="af-ZA"/>
              </w:rPr>
              <w:lastRenderedPageBreak/>
              <w:t>«</w:t>
            </w:r>
            <w:r>
              <w:rPr>
                <w:rFonts w:ascii="GHEA Grapalat" w:hAnsi="GHEA Grapalat" w:cs="Sylfaen"/>
                <w:sz w:val="24"/>
                <w:szCs w:val="24"/>
                <w:lang w:val="af-ZA"/>
              </w:rPr>
              <w:t>Իրավական ակտերի մասին</w:t>
            </w:r>
            <w:r w:rsidRPr="00C01BD8">
              <w:rPr>
                <w:rFonts w:ascii="GHEA Grapalat" w:hAnsi="GHEA Grapalat" w:cs="Sylfaen"/>
                <w:sz w:val="24"/>
                <w:szCs w:val="24"/>
                <w:lang w:val="af-ZA"/>
              </w:rPr>
              <w:t>»</w:t>
            </w:r>
            <w:r>
              <w:rPr>
                <w:rFonts w:ascii="GHEA Grapalat" w:hAnsi="GHEA Grapalat" w:cs="Sylfaen"/>
                <w:sz w:val="24"/>
                <w:szCs w:val="24"/>
                <w:lang w:val="af-ZA"/>
              </w:rPr>
              <w:t xml:space="preserve"> ՀՀ օրենքի 9-րդ հոդվածի 4-րդ մասի պահանջները, համաձայն որոնց բացառապես ՀՀ օրենքներով են սահմանվում </w:t>
            </w:r>
            <w:r w:rsidRPr="001C3E0F">
              <w:rPr>
                <w:rFonts w:ascii="GHEA Grapalat" w:hAnsi="GHEA Grapalat" w:cs="Sylfaen"/>
                <w:color w:val="000000"/>
                <w:sz w:val="24"/>
                <w:szCs w:val="24"/>
                <w:shd w:val="clear" w:color="auto" w:fill="FFFFFF"/>
              </w:rPr>
              <w:t>պատասխանատվության</w:t>
            </w:r>
            <w:r w:rsidRPr="00C06DC9">
              <w:rPr>
                <w:rFonts w:ascii="GHEA Grapalat" w:hAnsi="GHEA Grapalat"/>
                <w:color w:val="000000"/>
                <w:sz w:val="24"/>
                <w:szCs w:val="24"/>
                <w:shd w:val="clear" w:color="auto" w:fill="FFFFFF"/>
                <w:lang w:val="af-ZA"/>
              </w:rPr>
              <w:t xml:space="preserve"> </w:t>
            </w:r>
            <w:r w:rsidRPr="001C3E0F">
              <w:rPr>
                <w:rFonts w:ascii="GHEA Grapalat" w:hAnsi="GHEA Grapalat" w:cs="Sylfaen"/>
                <w:color w:val="000000"/>
                <w:sz w:val="24"/>
                <w:szCs w:val="24"/>
                <w:shd w:val="clear" w:color="auto" w:fill="FFFFFF"/>
              </w:rPr>
              <w:t>տեսակները</w:t>
            </w:r>
            <w:r w:rsidRPr="00C06DC9">
              <w:rPr>
                <w:rFonts w:ascii="GHEA Grapalat" w:hAnsi="GHEA Grapalat"/>
                <w:color w:val="000000"/>
                <w:sz w:val="24"/>
                <w:szCs w:val="24"/>
                <w:shd w:val="clear" w:color="auto" w:fill="FFFFFF"/>
                <w:lang w:val="af-ZA"/>
              </w:rPr>
              <w:t xml:space="preserve">, </w:t>
            </w:r>
            <w:r w:rsidRPr="001C3E0F">
              <w:rPr>
                <w:rFonts w:ascii="GHEA Grapalat" w:hAnsi="GHEA Grapalat" w:cs="Sylfaen"/>
                <w:color w:val="000000"/>
                <w:sz w:val="24"/>
                <w:szCs w:val="24"/>
                <w:shd w:val="clear" w:color="auto" w:fill="FFFFFF"/>
              </w:rPr>
              <w:t>չափերը</w:t>
            </w:r>
            <w:r w:rsidRPr="00C06DC9">
              <w:rPr>
                <w:rFonts w:ascii="GHEA Grapalat" w:hAnsi="GHEA Grapalat"/>
                <w:color w:val="000000"/>
                <w:sz w:val="24"/>
                <w:szCs w:val="24"/>
                <w:shd w:val="clear" w:color="auto" w:fill="FFFFFF"/>
                <w:lang w:val="af-ZA"/>
              </w:rPr>
              <w:t xml:space="preserve">, </w:t>
            </w:r>
            <w:r w:rsidRPr="001C3E0F">
              <w:rPr>
                <w:rFonts w:ascii="GHEA Grapalat" w:hAnsi="GHEA Grapalat" w:cs="Sylfaen"/>
                <w:color w:val="000000"/>
                <w:sz w:val="24"/>
                <w:szCs w:val="24"/>
                <w:shd w:val="clear" w:color="auto" w:fill="FFFFFF"/>
              </w:rPr>
              <w:t>պատասխանատվության</w:t>
            </w:r>
            <w:r w:rsidRPr="00C06DC9">
              <w:rPr>
                <w:rFonts w:ascii="GHEA Grapalat" w:hAnsi="GHEA Grapalat"/>
                <w:color w:val="000000"/>
                <w:sz w:val="24"/>
                <w:szCs w:val="24"/>
                <w:shd w:val="clear" w:color="auto" w:fill="FFFFFF"/>
                <w:lang w:val="af-ZA"/>
              </w:rPr>
              <w:t xml:space="preserve"> </w:t>
            </w:r>
            <w:r w:rsidRPr="001C3E0F">
              <w:rPr>
                <w:rFonts w:ascii="GHEA Grapalat" w:hAnsi="GHEA Grapalat" w:cs="Sylfaen"/>
                <w:color w:val="000000"/>
                <w:sz w:val="24"/>
                <w:szCs w:val="24"/>
                <w:shd w:val="clear" w:color="auto" w:fill="FFFFFF"/>
              </w:rPr>
              <w:t>ենթարկելու</w:t>
            </w:r>
            <w:r w:rsidRPr="00C06DC9">
              <w:rPr>
                <w:rFonts w:ascii="GHEA Grapalat" w:hAnsi="GHEA Grapalat"/>
                <w:color w:val="000000"/>
                <w:sz w:val="24"/>
                <w:szCs w:val="24"/>
                <w:shd w:val="clear" w:color="auto" w:fill="FFFFFF"/>
                <w:lang w:val="af-ZA"/>
              </w:rPr>
              <w:t xml:space="preserve"> </w:t>
            </w:r>
            <w:r w:rsidRPr="001C3E0F">
              <w:rPr>
                <w:rFonts w:ascii="GHEA Grapalat" w:hAnsi="GHEA Grapalat" w:cs="Sylfaen"/>
                <w:color w:val="000000"/>
                <w:sz w:val="24"/>
                <w:szCs w:val="24"/>
                <w:shd w:val="clear" w:color="auto" w:fill="FFFFFF"/>
              </w:rPr>
              <w:t>կարգը</w:t>
            </w:r>
            <w:r w:rsidRPr="00C06DC9">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Անհրաժեշտ</w:t>
            </w:r>
            <w:r w:rsidRPr="00C06DC9">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է</w:t>
            </w:r>
            <w:r w:rsidRPr="00C06DC9">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նկատի</w:t>
            </w:r>
            <w:r w:rsidRPr="00C06DC9">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ունենալ</w:t>
            </w:r>
            <w:r w:rsidRPr="00C06DC9">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նաև</w:t>
            </w:r>
            <w:r w:rsidRPr="00C06DC9">
              <w:rPr>
                <w:rFonts w:ascii="GHEA Grapalat" w:hAnsi="GHEA Grapalat"/>
                <w:color w:val="000000"/>
                <w:sz w:val="24"/>
                <w:szCs w:val="24"/>
                <w:shd w:val="clear" w:color="auto" w:fill="FFFFFF"/>
                <w:lang w:val="af-ZA"/>
              </w:rPr>
              <w:t xml:space="preserve"> </w:t>
            </w:r>
            <w:r w:rsidRPr="00C01BD8">
              <w:rPr>
                <w:rFonts w:ascii="GHEA Grapalat" w:hAnsi="GHEA Grapalat" w:cs="Sylfaen"/>
                <w:sz w:val="24"/>
                <w:szCs w:val="24"/>
                <w:lang w:val="af-ZA"/>
              </w:rPr>
              <w:t>«</w:t>
            </w:r>
            <w:r>
              <w:rPr>
                <w:rFonts w:ascii="GHEA Grapalat" w:hAnsi="GHEA Grapalat" w:cs="Sylfaen"/>
                <w:sz w:val="24"/>
                <w:szCs w:val="24"/>
                <w:lang w:val="af-ZA"/>
              </w:rPr>
              <w:t>Իրավական ակտերի մասին</w:t>
            </w:r>
            <w:r w:rsidRPr="00C01BD8">
              <w:rPr>
                <w:rFonts w:ascii="GHEA Grapalat" w:hAnsi="GHEA Grapalat" w:cs="Sylfaen"/>
                <w:sz w:val="24"/>
                <w:szCs w:val="24"/>
                <w:lang w:val="af-ZA"/>
              </w:rPr>
              <w:t>»</w:t>
            </w:r>
            <w:r>
              <w:rPr>
                <w:rFonts w:ascii="GHEA Grapalat" w:hAnsi="GHEA Grapalat" w:cs="Sylfaen"/>
                <w:sz w:val="24"/>
                <w:szCs w:val="24"/>
                <w:lang w:val="af-ZA"/>
              </w:rPr>
              <w:t xml:space="preserve"> ՀՀ օրենքի 68-</w:t>
            </w:r>
            <w:r w:rsidRPr="00CF386E">
              <w:rPr>
                <w:rFonts w:ascii="GHEA Grapalat" w:hAnsi="GHEA Grapalat" w:cs="Sylfaen"/>
                <w:sz w:val="24"/>
                <w:szCs w:val="24"/>
                <w:lang w:val="af-ZA"/>
              </w:rPr>
              <w:t>րդ</w:t>
            </w:r>
            <w:r>
              <w:rPr>
                <w:rFonts w:ascii="GHEA Grapalat" w:hAnsi="GHEA Grapalat" w:cs="Sylfaen"/>
                <w:sz w:val="24"/>
                <w:szCs w:val="24"/>
                <w:lang w:val="af-ZA"/>
              </w:rPr>
              <w:t xml:space="preserve"> հոդվածի 2-րդ մասի պահանջները, համաձայն որոնց </w:t>
            </w:r>
            <w:r>
              <w:rPr>
                <w:rFonts w:ascii="GHEA Grapalat" w:hAnsi="GHEA Grapalat" w:cs="Sylfaen"/>
                <w:color w:val="000000"/>
                <w:sz w:val="24"/>
                <w:szCs w:val="24"/>
                <w:shd w:val="clear" w:color="auto" w:fill="FFFFFF"/>
              </w:rPr>
              <w:t>ա</w:t>
            </w:r>
            <w:r w:rsidRPr="00CF386E">
              <w:rPr>
                <w:rFonts w:ascii="GHEA Grapalat" w:hAnsi="GHEA Grapalat" w:cs="Sylfaen"/>
                <w:color w:val="000000"/>
                <w:sz w:val="24"/>
                <w:szCs w:val="24"/>
                <w:shd w:val="clear" w:color="auto" w:fill="FFFFFF"/>
              </w:rPr>
              <w:t>նձինք</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կարող</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են</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ենթարկվել</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պատասխանատվության</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միայն</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օրենքով</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նախատեսված</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դեպքերում</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կարգով</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և</w:t>
            </w:r>
            <w:r w:rsidRPr="00C06DC9">
              <w:rPr>
                <w:rFonts w:ascii="GHEA Grapalat" w:hAnsi="GHEA Grapalat"/>
                <w:color w:val="000000"/>
                <w:sz w:val="24"/>
                <w:szCs w:val="24"/>
                <w:shd w:val="clear" w:color="auto" w:fill="FFFFFF"/>
                <w:lang w:val="af-ZA"/>
              </w:rPr>
              <w:t xml:space="preserve"> </w:t>
            </w:r>
            <w:r w:rsidRPr="00CF386E">
              <w:rPr>
                <w:rFonts w:ascii="GHEA Grapalat" w:hAnsi="GHEA Grapalat" w:cs="Sylfaen"/>
                <w:color w:val="000000"/>
                <w:sz w:val="24"/>
                <w:szCs w:val="24"/>
                <w:shd w:val="clear" w:color="auto" w:fill="FFFFFF"/>
              </w:rPr>
              <w:t>չափով</w:t>
            </w:r>
            <w:r w:rsidRPr="00C06DC9">
              <w:rPr>
                <w:rFonts w:ascii="GHEA Grapalat" w:hAnsi="GHEA Grapalat"/>
                <w:color w:val="000000"/>
                <w:sz w:val="24"/>
                <w:szCs w:val="24"/>
                <w:shd w:val="clear" w:color="auto" w:fill="FFFFFF"/>
                <w:lang w:val="af-ZA"/>
              </w:rPr>
              <w:t>:</w:t>
            </w:r>
          </w:p>
        </w:tc>
        <w:tc>
          <w:tcPr>
            <w:tcW w:w="2552" w:type="dxa"/>
            <w:vAlign w:val="center"/>
          </w:tcPr>
          <w:p w:rsidR="00C64920" w:rsidRPr="00104811" w:rsidRDefault="002B042E" w:rsidP="002A2E5C">
            <w:pPr>
              <w:spacing w:after="0" w:line="23" w:lineRule="atLeast"/>
              <w:jc w:val="center"/>
              <w:rPr>
                <w:rFonts w:ascii="GHEA Grapalat" w:eastAsia="Times New Roman" w:hAnsi="GHEA Grapalat" w:cs="Times New Roman"/>
                <w:sz w:val="24"/>
                <w:szCs w:val="24"/>
                <w:lang w:val="af-ZA"/>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C64920" w:rsidRDefault="002B042E" w:rsidP="002A2E5C">
            <w:pPr>
              <w:spacing w:after="0" w:line="23" w:lineRule="atLeast"/>
              <w:rPr>
                <w:rFonts w:ascii="GHEA Grapalat" w:hAnsi="GHEA Grapalat"/>
                <w:sz w:val="24"/>
                <w:szCs w:val="24"/>
                <w:lang w:val="af-ZA"/>
              </w:rPr>
            </w:pPr>
            <w:r>
              <w:rPr>
                <w:rFonts w:ascii="GHEA Grapalat" w:hAnsi="GHEA Grapalat" w:cs="Sylfaen"/>
                <w:sz w:val="24"/>
                <w:szCs w:val="24"/>
                <w:lang w:val="af-ZA"/>
              </w:rPr>
              <w:t xml:space="preserve">Նախագծի 18-րդ հոդվածում </w:t>
            </w:r>
            <w:r w:rsidRPr="00C01BD8">
              <w:rPr>
                <w:rFonts w:ascii="GHEA Grapalat" w:hAnsi="GHEA Grapalat" w:cs="Sylfaen"/>
                <w:sz w:val="24"/>
                <w:szCs w:val="24"/>
                <w:lang w:val="af-ZA"/>
              </w:rPr>
              <w:t>«</w:t>
            </w:r>
            <w:r>
              <w:rPr>
                <w:rFonts w:ascii="GHEA Grapalat" w:hAnsi="GHEA Grapalat" w:cs="Sylfaen"/>
                <w:sz w:val="24"/>
                <w:szCs w:val="24"/>
                <w:lang w:val="af-ZA"/>
              </w:rPr>
              <w:t>օրենսդրությամբ</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բառը փոխարինվել է </w:t>
            </w:r>
            <w:r w:rsidRPr="00C01BD8">
              <w:rPr>
                <w:rFonts w:ascii="GHEA Grapalat" w:hAnsi="GHEA Grapalat" w:cs="Sylfaen"/>
                <w:sz w:val="24"/>
                <w:szCs w:val="24"/>
                <w:lang w:val="af-ZA"/>
              </w:rPr>
              <w:t>«</w:t>
            </w:r>
            <w:r>
              <w:rPr>
                <w:rFonts w:ascii="GHEA Grapalat" w:hAnsi="GHEA Grapalat" w:cs="Sylfaen"/>
                <w:sz w:val="24"/>
                <w:szCs w:val="24"/>
                <w:lang w:val="af-ZA"/>
              </w:rPr>
              <w:t>օրենքով</w:t>
            </w:r>
            <w:r w:rsidRPr="00C01BD8">
              <w:rPr>
                <w:rFonts w:ascii="GHEA Grapalat" w:hAnsi="GHEA Grapalat" w:cs="Sylfaen"/>
                <w:sz w:val="24"/>
                <w:szCs w:val="24"/>
                <w:lang w:val="af-ZA"/>
              </w:rPr>
              <w:t>»</w:t>
            </w:r>
            <w:r>
              <w:rPr>
                <w:rFonts w:ascii="GHEA Grapalat" w:hAnsi="GHEA Grapalat" w:cs="Sylfaen"/>
                <w:sz w:val="24"/>
                <w:szCs w:val="24"/>
                <w:lang w:val="af-ZA"/>
              </w:rPr>
              <w:t xml:space="preserve"> բառով:</w:t>
            </w:r>
          </w:p>
        </w:tc>
      </w:tr>
      <w:tr w:rsidR="00F562CE" w:rsidRPr="00DC165B" w:rsidTr="00C662E3">
        <w:trPr>
          <w:trHeight w:val="107"/>
          <w:jc w:val="center"/>
        </w:trPr>
        <w:tc>
          <w:tcPr>
            <w:tcW w:w="2803" w:type="dxa"/>
          </w:tcPr>
          <w:p w:rsidR="00F562CE" w:rsidRPr="00104811" w:rsidRDefault="00F562C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F562CE" w:rsidRDefault="00B73A39" w:rsidP="002A2E5C">
            <w:pPr>
              <w:pStyle w:val="a4"/>
              <w:numPr>
                <w:ilvl w:val="0"/>
                <w:numId w:val="2"/>
              </w:numPr>
              <w:spacing w:after="0" w:line="23" w:lineRule="atLeast"/>
              <w:rPr>
                <w:rFonts w:ascii="GHEA Grapalat" w:hAnsi="GHEA Grapalat"/>
                <w:sz w:val="24"/>
                <w:szCs w:val="24"/>
                <w:lang w:val="af-ZA"/>
              </w:rPr>
            </w:pPr>
            <w:r w:rsidRPr="00B73A39">
              <w:rPr>
                <w:rFonts w:ascii="GHEA Grapalat" w:hAnsi="GHEA Grapalat"/>
                <w:sz w:val="24"/>
                <w:szCs w:val="24"/>
                <w:lang w:val="af-ZA"/>
              </w:rPr>
              <w:t>Նախագծի 2-րդ հոդվածի 2-րդ մասի կապակցությամբ անհրաժեշտ է նկատի ունենալ, որ քանի որ իրավական ակտում նախատեսված են ծավալուն փոփոխություններ, հետևապես իրավական ակտը ամբողջությամբ շարադրվում է նոր խմբագրությամբ և վերջինիս ուժը կորցրած ճանաչելու անհրաժեշտությունը բացակայում է, հետևապես անհրաժեշտ է նախագծի 2-րդ հոդվածի 2-րդ մասից հանել օրենքն ուժը կորցրած ճանաչելու հետ կապված դրույթները՝ նկատի ունենալով «Իրավական ակտերի մասին» ՀՀ օրենքի 70-րդ հոդվածի պահանջները:</w:t>
            </w:r>
          </w:p>
        </w:tc>
        <w:tc>
          <w:tcPr>
            <w:tcW w:w="2552" w:type="dxa"/>
            <w:vAlign w:val="center"/>
          </w:tcPr>
          <w:p w:rsidR="00F562CE" w:rsidRPr="00B73A39" w:rsidRDefault="00B73A39"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F562CE" w:rsidRPr="00B73A39" w:rsidRDefault="00B73A39" w:rsidP="002A2E5C">
            <w:pPr>
              <w:spacing w:after="0" w:line="23" w:lineRule="atLeast"/>
              <w:rPr>
                <w:rFonts w:ascii="GHEA Grapalat" w:hAnsi="GHEA Grapalat"/>
                <w:sz w:val="24"/>
                <w:szCs w:val="24"/>
                <w:lang w:val="ru-RU"/>
              </w:rPr>
            </w:pPr>
            <w:r>
              <w:rPr>
                <w:rFonts w:ascii="GHEA Grapalat" w:hAnsi="GHEA Grapalat"/>
                <w:sz w:val="24"/>
                <w:szCs w:val="24"/>
                <w:lang w:val="ru-RU"/>
              </w:rPr>
              <w:t xml:space="preserve">Առաջարկվող փոփոխությունը կատարվել է </w:t>
            </w:r>
          </w:p>
        </w:tc>
      </w:tr>
      <w:tr w:rsidR="00B73A39" w:rsidRPr="00DC165B" w:rsidTr="00B73A39">
        <w:trPr>
          <w:trHeight w:val="107"/>
          <w:jc w:val="center"/>
        </w:trPr>
        <w:tc>
          <w:tcPr>
            <w:tcW w:w="2803" w:type="dxa"/>
            <w:shd w:val="clear" w:color="auto" w:fill="FFFFFF" w:themeFill="background1"/>
          </w:tcPr>
          <w:p w:rsidR="00B73A39" w:rsidRPr="00104811" w:rsidRDefault="00B73A3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B73A39" w:rsidRPr="00B73A39" w:rsidRDefault="00B73A39" w:rsidP="002A2E5C">
            <w:pPr>
              <w:spacing w:after="0" w:line="23" w:lineRule="atLeast"/>
              <w:jc w:val="both"/>
              <w:rPr>
                <w:rFonts w:ascii="GHEA Grapalat" w:hAnsi="GHEA Grapalat"/>
                <w:sz w:val="24"/>
                <w:szCs w:val="24"/>
                <w:lang w:val="af-ZA"/>
              </w:rPr>
            </w:pPr>
            <w:r w:rsidRPr="00B73A39">
              <w:rPr>
                <w:rFonts w:ascii="GHEA Grapalat" w:hAnsi="GHEA Grapalat"/>
                <w:b/>
                <w:sz w:val="24"/>
                <w:szCs w:val="24"/>
                <w:lang w:val="af-ZA"/>
              </w:rPr>
              <w:t>2.</w:t>
            </w:r>
            <w:r>
              <w:rPr>
                <w:rFonts w:ascii="GHEA Grapalat" w:hAnsi="GHEA Grapalat"/>
                <w:b/>
                <w:sz w:val="24"/>
                <w:szCs w:val="24"/>
                <w:lang w:val="af-ZA"/>
              </w:rPr>
              <w:t xml:space="preserve"> </w:t>
            </w:r>
            <w:r w:rsidRPr="00B73A39">
              <w:rPr>
                <w:rFonts w:ascii="GHEA Grapalat" w:hAnsi="GHEA Grapalat"/>
                <w:b/>
                <w:sz w:val="24"/>
                <w:szCs w:val="24"/>
                <w:lang w:val="af-ZA"/>
              </w:rPr>
              <w:t>«</w:t>
            </w:r>
            <w:r w:rsidRPr="00B73A39">
              <w:rPr>
                <w:rFonts w:ascii="GHEA Grapalat" w:hAnsi="GHEA Grapalat" w:cs="Sylfaen"/>
                <w:b/>
                <w:sz w:val="24"/>
                <w:szCs w:val="24"/>
                <w:lang w:val="af-ZA"/>
              </w:rPr>
              <w:t>Հայաստանի</w:t>
            </w:r>
            <w:r w:rsidRPr="00B73A39">
              <w:rPr>
                <w:rFonts w:ascii="GHEA Grapalat" w:hAnsi="GHEA Grapalat"/>
                <w:b/>
                <w:sz w:val="24"/>
                <w:szCs w:val="24"/>
                <w:lang w:val="af-ZA"/>
              </w:rPr>
              <w:t xml:space="preserve"> </w:t>
            </w:r>
            <w:r w:rsidRPr="00B73A39">
              <w:rPr>
                <w:rFonts w:ascii="GHEA Grapalat" w:hAnsi="GHEA Grapalat" w:cs="Sylfaen"/>
                <w:b/>
                <w:sz w:val="24"/>
                <w:szCs w:val="24"/>
                <w:lang w:val="af-ZA"/>
              </w:rPr>
              <w:t>Հանրապետության</w:t>
            </w:r>
            <w:r w:rsidRPr="00B73A39">
              <w:rPr>
                <w:rFonts w:ascii="GHEA Grapalat" w:hAnsi="GHEA Grapalat"/>
                <w:b/>
                <w:sz w:val="24"/>
                <w:szCs w:val="24"/>
                <w:lang w:val="af-ZA"/>
              </w:rPr>
              <w:t xml:space="preserve"> </w:t>
            </w:r>
            <w:r w:rsidRPr="00B73A39">
              <w:rPr>
                <w:rFonts w:ascii="GHEA Grapalat" w:hAnsi="GHEA Grapalat" w:cs="Sylfaen"/>
                <w:b/>
                <w:sz w:val="24"/>
                <w:szCs w:val="24"/>
                <w:lang w:val="af-ZA"/>
              </w:rPr>
              <w:t>բյուջետային</w:t>
            </w:r>
            <w:r w:rsidRPr="00B73A39">
              <w:rPr>
                <w:rFonts w:ascii="GHEA Grapalat" w:hAnsi="GHEA Grapalat"/>
                <w:b/>
                <w:sz w:val="24"/>
                <w:szCs w:val="24"/>
                <w:lang w:val="af-ZA"/>
              </w:rPr>
              <w:t xml:space="preserve"> </w:t>
            </w:r>
            <w:r w:rsidRPr="00B73A39">
              <w:rPr>
                <w:rFonts w:ascii="GHEA Grapalat" w:hAnsi="GHEA Grapalat" w:cs="Sylfaen"/>
                <w:b/>
                <w:sz w:val="24"/>
                <w:szCs w:val="24"/>
                <w:lang w:val="af-ZA"/>
              </w:rPr>
              <w:t>համակարգի</w:t>
            </w:r>
            <w:r w:rsidRPr="00B73A39">
              <w:rPr>
                <w:rFonts w:ascii="GHEA Grapalat" w:hAnsi="GHEA Grapalat"/>
                <w:b/>
                <w:sz w:val="24"/>
                <w:szCs w:val="24"/>
                <w:lang w:val="af-ZA"/>
              </w:rPr>
              <w:t xml:space="preserve"> </w:t>
            </w:r>
            <w:r w:rsidRPr="00B73A39">
              <w:rPr>
                <w:rFonts w:ascii="GHEA Grapalat" w:hAnsi="GHEA Grapalat" w:cs="Sylfaen"/>
                <w:b/>
                <w:sz w:val="24"/>
                <w:szCs w:val="24"/>
                <w:lang w:val="af-ZA"/>
              </w:rPr>
              <w:t>մասին</w:t>
            </w:r>
            <w:r w:rsidRPr="00B73A39">
              <w:rPr>
                <w:rFonts w:ascii="GHEA Grapalat" w:hAnsi="GHEA Grapalat"/>
                <w:b/>
                <w:sz w:val="24"/>
                <w:szCs w:val="24"/>
                <w:lang w:val="af-ZA"/>
              </w:rPr>
              <w:t>»</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Հայաստանի</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Հանրապետության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օրենքում</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փոփոխություն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կատարելու</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մասին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ՀՀ</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օրենքի</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նախագծի</w:t>
            </w:r>
            <w:r w:rsidRPr="00B73A39">
              <w:rPr>
                <w:rFonts w:ascii="GHEA Grapalat" w:hAnsi="GHEA Grapalat"/>
                <w:sz w:val="24"/>
                <w:szCs w:val="24"/>
                <w:lang w:val="af-ZA"/>
              </w:rPr>
              <w:t xml:space="preserve"> </w:t>
            </w:r>
          </w:p>
          <w:p w:rsidR="00B73A39" w:rsidRPr="00B73A39" w:rsidRDefault="00B73A39" w:rsidP="002A2E5C">
            <w:pPr>
              <w:spacing w:after="0" w:line="23" w:lineRule="atLeast"/>
              <w:jc w:val="both"/>
              <w:rPr>
                <w:rFonts w:ascii="GHEA Grapalat" w:hAnsi="GHEA Grapalat"/>
                <w:sz w:val="24"/>
                <w:szCs w:val="24"/>
                <w:lang w:val="af-ZA"/>
              </w:rPr>
            </w:pPr>
            <w:r w:rsidRPr="00B73A39">
              <w:rPr>
                <w:rFonts w:ascii="GHEA Grapalat" w:hAnsi="GHEA Grapalat"/>
                <w:sz w:val="24"/>
                <w:szCs w:val="24"/>
                <w:lang w:val="af-ZA"/>
              </w:rPr>
              <w:t xml:space="preserve">      1/ 1-</w:t>
            </w:r>
            <w:r w:rsidRPr="00B73A39">
              <w:rPr>
                <w:rFonts w:ascii="GHEA Grapalat" w:hAnsi="GHEA Grapalat" w:cs="Sylfaen"/>
                <w:sz w:val="24"/>
                <w:szCs w:val="24"/>
                <w:lang w:val="af-ZA"/>
              </w:rPr>
              <w:t>ին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հոդվածում</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այսուհետ՝</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օրենք</w:t>
            </w:r>
            <w:r w:rsidRPr="00B73A39">
              <w:rPr>
                <w:rFonts w:ascii="GHEA Grapalat" w:hAnsi="GHEA Grapalat"/>
                <w:sz w:val="24"/>
                <w:szCs w:val="24"/>
                <w:lang w:val="af-ZA"/>
              </w:rPr>
              <w:t xml:space="preserve">/» </w:t>
            </w:r>
            <w:r w:rsidRPr="00B73A39">
              <w:rPr>
                <w:rFonts w:ascii="GHEA Grapalat" w:hAnsi="GHEA Grapalat" w:cs="Sylfaen"/>
                <w:sz w:val="24"/>
                <w:szCs w:val="24"/>
                <w:lang w:val="af-ZA"/>
              </w:rPr>
              <w:lastRenderedPageBreak/>
              <w:t>բառերն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անհրաժեշտ</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է</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հանել՝</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նկատի</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ունենալով</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որ</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նախագծով</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միայն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մեկ</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փոփոխություն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է</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նախատեսված</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և</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օրենքի</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այլ</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դրույթներին</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անդրադարձ</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չկա</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և</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հետևապես</w:t>
            </w:r>
            <w:r w:rsidRPr="00B73A39">
              <w:rPr>
                <w:rFonts w:ascii="GHEA Grapalat" w:hAnsi="GHEA Grapalat"/>
                <w:sz w:val="24"/>
                <w:szCs w:val="24"/>
                <w:lang w:val="af-ZA"/>
              </w:rPr>
              <w:t xml:space="preserve"> </w:t>
            </w:r>
            <w:r w:rsidRPr="00B73A39">
              <w:rPr>
                <w:rFonts w:ascii="GHEA Grapalat" w:hAnsi="GHEA Grapalat" w:cs="Sylfaen"/>
                <w:sz w:val="24"/>
                <w:szCs w:val="24"/>
                <w:lang w:val="af-ZA"/>
              </w:rPr>
              <w:t>օրենքը</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հիշատակելու</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անհրաժեշտությունը</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բացակայում</w:t>
            </w:r>
            <w:r w:rsidRPr="00B73A39">
              <w:rPr>
                <w:rFonts w:ascii="GHEA Grapalat" w:hAnsi="GHEA Grapalat"/>
                <w:sz w:val="24"/>
                <w:szCs w:val="24"/>
                <w:lang w:val="af-ZA"/>
              </w:rPr>
              <w:t xml:space="preserve"> </w:t>
            </w:r>
            <w:r w:rsidRPr="00B73A39">
              <w:rPr>
                <w:rFonts w:ascii="GHEA Grapalat" w:hAnsi="GHEA Grapalat" w:cs="Sylfaen"/>
                <w:sz w:val="24"/>
                <w:szCs w:val="24"/>
                <w:lang w:val="af-ZA"/>
              </w:rPr>
              <w:t>է</w:t>
            </w:r>
            <w:r w:rsidRPr="00B73A39">
              <w:rPr>
                <w:rFonts w:ascii="GHEA Grapalat" w:hAnsi="GHEA Grapalat"/>
                <w:sz w:val="24"/>
                <w:szCs w:val="24"/>
                <w:lang w:val="af-ZA"/>
              </w:rPr>
              <w:t>:</w:t>
            </w:r>
          </w:p>
        </w:tc>
        <w:tc>
          <w:tcPr>
            <w:tcW w:w="2552" w:type="dxa"/>
            <w:vAlign w:val="center"/>
          </w:tcPr>
          <w:p w:rsidR="00B73A39" w:rsidRPr="001C6FFB" w:rsidRDefault="001C6FFB"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 xml:space="preserve">Ընդունվել է </w:t>
            </w:r>
          </w:p>
        </w:tc>
        <w:tc>
          <w:tcPr>
            <w:tcW w:w="3492" w:type="dxa"/>
            <w:vAlign w:val="center"/>
          </w:tcPr>
          <w:p w:rsidR="00B73A39" w:rsidRPr="001C6FFB" w:rsidRDefault="001C6FFB" w:rsidP="002A2E5C">
            <w:pPr>
              <w:spacing w:after="0" w:line="23" w:lineRule="atLeast"/>
              <w:rPr>
                <w:rFonts w:ascii="GHEA Grapalat" w:hAnsi="GHEA Grapalat"/>
                <w:sz w:val="24"/>
                <w:szCs w:val="24"/>
                <w:lang w:val="ru-RU"/>
              </w:rPr>
            </w:pPr>
            <w:r>
              <w:rPr>
                <w:rFonts w:ascii="GHEA Grapalat" w:hAnsi="GHEA Grapalat"/>
                <w:sz w:val="24"/>
                <w:szCs w:val="24"/>
                <w:lang w:val="ru-RU"/>
              </w:rPr>
              <w:t xml:space="preserve">Առաջարկվող փոփոխությունը կատարվել է </w:t>
            </w:r>
          </w:p>
        </w:tc>
      </w:tr>
      <w:tr w:rsidR="00B73A39" w:rsidRPr="00DC165B" w:rsidTr="00B73A39">
        <w:trPr>
          <w:trHeight w:val="107"/>
          <w:jc w:val="center"/>
        </w:trPr>
        <w:tc>
          <w:tcPr>
            <w:tcW w:w="2803" w:type="dxa"/>
            <w:shd w:val="clear" w:color="auto" w:fill="FFFFFF" w:themeFill="background1"/>
          </w:tcPr>
          <w:p w:rsidR="00B73A39" w:rsidRPr="00104811" w:rsidRDefault="00B73A39"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B73A39" w:rsidRPr="00B73A39" w:rsidRDefault="00B73A39" w:rsidP="002A2E5C">
            <w:pPr>
              <w:spacing w:after="0" w:line="23" w:lineRule="atLeast"/>
              <w:jc w:val="both"/>
              <w:rPr>
                <w:rFonts w:ascii="GHEA Grapalat" w:hAnsi="GHEA Grapalat"/>
                <w:sz w:val="24"/>
                <w:szCs w:val="24"/>
                <w:lang w:val="af-ZA"/>
              </w:rPr>
            </w:pPr>
            <w:r w:rsidRPr="00B73A39">
              <w:rPr>
                <w:rFonts w:ascii="GHEA Grapalat" w:hAnsi="GHEA Grapalat"/>
                <w:sz w:val="24"/>
                <w:szCs w:val="24"/>
                <w:lang w:val="af-ZA"/>
              </w:rPr>
              <w:t xml:space="preserve">     2/ Նախագծի 1-ին հոդվածով նախատեսված է «ա/»ենթակետը հանել: Այս կապակցությամբ անհրաժեշտ է նկատի ունենալ «Իրավական ակտերի մասին» ՀՀ օրենքի 70-րդ հոդվածի 2-րդ մասի 4-րդ կետի պահանջները, համաձայն որոնց ենթակետը ոչ թե հանվում է, այլ ուժը կորցրած ճանաչվում: Հետևապես հիշյալ դրույթներն անհրաժեշտ է խմբագրել և համապատասխանեցնել  «Իրավական ակտերի մասին» ՀՀ օրենքի 70-րդ հոդվածի 2-րդ մասի 4-րդ կետի պահանջներին:</w:t>
            </w:r>
          </w:p>
        </w:tc>
        <w:tc>
          <w:tcPr>
            <w:tcW w:w="2552" w:type="dxa"/>
            <w:vAlign w:val="center"/>
          </w:tcPr>
          <w:p w:rsidR="00B73A39" w:rsidRPr="00B73A39" w:rsidRDefault="00B73A39"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B73A39" w:rsidRPr="00B73A39" w:rsidRDefault="00B73A39" w:rsidP="002A2E5C">
            <w:pPr>
              <w:spacing w:after="0" w:line="23" w:lineRule="atLeast"/>
              <w:rPr>
                <w:rFonts w:ascii="GHEA Grapalat" w:hAnsi="GHEA Grapalat"/>
                <w:sz w:val="24"/>
                <w:szCs w:val="24"/>
                <w:lang w:val="ru-RU"/>
              </w:rPr>
            </w:pPr>
            <w:r>
              <w:rPr>
                <w:rFonts w:ascii="GHEA Grapalat" w:hAnsi="GHEA Grapalat"/>
                <w:sz w:val="24"/>
                <w:szCs w:val="24"/>
                <w:lang w:val="ru-RU"/>
              </w:rPr>
              <w:t xml:space="preserve">Առաջարկվող փոփոխությունը կատարվել է </w:t>
            </w:r>
          </w:p>
        </w:tc>
      </w:tr>
      <w:tr w:rsidR="005619C8" w:rsidRPr="005619C8" w:rsidTr="00B73A39">
        <w:trPr>
          <w:trHeight w:val="107"/>
          <w:jc w:val="center"/>
        </w:trPr>
        <w:tc>
          <w:tcPr>
            <w:tcW w:w="2803" w:type="dxa"/>
            <w:shd w:val="clear" w:color="auto" w:fill="FFFFFF" w:themeFill="background1"/>
          </w:tcPr>
          <w:p w:rsidR="005619C8" w:rsidRPr="00104811" w:rsidRDefault="005619C8"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5619C8" w:rsidRPr="005619C8" w:rsidRDefault="005619C8" w:rsidP="00E43E94">
            <w:pPr>
              <w:spacing w:after="0" w:line="23" w:lineRule="atLeast"/>
              <w:jc w:val="both"/>
              <w:rPr>
                <w:rFonts w:ascii="GHEA Grapalat" w:hAnsi="GHEA Grapalat"/>
                <w:sz w:val="24"/>
                <w:szCs w:val="24"/>
                <w:lang w:val="af-ZA"/>
              </w:rPr>
            </w:pPr>
            <w:r>
              <w:rPr>
                <w:rFonts w:ascii="GHEA Grapalat" w:hAnsi="GHEA Grapalat"/>
                <w:sz w:val="24"/>
                <w:szCs w:val="24"/>
              </w:rPr>
              <w:t>Փաթեթով</w:t>
            </w:r>
            <w:r w:rsidRPr="005619C8">
              <w:rPr>
                <w:rFonts w:ascii="GHEA Grapalat" w:hAnsi="GHEA Grapalat"/>
                <w:sz w:val="24"/>
                <w:szCs w:val="24"/>
                <w:lang w:val="af-ZA"/>
              </w:rPr>
              <w:t xml:space="preserve"> </w:t>
            </w:r>
            <w:r>
              <w:rPr>
                <w:rFonts w:ascii="GHEA Grapalat" w:hAnsi="GHEA Grapalat"/>
                <w:sz w:val="24"/>
                <w:szCs w:val="24"/>
              </w:rPr>
              <w:t>ներկայացված</w:t>
            </w:r>
            <w:r w:rsidRPr="005619C8">
              <w:rPr>
                <w:rFonts w:ascii="GHEA Grapalat" w:hAnsi="GHEA Grapalat"/>
                <w:sz w:val="24"/>
                <w:szCs w:val="24"/>
                <w:lang w:val="af-ZA"/>
              </w:rPr>
              <w:t xml:space="preserve"> </w:t>
            </w:r>
            <w:r>
              <w:rPr>
                <w:rFonts w:ascii="GHEA Grapalat" w:hAnsi="GHEA Grapalat"/>
                <w:sz w:val="24"/>
                <w:szCs w:val="24"/>
              </w:rPr>
              <w:t>հարակից</w:t>
            </w:r>
            <w:r w:rsidRPr="005619C8">
              <w:rPr>
                <w:rFonts w:ascii="GHEA Grapalat" w:hAnsi="GHEA Grapalat"/>
                <w:sz w:val="24"/>
                <w:szCs w:val="24"/>
                <w:lang w:val="af-ZA"/>
              </w:rPr>
              <w:t xml:space="preserve"> </w:t>
            </w:r>
            <w:r>
              <w:rPr>
                <w:rFonts w:ascii="GHEA Grapalat" w:hAnsi="GHEA Grapalat"/>
                <w:sz w:val="24"/>
                <w:szCs w:val="24"/>
              </w:rPr>
              <w:t>օրենքների</w:t>
            </w:r>
            <w:r w:rsidRPr="005619C8">
              <w:rPr>
                <w:rFonts w:ascii="GHEA Grapalat" w:hAnsi="GHEA Grapalat"/>
                <w:sz w:val="24"/>
                <w:szCs w:val="24"/>
                <w:lang w:val="af-ZA"/>
              </w:rPr>
              <w:t xml:space="preserve"> </w:t>
            </w:r>
            <w:r>
              <w:rPr>
                <w:rFonts w:ascii="GHEA Grapalat" w:hAnsi="GHEA Grapalat"/>
                <w:sz w:val="24"/>
                <w:szCs w:val="24"/>
              </w:rPr>
              <w:t>նախագծեր</w:t>
            </w:r>
            <w:r w:rsidR="00E43E94">
              <w:rPr>
                <w:rFonts w:ascii="GHEA Grapalat" w:hAnsi="GHEA Grapalat"/>
                <w:sz w:val="24"/>
                <w:szCs w:val="24"/>
              </w:rPr>
              <w:t>ը</w:t>
            </w:r>
            <w:r w:rsidRPr="005619C8">
              <w:rPr>
                <w:rFonts w:ascii="GHEA Grapalat" w:hAnsi="GHEA Grapalat"/>
                <w:sz w:val="24"/>
                <w:szCs w:val="24"/>
                <w:lang w:val="af-ZA"/>
              </w:rPr>
              <w:t xml:space="preserve"> </w:t>
            </w:r>
            <w:r>
              <w:rPr>
                <w:rFonts w:ascii="GHEA Grapalat" w:hAnsi="GHEA Grapalat"/>
                <w:sz w:val="24"/>
                <w:szCs w:val="24"/>
              </w:rPr>
              <w:t>համապատասխանում</w:t>
            </w:r>
            <w:r w:rsidRPr="005619C8">
              <w:rPr>
                <w:rFonts w:ascii="GHEA Grapalat" w:hAnsi="GHEA Grapalat"/>
                <w:sz w:val="24"/>
                <w:szCs w:val="24"/>
                <w:lang w:val="af-ZA"/>
              </w:rPr>
              <w:t xml:space="preserve"> </w:t>
            </w:r>
            <w:r>
              <w:rPr>
                <w:rFonts w:ascii="GHEA Grapalat" w:hAnsi="GHEA Grapalat"/>
                <w:sz w:val="24"/>
                <w:szCs w:val="24"/>
              </w:rPr>
              <w:t>են</w:t>
            </w:r>
            <w:r w:rsidRPr="005619C8">
              <w:rPr>
                <w:rFonts w:ascii="GHEA Grapalat" w:hAnsi="GHEA Grapalat"/>
                <w:sz w:val="24"/>
                <w:szCs w:val="24"/>
                <w:lang w:val="af-ZA"/>
              </w:rPr>
              <w:t xml:space="preserve"> </w:t>
            </w:r>
            <w:r>
              <w:rPr>
                <w:rFonts w:ascii="GHEA Grapalat" w:hAnsi="GHEA Grapalat"/>
                <w:sz w:val="24"/>
                <w:szCs w:val="24"/>
              </w:rPr>
              <w:t>օրենսդրությանը</w:t>
            </w:r>
            <w:r w:rsidRPr="005619C8">
              <w:rPr>
                <w:rFonts w:ascii="GHEA Grapalat" w:hAnsi="GHEA Grapalat"/>
                <w:sz w:val="24"/>
                <w:szCs w:val="24"/>
                <w:lang w:val="af-ZA"/>
              </w:rPr>
              <w:t>:</w:t>
            </w:r>
          </w:p>
        </w:tc>
        <w:tc>
          <w:tcPr>
            <w:tcW w:w="2552" w:type="dxa"/>
            <w:vAlign w:val="center"/>
          </w:tcPr>
          <w:p w:rsidR="005619C8" w:rsidRPr="005619C8" w:rsidRDefault="005619C8"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Ընդունվել է ի գիտություն</w:t>
            </w:r>
          </w:p>
        </w:tc>
        <w:tc>
          <w:tcPr>
            <w:tcW w:w="3492" w:type="dxa"/>
            <w:vAlign w:val="center"/>
          </w:tcPr>
          <w:p w:rsidR="005619C8" w:rsidRPr="005619C8" w:rsidRDefault="005619C8" w:rsidP="002A2E5C">
            <w:pPr>
              <w:spacing w:after="0" w:line="23" w:lineRule="atLeast"/>
              <w:rPr>
                <w:rFonts w:ascii="GHEA Grapalat" w:hAnsi="GHEA Grapalat"/>
                <w:sz w:val="24"/>
                <w:szCs w:val="24"/>
                <w:lang w:val="af-ZA"/>
              </w:rPr>
            </w:pPr>
          </w:p>
        </w:tc>
      </w:tr>
      <w:tr w:rsidR="002A2E5C" w:rsidRPr="00BA4FF4" w:rsidTr="00B73A39">
        <w:trPr>
          <w:trHeight w:val="107"/>
          <w:jc w:val="center"/>
        </w:trPr>
        <w:tc>
          <w:tcPr>
            <w:tcW w:w="2803" w:type="dxa"/>
            <w:shd w:val="clear" w:color="auto" w:fill="FFFFFF" w:themeFill="background1"/>
          </w:tcPr>
          <w:p w:rsidR="002A2E5C" w:rsidRPr="000D4361" w:rsidRDefault="002A2E5C" w:rsidP="002A2E5C">
            <w:pPr>
              <w:spacing w:after="0" w:line="23" w:lineRule="atLeast"/>
              <w:jc w:val="center"/>
              <w:rPr>
                <w:rFonts w:ascii="GHEA Grapalat" w:eastAsia="Times New Roman" w:hAnsi="GHEA Grapalat" w:cs="Times New Roman"/>
                <w:sz w:val="24"/>
                <w:szCs w:val="24"/>
              </w:rPr>
            </w:pPr>
            <w:r w:rsidRPr="000D4361">
              <w:rPr>
                <w:rFonts w:ascii="GHEA Grapalat" w:eastAsia="Times New Roman" w:hAnsi="GHEA Grapalat" w:cs="Times New Roman"/>
                <w:sz w:val="24"/>
                <w:szCs w:val="24"/>
                <w:lang w:val="ru-RU"/>
              </w:rPr>
              <w:t>ՀՀ</w:t>
            </w:r>
            <w:r w:rsidRPr="000D4361">
              <w:rPr>
                <w:rFonts w:ascii="GHEA Grapalat" w:eastAsia="Times New Roman" w:hAnsi="GHEA Grapalat" w:cs="Times New Roman"/>
                <w:sz w:val="24"/>
                <w:szCs w:val="24"/>
              </w:rPr>
              <w:t xml:space="preserve"> տնտեսական զարգացման և ներդրումների </w:t>
            </w:r>
            <w:r w:rsidRPr="000D4361">
              <w:rPr>
                <w:rFonts w:ascii="GHEA Grapalat" w:eastAsia="Times New Roman" w:hAnsi="GHEA Grapalat" w:cs="Times New Roman"/>
                <w:sz w:val="24"/>
                <w:szCs w:val="24"/>
                <w:lang w:val="ru-RU"/>
              </w:rPr>
              <w:t>նախարարության</w:t>
            </w:r>
          </w:p>
          <w:p w:rsidR="002A2E5C" w:rsidRPr="00AC4269" w:rsidRDefault="002A2E5C" w:rsidP="00AC4269">
            <w:pPr>
              <w:spacing w:after="0" w:line="23" w:lineRule="atLeast"/>
              <w:jc w:val="center"/>
              <w:rPr>
                <w:rFonts w:ascii="GHEA Grapalat" w:eastAsia="Times New Roman" w:hAnsi="GHEA Grapalat" w:cs="Times New Roman"/>
                <w:sz w:val="24"/>
                <w:szCs w:val="24"/>
              </w:rPr>
            </w:pPr>
            <w:r w:rsidRPr="000D4361">
              <w:rPr>
                <w:rFonts w:ascii="GHEA Grapalat" w:eastAsia="Times New Roman" w:hAnsi="GHEA Grapalat" w:cs="Times New Roman"/>
                <w:sz w:val="24"/>
                <w:szCs w:val="24"/>
              </w:rPr>
              <w:t xml:space="preserve"> </w:t>
            </w:r>
            <w:r w:rsidR="00AC4269">
              <w:rPr>
                <w:rFonts w:ascii="GHEA Grapalat" w:eastAsia="Times New Roman" w:hAnsi="GHEA Grapalat" w:cs="Times New Roman"/>
                <w:sz w:val="24"/>
                <w:szCs w:val="24"/>
              </w:rPr>
              <w:t>գ</w:t>
            </w:r>
            <w:r w:rsidRPr="000D4361">
              <w:rPr>
                <w:rFonts w:ascii="GHEA Grapalat" w:eastAsia="Times New Roman" w:hAnsi="GHEA Grapalat" w:cs="Times New Roman"/>
                <w:sz w:val="24"/>
                <w:szCs w:val="24"/>
                <w:lang w:val="ru-RU"/>
              </w:rPr>
              <w:t>րություն</w:t>
            </w:r>
            <w:r w:rsidR="00AC4269">
              <w:rPr>
                <w:rFonts w:ascii="GHEA Grapalat" w:eastAsia="Times New Roman" w:hAnsi="GHEA Grapalat" w:cs="Times New Roman"/>
                <w:sz w:val="24"/>
                <w:szCs w:val="24"/>
              </w:rPr>
              <w:t xml:space="preserve"> (</w:t>
            </w:r>
            <w:r w:rsidR="006E32F2">
              <w:rPr>
                <w:rFonts w:ascii="GHEA Grapalat" w:eastAsia="Times New Roman" w:hAnsi="GHEA Grapalat" w:cs="Times New Roman"/>
                <w:sz w:val="24"/>
                <w:szCs w:val="24"/>
              </w:rPr>
              <w:t>ստացված աշխատանքային կարգով</w:t>
            </w:r>
            <w:r w:rsidR="00AC4269">
              <w:rPr>
                <w:rFonts w:ascii="GHEA Grapalat" w:eastAsia="Times New Roman" w:hAnsi="GHEA Grapalat" w:cs="Times New Roman"/>
                <w:sz w:val="24"/>
                <w:szCs w:val="24"/>
              </w:rPr>
              <w:t>)</w:t>
            </w:r>
          </w:p>
        </w:tc>
        <w:tc>
          <w:tcPr>
            <w:tcW w:w="5794" w:type="dxa"/>
            <w:vAlign w:val="center"/>
          </w:tcPr>
          <w:p w:rsidR="002A2E5C" w:rsidRPr="000D4361" w:rsidRDefault="002A2E5C" w:rsidP="00346833">
            <w:pPr>
              <w:pStyle w:val="a4"/>
              <w:numPr>
                <w:ilvl w:val="0"/>
                <w:numId w:val="5"/>
              </w:numPr>
              <w:spacing w:after="0" w:line="23" w:lineRule="atLeast"/>
              <w:jc w:val="both"/>
              <w:rPr>
                <w:rFonts w:ascii="GHEA Grapalat" w:hAnsi="GHEA Grapalat"/>
                <w:sz w:val="24"/>
                <w:szCs w:val="24"/>
                <w:lang w:val="af-ZA"/>
              </w:rPr>
            </w:pPr>
            <w:r w:rsidRPr="000D4361">
              <w:rPr>
                <w:rFonts w:ascii="GHEA Grapalat" w:hAnsi="GHEA Grapalat" w:cs="Sylfaen"/>
                <w:sz w:val="24"/>
                <w:szCs w:val="24"/>
                <w:lang w:val="af-ZA"/>
              </w:rPr>
              <w:t>«</w:t>
            </w:r>
            <w:r w:rsidRPr="000D4361">
              <w:rPr>
                <w:rFonts w:ascii="GHEA Grapalat" w:hAnsi="GHEA Grapalat" w:cs="Sylfaen"/>
                <w:sz w:val="24"/>
                <w:szCs w:val="24"/>
              </w:rPr>
              <w:t>Տեղական</w:t>
            </w:r>
            <w:r w:rsidRPr="000D4361">
              <w:rPr>
                <w:rFonts w:ascii="GHEA Grapalat" w:hAnsi="GHEA Grapalat" w:cs="Sylfaen"/>
                <w:sz w:val="24"/>
                <w:szCs w:val="24"/>
                <w:lang w:val="af-ZA"/>
              </w:rPr>
              <w:t xml:space="preserve"> </w:t>
            </w:r>
            <w:r w:rsidRPr="000D4361">
              <w:rPr>
                <w:rFonts w:ascii="GHEA Grapalat" w:hAnsi="GHEA Grapalat" w:cs="Sylfaen"/>
                <w:sz w:val="24"/>
                <w:szCs w:val="24"/>
              </w:rPr>
              <w:t>տուրքերի</w:t>
            </w:r>
            <w:r w:rsidRPr="000D4361">
              <w:rPr>
                <w:rFonts w:ascii="GHEA Grapalat" w:hAnsi="GHEA Grapalat" w:cs="Sylfaen"/>
                <w:sz w:val="24"/>
                <w:szCs w:val="24"/>
                <w:lang w:val="af-ZA"/>
              </w:rPr>
              <w:t xml:space="preserve"> </w:t>
            </w:r>
            <w:r w:rsidRPr="000D4361">
              <w:rPr>
                <w:rFonts w:ascii="GHEA Grapalat" w:hAnsi="GHEA Grapalat" w:cs="Sylfaen"/>
                <w:sz w:val="24"/>
                <w:szCs w:val="24"/>
              </w:rPr>
              <w:t>և</w:t>
            </w:r>
            <w:r w:rsidRPr="000D4361">
              <w:rPr>
                <w:rFonts w:ascii="GHEA Grapalat" w:hAnsi="GHEA Grapalat" w:cs="Sylfaen"/>
                <w:sz w:val="24"/>
                <w:szCs w:val="24"/>
                <w:lang w:val="af-ZA"/>
              </w:rPr>
              <w:t xml:space="preserve"> </w:t>
            </w:r>
            <w:r w:rsidRPr="000D4361">
              <w:rPr>
                <w:rFonts w:ascii="GHEA Grapalat" w:hAnsi="GHEA Grapalat" w:cs="Sylfaen"/>
                <w:sz w:val="24"/>
                <w:szCs w:val="24"/>
              </w:rPr>
              <w:t>վճարների</w:t>
            </w:r>
            <w:r w:rsidRPr="000D4361">
              <w:rPr>
                <w:rFonts w:ascii="GHEA Grapalat" w:hAnsi="GHEA Grapalat" w:cs="Sylfaen"/>
                <w:sz w:val="24"/>
                <w:szCs w:val="24"/>
                <w:lang w:val="af-ZA"/>
              </w:rPr>
              <w:t xml:space="preserve"> </w:t>
            </w:r>
            <w:r w:rsidRPr="000D4361">
              <w:rPr>
                <w:rFonts w:ascii="GHEA Grapalat" w:hAnsi="GHEA Grapalat" w:cs="Sylfaen"/>
                <w:sz w:val="24"/>
                <w:szCs w:val="24"/>
              </w:rPr>
              <w:t>մասին</w:t>
            </w:r>
            <w:r w:rsidRPr="000D4361">
              <w:rPr>
                <w:rFonts w:ascii="GHEA Grapalat" w:hAnsi="GHEA Grapalat" w:cs="Sylfaen"/>
                <w:sz w:val="24"/>
                <w:szCs w:val="24"/>
                <w:lang w:val="af-ZA"/>
              </w:rPr>
              <w:t xml:space="preserve">» </w:t>
            </w:r>
            <w:r w:rsidRPr="000D4361">
              <w:rPr>
                <w:rFonts w:ascii="GHEA Grapalat" w:hAnsi="GHEA Grapalat" w:cs="Sylfaen"/>
                <w:sz w:val="24"/>
                <w:szCs w:val="24"/>
              </w:rPr>
              <w:t>Հայաստանի</w:t>
            </w:r>
            <w:r w:rsidRPr="000D4361">
              <w:rPr>
                <w:rFonts w:ascii="GHEA Grapalat" w:hAnsi="GHEA Grapalat" w:cs="Sylfaen"/>
                <w:sz w:val="24"/>
                <w:szCs w:val="24"/>
                <w:lang w:val="af-ZA"/>
              </w:rPr>
              <w:t xml:space="preserve"> </w:t>
            </w:r>
            <w:r w:rsidRPr="000D4361">
              <w:rPr>
                <w:rFonts w:ascii="GHEA Grapalat" w:hAnsi="GHEA Grapalat" w:cs="Sylfaen"/>
                <w:sz w:val="24"/>
                <w:szCs w:val="24"/>
              </w:rPr>
              <w:t>Հանրապետության</w:t>
            </w:r>
            <w:r w:rsidRPr="000D4361">
              <w:rPr>
                <w:rFonts w:ascii="GHEA Grapalat" w:hAnsi="GHEA Grapalat" w:cs="Sylfaen"/>
                <w:sz w:val="24"/>
                <w:szCs w:val="24"/>
                <w:lang w:val="af-ZA"/>
              </w:rPr>
              <w:t xml:space="preserve">  </w:t>
            </w:r>
            <w:r w:rsidRPr="000D4361">
              <w:rPr>
                <w:rFonts w:ascii="GHEA Grapalat" w:hAnsi="GHEA Grapalat" w:cs="Sylfaen"/>
                <w:sz w:val="24"/>
                <w:szCs w:val="24"/>
              </w:rPr>
              <w:t>օրենքի</w:t>
            </w:r>
            <w:r w:rsidRPr="000D4361">
              <w:rPr>
                <w:rFonts w:ascii="GHEA Grapalat" w:hAnsi="GHEA Grapalat"/>
                <w:sz w:val="24"/>
                <w:szCs w:val="24"/>
                <w:lang w:val="af-ZA"/>
              </w:rPr>
              <w:t xml:space="preserve"> </w:t>
            </w:r>
            <w:r w:rsidRPr="000D4361">
              <w:rPr>
                <w:rFonts w:ascii="GHEA Grapalat" w:hAnsi="GHEA Grapalat"/>
                <w:sz w:val="24"/>
                <w:szCs w:val="24"/>
              </w:rPr>
              <w:t>նախագծի</w:t>
            </w:r>
            <w:r w:rsidRPr="000D4361">
              <w:rPr>
                <w:rFonts w:ascii="GHEA Grapalat" w:hAnsi="GHEA Grapalat"/>
                <w:sz w:val="24"/>
                <w:szCs w:val="24"/>
                <w:lang w:val="af-ZA"/>
              </w:rPr>
              <w:t xml:space="preserve"> (</w:t>
            </w:r>
            <w:r w:rsidRPr="000D4361">
              <w:rPr>
                <w:rFonts w:ascii="GHEA Grapalat" w:hAnsi="GHEA Grapalat"/>
                <w:sz w:val="24"/>
                <w:szCs w:val="24"/>
              </w:rPr>
              <w:t>այսուհետ</w:t>
            </w:r>
            <w:r w:rsidRPr="000D4361">
              <w:rPr>
                <w:rFonts w:ascii="GHEA Grapalat" w:hAnsi="GHEA Grapalat"/>
                <w:sz w:val="24"/>
                <w:szCs w:val="24"/>
                <w:lang w:val="af-ZA"/>
              </w:rPr>
              <w:t xml:space="preserve">` </w:t>
            </w:r>
            <w:r w:rsidRPr="000D4361">
              <w:rPr>
                <w:rFonts w:ascii="GHEA Grapalat" w:hAnsi="GHEA Grapalat"/>
                <w:sz w:val="24"/>
                <w:szCs w:val="24"/>
              </w:rPr>
              <w:t>Նախագիծ</w:t>
            </w:r>
            <w:r w:rsidRPr="000D4361">
              <w:rPr>
                <w:rFonts w:ascii="GHEA Grapalat" w:hAnsi="GHEA Grapalat"/>
                <w:sz w:val="24"/>
                <w:szCs w:val="24"/>
                <w:lang w:val="af-ZA"/>
              </w:rPr>
              <w:t>) 12-</w:t>
            </w:r>
            <w:r w:rsidRPr="000D4361">
              <w:rPr>
                <w:rFonts w:ascii="GHEA Grapalat" w:hAnsi="GHEA Grapalat"/>
                <w:sz w:val="24"/>
                <w:szCs w:val="24"/>
              </w:rPr>
              <w:t>րդ</w:t>
            </w:r>
            <w:r w:rsidRPr="000D4361">
              <w:rPr>
                <w:rFonts w:ascii="GHEA Grapalat" w:hAnsi="GHEA Grapalat"/>
                <w:sz w:val="24"/>
                <w:szCs w:val="24"/>
                <w:lang w:val="af-ZA"/>
              </w:rPr>
              <w:t xml:space="preserve"> </w:t>
            </w:r>
            <w:r w:rsidRPr="000D4361">
              <w:rPr>
                <w:rFonts w:ascii="GHEA Grapalat" w:hAnsi="GHEA Grapalat"/>
                <w:sz w:val="24"/>
                <w:szCs w:val="24"/>
              </w:rPr>
              <w:t>հոդվածի</w:t>
            </w:r>
            <w:r w:rsidRPr="000D4361">
              <w:rPr>
                <w:rFonts w:ascii="GHEA Grapalat" w:hAnsi="GHEA Grapalat"/>
                <w:sz w:val="24"/>
                <w:szCs w:val="24"/>
                <w:lang w:val="af-ZA"/>
              </w:rPr>
              <w:t xml:space="preserve"> 1-</w:t>
            </w:r>
            <w:r w:rsidRPr="000D4361">
              <w:rPr>
                <w:rFonts w:ascii="GHEA Grapalat" w:hAnsi="GHEA Grapalat"/>
                <w:sz w:val="24"/>
                <w:szCs w:val="24"/>
              </w:rPr>
              <w:t>ին</w:t>
            </w:r>
            <w:r w:rsidRPr="000D4361">
              <w:rPr>
                <w:rFonts w:ascii="GHEA Grapalat" w:hAnsi="GHEA Grapalat"/>
                <w:sz w:val="24"/>
                <w:szCs w:val="24"/>
                <w:lang w:val="af-ZA"/>
              </w:rPr>
              <w:t xml:space="preserve"> </w:t>
            </w:r>
            <w:r w:rsidRPr="000D4361">
              <w:rPr>
                <w:rFonts w:ascii="GHEA Grapalat" w:hAnsi="GHEA Grapalat"/>
                <w:sz w:val="24"/>
                <w:szCs w:val="24"/>
              </w:rPr>
              <w:t>մասի</w:t>
            </w:r>
            <w:r w:rsidRPr="000D4361">
              <w:rPr>
                <w:rFonts w:ascii="GHEA Grapalat" w:hAnsi="GHEA Grapalat"/>
                <w:sz w:val="24"/>
                <w:szCs w:val="24"/>
                <w:lang w:val="af-ZA"/>
              </w:rPr>
              <w:t xml:space="preserve"> 1-</w:t>
            </w:r>
            <w:r w:rsidRPr="000D4361">
              <w:rPr>
                <w:rFonts w:ascii="GHEA Grapalat" w:hAnsi="GHEA Grapalat"/>
                <w:sz w:val="24"/>
                <w:szCs w:val="24"/>
              </w:rPr>
              <w:t>ին</w:t>
            </w:r>
            <w:r w:rsidRPr="000D4361">
              <w:rPr>
                <w:rFonts w:ascii="GHEA Grapalat" w:hAnsi="GHEA Grapalat"/>
                <w:sz w:val="24"/>
                <w:szCs w:val="24"/>
                <w:lang w:val="af-ZA"/>
              </w:rPr>
              <w:t xml:space="preserve"> </w:t>
            </w:r>
            <w:r w:rsidRPr="000D4361">
              <w:rPr>
                <w:rFonts w:ascii="GHEA Grapalat" w:hAnsi="GHEA Grapalat"/>
                <w:sz w:val="24"/>
                <w:szCs w:val="24"/>
              </w:rPr>
              <w:t>կետի</w:t>
            </w:r>
            <w:r w:rsidRPr="000D4361">
              <w:rPr>
                <w:rFonts w:ascii="GHEA Grapalat" w:hAnsi="GHEA Grapalat"/>
                <w:sz w:val="24"/>
                <w:szCs w:val="24"/>
                <w:lang w:val="af-ZA"/>
              </w:rPr>
              <w:t xml:space="preserve"> </w:t>
            </w:r>
            <w:r w:rsidRPr="000D4361">
              <w:rPr>
                <w:rFonts w:ascii="GHEA Grapalat" w:hAnsi="GHEA Grapalat"/>
                <w:sz w:val="24"/>
                <w:szCs w:val="24"/>
              </w:rPr>
              <w:t>բ</w:t>
            </w:r>
            <w:r w:rsidRPr="000D4361">
              <w:rPr>
                <w:rFonts w:ascii="GHEA Grapalat" w:hAnsi="GHEA Grapalat"/>
                <w:sz w:val="24"/>
                <w:szCs w:val="24"/>
                <w:lang w:val="af-ZA"/>
              </w:rPr>
              <w:t xml:space="preserve"> </w:t>
            </w:r>
            <w:bookmarkStart w:id="0" w:name="_GoBack"/>
            <w:bookmarkEnd w:id="0"/>
            <w:r w:rsidRPr="000D4361">
              <w:rPr>
                <w:rFonts w:ascii="GHEA Grapalat" w:hAnsi="GHEA Grapalat"/>
                <w:sz w:val="24"/>
                <w:szCs w:val="24"/>
              </w:rPr>
              <w:t>ենթակետի</w:t>
            </w:r>
            <w:r w:rsidRPr="000D4361">
              <w:rPr>
                <w:rFonts w:ascii="GHEA Grapalat" w:hAnsi="GHEA Grapalat"/>
                <w:sz w:val="24"/>
                <w:szCs w:val="24"/>
                <w:lang w:val="af-ZA"/>
              </w:rPr>
              <w:t xml:space="preserve"> </w:t>
            </w:r>
            <w:r w:rsidRPr="000D4361">
              <w:rPr>
                <w:rFonts w:ascii="GHEA Grapalat" w:hAnsi="GHEA Grapalat"/>
                <w:sz w:val="24"/>
                <w:szCs w:val="24"/>
              </w:rPr>
              <w:t>վերջին</w:t>
            </w:r>
            <w:r w:rsidRPr="000D4361">
              <w:rPr>
                <w:rFonts w:ascii="GHEA Grapalat" w:hAnsi="GHEA Grapalat"/>
                <w:sz w:val="24"/>
                <w:szCs w:val="24"/>
                <w:lang w:val="af-ZA"/>
              </w:rPr>
              <w:t xml:space="preserve"> </w:t>
            </w:r>
            <w:r w:rsidRPr="000D4361">
              <w:rPr>
                <w:rFonts w:ascii="GHEA Grapalat" w:hAnsi="GHEA Grapalat"/>
                <w:sz w:val="24"/>
                <w:szCs w:val="24"/>
              </w:rPr>
              <w:t>պարբերությամբ</w:t>
            </w:r>
            <w:r w:rsidRPr="000D4361">
              <w:rPr>
                <w:rFonts w:ascii="GHEA Grapalat" w:hAnsi="GHEA Grapalat"/>
                <w:sz w:val="24"/>
                <w:szCs w:val="24"/>
                <w:lang w:val="af-ZA"/>
              </w:rPr>
              <w:t xml:space="preserve"> 1001-</w:t>
            </w:r>
            <w:r w:rsidRPr="000D4361">
              <w:rPr>
                <w:rFonts w:ascii="GHEA Grapalat" w:hAnsi="GHEA Grapalat"/>
                <w:sz w:val="24"/>
                <w:szCs w:val="24"/>
              </w:rPr>
              <w:t>ից</w:t>
            </w:r>
            <w:r w:rsidRPr="000D4361">
              <w:rPr>
                <w:rFonts w:ascii="GHEA Grapalat" w:hAnsi="GHEA Grapalat"/>
                <w:sz w:val="24"/>
                <w:szCs w:val="24"/>
                <w:lang w:val="af-ZA"/>
              </w:rPr>
              <w:t xml:space="preserve"> </w:t>
            </w:r>
            <w:r w:rsidRPr="000D4361">
              <w:rPr>
                <w:rFonts w:ascii="GHEA Grapalat" w:hAnsi="GHEA Grapalat"/>
                <w:sz w:val="24"/>
                <w:szCs w:val="24"/>
              </w:rPr>
              <w:t>մինչև</w:t>
            </w:r>
            <w:r w:rsidRPr="000D4361">
              <w:rPr>
                <w:rFonts w:ascii="GHEA Grapalat" w:hAnsi="GHEA Grapalat"/>
                <w:sz w:val="24"/>
                <w:szCs w:val="24"/>
                <w:lang w:val="af-ZA"/>
              </w:rPr>
              <w:t xml:space="preserve"> 3000 </w:t>
            </w:r>
            <w:r w:rsidRPr="000D4361">
              <w:rPr>
                <w:rFonts w:ascii="GHEA Grapalat" w:hAnsi="GHEA Grapalat"/>
                <w:sz w:val="24"/>
                <w:szCs w:val="24"/>
              </w:rPr>
              <w:t>քառակուսի</w:t>
            </w:r>
            <w:r w:rsidRPr="000D4361">
              <w:rPr>
                <w:rFonts w:ascii="GHEA Grapalat" w:hAnsi="GHEA Grapalat"/>
                <w:sz w:val="24"/>
                <w:szCs w:val="24"/>
                <w:lang w:val="af-ZA"/>
              </w:rPr>
              <w:t xml:space="preserve"> </w:t>
            </w:r>
            <w:r w:rsidRPr="000D4361">
              <w:rPr>
                <w:rFonts w:ascii="GHEA Grapalat" w:hAnsi="GHEA Grapalat"/>
                <w:sz w:val="24"/>
                <w:szCs w:val="24"/>
              </w:rPr>
              <w:t>մետր</w:t>
            </w:r>
            <w:r w:rsidRPr="000D4361">
              <w:rPr>
                <w:rFonts w:ascii="GHEA Grapalat" w:hAnsi="GHEA Grapalat"/>
                <w:sz w:val="24"/>
                <w:szCs w:val="24"/>
                <w:lang w:val="af-ZA"/>
              </w:rPr>
              <w:t xml:space="preserve"> </w:t>
            </w:r>
            <w:r w:rsidRPr="000D4361">
              <w:rPr>
                <w:rFonts w:ascii="GHEA Grapalat" w:hAnsi="GHEA Grapalat"/>
                <w:sz w:val="24"/>
                <w:szCs w:val="24"/>
              </w:rPr>
              <w:t>ընդհանուր</w:t>
            </w:r>
            <w:r w:rsidRPr="000D4361">
              <w:rPr>
                <w:rFonts w:ascii="GHEA Grapalat" w:hAnsi="GHEA Grapalat"/>
                <w:sz w:val="24"/>
                <w:szCs w:val="24"/>
                <w:lang w:val="af-ZA"/>
              </w:rPr>
              <w:t xml:space="preserve"> </w:t>
            </w:r>
            <w:r w:rsidRPr="000D4361">
              <w:rPr>
                <w:rFonts w:ascii="GHEA Grapalat" w:hAnsi="GHEA Grapalat"/>
                <w:sz w:val="24"/>
                <w:szCs w:val="24"/>
              </w:rPr>
              <w:t>մակերես</w:t>
            </w:r>
            <w:r w:rsidRPr="000D4361">
              <w:rPr>
                <w:rFonts w:ascii="GHEA Grapalat" w:hAnsi="GHEA Grapalat"/>
                <w:sz w:val="24"/>
                <w:szCs w:val="24"/>
                <w:lang w:val="af-ZA"/>
              </w:rPr>
              <w:t xml:space="preserve"> </w:t>
            </w:r>
            <w:r w:rsidRPr="000D4361">
              <w:rPr>
                <w:rFonts w:ascii="GHEA Grapalat" w:hAnsi="GHEA Grapalat"/>
                <w:sz w:val="24"/>
                <w:szCs w:val="24"/>
              </w:rPr>
              <w:t>ունեցող</w:t>
            </w:r>
            <w:r w:rsidRPr="000D4361">
              <w:rPr>
                <w:rFonts w:ascii="GHEA Grapalat" w:hAnsi="GHEA Grapalat"/>
                <w:sz w:val="24"/>
                <w:szCs w:val="24"/>
                <w:lang w:val="af-ZA"/>
              </w:rPr>
              <w:t xml:space="preserve"> </w:t>
            </w:r>
            <w:r w:rsidRPr="000D4361">
              <w:rPr>
                <w:rFonts w:ascii="GHEA Grapalat" w:hAnsi="GHEA Grapalat"/>
                <w:sz w:val="24"/>
                <w:szCs w:val="24"/>
              </w:rPr>
              <w:t>նոր</w:t>
            </w:r>
            <w:r w:rsidRPr="000D4361">
              <w:rPr>
                <w:rFonts w:ascii="GHEA Grapalat" w:hAnsi="GHEA Grapalat"/>
                <w:sz w:val="24"/>
                <w:szCs w:val="24"/>
                <w:lang w:val="af-ZA"/>
              </w:rPr>
              <w:t xml:space="preserve"> </w:t>
            </w:r>
            <w:r w:rsidRPr="000D4361">
              <w:rPr>
                <w:rFonts w:ascii="GHEA Grapalat" w:hAnsi="GHEA Grapalat"/>
                <w:sz w:val="24"/>
                <w:szCs w:val="24"/>
              </w:rPr>
              <w:t>շենքերի</w:t>
            </w:r>
            <w:r w:rsidRPr="000D4361">
              <w:rPr>
                <w:rFonts w:ascii="GHEA Grapalat" w:hAnsi="GHEA Grapalat"/>
                <w:sz w:val="24"/>
                <w:szCs w:val="24"/>
                <w:lang w:val="af-ZA"/>
              </w:rPr>
              <w:t xml:space="preserve">, </w:t>
            </w:r>
            <w:r w:rsidRPr="000D4361">
              <w:rPr>
                <w:rFonts w:ascii="GHEA Grapalat" w:hAnsi="GHEA Grapalat"/>
                <w:sz w:val="24"/>
                <w:szCs w:val="24"/>
              </w:rPr>
              <w:t>շինությունների</w:t>
            </w:r>
            <w:r w:rsidRPr="000D4361">
              <w:rPr>
                <w:rFonts w:ascii="GHEA Grapalat" w:hAnsi="GHEA Grapalat"/>
                <w:sz w:val="24"/>
                <w:szCs w:val="24"/>
                <w:lang w:val="af-ZA"/>
              </w:rPr>
              <w:t xml:space="preserve"> (</w:t>
            </w:r>
            <w:r w:rsidRPr="000D4361">
              <w:rPr>
                <w:rFonts w:ascii="GHEA Grapalat" w:hAnsi="GHEA Grapalat"/>
                <w:sz w:val="24"/>
                <w:szCs w:val="24"/>
              </w:rPr>
              <w:t>ներառյալ</w:t>
            </w:r>
            <w:r w:rsidRPr="000D4361">
              <w:rPr>
                <w:rFonts w:ascii="GHEA Grapalat" w:hAnsi="GHEA Grapalat"/>
                <w:sz w:val="24"/>
                <w:szCs w:val="24"/>
                <w:lang w:val="af-ZA"/>
              </w:rPr>
              <w:t xml:space="preserve">` </w:t>
            </w:r>
            <w:r w:rsidRPr="000D4361">
              <w:rPr>
                <w:rFonts w:ascii="GHEA Grapalat" w:hAnsi="GHEA Grapalat"/>
                <w:sz w:val="24"/>
                <w:szCs w:val="24"/>
              </w:rPr>
              <w:t>ոչ</w:t>
            </w:r>
            <w:r w:rsidRPr="000D4361">
              <w:rPr>
                <w:rFonts w:ascii="GHEA Grapalat" w:hAnsi="GHEA Grapalat"/>
                <w:sz w:val="24"/>
                <w:szCs w:val="24"/>
                <w:lang w:val="af-ZA"/>
              </w:rPr>
              <w:t xml:space="preserve"> </w:t>
            </w:r>
            <w:r w:rsidRPr="000D4361">
              <w:rPr>
                <w:rFonts w:ascii="GHEA Grapalat" w:hAnsi="GHEA Grapalat"/>
                <w:sz w:val="24"/>
                <w:szCs w:val="24"/>
              </w:rPr>
              <w:t>հիմնական</w:t>
            </w:r>
            <w:r w:rsidRPr="000D4361">
              <w:rPr>
                <w:rFonts w:ascii="GHEA Grapalat" w:hAnsi="GHEA Grapalat"/>
                <w:sz w:val="24"/>
                <w:szCs w:val="24"/>
                <w:lang w:val="af-ZA"/>
              </w:rPr>
              <w:t xml:space="preserve">) </w:t>
            </w:r>
            <w:r w:rsidRPr="000D4361">
              <w:rPr>
                <w:rFonts w:ascii="GHEA Grapalat" w:hAnsi="GHEA Grapalat"/>
                <w:sz w:val="24"/>
                <w:szCs w:val="24"/>
              </w:rPr>
              <w:t>շինարարության</w:t>
            </w:r>
            <w:r w:rsidRPr="000D4361">
              <w:rPr>
                <w:rFonts w:ascii="GHEA Grapalat" w:hAnsi="GHEA Grapalat"/>
                <w:sz w:val="24"/>
                <w:szCs w:val="24"/>
                <w:lang w:val="af-ZA"/>
              </w:rPr>
              <w:t xml:space="preserve"> (</w:t>
            </w:r>
            <w:r w:rsidRPr="000D4361">
              <w:rPr>
                <w:rFonts w:ascii="GHEA Grapalat" w:hAnsi="GHEA Grapalat"/>
                <w:sz w:val="24"/>
                <w:szCs w:val="24"/>
              </w:rPr>
              <w:t>տեղադրման</w:t>
            </w:r>
            <w:r w:rsidRPr="000D4361">
              <w:rPr>
                <w:rFonts w:ascii="GHEA Grapalat" w:hAnsi="GHEA Grapalat"/>
                <w:sz w:val="24"/>
                <w:szCs w:val="24"/>
                <w:lang w:val="af-ZA"/>
              </w:rPr>
              <w:t xml:space="preserve">) </w:t>
            </w:r>
            <w:r w:rsidRPr="000D4361">
              <w:rPr>
                <w:rFonts w:ascii="GHEA Grapalat" w:hAnsi="GHEA Grapalat"/>
                <w:sz w:val="24"/>
                <w:szCs w:val="24"/>
              </w:rPr>
              <w:t>թույլտվության</w:t>
            </w:r>
            <w:r w:rsidRPr="000D4361">
              <w:rPr>
                <w:rFonts w:ascii="GHEA Grapalat" w:hAnsi="GHEA Grapalat"/>
                <w:sz w:val="24"/>
                <w:szCs w:val="24"/>
                <w:lang w:val="af-ZA"/>
              </w:rPr>
              <w:t xml:space="preserve"> </w:t>
            </w:r>
            <w:r w:rsidRPr="000D4361">
              <w:rPr>
                <w:rFonts w:ascii="GHEA Grapalat" w:hAnsi="GHEA Grapalat"/>
                <w:sz w:val="24"/>
                <w:szCs w:val="24"/>
              </w:rPr>
              <w:t>համար</w:t>
            </w:r>
            <w:r w:rsidRPr="000D4361">
              <w:rPr>
                <w:rFonts w:ascii="GHEA Grapalat" w:hAnsi="GHEA Grapalat"/>
                <w:sz w:val="24"/>
                <w:szCs w:val="24"/>
                <w:lang w:val="af-ZA"/>
              </w:rPr>
              <w:t xml:space="preserve"> </w:t>
            </w:r>
            <w:r w:rsidRPr="000D4361">
              <w:rPr>
                <w:rFonts w:ascii="GHEA Grapalat" w:hAnsi="GHEA Grapalat"/>
                <w:sz w:val="24"/>
                <w:szCs w:val="24"/>
              </w:rPr>
              <w:t>տեղական</w:t>
            </w:r>
            <w:r w:rsidRPr="000D4361">
              <w:rPr>
                <w:rFonts w:ascii="GHEA Grapalat" w:hAnsi="GHEA Grapalat"/>
                <w:sz w:val="24"/>
                <w:szCs w:val="24"/>
                <w:lang w:val="af-ZA"/>
              </w:rPr>
              <w:t xml:space="preserve"> </w:t>
            </w:r>
            <w:r w:rsidRPr="000D4361">
              <w:rPr>
                <w:rFonts w:ascii="GHEA Grapalat" w:hAnsi="GHEA Grapalat"/>
                <w:sz w:val="24"/>
                <w:szCs w:val="24"/>
              </w:rPr>
              <w:t>տուրքի</w:t>
            </w:r>
            <w:r w:rsidRPr="000D4361">
              <w:rPr>
                <w:rFonts w:ascii="GHEA Grapalat" w:hAnsi="GHEA Grapalat"/>
                <w:sz w:val="24"/>
                <w:szCs w:val="24"/>
                <w:lang w:val="af-ZA"/>
              </w:rPr>
              <w:t xml:space="preserve"> </w:t>
            </w:r>
            <w:r w:rsidRPr="000D4361">
              <w:rPr>
                <w:rFonts w:ascii="GHEA Grapalat" w:hAnsi="GHEA Grapalat"/>
                <w:sz w:val="24"/>
                <w:szCs w:val="24"/>
              </w:rPr>
              <w:t>դրույքաչափը</w:t>
            </w:r>
            <w:r w:rsidRPr="000D4361">
              <w:rPr>
                <w:rFonts w:ascii="GHEA Grapalat" w:hAnsi="GHEA Grapalat"/>
                <w:sz w:val="24"/>
                <w:szCs w:val="24"/>
                <w:lang w:val="af-ZA"/>
              </w:rPr>
              <w:t xml:space="preserve"> </w:t>
            </w:r>
            <w:r w:rsidRPr="000D4361">
              <w:rPr>
                <w:rFonts w:ascii="GHEA Grapalat" w:hAnsi="GHEA Grapalat"/>
                <w:sz w:val="24"/>
                <w:szCs w:val="24"/>
              </w:rPr>
              <w:lastRenderedPageBreak/>
              <w:t>սահմանվել</w:t>
            </w:r>
            <w:r w:rsidRPr="000D4361">
              <w:rPr>
                <w:rFonts w:ascii="GHEA Grapalat" w:hAnsi="GHEA Grapalat"/>
                <w:sz w:val="24"/>
                <w:szCs w:val="24"/>
                <w:lang w:val="af-ZA"/>
              </w:rPr>
              <w:t xml:space="preserve"> </w:t>
            </w:r>
            <w:r w:rsidRPr="000D4361">
              <w:rPr>
                <w:rFonts w:ascii="GHEA Grapalat" w:hAnsi="GHEA Grapalat"/>
                <w:sz w:val="24"/>
                <w:szCs w:val="24"/>
              </w:rPr>
              <w:t>է</w:t>
            </w:r>
            <w:r w:rsidRPr="000D4361">
              <w:rPr>
                <w:rFonts w:ascii="GHEA Grapalat" w:hAnsi="GHEA Grapalat"/>
                <w:sz w:val="24"/>
                <w:szCs w:val="24"/>
                <w:lang w:val="af-ZA"/>
              </w:rPr>
              <w:t xml:space="preserve"> 100000 </w:t>
            </w:r>
            <w:r w:rsidRPr="000D4361">
              <w:rPr>
                <w:rFonts w:ascii="GHEA Grapalat" w:hAnsi="GHEA Grapalat"/>
                <w:sz w:val="24"/>
                <w:szCs w:val="24"/>
              </w:rPr>
              <w:t>դրամ</w:t>
            </w:r>
            <w:r w:rsidRPr="000D4361">
              <w:rPr>
                <w:rFonts w:ascii="GHEA Grapalat" w:hAnsi="GHEA Grapalat"/>
                <w:sz w:val="24"/>
                <w:szCs w:val="24"/>
                <w:lang w:val="af-ZA"/>
              </w:rPr>
              <w:t xml:space="preserve">` </w:t>
            </w:r>
            <w:r w:rsidRPr="000D4361">
              <w:rPr>
                <w:rFonts w:ascii="GHEA Grapalat" w:hAnsi="GHEA Grapalat"/>
                <w:sz w:val="24"/>
                <w:szCs w:val="24"/>
              </w:rPr>
              <w:t>գործող</w:t>
            </w:r>
            <w:r w:rsidRPr="000D4361">
              <w:rPr>
                <w:rFonts w:ascii="GHEA Grapalat" w:hAnsi="GHEA Grapalat"/>
                <w:sz w:val="24"/>
                <w:szCs w:val="24"/>
                <w:lang w:val="af-ZA"/>
              </w:rPr>
              <w:t xml:space="preserve"> 50000 </w:t>
            </w:r>
            <w:r w:rsidRPr="000D4361">
              <w:rPr>
                <w:rFonts w:ascii="GHEA Grapalat" w:hAnsi="GHEA Grapalat"/>
                <w:sz w:val="24"/>
                <w:szCs w:val="24"/>
              </w:rPr>
              <w:t>դրամ</w:t>
            </w:r>
            <w:r w:rsidRPr="000D4361">
              <w:rPr>
                <w:rFonts w:ascii="GHEA Grapalat" w:hAnsi="GHEA Grapalat"/>
                <w:sz w:val="24"/>
                <w:szCs w:val="24"/>
                <w:lang w:val="af-ZA"/>
              </w:rPr>
              <w:t xml:space="preserve"> </w:t>
            </w:r>
            <w:r w:rsidRPr="000D4361">
              <w:rPr>
                <w:rFonts w:ascii="GHEA Grapalat" w:hAnsi="GHEA Grapalat"/>
                <w:sz w:val="24"/>
                <w:szCs w:val="24"/>
              </w:rPr>
              <w:t>առավելագույն</w:t>
            </w:r>
            <w:r w:rsidRPr="000D4361">
              <w:rPr>
                <w:rFonts w:ascii="GHEA Grapalat" w:hAnsi="GHEA Grapalat"/>
                <w:sz w:val="24"/>
                <w:szCs w:val="24"/>
                <w:lang w:val="af-ZA"/>
              </w:rPr>
              <w:t xml:space="preserve"> </w:t>
            </w:r>
            <w:r w:rsidRPr="000D4361">
              <w:rPr>
                <w:rFonts w:ascii="GHEA Grapalat" w:hAnsi="GHEA Grapalat"/>
                <w:sz w:val="24"/>
                <w:szCs w:val="24"/>
              </w:rPr>
              <w:t>շեմի</w:t>
            </w:r>
            <w:r w:rsidRPr="000D4361">
              <w:rPr>
                <w:rFonts w:ascii="GHEA Grapalat" w:hAnsi="GHEA Grapalat"/>
                <w:sz w:val="24"/>
                <w:szCs w:val="24"/>
                <w:lang w:val="af-ZA"/>
              </w:rPr>
              <w:t xml:space="preserve"> </w:t>
            </w:r>
            <w:r w:rsidRPr="000D4361">
              <w:rPr>
                <w:rFonts w:ascii="GHEA Grapalat" w:hAnsi="GHEA Grapalat"/>
                <w:sz w:val="24"/>
                <w:szCs w:val="24"/>
              </w:rPr>
              <w:t>փոխարեն</w:t>
            </w:r>
            <w:r w:rsidRPr="000D4361">
              <w:rPr>
                <w:rFonts w:ascii="GHEA Grapalat" w:hAnsi="GHEA Grapalat"/>
                <w:sz w:val="24"/>
                <w:szCs w:val="24"/>
                <w:lang w:val="af-ZA"/>
              </w:rPr>
              <w:t xml:space="preserve">: </w:t>
            </w:r>
            <w:r w:rsidRPr="000D4361">
              <w:rPr>
                <w:rFonts w:ascii="GHEA Grapalat" w:hAnsi="GHEA Grapalat"/>
                <w:sz w:val="24"/>
                <w:szCs w:val="24"/>
              </w:rPr>
              <w:t>Հաշվի</w:t>
            </w:r>
            <w:r w:rsidRPr="000D4361">
              <w:rPr>
                <w:rFonts w:ascii="GHEA Grapalat" w:hAnsi="GHEA Grapalat"/>
                <w:sz w:val="24"/>
                <w:szCs w:val="24"/>
                <w:lang w:val="af-ZA"/>
              </w:rPr>
              <w:t xml:space="preserve"> </w:t>
            </w:r>
            <w:r w:rsidRPr="000D4361">
              <w:rPr>
                <w:rFonts w:ascii="GHEA Grapalat" w:hAnsi="GHEA Grapalat"/>
                <w:sz w:val="24"/>
                <w:szCs w:val="24"/>
              </w:rPr>
              <w:t>առնելով</w:t>
            </w:r>
            <w:r w:rsidRPr="000D4361">
              <w:rPr>
                <w:rFonts w:ascii="GHEA Grapalat" w:hAnsi="GHEA Grapalat"/>
                <w:sz w:val="24"/>
                <w:szCs w:val="24"/>
                <w:lang w:val="af-ZA"/>
              </w:rPr>
              <w:t xml:space="preserve"> </w:t>
            </w:r>
            <w:r w:rsidRPr="000D4361">
              <w:rPr>
                <w:rFonts w:ascii="GHEA Grapalat" w:hAnsi="GHEA Grapalat"/>
                <w:sz w:val="24"/>
                <w:szCs w:val="24"/>
              </w:rPr>
              <w:t>նաև</w:t>
            </w:r>
            <w:r w:rsidRPr="000D4361">
              <w:rPr>
                <w:rFonts w:ascii="GHEA Grapalat" w:hAnsi="GHEA Grapalat"/>
                <w:sz w:val="24"/>
                <w:szCs w:val="24"/>
                <w:lang w:val="af-ZA"/>
              </w:rPr>
              <w:t xml:space="preserve"> </w:t>
            </w:r>
            <w:r w:rsidRPr="000D4361">
              <w:rPr>
                <w:rFonts w:ascii="GHEA Grapalat" w:hAnsi="GHEA Grapalat"/>
                <w:sz w:val="24"/>
                <w:szCs w:val="24"/>
              </w:rPr>
              <w:t>Նախագծի</w:t>
            </w:r>
            <w:r w:rsidRPr="000D4361">
              <w:rPr>
                <w:rFonts w:ascii="GHEA Grapalat" w:hAnsi="GHEA Grapalat"/>
                <w:sz w:val="24"/>
                <w:szCs w:val="24"/>
                <w:lang w:val="af-ZA"/>
              </w:rPr>
              <w:t xml:space="preserve"> 12-</w:t>
            </w:r>
            <w:r w:rsidRPr="000D4361">
              <w:rPr>
                <w:rFonts w:ascii="GHEA Grapalat" w:hAnsi="GHEA Grapalat"/>
                <w:sz w:val="24"/>
                <w:szCs w:val="24"/>
              </w:rPr>
              <w:t>րդ</w:t>
            </w:r>
            <w:r w:rsidRPr="000D4361">
              <w:rPr>
                <w:rFonts w:ascii="GHEA Grapalat" w:hAnsi="GHEA Grapalat"/>
                <w:sz w:val="24"/>
                <w:szCs w:val="24"/>
                <w:lang w:val="af-ZA"/>
              </w:rPr>
              <w:t xml:space="preserve"> </w:t>
            </w:r>
            <w:r w:rsidRPr="000D4361">
              <w:rPr>
                <w:rFonts w:ascii="GHEA Grapalat" w:hAnsi="GHEA Grapalat"/>
                <w:sz w:val="24"/>
                <w:szCs w:val="24"/>
              </w:rPr>
              <w:t>հոդվածի</w:t>
            </w:r>
            <w:r w:rsidRPr="000D4361">
              <w:rPr>
                <w:rFonts w:ascii="GHEA Grapalat" w:hAnsi="GHEA Grapalat"/>
                <w:sz w:val="24"/>
                <w:szCs w:val="24"/>
                <w:lang w:val="af-ZA"/>
              </w:rPr>
              <w:t xml:space="preserve"> 4-</w:t>
            </w:r>
            <w:r w:rsidRPr="000D4361">
              <w:rPr>
                <w:rFonts w:ascii="GHEA Grapalat" w:hAnsi="GHEA Grapalat"/>
                <w:sz w:val="24"/>
                <w:szCs w:val="24"/>
              </w:rPr>
              <w:t>րդ</w:t>
            </w:r>
            <w:r w:rsidRPr="000D4361">
              <w:rPr>
                <w:rFonts w:ascii="GHEA Grapalat" w:hAnsi="GHEA Grapalat"/>
                <w:sz w:val="24"/>
                <w:szCs w:val="24"/>
                <w:lang w:val="af-ZA"/>
              </w:rPr>
              <w:t xml:space="preserve"> </w:t>
            </w:r>
            <w:r w:rsidRPr="000D4361">
              <w:rPr>
                <w:rFonts w:ascii="GHEA Grapalat" w:hAnsi="GHEA Grapalat"/>
                <w:sz w:val="24"/>
                <w:szCs w:val="24"/>
              </w:rPr>
              <w:t>մասը</w:t>
            </w:r>
            <w:r w:rsidRPr="000D4361">
              <w:rPr>
                <w:rFonts w:ascii="GHEA Grapalat" w:hAnsi="GHEA Grapalat"/>
                <w:sz w:val="24"/>
                <w:szCs w:val="24"/>
                <w:lang w:val="af-ZA"/>
              </w:rPr>
              <w:t xml:space="preserve">, </w:t>
            </w:r>
            <w:r w:rsidRPr="000D4361">
              <w:rPr>
                <w:rFonts w:ascii="GHEA Grapalat" w:hAnsi="GHEA Grapalat"/>
                <w:sz w:val="24"/>
                <w:szCs w:val="24"/>
              </w:rPr>
              <w:t>համաձայն</w:t>
            </w:r>
            <w:r w:rsidRPr="000D4361">
              <w:rPr>
                <w:rFonts w:ascii="GHEA Grapalat" w:hAnsi="GHEA Grapalat"/>
                <w:sz w:val="24"/>
                <w:szCs w:val="24"/>
                <w:lang w:val="af-ZA"/>
              </w:rPr>
              <w:t xml:space="preserve"> </w:t>
            </w:r>
            <w:r w:rsidRPr="000D4361">
              <w:rPr>
                <w:rFonts w:ascii="GHEA Grapalat" w:hAnsi="GHEA Grapalat"/>
                <w:sz w:val="24"/>
                <w:szCs w:val="24"/>
              </w:rPr>
              <w:t>որի</w:t>
            </w:r>
            <w:r w:rsidRPr="000D4361">
              <w:rPr>
                <w:rFonts w:ascii="GHEA Grapalat" w:hAnsi="GHEA Grapalat"/>
                <w:sz w:val="24"/>
                <w:szCs w:val="24"/>
                <w:lang w:val="af-ZA"/>
              </w:rPr>
              <w:t xml:space="preserve"> </w:t>
            </w:r>
            <w:r w:rsidRPr="000D4361">
              <w:rPr>
                <w:rFonts w:ascii="GHEA Grapalat" w:hAnsi="GHEA Grapalat"/>
                <w:sz w:val="24"/>
                <w:szCs w:val="24"/>
              </w:rPr>
              <w:t>դրույքաչափը</w:t>
            </w:r>
            <w:r w:rsidRPr="000D4361">
              <w:rPr>
                <w:rFonts w:ascii="GHEA Grapalat" w:hAnsi="GHEA Grapalat"/>
                <w:sz w:val="24"/>
                <w:szCs w:val="24"/>
                <w:lang w:val="af-ZA"/>
              </w:rPr>
              <w:t xml:space="preserve"> </w:t>
            </w:r>
            <w:r w:rsidRPr="000D4361">
              <w:rPr>
                <w:rFonts w:ascii="GHEA Grapalat" w:hAnsi="GHEA Grapalat"/>
                <w:sz w:val="24"/>
                <w:szCs w:val="24"/>
              </w:rPr>
              <w:t>Երևան</w:t>
            </w:r>
            <w:r w:rsidRPr="000D4361">
              <w:rPr>
                <w:rFonts w:ascii="GHEA Grapalat" w:hAnsi="GHEA Grapalat"/>
                <w:sz w:val="24"/>
                <w:szCs w:val="24"/>
                <w:lang w:val="af-ZA"/>
              </w:rPr>
              <w:t xml:space="preserve"> </w:t>
            </w:r>
            <w:r w:rsidRPr="000D4361">
              <w:rPr>
                <w:rFonts w:ascii="GHEA Grapalat" w:hAnsi="GHEA Grapalat"/>
                <w:sz w:val="24"/>
                <w:szCs w:val="24"/>
              </w:rPr>
              <w:t>քաղաքում</w:t>
            </w:r>
            <w:r w:rsidRPr="000D4361">
              <w:rPr>
                <w:rFonts w:ascii="GHEA Grapalat" w:hAnsi="GHEA Grapalat"/>
                <w:sz w:val="24"/>
                <w:szCs w:val="24"/>
                <w:lang w:val="af-ZA"/>
              </w:rPr>
              <w:t xml:space="preserve"> </w:t>
            </w:r>
            <w:r w:rsidRPr="000D4361">
              <w:rPr>
                <w:rFonts w:ascii="GHEA Grapalat" w:hAnsi="GHEA Grapalat"/>
                <w:sz w:val="24"/>
                <w:szCs w:val="24"/>
              </w:rPr>
              <w:t>հաշվարկվում</w:t>
            </w:r>
            <w:r w:rsidRPr="000D4361">
              <w:rPr>
                <w:rFonts w:ascii="GHEA Grapalat" w:hAnsi="GHEA Grapalat"/>
                <w:sz w:val="24"/>
                <w:szCs w:val="24"/>
                <w:lang w:val="af-ZA"/>
              </w:rPr>
              <w:t xml:space="preserve"> </w:t>
            </w:r>
            <w:r w:rsidRPr="000D4361">
              <w:rPr>
                <w:rFonts w:ascii="GHEA Grapalat" w:hAnsi="GHEA Grapalat"/>
                <w:sz w:val="24"/>
                <w:szCs w:val="24"/>
              </w:rPr>
              <w:t>է</w:t>
            </w:r>
            <w:r w:rsidRPr="000D4361">
              <w:rPr>
                <w:rFonts w:ascii="GHEA Grapalat" w:hAnsi="GHEA Grapalat"/>
                <w:sz w:val="24"/>
                <w:szCs w:val="24"/>
                <w:lang w:val="af-ZA"/>
              </w:rPr>
              <w:t xml:space="preserve"> 7.0 </w:t>
            </w:r>
            <w:r w:rsidRPr="000D4361">
              <w:rPr>
                <w:rFonts w:ascii="GHEA Grapalat" w:hAnsi="GHEA Grapalat"/>
                <w:sz w:val="24"/>
                <w:szCs w:val="24"/>
              </w:rPr>
              <w:t>գործակցի</w:t>
            </w:r>
            <w:r w:rsidRPr="000D4361">
              <w:rPr>
                <w:rFonts w:ascii="GHEA Grapalat" w:hAnsi="GHEA Grapalat"/>
                <w:sz w:val="24"/>
                <w:szCs w:val="24"/>
                <w:lang w:val="af-ZA"/>
              </w:rPr>
              <w:t xml:space="preserve"> </w:t>
            </w:r>
            <w:r w:rsidRPr="000D4361">
              <w:rPr>
                <w:rFonts w:ascii="GHEA Grapalat" w:hAnsi="GHEA Grapalat"/>
                <w:sz w:val="24"/>
                <w:szCs w:val="24"/>
              </w:rPr>
              <w:t>կիրառմամբ</w:t>
            </w:r>
            <w:r w:rsidRPr="000D4361">
              <w:rPr>
                <w:rFonts w:ascii="GHEA Grapalat" w:hAnsi="GHEA Grapalat"/>
                <w:sz w:val="24"/>
                <w:szCs w:val="24"/>
                <w:lang w:val="af-ZA"/>
              </w:rPr>
              <w:t xml:space="preserve">, </w:t>
            </w:r>
            <w:r w:rsidRPr="000D4361">
              <w:rPr>
                <w:rFonts w:ascii="GHEA Grapalat" w:hAnsi="GHEA Grapalat"/>
                <w:sz w:val="24"/>
                <w:szCs w:val="24"/>
              </w:rPr>
              <w:t>այն</w:t>
            </w:r>
            <w:r w:rsidRPr="000D4361">
              <w:rPr>
                <w:rFonts w:ascii="GHEA Grapalat" w:hAnsi="GHEA Grapalat"/>
                <w:sz w:val="24"/>
                <w:szCs w:val="24"/>
                <w:lang w:val="af-ZA"/>
              </w:rPr>
              <w:t xml:space="preserve"> </w:t>
            </w:r>
            <w:r w:rsidRPr="000D4361">
              <w:rPr>
                <w:rFonts w:ascii="GHEA Grapalat" w:hAnsi="GHEA Grapalat"/>
                <w:sz w:val="24"/>
                <w:szCs w:val="24"/>
              </w:rPr>
              <w:t>կկազմի</w:t>
            </w:r>
            <w:r w:rsidRPr="000D4361">
              <w:rPr>
                <w:rFonts w:ascii="GHEA Grapalat" w:hAnsi="GHEA Grapalat"/>
                <w:sz w:val="24"/>
                <w:szCs w:val="24"/>
                <w:lang w:val="af-ZA"/>
              </w:rPr>
              <w:t xml:space="preserve"> 700.000 </w:t>
            </w:r>
            <w:r w:rsidRPr="000D4361">
              <w:rPr>
                <w:rFonts w:ascii="GHEA Grapalat" w:hAnsi="GHEA Grapalat"/>
                <w:sz w:val="24"/>
                <w:szCs w:val="24"/>
              </w:rPr>
              <w:t>դրամ</w:t>
            </w:r>
            <w:r w:rsidRPr="000D4361">
              <w:rPr>
                <w:rFonts w:ascii="GHEA Grapalat" w:hAnsi="GHEA Grapalat"/>
                <w:sz w:val="24"/>
                <w:szCs w:val="24"/>
                <w:lang w:val="af-ZA"/>
              </w:rPr>
              <w:t xml:space="preserve">` </w:t>
            </w:r>
            <w:r w:rsidRPr="000D4361">
              <w:rPr>
                <w:rFonts w:ascii="GHEA Grapalat" w:hAnsi="GHEA Grapalat"/>
                <w:sz w:val="24"/>
                <w:szCs w:val="24"/>
              </w:rPr>
              <w:t>ներկայիս</w:t>
            </w:r>
            <w:r w:rsidRPr="000D4361">
              <w:rPr>
                <w:rFonts w:ascii="GHEA Grapalat" w:hAnsi="GHEA Grapalat"/>
                <w:sz w:val="24"/>
                <w:szCs w:val="24"/>
                <w:lang w:val="af-ZA"/>
              </w:rPr>
              <w:t xml:space="preserve"> 350.000 </w:t>
            </w:r>
            <w:r w:rsidRPr="000D4361">
              <w:rPr>
                <w:rFonts w:ascii="GHEA Grapalat" w:hAnsi="GHEA Grapalat"/>
                <w:sz w:val="24"/>
                <w:szCs w:val="24"/>
              </w:rPr>
              <w:t>դրամի</w:t>
            </w:r>
            <w:r w:rsidRPr="000D4361">
              <w:rPr>
                <w:rFonts w:ascii="GHEA Grapalat" w:hAnsi="GHEA Grapalat"/>
                <w:sz w:val="24"/>
                <w:szCs w:val="24"/>
                <w:lang w:val="af-ZA"/>
              </w:rPr>
              <w:t xml:space="preserve"> </w:t>
            </w:r>
            <w:r w:rsidRPr="000D4361">
              <w:rPr>
                <w:rFonts w:ascii="GHEA Grapalat" w:hAnsi="GHEA Grapalat"/>
                <w:sz w:val="24"/>
                <w:szCs w:val="24"/>
              </w:rPr>
              <w:t>փոխարեն</w:t>
            </w:r>
            <w:r w:rsidRPr="000D4361">
              <w:rPr>
                <w:rFonts w:ascii="GHEA Grapalat" w:hAnsi="GHEA Grapalat"/>
                <w:sz w:val="24"/>
                <w:szCs w:val="24"/>
                <w:lang w:val="af-ZA"/>
              </w:rPr>
              <w:t xml:space="preserve">: </w:t>
            </w:r>
            <w:r w:rsidRPr="000D4361">
              <w:rPr>
                <w:rFonts w:ascii="GHEA Grapalat" w:hAnsi="GHEA Grapalat"/>
                <w:sz w:val="24"/>
                <w:szCs w:val="24"/>
              </w:rPr>
              <w:t>Տվյալ</w:t>
            </w:r>
            <w:r w:rsidRPr="000D4361">
              <w:rPr>
                <w:rFonts w:ascii="GHEA Grapalat" w:hAnsi="GHEA Grapalat"/>
                <w:sz w:val="24"/>
                <w:szCs w:val="24"/>
                <w:lang w:val="af-ZA"/>
              </w:rPr>
              <w:t xml:space="preserve"> </w:t>
            </w:r>
            <w:r w:rsidRPr="000D4361">
              <w:rPr>
                <w:rFonts w:ascii="GHEA Grapalat" w:hAnsi="GHEA Grapalat"/>
                <w:sz w:val="24"/>
                <w:szCs w:val="24"/>
              </w:rPr>
              <w:t>փոփոխությունն</w:t>
            </w:r>
            <w:r w:rsidRPr="000D4361">
              <w:rPr>
                <w:rFonts w:ascii="GHEA Grapalat" w:hAnsi="GHEA Grapalat"/>
                <w:sz w:val="24"/>
                <w:szCs w:val="24"/>
                <w:lang w:val="af-ZA"/>
              </w:rPr>
              <w:t xml:space="preserve"> </w:t>
            </w:r>
            <w:r w:rsidRPr="000D4361">
              <w:rPr>
                <w:rFonts w:ascii="GHEA Grapalat" w:hAnsi="GHEA Grapalat"/>
                <w:sz w:val="24"/>
                <w:szCs w:val="24"/>
              </w:rPr>
              <w:t>ուղղակի</w:t>
            </w:r>
            <w:r w:rsidRPr="000D4361">
              <w:rPr>
                <w:rFonts w:ascii="GHEA Grapalat" w:hAnsi="GHEA Grapalat"/>
                <w:sz w:val="24"/>
                <w:szCs w:val="24"/>
                <w:lang w:val="af-ZA"/>
              </w:rPr>
              <w:t xml:space="preserve"> </w:t>
            </w:r>
            <w:r w:rsidRPr="000D4361">
              <w:rPr>
                <w:rFonts w:ascii="GHEA Grapalat" w:hAnsi="GHEA Grapalat"/>
                <w:sz w:val="24"/>
                <w:szCs w:val="24"/>
              </w:rPr>
              <w:t>բացասական</w:t>
            </w:r>
            <w:r w:rsidRPr="000D4361">
              <w:rPr>
                <w:rFonts w:ascii="GHEA Grapalat" w:hAnsi="GHEA Grapalat"/>
                <w:sz w:val="24"/>
                <w:szCs w:val="24"/>
                <w:lang w:val="af-ZA"/>
              </w:rPr>
              <w:t xml:space="preserve"> </w:t>
            </w:r>
            <w:r w:rsidRPr="000D4361">
              <w:rPr>
                <w:rFonts w:ascii="GHEA Grapalat" w:hAnsi="GHEA Grapalat"/>
                <w:sz w:val="24"/>
                <w:szCs w:val="24"/>
              </w:rPr>
              <w:t>ազդեցություն</w:t>
            </w:r>
            <w:r w:rsidRPr="000D4361">
              <w:rPr>
                <w:rFonts w:ascii="GHEA Grapalat" w:hAnsi="GHEA Grapalat"/>
                <w:sz w:val="24"/>
                <w:szCs w:val="24"/>
                <w:lang w:val="af-ZA"/>
              </w:rPr>
              <w:t xml:space="preserve"> </w:t>
            </w:r>
            <w:r w:rsidRPr="000D4361">
              <w:rPr>
                <w:rFonts w:ascii="GHEA Grapalat" w:hAnsi="GHEA Grapalat"/>
                <w:sz w:val="24"/>
                <w:szCs w:val="24"/>
              </w:rPr>
              <w:t>կունենա</w:t>
            </w:r>
            <w:r w:rsidRPr="000D4361">
              <w:rPr>
                <w:rFonts w:ascii="GHEA Grapalat" w:hAnsi="GHEA Grapalat"/>
                <w:sz w:val="24"/>
                <w:szCs w:val="24"/>
                <w:lang w:val="af-ZA"/>
              </w:rPr>
              <w:t xml:space="preserve"> </w:t>
            </w:r>
            <w:r w:rsidRPr="000D4361">
              <w:rPr>
                <w:rFonts w:ascii="GHEA Grapalat" w:hAnsi="GHEA Grapalat"/>
                <w:sz w:val="24"/>
                <w:szCs w:val="24"/>
              </w:rPr>
              <w:t>ՀՀ</w:t>
            </w:r>
            <w:r w:rsidRPr="000D4361">
              <w:rPr>
                <w:rFonts w:ascii="GHEA Grapalat" w:hAnsi="GHEA Grapalat"/>
                <w:sz w:val="24"/>
                <w:szCs w:val="24"/>
                <w:lang w:val="af-ZA"/>
              </w:rPr>
              <w:t xml:space="preserve"> </w:t>
            </w:r>
            <w:r w:rsidRPr="000D4361">
              <w:rPr>
                <w:rFonts w:ascii="GHEA Grapalat" w:hAnsi="GHEA Grapalat"/>
                <w:sz w:val="24"/>
                <w:szCs w:val="24"/>
              </w:rPr>
              <w:t>դիրքի</w:t>
            </w:r>
            <w:r w:rsidRPr="000D4361">
              <w:rPr>
                <w:rFonts w:ascii="GHEA Grapalat" w:hAnsi="GHEA Grapalat"/>
                <w:sz w:val="24"/>
                <w:szCs w:val="24"/>
                <w:lang w:val="af-ZA"/>
              </w:rPr>
              <w:t xml:space="preserve"> </w:t>
            </w:r>
            <w:r w:rsidRPr="000D4361">
              <w:rPr>
                <w:rFonts w:ascii="GHEA Grapalat" w:hAnsi="GHEA Grapalat"/>
                <w:sz w:val="24"/>
                <w:szCs w:val="24"/>
              </w:rPr>
              <w:t>վրա</w:t>
            </w:r>
            <w:r w:rsidRPr="000D4361">
              <w:rPr>
                <w:rFonts w:ascii="GHEA Grapalat" w:hAnsi="GHEA Grapalat"/>
                <w:sz w:val="24"/>
                <w:szCs w:val="24"/>
                <w:lang w:val="af-ZA"/>
              </w:rPr>
              <w:t xml:space="preserve"> </w:t>
            </w:r>
            <w:r w:rsidRPr="000D4361">
              <w:rPr>
                <w:rFonts w:ascii="GHEA Grapalat" w:hAnsi="GHEA Grapalat"/>
                <w:sz w:val="24"/>
                <w:szCs w:val="24"/>
              </w:rPr>
              <w:t>Համաշխարհային</w:t>
            </w:r>
            <w:r w:rsidRPr="000D4361">
              <w:rPr>
                <w:rFonts w:ascii="GHEA Grapalat" w:hAnsi="GHEA Grapalat"/>
                <w:sz w:val="24"/>
                <w:szCs w:val="24"/>
                <w:lang w:val="af-ZA"/>
              </w:rPr>
              <w:t xml:space="preserve"> </w:t>
            </w:r>
            <w:r w:rsidRPr="000D4361">
              <w:rPr>
                <w:rFonts w:ascii="GHEA Grapalat" w:hAnsi="GHEA Grapalat"/>
                <w:sz w:val="24"/>
                <w:szCs w:val="24"/>
              </w:rPr>
              <w:t>բանկի</w:t>
            </w:r>
            <w:r w:rsidRPr="000D4361">
              <w:rPr>
                <w:rFonts w:ascii="GHEA Grapalat" w:hAnsi="GHEA Grapalat"/>
                <w:sz w:val="24"/>
                <w:szCs w:val="24"/>
                <w:lang w:val="af-ZA"/>
              </w:rPr>
              <w:t xml:space="preserve"> «</w:t>
            </w:r>
            <w:r w:rsidRPr="000D4361">
              <w:rPr>
                <w:rFonts w:ascii="GHEA Grapalat" w:hAnsi="GHEA Grapalat"/>
                <w:sz w:val="24"/>
                <w:szCs w:val="24"/>
              </w:rPr>
              <w:t>Գործարարությամբ</w:t>
            </w:r>
            <w:r w:rsidRPr="000D4361">
              <w:rPr>
                <w:rFonts w:ascii="GHEA Grapalat" w:hAnsi="GHEA Grapalat"/>
                <w:sz w:val="24"/>
                <w:szCs w:val="24"/>
                <w:lang w:val="af-ZA"/>
              </w:rPr>
              <w:t xml:space="preserve"> </w:t>
            </w:r>
            <w:r w:rsidRPr="000D4361">
              <w:rPr>
                <w:rFonts w:ascii="GHEA Grapalat" w:hAnsi="GHEA Grapalat"/>
                <w:sz w:val="24"/>
                <w:szCs w:val="24"/>
              </w:rPr>
              <w:t>զբաղվելը</w:t>
            </w:r>
            <w:r w:rsidRPr="000D4361">
              <w:rPr>
                <w:rFonts w:ascii="GHEA Grapalat" w:hAnsi="GHEA Grapalat"/>
                <w:sz w:val="24"/>
                <w:szCs w:val="24"/>
                <w:lang w:val="af-ZA"/>
              </w:rPr>
              <w:t xml:space="preserve">» </w:t>
            </w:r>
            <w:r w:rsidRPr="000D4361">
              <w:rPr>
                <w:rFonts w:ascii="GHEA Grapalat" w:hAnsi="GHEA Grapalat"/>
                <w:sz w:val="24"/>
                <w:szCs w:val="24"/>
              </w:rPr>
              <w:t>զեկույցի</w:t>
            </w:r>
            <w:r w:rsidRPr="000D4361">
              <w:rPr>
                <w:rFonts w:ascii="GHEA Grapalat" w:hAnsi="GHEA Grapalat"/>
                <w:sz w:val="24"/>
                <w:szCs w:val="24"/>
                <w:lang w:val="af-ZA"/>
              </w:rPr>
              <w:t xml:space="preserve"> «</w:t>
            </w:r>
            <w:r w:rsidRPr="000D4361">
              <w:rPr>
                <w:rFonts w:ascii="GHEA Grapalat" w:hAnsi="GHEA Grapalat"/>
                <w:sz w:val="24"/>
                <w:szCs w:val="24"/>
              </w:rPr>
              <w:t>Քաղաքաշինական</w:t>
            </w:r>
            <w:r w:rsidRPr="000D4361">
              <w:rPr>
                <w:rFonts w:ascii="GHEA Grapalat" w:hAnsi="GHEA Grapalat"/>
                <w:sz w:val="24"/>
                <w:szCs w:val="24"/>
                <w:lang w:val="af-ZA"/>
              </w:rPr>
              <w:t xml:space="preserve"> </w:t>
            </w:r>
            <w:r w:rsidRPr="000D4361">
              <w:rPr>
                <w:rFonts w:ascii="GHEA Grapalat" w:hAnsi="GHEA Grapalat"/>
                <w:sz w:val="24"/>
                <w:szCs w:val="24"/>
              </w:rPr>
              <w:t>թույլտվություններ</w:t>
            </w:r>
            <w:r w:rsidRPr="000D4361">
              <w:rPr>
                <w:rFonts w:ascii="GHEA Grapalat" w:hAnsi="GHEA Grapalat"/>
                <w:sz w:val="24"/>
                <w:szCs w:val="24"/>
                <w:lang w:val="af-ZA"/>
              </w:rPr>
              <w:t xml:space="preserve">» </w:t>
            </w:r>
            <w:r w:rsidRPr="000D4361">
              <w:rPr>
                <w:rFonts w:ascii="GHEA Grapalat" w:hAnsi="GHEA Grapalat"/>
                <w:sz w:val="24"/>
                <w:szCs w:val="24"/>
              </w:rPr>
              <w:t>ցուցիչի</w:t>
            </w:r>
            <w:r w:rsidRPr="000D4361">
              <w:rPr>
                <w:rFonts w:ascii="GHEA Grapalat" w:hAnsi="GHEA Grapalat"/>
                <w:sz w:val="24"/>
                <w:szCs w:val="24"/>
                <w:lang w:val="af-ZA"/>
              </w:rPr>
              <w:t xml:space="preserve"> </w:t>
            </w:r>
            <w:r w:rsidRPr="000D4361">
              <w:rPr>
                <w:rFonts w:ascii="GHEA Grapalat" w:hAnsi="GHEA Grapalat"/>
                <w:sz w:val="24"/>
                <w:szCs w:val="24"/>
              </w:rPr>
              <w:t>մասով</w:t>
            </w:r>
            <w:r w:rsidRPr="000D4361">
              <w:rPr>
                <w:rFonts w:ascii="GHEA Grapalat" w:hAnsi="GHEA Grapalat"/>
                <w:sz w:val="24"/>
                <w:szCs w:val="24"/>
                <w:lang w:val="af-ZA"/>
              </w:rPr>
              <w:t xml:space="preserve">: </w:t>
            </w:r>
            <w:r w:rsidRPr="000D4361">
              <w:rPr>
                <w:rFonts w:ascii="GHEA Grapalat" w:hAnsi="GHEA Grapalat"/>
                <w:sz w:val="24"/>
                <w:szCs w:val="24"/>
              </w:rPr>
              <w:t>Տվյալ</w:t>
            </w:r>
            <w:r w:rsidRPr="000D4361">
              <w:rPr>
                <w:rFonts w:ascii="GHEA Grapalat" w:hAnsi="GHEA Grapalat"/>
                <w:sz w:val="24"/>
                <w:szCs w:val="24"/>
                <w:lang w:val="af-ZA"/>
              </w:rPr>
              <w:t xml:space="preserve"> </w:t>
            </w:r>
            <w:r w:rsidRPr="000D4361">
              <w:rPr>
                <w:rFonts w:ascii="GHEA Grapalat" w:hAnsi="GHEA Grapalat"/>
                <w:sz w:val="24"/>
                <w:szCs w:val="24"/>
              </w:rPr>
              <w:t>ազդեցության</w:t>
            </w:r>
            <w:r w:rsidRPr="000D4361">
              <w:rPr>
                <w:rFonts w:ascii="GHEA Grapalat" w:hAnsi="GHEA Grapalat"/>
                <w:sz w:val="24"/>
                <w:szCs w:val="24"/>
                <w:lang w:val="af-ZA"/>
              </w:rPr>
              <w:t xml:space="preserve"> </w:t>
            </w:r>
            <w:r w:rsidRPr="000D4361">
              <w:rPr>
                <w:rFonts w:ascii="GHEA Grapalat" w:hAnsi="GHEA Grapalat"/>
                <w:sz w:val="24"/>
                <w:szCs w:val="24"/>
              </w:rPr>
              <w:t>թվային</w:t>
            </w:r>
            <w:r w:rsidRPr="000D4361">
              <w:rPr>
                <w:rFonts w:ascii="GHEA Grapalat" w:hAnsi="GHEA Grapalat"/>
                <w:sz w:val="24"/>
                <w:szCs w:val="24"/>
                <w:lang w:val="af-ZA"/>
              </w:rPr>
              <w:t xml:space="preserve"> </w:t>
            </w:r>
            <w:r w:rsidRPr="000D4361">
              <w:rPr>
                <w:rFonts w:ascii="GHEA Grapalat" w:hAnsi="GHEA Grapalat"/>
                <w:sz w:val="24"/>
                <w:szCs w:val="24"/>
              </w:rPr>
              <w:t>գնահատականը</w:t>
            </w:r>
            <w:r w:rsidRPr="000D4361">
              <w:rPr>
                <w:rFonts w:ascii="GHEA Grapalat" w:hAnsi="GHEA Grapalat"/>
                <w:sz w:val="24"/>
                <w:szCs w:val="24"/>
                <w:lang w:val="af-ZA"/>
              </w:rPr>
              <w:t xml:space="preserve"> </w:t>
            </w:r>
            <w:r w:rsidRPr="000D4361">
              <w:rPr>
                <w:rFonts w:ascii="GHEA Grapalat" w:hAnsi="GHEA Grapalat"/>
                <w:sz w:val="24"/>
                <w:szCs w:val="24"/>
              </w:rPr>
              <w:t>ներկա</w:t>
            </w:r>
            <w:r w:rsidRPr="000D4361">
              <w:rPr>
                <w:rFonts w:ascii="GHEA Grapalat" w:hAnsi="GHEA Grapalat"/>
                <w:sz w:val="24"/>
                <w:szCs w:val="24"/>
                <w:lang w:val="af-ZA"/>
              </w:rPr>
              <w:t xml:space="preserve"> </w:t>
            </w:r>
            <w:r w:rsidRPr="000D4361">
              <w:rPr>
                <w:rFonts w:ascii="GHEA Grapalat" w:hAnsi="GHEA Grapalat"/>
                <w:sz w:val="24"/>
                <w:szCs w:val="24"/>
              </w:rPr>
              <w:t>դրությամբ</w:t>
            </w:r>
            <w:r w:rsidRPr="000D4361">
              <w:rPr>
                <w:rFonts w:ascii="GHEA Grapalat" w:hAnsi="GHEA Grapalat"/>
                <w:sz w:val="24"/>
                <w:szCs w:val="24"/>
                <w:lang w:val="af-ZA"/>
              </w:rPr>
              <w:t xml:space="preserve"> </w:t>
            </w:r>
            <w:r w:rsidRPr="000D4361">
              <w:rPr>
                <w:rFonts w:ascii="GHEA Grapalat" w:hAnsi="GHEA Grapalat"/>
                <w:sz w:val="24"/>
                <w:szCs w:val="24"/>
              </w:rPr>
              <w:t>հնարավոր</w:t>
            </w:r>
            <w:r w:rsidRPr="000D4361">
              <w:rPr>
                <w:rFonts w:ascii="GHEA Grapalat" w:hAnsi="GHEA Grapalat"/>
                <w:sz w:val="24"/>
                <w:szCs w:val="24"/>
                <w:lang w:val="af-ZA"/>
              </w:rPr>
              <w:t xml:space="preserve"> </w:t>
            </w:r>
            <w:r w:rsidRPr="000D4361">
              <w:rPr>
                <w:rFonts w:ascii="GHEA Grapalat" w:hAnsi="GHEA Grapalat"/>
                <w:sz w:val="24"/>
                <w:szCs w:val="24"/>
              </w:rPr>
              <w:t>չէ</w:t>
            </w:r>
            <w:r w:rsidRPr="000D4361">
              <w:rPr>
                <w:rFonts w:ascii="GHEA Grapalat" w:hAnsi="GHEA Grapalat"/>
                <w:sz w:val="24"/>
                <w:szCs w:val="24"/>
                <w:lang w:val="af-ZA"/>
              </w:rPr>
              <w:t xml:space="preserve"> </w:t>
            </w:r>
            <w:r w:rsidRPr="000D4361">
              <w:rPr>
                <w:rFonts w:ascii="GHEA Grapalat" w:hAnsi="GHEA Grapalat"/>
                <w:sz w:val="24"/>
                <w:szCs w:val="24"/>
              </w:rPr>
              <w:t>տալ</w:t>
            </w:r>
            <w:r w:rsidRPr="000D4361">
              <w:rPr>
                <w:rFonts w:ascii="GHEA Grapalat" w:hAnsi="GHEA Grapalat"/>
                <w:sz w:val="24"/>
                <w:szCs w:val="24"/>
                <w:lang w:val="af-ZA"/>
              </w:rPr>
              <w:t xml:space="preserve">` </w:t>
            </w:r>
            <w:r w:rsidRPr="000D4361">
              <w:rPr>
                <w:rFonts w:ascii="GHEA Grapalat" w:hAnsi="GHEA Grapalat"/>
                <w:sz w:val="24"/>
                <w:szCs w:val="24"/>
              </w:rPr>
              <w:t>հաշվի</w:t>
            </w:r>
            <w:r w:rsidRPr="000D4361">
              <w:rPr>
                <w:rFonts w:ascii="GHEA Grapalat" w:hAnsi="GHEA Grapalat"/>
                <w:sz w:val="24"/>
                <w:szCs w:val="24"/>
                <w:lang w:val="af-ZA"/>
              </w:rPr>
              <w:t xml:space="preserve"> </w:t>
            </w:r>
            <w:r w:rsidRPr="000D4361">
              <w:rPr>
                <w:rFonts w:ascii="GHEA Grapalat" w:hAnsi="GHEA Grapalat"/>
                <w:sz w:val="24"/>
                <w:szCs w:val="24"/>
              </w:rPr>
              <w:t>առնելով</w:t>
            </w:r>
            <w:r w:rsidRPr="000D4361">
              <w:rPr>
                <w:rFonts w:ascii="GHEA Grapalat" w:hAnsi="GHEA Grapalat"/>
                <w:sz w:val="24"/>
                <w:szCs w:val="24"/>
                <w:lang w:val="af-ZA"/>
              </w:rPr>
              <w:t xml:space="preserve">, </w:t>
            </w:r>
            <w:r w:rsidRPr="000D4361">
              <w:rPr>
                <w:rFonts w:ascii="GHEA Grapalat" w:hAnsi="GHEA Grapalat"/>
                <w:sz w:val="24"/>
                <w:szCs w:val="24"/>
              </w:rPr>
              <w:t>որ</w:t>
            </w:r>
            <w:r w:rsidRPr="000D4361">
              <w:rPr>
                <w:rFonts w:ascii="GHEA Grapalat" w:hAnsi="GHEA Grapalat"/>
                <w:sz w:val="24"/>
                <w:szCs w:val="24"/>
                <w:lang w:val="af-ZA"/>
              </w:rPr>
              <w:t xml:space="preserve"> </w:t>
            </w:r>
            <w:r w:rsidRPr="000D4361">
              <w:rPr>
                <w:rFonts w:ascii="GHEA Grapalat" w:hAnsi="GHEA Grapalat"/>
                <w:sz w:val="24"/>
                <w:szCs w:val="24"/>
              </w:rPr>
              <w:t>զեկույցը</w:t>
            </w:r>
            <w:r w:rsidRPr="000D4361">
              <w:rPr>
                <w:rFonts w:ascii="GHEA Grapalat" w:hAnsi="GHEA Grapalat"/>
                <w:sz w:val="24"/>
                <w:szCs w:val="24"/>
                <w:lang w:val="af-ZA"/>
              </w:rPr>
              <w:t xml:space="preserve"> </w:t>
            </w:r>
            <w:r w:rsidRPr="000D4361">
              <w:rPr>
                <w:rFonts w:ascii="GHEA Grapalat" w:hAnsi="GHEA Grapalat"/>
                <w:sz w:val="24"/>
                <w:szCs w:val="24"/>
              </w:rPr>
              <w:t>հարապարակվել</w:t>
            </w:r>
            <w:r w:rsidRPr="000D4361">
              <w:rPr>
                <w:rFonts w:ascii="GHEA Grapalat" w:hAnsi="GHEA Grapalat"/>
                <w:sz w:val="24"/>
                <w:szCs w:val="24"/>
                <w:lang w:val="af-ZA"/>
              </w:rPr>
              <w:t xml:space="preserve"> </w:t>
            </w:r>
            <w:r w:rsidRPr="000D4361">
              <w:rPr>
                <w:rFonts w:ascii="GHEA Grapalat" w:hAnsi="GHEA Grapalat"/>
                <w:sz w:val="24"/>
                <w:szCs w:val="24"/>
              </w:rPr>
              <w:t>է</w:t>
            </w:r>
            <w:r w:rsidRPr="000D4361">
              <w:rPr>
                <w:rFonts w:ascii="GHEA Grapalat" w:hAnsi="GHEA Grapalat"/>
                <w:sz w:val="24"/>
                <w:szCs w:val="24"/>
                <w:lang w:val="af-ZA"/>
              </w:rPr>
              <w:t xml:space="preserve"> 26.10.2016 </w:t>
            </w:r>
            <w:r w:rsidRPr="000D4361">
              <w:rPr>
                <w:rFonts w:ascii="GHEA Grapalat" w:hAnsi="GHEA Grapalat"/>
                <w:sz w:val="24"/>
                <w:szCs w:val="24"/>
              </w:rPr>
              <w:t>թվականին</w:t>
            </w:r>
            <w:r w:rsidRPr="000D4361">
              <w:rPr>
                <w:rFonts w:ascii="GHEA Grapalat" w:hAnsi="GHEA Grapalat"/>
                <w:sz w:val="24"/>
                <w:szCs w:val="24"/>
                <w:lang w:val="af-ZA"/>
              </w:rPr>
              <w:t xml:space="preserve"> </w:t>
            </w:r>
            <w:r w:rsidRPr="000D4361">
              <w:rPr>
                <w:rFonts w:ascii="GHEA Grapalat" w:hAnsi="GHEA Grapalat"/>
                <w:sz w:val="24"/>
                <w:szCs w:val="24"/>
              </w:rPr>
              <w:t>և</w:t>
            </w:r>
            <w:r w:rsidRPr="000D4361">
              <w:rPr>
                <w:rFonts w:ascii="GHEA Grapalat" w:hAnsi="GHEA Grapalat"/>
                <w:sz w:val="24"/>
                <w:szCs w:val="24"/>
                <w:lang w:val="af-ZA"/>
              </w:rPr>
              <w:t xml:space="preserve"> «</w:t>
            </w:r>
            <w:r w:rsidRPr="000D4361">
              <w:rPr>
                <w:rFonts w:ascii="GHEA Grapalat" w:hAnsi="GHEA Grapalat"/>
                <w:sz w:val="24"/>
                <w:szCs w:val="24"/>
              </w:rPr>
              <w:t>Գործարարությամբ</w:t>
            </w:r>
            <w:r w:rsidRPr="000D4361">
              <w:rPr>
                <w:rFonts w:ascii="GHEA Grapalat" w:hAnsi="GHEA Grapalat"/>
                <w:sz w:val="24"/>
                <w:szCs w:val="24"/>
                <w:lang w:val="af-ZA"/>
              </w:rPr>
              <w:t xml:space="preserve"> </w:t>
            </w:r>
            <w:r w:rsidRPr="000D4361">
              <w:rPr>
                <w:rFonts w:ascii="GHEA Grapalat" w:hAnsi="GHEA Grapalat"/>
                <w:sz w:val="24"/>
                <w:szCs w:val="24"/>
              </w:rPr>
              <w:t>զբաղվելը</w:t>
            </w:r>
            <w:r w:rsidRPr="000D4361">
              <w:rPr>
                <w:rFonts w:ascii="GHEA Grapalat" w:hAnsi="GHEA Grapalat"/>
                <w:sz w:val="24"/>
                <w:szCs w:val="24"/>
                <w:lang w:val="af-ZA"/>
              </w:rPr>
              <w:t xml:space="preserve">» </w:t>
            </w:r>
            <w:r w:rsidRPr="000D4361">
              <w:rPr>
                <w:rFonts w:ascii="GHEA Grapalat" w:hAnsi="GHEA Grapalat"/>
                <w:sz w:val="24"/>
                <w:szCs w:val="24"/>
              </w:rPr>
              <w:t>հաշվիչը</w:t>
            </w:r>
            <w:r w:rsidRPr="000D4361">
              <w:rPr>
                <w:rFonts w:ascii="GHEA Grapalat" w:hAnsi="GHEA Grapalat"/>
                <w:sz w:val="24"/>
                <w:szCs w:val="24"/>
                <w:lang w:val="af-ZA"/>
              </w:rPr>
              <w:t xml:space="preserve"> </w:t>
            </w:r>
            <w:r w:rsidRPr="000D4361">
              <w:rPr>
                <w:rFonts w:ascii="GHEA Grapalat" w:hAnsi="GHEA Grapalat"/>
                <w:sz w:val="24"/>
                <w:szCs w:val="24"/>
              </w:rPr>
              <w:t>դեռևս</w:t>
            </w:r>
            <w:r w:rsidRPr="000D4361">
              <w:rPr>
                <w:rFonts w:ascii="GHEA Grapalat" w:hAnsi="GHEA Grapalat"/>
                <w:sz w:val="24"/>
                <w:szCs w:val="24"/>
                <w:lang w:val="af-ZA"/>
              </w:rPr>
              <w:t xml:space="preserve"> </w:t>
            </w:r>
            <w:r w:rsidRPr="000D4361">
              <w:rPr>
                <w:rFonts w:ascii="GHEA Grapalat" w:hAnsi="GHEA Grapalat"/>
                <w:sz w:val="24"/>
                <w:szCs w:val="24"/>
              </w:rPr>
              <w:t>առկա</w:t>
            </w:r>
            <w:r w:rsidRPr="000D4361">
              <w:rPr>
                <w:rFonts w:ascii="GHEA Grapalat" w:hAnsi="GHEA Grapalat"/>
                <w:sz w:val="24"/>
                <w:szCs w:val="24"/>
                <w:lang w:val="af-ZA"/>
              </w:rPr>
              <w:t xml:space="preserve"> </w:t>
            </w:r>
            <w:r w:rsidRPr="000D4361">
              <w:rPr>
                <w:rFonts w:ascii="GHEA Grapalat" w:hAnsi="GHEA Grapalat"/>
                <w:sz w:val="24"/>
                <w:szCs w:val="24"/>
              </w:rPr>
              <w:t>չէ</w:t>
            </w:r>
            <w:r w:rsidRPr="000D4361">
              <w:rPr>
                <w:rFonts w:ascii="GHEA Grapalat" w:hAnsi="GHEA Grapalat"/>
                <w:sz w:val="24"/>
                <w:szCs w:val="24"/>
                <w:lang w:val="af-ZA"/>
              </w:rPr>
              <w:t xml:space="preserve">: </w:t>
            </w:r>
            <w:r w:rsidRPr="000D4361">
              <w:rPr>
                <w:rFonts w:ascii="GHEA Grapalat" w:hAnsi="GHEA Grapalat"/>
                <w:sz w:val="24"/>
                <w:szCs w:val="24"/>
              </w:rPr>
              <w:t>Միաժամանակ</w:t>
            </w:r>
            <w:r w:rsidRPr="000D4361">
              <w:rPr>
                <w:rFonts w:ascii="GHEA Grapalat" w:hAnsi="GHEA Grapalat"/>
                <w:sz w:val="24"/>
                <w:szCs w:val="24"/>
                <w:lang w:val="af-ZA"/>
              </w:rPr>
              <w:t xml:space="preserve">, </w:t>
            </w:r>
            <w:r w:rsidRPr="000D4361">
              <w:rPr>
                <w:rFonts w:ascii="GHEA Grapalat" w:hAnsi="GHEA Grapalat"/>
                <w:sz w:val="24"/>
                <w:szCs w:val="24"/>
              </w:rPr>
              <w:t>այս</w:t>
            </w:r>
            <w:r w:rsidRPr="000D4361">
              <w:rPr>
                <w:rFonts w:ascii="GHEA Grapalat" w:hAnsi="GHEA Grapalat"/>
                <w:sz w:val="24"/>
                <w:szCs w:val="24"/>
                <w:lang w:val="af-ZA"/>
              </w:rPr>
              <w:t xml:space="preserve"> </w:t>
            </w:r>
            <w:r w:rsidRPr="000D4361">
              <w:rPr>
                <w:rFonts w:ascii="GHEA Grapalat" w:hAnsi="GHEA Grapalat"/>
                <w:sz w:val="24"/>
                <w:szCs w:val="24"/>
              </w:rPr>
              <w:t>համատեքստում</w:t>
            </w:r>
            <w:r w:rsidRPr="000D4361">
              <w:rPr>
                <w:rFonts w:ascii="GHEA Grapalat" w:hAnsi="GHEA Grapalat"/>
                <w:sz w:val="24"/>
                <w:szCs w:val="24"/>
                <w:lang w:val="af-ZA"/>
              </w:rPr>
              <w:t xml:space="preserve">, </w:t>
            </w:r>
            <w:r w:rsidRPr="000D4361">
              <w:rPr>
                <w:rFonts w:ascii="GHEA Grapalat" w:hAnsi="GHEA Grapalat"/>
                <w:sz w:val="24"/>
                <w:szCs w:val="24"/>
              </w:rPr>
              <w:t>պետք</w:t>
            </w:r>
            <w:r w:rsidRPr="000D4361">
              <w:rPr>
                <w:rFonts w:ascii="GHEA Grapalat" w:hAnsi="GHEA Grapalat"/>
                <w:sz w:val="24"/>
                <w:szCs w:val="24"/>
                <w:lang w:val="af-ZA"/>
              </w:rPr>
              <w:t xml:space="preserve"> </w:t>
            </w:r>
            <w:r w:rsidRPr="000D4361">
              <w:rPr>
                <w:rFonts w:ascii="GHEA Grapalat" w:hAnsi="GHEA Grapalat"/>
                <w:sz w:val="24"/>
                <w:szCs w:val="24"/>
              </w:rPr>
              <w:t>է</w:t>
            </w:r>
            <w:r w:rsidRPr="000D4361">
              <w:rPr>
                <w:rFonts w:ascii="GHEA Grapalat" w:hAnsi="GHEA Grapalat"/>
                <w:sz w:val="24"/>
                <w:szCs w:val="24"/>
                <w:lang w:val="af-ZA"/>
              </w:rPr>
              <w:t xml:space="preserve"> </w:t>
            </w:r>
            <w:r w:rsidRPr="000D4361">
              <w:rPr>
                <w:rFonts w:ascii="GHEA Grapalat" w:hAnsi="GHEA Grapalat"/>
                <w:sz w:val="24"/>
                <w:szCs w:val="24"/>
              </w:rPr>
              <w:t>նկատի</w:t>
            </w:r>
            <w:r w:rsidRPr="000D4361">
              <w:rPr>
                <w:rFonts w:ascii="GHEA Grapalat" w:hAnsi="GHEA Grapalat"/>
                <w:sz w:val="24"/>
                <w:szCs w:val="24"/>
                <w:lang w:val="af-ZA"/>
              </w:rPr>
              <w:t xml:space="preserve"> </w:t>
            </w:r>
            <w:r w:rsidRPr="000D4361">
              <w:rPr>
                <w:rFonts w:ascii="GHEA Grapalat" w:hAnsi="GHEA Grapalat"/>
                <w:sz w:val="24"/>
                <w:szCs w:val="24"/>
              </w:rPr>
              <w:t>առնել</w:t>
            </w:r>
            <w:r w:rsidRPr="000D4361">
              <w:rPr>
                <w:rFonts w:ascii="GHEA Grapalat" w:hAnsi="GHEA Grapalat"/>
                <w:sz w:val="24"/>
                <w:szCs w:val="24"/>
                <w:lang w:val="af-ZA"/>
              </w:rPr>
              <w:t xml:space="preserve"> </w:t>
            </w:r>
            <w:r w:rsidRPr="000D4361">
              <w:rPr>
                <w:rFonts w:ascii="GHEA Grapalat" w:hAnsi="GHEA Grapalat"/>
                <w:sz w:val="24"/>
                <w:szCs w:val="24"/>
              </w:rPr>
              <w:t>նաև</w:t>
            </w:r>
            <w:r w:rsidRPr="000D4361">
              <w:rPr>
                <w:rFonts w:ascii="GHEA Grapalat" w:hAnsi="GHEA Grapalat"/>
                <w:sz w:val="24"/>
                <w:szCs w:val="24"/>
                <w:lang w:val="af-ZA"/>
              </w:rPr>
              <w:t xml:space="preserve"> </w:t>
            </w:r>
            <w:r w:rsidRPr="000D4361">
              <w:rPr>
                <w:rFonts w:ascii="GHEA Grapalat" w:hAnsi="GHEA Grapalat"/>
                <w:sz w:val="24"/>
                <w:szCs w:val="24"/>
              </w:rPr>
              <w:t>այն</w:t>
            </w:r>
            <w:r w:rsidRPr="000D4361">
              <w:rPr>
                <w:rFonts w:ascii="GHEA Grapalat" w:hAnsi="GHEA Grapalat"/>
                <w:sz w:val="24"/>
                <w:szCs w:val="24"/>
                <w:lang w:val="af-ZA"/>
              </w:rPr>
              <w:t xml:space="preserve"> </w:t>
            </w:r>
            <w:r w:rsidRPr="000D4361">
              <w:rPr>
                <w:rFonts w:ascii="GHEA Grapalat" w:hAnsi="GHEA Grapalat"/>
                <w:sz w:val="24"/>
                <w:szCs w:val="24"/>
              </w:rPr>
              <w:t>հանգամանքը</w:t>
            </w:r>
            <w:r w:rsidRPr="000D4361">
              <w:rPr>
                <w:rFonts w:ascii="GHEA Grapalat" w:hAnsi="GHEA Grapalat"/>
                <w:sz w:val="24"/>
                <w:szCs w:val="24"/>
                <w:lang w:val="af-ZA"/>
              </w:rPr>
              <w:t xml:space="preserve">, </w:t>
            </w:r>
            <w:r w:rsidRPr="000D4361">
              <w:rPr>
                <w:rFonts w:ascii="GHEA Grapalat" w:hAnsi="GHEA Grapalat"/>
                <w:sz w:val="24"/>
                <w:szCs w:val="24"/>
              </w:rPr>
              <w:t>որ</w:t>
            </w:r>
            <w:r w:rsidRPr="000D4361">
              <w:rPr>
                <w:rFonts w:ascii="GHEA Grapalat" w:hAnsi="GHEA Grapalat"/>
                <w:sz w:val="24"/>
                <w:szCs w:val="24"/>
                <w:lang w:val="af-ZA"/>
              </w:rPr>
              <w:t xml:space="preserve"> </w:t>
            </w:r>
            <w:r w:rsidRPr="000D4361">
              <w:rPr>
                <w:rFonts w:ascii="GHEA Grapalat" w:hAnsi="GHEA Grapalat"/>
                <w:sz w:val="24"/>
                <w:szCs w:val="24"/>
              </w:rPr>
              <w:t>այս</w:t>
            </w:r>
            <w:r w:rsidRPr="000D4361">
              <w:rPr>
                <w:rFonts w:ascii="GHEA Grapalat" w:hAnsi="GHEA Grapalat"/>
                <w:sz w:val="24"/>
                <w:szCs w:val="24"/>
                <w:lang w:val="af-ZA"/>
              </w:rPr>
              <w:t xml:space="preserve"> </w:t>
            </w:r>
            <w:r w:rsidRPr="000D4361">
              <w:rPr>
                <w:rFonts w:ascii="GHEA Grapalat" w:hAnsi="GHEA Grapalat"/>
                <w:sz w:val="24"/>
                <w:szCs w:val="24"/>
              </w:rPr>
              <w:t>տարվա</w:t>
            </w:r>
            <w:r w:rsidRPr="000D4361">
              <w:rPr>
                <w:rFonts w:ascii="GHEA Grapalat" w:hAnsi="GHEA Grapalat"/>
                <w:sz w:val="24"/>
                <w:szCs w:val="24"/>
                <w:lang w:val="af-ZA"/>
              </w:rPr>
              <w:t xml:space="preserve"> </w:t>
            </w:r>
            <w:r w:rsidRPr="000D4361">
              <w:rPr>
                <w:rFonts w:ascii="GHEA Grapalat" w:hAnsi="GHEA Grapalat"/>
                <w:sz w:val="24"/>
                <w:szCs w:val="24"/>
              </w:rPr>
              <w:t>զեկույցի</w:t>
            </w:r>
            <w:r w:rsidRPr="000D4361">
              <w:rPr>
                <w:rFonts w:ascii="GHEA Grapalat" w:hAnsi="GHEA Grapalat"/>
                <w:sz w:val="24"/>
                <w:szCs w:val="24"/>
                <w:lang w:val="af-ZA"/>
              </w:rPr>
              <w:t xml:space="preserve"> </w:t>
            </w:r>
            <w:r w:rsidRPr="000D4361">
              <w:rPr>
                <w:rFonts w:ascii="GHEA Grapalat" w:hAnsi="GHEA Grapalat"/>
                <w:sz w:val="24"/>
                <w:szCs w:val="24"/>
              </w:rPr>
              <w:t>տվյալներով</w:t>
            </w:r>
            <w:r w:rsidRPr="000D4361">
              <w:rPr>
                <w:rFonts w:ascii="GHEA Grapalat" w:hAnsi="GHEA Grapalat"/>
                <w:sz w:val="24"/>
                <w:szCs w:val="24"/>
                <w:lang w:val="af-ZA"/>
              </w:rPr>
              <w:t xml:space="preserve"> </w:t>
            </w:r>
            <w:r w:rsidRPr="000D4361">
              <w:rPr>
                <w:rFonts w:ascii="GHEA Grapalat" w:hAnsi="GHEA Grapalat"/>
                <w:sz w:val="24"/>
                <w:szCs w:val="24"/>
              </w:rPr>
              <w:t>ՀՀ</w:t>
            </w:r>
            <w:r w:rsidRPr="000D4361">
              <w:rPr>
                <w:rFonts w:ascii="GHEA Grapalat" w:hAnsi="GHEA Grapalat"/>
                <w:sz w:val="24"/>
                <w:szCs w:val="24"/>
                <w:lang w:val="af-ZA"/>
              </w:rPr>
              <w:t>-</w:t>
            </w:r>
            <w:r w:rsidRPr="000D4361">
              <w:rPr>
                <w:rFonts w:ascii="GHEA Grapalat" w:hAnsi="GHEA Grapalat"/>
                <w:sz w:val="24"/>
                <w:szCs w:val="24"/>
              </w:rPr>
              <w:t>ն</w:t>
            </w:r>
            <w:r w:rsidRPr="000D4361">
              <w:rPr>
                <w:rFonts w:ascii="GHEA Grapalat" w:hAnsi="GHEA Grapalat"/>
                <w:sz w:val="24"/>
                <w:szCs w:val="24"/>
                <w:lang w:val="af-ZA"/>
              </w:rPr>
              <w:t xml:space="preserve"> </w:t>
            </w:r>
            <w:r w:rsidRPr="000D4361">
              <w:rPr>
                <w:rFonts w:ascii="GHEA Grapalat" w:hAnsi="GHEA Grapalat"/>
                <w:sz w:val="24"/>
                <w:szCs w:val="24"/>
              </w:rPr>
              <w:t>հետ</w:t>
            </w:r>
            <w:r w:rsidRPr="000D4361">
              <w:rPr>
                <w:rFonts w:ascii="GHEA Grapalat" w:hAnsi="GHEA Grapalat"/>
                <w:sz w:val="24"/>
                <w:szCs w:val="24"/>
                <w:lang w:val="af-ZA"/>
              </w:rPr>
              <w:t xml:space="preserve"> </w:t>
            </w:r>
            <w:r w:rsidRPr="000D4361">
              <w:rPr>
                <w:rFonts w:ascii="GHEA Grapalat" w:hAnsi="GHEA Grapalat"/>
                <w:sz w:val="24"/>
                <w:szCs w:val="24"/>
              </w:rPr>
              <w:t>նահանջ</w:t>
            </w:r>
            <w:r w:rsidRPr="000D4361">
              <w:rPr>
                <w:rFonts w:ascii="GHEA Grapalat" w:hAnsi="GHEA Grapalat"/>
                <w:sz w:val="24"/>
                <w:szCs w:val="24"/>
                <w:lang w:val="af-ZA"/>
              </w:rPr>
              <w:t xml:space="preserve"> </w:t>
            </w:r>
            <w:r w:rsidRPr="000D4361">
              <w:rPr>
                <w:rFonts w:ascii="GHEA Grapalat" w:hAnsi="GHEA Grapalat"/>
                <w:sz w:val="24"/>
                <w:szCs w:val="24"/>
              </w:rPr>
              <w:t>է</w:t>
            </w:r>
            <w:r w:rsidRPr="000D4361">
              <w:rPr>
                <w:rFonts w:ascii="GHEA Grapalat" w:hAnsi="GHEA Grapalat"/>
                <w:sz w:val="24"/>
                <w:szCs w:val="24"/>
                <w:lang w:val="af-ZA"/>
              </w:rPr>
              <w:t xml:space="preserve"> </w:t>
            </w:r>
            <w:r w:rsidRPr="000D4361">
              <w:rPr>
                <w:rFonts w:ascii="GHEA Grapalat" w:hAnsi="GHEA Grapalat"/>
                <w:sz w:val="24"/>
                <w:szCs w:val="24"/>
              </w:rPr>
              <w:t>գրանցել</w:t>
            </w:r>
            <w:r w:rsidRPr="000D4361">
              <w:rPr>
                <w:rFonts w:ascii="GHEA Grapalat" w:hAnsi="GHEA Grapalat"/>
                <w:sz w:val="24"/>
                <w:szCs w:val="24"/>
                <w:lang w:val="af-ZA"/>
              </w:rPr>
              <w:t xml:space="preserve"> </w:t>
            </w:r>
            <w:r w:rsidRPr="000D4361">
              <w:rPr>
                <w:rFonts w:ascii="GHEA Grapalat" w:hAnsi="GHEA Grapalat"/>
                <w:sz w:val="24"/>
                <w:szCs w:val="24"/>
              </w:rPr>
              <w:t>քաղաքաշինական</w:t>
            </w:r>
            <w:r w:rsidRPr="000D4361">
              <w:rPr>
                <w:rFonts w:ascii="GHEA Grapalat" w:hAnsi="GHEA Grapalat"/>
                <w:sz w:val="24"/>
                <w:szCs w:val="24"/>
                <w:lang w:val="af-ZA"/>
              </w:rPr>
              <w:t xml:space="preserve"> </w:t>
            </w:r>
            <w:r w:rsidRPr="000D4361">
              <w:rPr>
                <w:rFonts w:ascii="GHEA Grapalat" w:hAnsi="GHEA Grapalat"/>
                <w:sz w:val="24"/>
                <w:szCs w:val="24"/>
              </w:rPr>
              <w:t>թույլտվություններ</w:t>
            </w:r>
            <w:r w:rsidRPr="000D4361">
              <w:rPr>
                <w:rFonts w:ascii="GHEA Grapalat" w:hAnsi="GHEA Grapalat"/>
                <w:sz w:val="24"/>
                <w:szCs w:val="24"/>
                <w:lang w:val="af-ZA"/>
              </w:rPr>
              <w:t xml:space="preserve"> </w:t>
            </w:r>
            <w:r w:rsidRPr="000D4361">
              <w:rPr>
                <w:rFonts w:ascii="GHEA Grapalat" w:hAnsi="GHEA Grapalat"/>
                <w:sz w:val="24"/>
                <w:szCs w:val="24"/>
              </w:rPr>
              <w:t>ցուցիչի</w:t>
            </w:r>
            <w:r w:rsidRPr="000D4361">
              <w:rPr>
                <w:rFonts w:ascii="GHEA Grapalat" w:hAnsi="GHEA Grapalat"/>
                <w:sz w:val="24"/>
                <w:szCs w:val="24"/>
                <w:lang w:val="af-ZA"/>
              </w:rPr>
              <w:t xml:space="preserve"> </w:t>
            </w:r>
            <w:r w:rsidRPr="000D4361">
              <w:rPr>
                <w:rFonts w:ascii="GHEA Grapalat" w:hAnsi="GHEA Grapalat"/>
                <w:sz w:val="24"/>
                <w:szCs w:val="24"/>
              </w:rPr>
              <w:t>մասով</w:t>
            </w:r>
            <w:r w:rsidRPr="000D4361">
              <w:rPr>
                <w:rFonts w:ascii="GHEA Grapalat" w:hAnsi="GHEA Grapalat"/>
                <w:sz w:val="24"/>
                <w:szCs w:val="24"/>
                <w:lang w:val="af-ZA"/>
              </w:rPr>
              <w:t xml:space="preserve"> 3 </w:t>
            </w:r>
            <w:r w:rsidRPr="000D4361">
              <w:rPr>
                <w:rFonts w:ascii="GHEA Grapalat" w:hAnsi="GHEA Grapalat"/>
                <w:sz w:val="24"/>
                <w:szCs w:val="24"/>
              </w:rPr>
              <w:t>կետով</w:t>
            </w:r>
            <w:r w:rsidRPr="000D4361">
              <w:rPr>
                <w:rFonts w:ascii="GHEA Grapalat" w:hAnsi="GHEA Grapalat"/>
                <w:sz w:val="24"/>
                <w:szCs w:val="24"/>
                <w:lang w:val="af-ZA"/>
              </w:rPr>
              <w:t>:</w:t>
            </w:r>
          </w:p>
        </w:tc>
        <w:tc>
          <w:tcPr>
            <w:tcW w:w="2552" w:type="dxa"/>
            <w:vAlign w:val="center"/>
          </w:tcPr>
          <w:p w:rsidR="002A2E5C" w:rsidRPr="00BA4FF4" w:rsidRDefault="00BA4FF4"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 xml:space="preserve">Ընդունվել է </w:t>
            </w:r>
          </w:p>
        </w:tc>
        <w:tc>
          <w:tcPr>
            <w:tcW w:w="3492" w:type="dxa"/>
            <w:vAlign w:val="center"/>
          </w:tcPr>
          <w:p w:rsidR="002A2E5C" w:rsidRPr="00BA4FF4" w:rsidRDefault="00BA4FF4" w:rsidP="002A2E5C">
            <w:pPr>
              <w:spacing w:after="0" w:line="23" w:lineRule="atLeast"/>
              <w:rPr>
                <w:rFonts w:ascii="GHEA Grapalat" w:hAnsi="GHEA Grapalat"/>
                <w:sz w:val="24"/>
                <w:szCs w:val="24"/>
                <w:lang w:val="ru-RU"/>
              </w:rPr>
            </w:pPr>
            <w:r w:rsidRPr="00BA4FF4">
              <w:rPr>
                <w:rFonts w:ascii="GHEA Grapalat" w:hAnsi="GHEA Grapalat"/>
                <w:sz w:val="24"/>
                <w:szCs w:val="24"/>
                <w:lang w:val="ru-RU"/>
              </w:rPr>
              <w:t>1001</w:t>
            </w:r>
            <w:r>
              <w:rPr>
                <w:rFonts w:ascii="GHEA Grapalat" w:hAnsi="GHEA Grapalat"/>
                <w:sz w:val="24"/>
                <w:szCs w:val="24"/>
                <w:lang w:val="ru-RU"/>
              </w:rPr>
              <w:t xml:space="preserve">-ց մինչև </w:t>
            </w:r>
            <w:r w:rsidRPr="00BA4FF4">
              <w:rPr>
                <w:rFonts w:ascii="GHEA Grapalat" w:hAnsi="GHEA Grapalat"/>
                <w:sz w:val="24"/>
                <w:szCs w:val="24"/>
                <w:lang w:val="ru-RU"/>
              </w:rPr>
              <w:t>3000</w:t>
            </w:r>
            <w:r>
              <w:rPr>
                <w:rFonts w:ascii="GHEA Grapalat" w:hAnsi="GHEA Grapalat"/>
                <w:sz w:val="24"/>
                <w:szCs w:val="24"/>
                <w:lang w:val="ru-RU"/>
              </w:rPr>
              <w:t xml:space="preserve"> քառակուսի մետր ընդհանուր մակերես ունեցող նոր շենքների, շինությունների համար սահմանվել է գործող օրենքի առավելագույն շեմը՝ այն է </w:t>
            </w:r>
            <w:r w:rsidRPr="00BA4FF4">
              <w:rPr>
                <w:rFonts w:ascii="GHEA Grapalat" w:hAnsi="GHEA Grapalat"/>
                <w:sz w:val="24"/>
                <w:szCs w:val="24"/>
                <w:lang w:val="ru-RU"/>
              </w:rPr>
              <w:t xml:space="preserve">50000 </w:t>
            </w:r>
            <w:r>
              <w:rPr>
                <w:rFonts w:ascii="GHEA Grapalat" w:hAnsi="GHEA Grapalat"/>
                <w:sz w:val="24"/>
                <w:szCs w:val="24"/>
                <w:lang w:val="ru-RU"/>
              </w:rPr>
              <w:t xml:space="preserve">դրամ, իսկ </w:t>
            </w:r>
            <w:r w:rsidRPr="00BA4FF4">
              <w:rPr>
                <w:rFonts w:ascii="GHEA Grapalat" w:hAnsi="GHEA Grapalat"/>
                <w:sz w:val="24"/>
                <w:szCs w:val="24"/>
                <w:lang w:val="ru-RU"/>
              </w:rPr>
              <w:t>3001</w:t>
            </w:r>
            <w:r>
              <w:rPr>
                <w:rFonts w:ascii="GHEA Grapalat" w:hAnsi="GHEA Grapalat"/>
                <w:sz w:val="24"/>
                <w:szCs w:val="24"/>
                <w:lang w:val="ru-RU"/>
              </w:rPr>
              <w:t xml:space="preserve">-ից ավելի քմ ունեցողների համար գործող </w:t>
            </w:r>
            <w:r>
              <w:rPr>
                <w:rFonts w:ascii="GHEA Grapalat" w:hAnsi="GHEA Grapalat"/>
                <w:sz w:val="24"/>
                <w:szCs w:val="24"/>
                <w:lang w:val="ru-RU"/>
              </w:rPr>
              <w:lastRenderedPageBreak/>
              <w:t xml:space="preserve">օրենքի առավելագույն շեմը՝ այն է </w:t>
            </w:r>
            <w:r w:rsidRPr="00BA4FF4">
              <w:rPr>
                <w:rFonts w:ascii="GHEA Grapalat" w:hAnsi="GHEA Grapalat"/>
                <w:sz w:val="24"/>
                <w:szCs w:val="24"/>
                <w:lang w:val="ru-RU"/>
              </w:rPr>
              <w:t xml:space="preserve">100000 </w:t>
            </w:r>
            <w:r>
              <w:rPr>
                <w:rFonts w:ascii="GHEA Grapalat" w:hAnsi="GHEA Grapalat"/>
                <w:sz w:val="24"/>
                <w:szCs w:val="24"/>
                <w:lang w:val="ru-RU"/>
              </w:rPr>
              <w:t>դրամ:</w:t>
            </w:r>
            <w:r w:rsidR="0093750D">
              <w:rPr>
                <w:rFonts w:ascii="GHEA Grapalat" w:hAnsi="GHEA Grapalat"/>
                <w:sz w:val="24"/>
                <w:szCs w:val="24"/>
                <w:lang w:val="ru-RU"/>
              </w:rPr>
              <w:t xml:space="preserve"> </w:t>
            </w:r>
          </w:p>
        </w:tc>
      </w:tr>
      <w:tr w:rsidR="002A2E5C" w:rsidRPr="00BA4FF4" w:rsidTr="00B73A39">
        <w:trPr>
          <w:trHeight w:val="107"/>
          <w:jc w:val="center"/>
        </w:trPr>
        <w:tc>
          <w:tcPr>
            <w:tcW w:w="2803" w:type="dxa"/>
            <w:shd w:val="clear" w:color="auto" w:fill="FFFFFF" w:themeFill="background1"/>
          </w:tcPr>
          <w:p w:rsidR="002A2E5C" w:rsidRPr="000D4361" w:rsidRDefault="002A2E5C"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6A1A97" w:rsidRPr="000D4361" w:rsidRDefault="006A1A97" w:rsidP="00346833">
            <w:pPr>
              <w:pStyle w:val="a4"/>
              <w:numPr>
                <w:ilvl w:val="0"/>
                <w:numId w:val="5"/>
              </w:numPr>
              <w:spacing w:after="0" w:line="23" w:lineRule="atLeast"/>
              <w:jc w:val="both"/>
              <w:rPr>
                <w:rFonts w:ascii="GHEA Grapalat" w:hAnsi="GHEA Grapalat"/>
                <w:sz w:val="24"/>
                <w:szCs w:val="24"/>
                <w:lang w:val="hy-AM"/>
              </w:rPr>
            </w:pPr>
            <w:r w:rsidRPr="000D4361">
              <w:rPr>
                <w:rFonts w:ascii="GHEA Grapalat" w:hAnsi="GHEA Grapalat"/>
                <w:sz w:val="24"/>
                <w:szCs w:val="24"/>
                <w:lang w:val="hy-AM"/>
              </w:rPr>
              <w:t xml:space="preserve">Առաջարկում ենք հանրային սննդի և առևտրի օբյեկտներին 24:00-ից հետո աշխատելու թույլտվության համար տեղական տուրքը սահմանել երկշեմ, մասնավորապես` </w:t>
            </w:r>
          </w:p>
          <w:p w:rsidR="006A1A97" w:rsidRPr="000D4361" w:rsidRDefault="006A1A97" w:rsidP="006A1A97">
            <w:pPr>
              <w:spacing w:line="23" w:lineRule="atLeast"/>
              <w:ind w:left="810" w:hanging="22"/>
              <w:jc w:val="both"/>
              <w:rPr>
                <w:rFonts w:ascii="GHEA Grapalat" w:hAnsi="GHEA Grapalat"/>
                <w:sz w:val="24"/>
                <w:szCs w:val="24"/>
                <w:lang w:val="hy-AM"/>
              </w:rPr>
            </w:pPr>
            <w:r w:rsidRPr="000D4361">
              <w:rPr>
                <w:rFonts w:ascii="GHEA Grapalat" w:hAnsi="GHEA Grapalat"/>
                <w:sz w:val="24"/>
                <w:szCs w:val="24"/>
                <w:lang w:val="hy-AM"/>
              </w:rPr>
              <w:t>ա. մինչև 50 քառակուսի մետր և դրանից ավել ընդհանուր մակերես ունեցող առևտրի օբյեկտների համար,</w:t>
            </w:r>
          </w:p>
          <w:p w:rsidR="006A1A97" w:rsidRPr="000D4361" w:rsidRDefault="006A1A97" w:rsidP="006A1A97">
            <w:pPr>
              <w:spacing w:line="23" w:lineRule="atLeast"/>
              <w:ind w:left="810"/>
              <w:jc w:val="both"/>
              <w:rPr>
                <w:rFonts w:ascii="GHEA Grapalat" w:hAnsi="GHEA Grapalat"/>
                <w:sz w:val="24"/>
                <w:szCs w:val="24"/>
                <w:lang w:val="hy-AM"/>
              </w:rPr>
            </w:pPr>
            <w:r w:rsidRPr="000D4361">
              <w:rPr>
                <w:rFonts w:ascii="GHEA Grapalat" w:hAnsi="GHEA Grapalat"/>
                <w:sz w:val="24"/>
                <w:szCs w:val="24"/>
                <w:lang w:val="hy-AM"/>
              </w:rPr>
              <w:lastRenderedPageBreak/>
              <w:t>բ. մինչև 26 քառակուսի մետր և դրանից ավել ընդհանուր մակերես ունեցող հանրային սննդի օբյեկտների համար:</w:t>
            </w:r>
          </w:p>
          <w:p w:rsidR="002A2E5C" w:rsidRPr="000D4361" w:rsidRDefault="006A1A97" w:rsidP="006A1A97">
            <w:pPr>
              <w:spacing w:line="23" w:lineRule="atLeast"/>
              <w:jc w:val="both"/>
              <w:rPr>
                <w:rFonts w:ascii="GHEA Grapalat" w:hAnsi="GHEA Grapalat"/>
                <w:sz w:val="24"/>
                <w:szCs w:val="24"/>
                <w:lang w:val="hy-AM"/>
              </w:rPr>
            </w:pPr>
            <w:r w:rsidRPr="000D4361">
              <w:rPr>
                <w:rFonts w:ascii="GHEA Grapalat" w:hAnsi="GHEA Grapalat"/>
                <w:sz w:val="24"/>
                <w:szCs w:val="24"/>
                <w:lang w:val="hy-AM"/>
              </w:rPr>
              <w:t xml:space="preserve">Ընդ որում վերը նշված փոքր օբյեկտների համար սահմանելով շահագործման տուրքի ավելի ցածր դրույքաչափեր համապատասխանաբար Նախագծով առաջարկվող հիսուն և հարյուր հազար դրամի փոխարեն: </w:t>
            </w:r>
          </w:p>
        </w:tc>
        <w:tc>
          <w:tcPr>
            <w:tcW w:w="2552" w:type="dxa"/>
            <w:vAlign w:val="center"/>
          </w:tcPr>
          <w:p w:rsidR="002A2E5C" w:rsidRPr="000D4361" w:rsidRDefault="00764CE8"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lastRenderedPageBreak/>
              <w:t>Ընդունվել է մասամբ</w:t>
            </w:r>
          </w:p>
        </w:tc>
        <w:tc>
          <w:tcPr>
            <w:tcW w:w="3492" w:type="dxa"/>
            <w:vAlign w:val="center"/>
          </w:tcPr>
          <w:p w:rsidR="002A2E5C" w:rsidRPr="000D4361" w:rsidRDefault="00764CE8" w:rsidP="001176C8">
            <w:pPr>
              <w:spacing w:after="0" w:line="23" w:lineRule="atLeast"/>
              <w:rPr>
                <w:rFonts w:ascii="GHEA Grapalat" w:hAnsi="GHEA Grapalat"/>
                <w:sz w:val="24"/>
                <w:szCs w:val="24"/>
                <w:lang w:val="af-ZA"/>
              </w:rPr>
            </w:pPr>
            <w:r>
              <w:rPr>
                <w:rFonts w:ascii="GHEA Grapalat" w:hAnsi="GHEA Grapalat"/>
                <w:sz w:val="24"/>
                <w:szCs w:val="24"/>
                <w:lang w:val="af-ZA"/>
              </w:rPr>
              <w:t>Երկշեմ տարանջատում չի նախատեսվել, սակայն նախատեսվել է  դրույքաչափերի շեմերի նվազեցում:</w:t>
            </w:r>
          </w:p>
        </w:tc>
      </w:tr>
      <w:tr w:rsidR="002A2E5C" w:rsidRPr="00BA4FF4" w:rsidTr="00B73A39">
        <w:trPr>
          <w:trHeight w:val="107"/>
          <w:jc w:val="center"/>
        </w:trPr>
        <w:tc>
          <w:tcPr>
            <w:tcW w:w="2803" w:type="dxa"/>
            <w:shd w:val="clear" w:color="auto" w:fill="FFFFFF" w:themeFill="background1"/>
          </w:tcPr>
          <w:p w:rsidR="002A2E5C" w:rsidRPr="002A2E5C" w:rsidRDefault="002A2E5C"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3A4411" w:rsidRPr="00010FA1" w:rsidRDefault="003A4411" w:rsidP="003A4411">
            <w:pPr>
              <w:pStyle w:val="a4"/>
              <w:numPr>
                <w:ilvl w:val="0"/>
                <w:numId w:val="5"/>
              </w:numPr>
              <w:spacing w:after="0" w:line="23" w:lineRule="atLeast"/>
              <w:jc w:val="both"/>
              <w:rPr>
                <w:rFonts w:ascii="GHEA Grapalat" w:hAnsi="GHEA Grapalat"/>
                <w:sz w:val="24"/>
                <w:szCs w:val="24"/>
                <w:lang w:val="hy-AM"/>
              </w:rPr>
            </w:pPr>
            <w:r w:rsidRPr="00010FA1">
              <w:rPr>
                <w:rFonts w:ascii="GHEA Grapalat" w:hAnsi="GHEA Grapalat"/>
                <w:sz w:val="24"/>
                <w:szCs w:val="24"/>
                <w:lang w:val="hy-AM"/>
              </w:rPr>
              <w:t xml:space="preserve">Նախագծով որպես տեղական տուրքի տեսակ է սահմանվել համայնքի վարչական տարածքում մարդատար-տաքսու ծառայություն իրականացնելու թույլտվություն ձեռք բերելը, որի դրույքաչափը սահմանված չէ: </w:t>
            </w:r>
          </w:p>
          <w:p w:rsidR="003A4411" w:rsidRPr="00010FA1" w:rsidRDefault="003A4411" w:rsidP="003A4411">
            <w:pPr>
              <w:spacing w:line="23" w:lineRule="atLeast"/>
              <w:ind w:left="810" w:hanging="382"/>
              <w:jc w:val="both"/>
              <w:rPr>
                <w:rFonts w:ascii="GHEA Grapalat" w:hAnsi="GHEA Grapalat"/>
                <w:sz w:val="24"/>
                <w:szCs w:val="24"/>
                <w:lang w:val="hy-AM"/>
              </w:rPr>
            </w:pPr>
            <w:r w:rsidRPr="00010FA1">
              <w:rPr>
                <w:rFonts w:ascii="GHEA Grapalat" w:hAnsi="GHEA Grapalat"/>
                <w:sz w:val="24"/>
                <w:szCs w:val="24"/>
                <w:lang w:val="hy-AM"/>
              </w:rPr>
              <w:t>Միևնույն ժամանակ.</w:t>
            </w:r>
          </w:p>
          <w:p w:rsidR="003A4411" w:rsidRPr="00010FA1" w:rsidRDefault="003A4411" w:rsidP="003A4411">
            <w:pPr>
              <w:spacing w:line="23" w:lineRule="atLeast"/>
              <w:ind w:left="-90" w:firstLine="900"/>
              <w:jc w:val="both"/>
              <w:rPr>
                <w:rFonts w:ascii="GHEA Grapalat" w:hAnsi="GHEA Grapalat"/>
                <w:sz w:val="24"/>
                <w:szCs w:val="24"/>
                <w:lang w:val="hy-AM"/>
              </w:rPr>
            </w:pPr>
            <w:r w:rsidRPr="00010FA1">
              <w:rPr>
                <w:rFonts w:ascii="GHEA Grapalat" w:hAnsi="GHEA Grapalat"/>
                <w:sz w:val="24"/>
                <w:szCs w:val="24"/>
                <w:lang w:val="hy-AM"/>
              </w:rPr>
              <w:t>ա. «Պետական տուրքի մասին» ՀՀ օրենքով Ֆիզիկական անձանց կողմից մարդատար-տաքսի մեկ ավտոմոբիլով ուղևորափոխադրումների կազմակերպման համար, ըստ հայտատու ֆիզիկական անձի հաշվառման վայրի, ամսական</w:t>
            </w:r>
            <w:r w:rsidRPr="00010FA1">
              <w:rPr>
                <w:rFonts w:ascii="Sylfaen" w:hAnsi="Sylfaen" w:cs="Sylfaen"/>
                <w:sz w:val="24"/>
                <w:szCs w:val="24"/>
                <w:lang w:val="hy-AM"/>
              </w:rPr>
              <w:t xml:space="preserve"> </w:t>
            </w:r>
            <w:r w:rsidRPr="00010FA1">
              <w:rPr>
                <w:rFonts w:ascii="GHEA Grapalat" w:hAnsi="GHEA Grapalat"/>
                <w:sz w:val="24"/>
                <w:szCs w:val="24"/>
                <w:lang w:val="hy-AM"/>
              </w:rPr>
              <w:t xml:space="preserve">պետական տուրքը գանձվում է Երևան քաղաքում 12000 դրամ, այլ քաղաքներում 8000 դրամ, այլ վայրերում 5000 դրամ, սահմանամերձ գյուղերում 4000 դրամ: </w:t>
            </w:r>
          </w:p>
          <w:p w:rsidR="003A4411" w:rsidRPr="00010FA1" w:rsidRDefault="003A4411" w:rsidP="003A4411">
            <w:pPr>
              <w:spacing w:line="23" w:lineRule="atLeast"/>
              <w:ind w:left="-90" w:firstLine="900"/>
              <w:jc w:val="both"/>
              <w:rPr>
                <w:rFonts w:ascii="GHEA Grapalat" w:hAnsi="GHEA Grapalat"/>
                <w:sz w:val="24"/>
                <w:szCs w:val="24"/>
                <w:lang w:val="hy-AM"/>
              </w:rPr>
            </w:pPr>
            <w:r w:rsidRPr="00010FA1">
              <w:rPr>
                <w:rFonts w:ascii="GHEA Grapalat" w:hAnsi="GHEA Grapalat"/>
                <w:sz w:val="24"/>
                <w:szCs w:val="24"/>
                <w:lang w:val="hy-AM"/>
              </w:rPr>
              <w:t xml:space="preserve">բ. Առաջարկվող խմբագրությամբ ստացվում է, որ մի քանի համայնքների վարչական տարածքում մարդատար-տաքսու ծառայություն </w:t>
            </w:r>
            <w:r w:rsidRPr="00010FA1">
              <w:rPr>
                <w:rFonts w:ascii="GHEA Grapalat" w:hAnsi="GHEA Grapalat"/>
                <w:sz w:val="24"/>
                <w:szCs w:val="24"/>
                <w:lang w:val="hy-AM"/>
              </w:rPr>
              <w:lastRenderedPageBreak/>
              <w:t xml:space="preserve">իրականացնելու դեպքում անհրաժեշտ են այդ համայնքներից յուրաքանչյուրում ստացված թույլտվություններ: </w:t>
            </w:r>
          </w:p>
          <w:p w:rsidR="003A4411" w:rsidRPr="00010FA1" w:rsidRDefault="003A4411" w:rsidP="003A4411">
            <w:pPr>
              <w:spacing w:line="23" w:lineRule="atLeast"/>
              <w:ind w:left="-90" w:firstLine="900"/>
              <w:jc w:val="both"/>
              <w:rPr>
                <w:rFonts w:ascii="GHEA Grapalat" w:hAnsi="GHEA Grapalat"/>
                <w:sz w:val="24"/>
                <w:szCs w:val="24"/>
                <w:lang w:val="hy-AM"/>
              </w:rPr>
            </w:pPr>
            <w:r w:rsidRPr="00010FA1">
              <w:rPr>
                <w:rFonts w:ascii="GHEA Grapalat" w:hAnsi="GHEA Grapalat"/>
                <w:sz w:val="24"/>
                <w:szCs w:val="24"/>
                <w:lang w:val="hy-AM"/>
              </w:rPr>
              <w:t>գ. Չկան գործուն մեխանիզմներ, թե ինչպես պետք է վերահսկվի, որ մեկ համայնքի վարչական տարածքում թույլտվություն ստացած վարորդը ծառայություն չմատուցի այլ վայրերում, եթե չունի համապատասխան թույլտվություն:</w:t>
            </w:r>
          </w:p>
          <w:p w:rsidR="003A4411" w:rsidRPr="00010FA1" w:rsidRDefault="003A4411" w:rsidP="003A4411">
            <w:pPr>
              <w:spacing w:line="23" w:lineRule="atLeast"/>
              <w:ind w:left="-90" w:firstLine="900"/>
              <w:jc w:val="both"/>
              <w:rPr>
                <w:rFonts w:ascii="GHEA Grapalat" w:hAnsi="GHEA Grapalat"/>
                <w:sz w:val="24"/>
                <w:szCs w:val="24"/>
                <w:lang w:val="hy-AM"/>
              </w:rPr>
            </w:pPr>
            <w:r w:rsidRPr="00010FA1">
              <w:rPr>
                <w:rFonts w:ascii="GHEA Grapalat" w:hAnsi="GHEA Grapalat"/>
                <w:sz w:val="24"/>
                <w:szCs w:val="24"/>
                <w:lang w:val="hy-AM"/>
              </w:rPr>
              <w:t>դ. Միևնույն ծառայության իրականացման համար, ըստ էության, սահմանվում է կրկնակի տուրք:</w:t>
            </w:r>
          </w:p>
          <w:p w:rsidR="003A4411" w:rsidRPr="00010FA1" w:rsidRDefault="003A4411" w:rsidP="003A4411">
            <w:pPr>
              <w:spacing w:line="23" w:lineRule="atLeast"/>
              <w:ind w:firstLine="450"/>
              <w:jc w:val="both"/>
              <w:rPr>
                <w:rFonts w:ascii="GHEA Grapalat" w:hAnsi="GHEA Grapalat"/>
                <w:sz w:val="24"/>
                <w:szCs w:val="24"/>
                <w:lang w:val="hy-AM"/>
              </w:rPr>
            </w:pPr>
            <w:r w:rsidRPr="00010FA1">
              <w:rPr>
                <w:rFonts w:ascii="GHEA Grapalat" w:hAnsi="GHEA Grapalat"/>
                <w:sz w:val="24"/>
                <w:szCs w:val="24"/>
                <w:lang w:val="hy-AM"/>
              </w:rPr>
              <w:t>Հաշվի առնելով վերոգրյալը` առաջարկում ենք նշված տուրքը հանել:</w:t>
            </w:r>
          </w:p>
          <w:p w:rsidR="002A2E5C" w:rsidRPr="003A4411" w:rsidRDefault="002A2E5C" w:rsidP="002A2E5C">
            <w:pPr>
              <w:spacing w:after="0" w:line="23" w:lineRule="atLeast"/>
              <w:jc w:val="both"/>
              <w:rPr>
                <w:rFonts w:ascii="GHEA Grapalat" w:hAnsi="GHEA Grapalat"/>
                <w:sz w:val="24"/>
                <w:szCs w:val="24"/>
                <w:lang w:val="hy-AM"/>
              </w:rPr>
            </w:pPr>
          </w:p>
        </w:tc>
        <w:tc>
          <w:tcPr>
            <w:tcW w:w="2552" w:type="dxa"/>
            <w:vAlign w:val="center"/>
          </w:tcPr>
          <w:p w:rsidR="002A2E5C" w:rsidRDefault="00C33B58" w:rsidP="00C33B58">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lastRenderedPageBreak/>
              <w:t>Չի ընդունվել</w:t>
            </w:r>
            <w:r w:rsidR="003A4411">
              <w:rPr>
                <w:rFonts w:ascii="GHEA Grapalat" w:eastAsia="Times New Roman" w:hAnsi="GHEA Grapalat" w:cs="Times New Roman"/>
                <w:sz w:val="24"/>
                <w:szCs w:val="24"/>
                <w:lang w:val="af-ZA"/>
              </w:rPr>
              <w:t xml:space="preserve"> </w:t>
            </w:r>
          </w:p>
        </w:tc>
        <w:tc>
          <w:tcPr>
            <w:tcW w:w="3492" w:type="dxa"/>
            <w:vAlign w:val="center"/>
          </w:tcPr>
          <w:p w:rsidR="002A2E5C" w:rsidRPr="00C33B58" w:rsidRDefault="00C33B58" w:rsidP="002A2E5C">
            <w:pPr>
              <w:spacing w:after="0" w:line="23" w:lineRule="atLeast"/>
              <w:rPr>
                <w:rFonts w:ascii="GHEA Grapalat" w:hAnsi="GHEA Grapalat"/>
                <w:sz w:val="24"/>
                <w:szCs w:val="24"/>
                <w:lang w:val="af-ZA"/>
              </w:rPr>
            </w:pPr>
            <w:r>
              <w:rPr>
                <w:rFonts w:ascii="GHEA Grapalat" w:hAnsi="GHEA Grapalat"/>
                <w:sz w:val="24"/>
                <w:szCs w:val="24"/>
                <w:lang w:val="af-ZA"/>
              </w:rPr>
              <w:t xml:space="preserve">Թույլտվություն ձեռք բերելու համար դրույքաչափը լրացուցիչ սահմանվել է նախագծի </w:t>
            </w:r>
            <w:r w:rsidRPr="00C33B58">
              <w:rPr>
                <w:rFonts w:ascii="GHEA Grapalat" w:hAnsi="GHEA Grapalat"/>
                <w:sz w:val="24"/>
                <w:szCs w:val="24"/>
                <w:lang w:val="af-ZA"/>
              </w:rPr>
              <w:t>12-</w:t>
            </w:r>
            <w:r>
              <w:rPr>
                <w:rFonts w:ascii="GHEA Grapalat" w:hAnsi="GHEA Grapalat"/>
                <w:sz w:val="24"/>
                <w:szCs w:val="24"/>
              </w:rPr>
              <w:t>րդ</w:t>
            </w:r>
            <w:r w:rsidRPr="00C33B58">
              <w:rPr>
                <w:rFonts w:ascii="GHEA Grapalat" w:hAnsi="GHEA Grapalat"/>
                <w:sz w:val="24"/>
                <w:szCs w:val="24"/>
                <w:lang w:val="af-ZA"/>
              </w:rPr>
              <w:t xml:space="preserve"> </w:t>
            </w:r>
            <w:r>
              <w:rPr>
                <w:rFonts w:ascii="GHEA Grapalat" w:hAnsi="GHEA Grapalat"/>
                <w:sz w:val="24"/>
                <w:szCs w:val="24"/>
              </w:rPr>
              <w:t>հոդվածում</w:t>
            </w:r>
            <w:r w:rsidRPr="00C33B58">
              <w:rPr>
                <w:rFonts w:ascii="GHEA Grapalat" w:hAnsi="GHEA Grapalat"/>
                <w:sz w:val="24"/>
                <w:szCs w:val="24"/>
                <w:lang w:val="af-ZA"/>
              </w:rPr>
              <w:t xml:space="preserve">: </w:t>
            </w:r>
            <w:r>
              <w:rPr>
                <w:rFonts w:ascii="GHEA Grapalat" w:hAnsi="GHEA Grapalat"/>
                <w:sz w:val="24"/>
                <w:szCs w:val="24"/>
              </w:rPr>
              <w:t>Քննարկվող</w:t>
            </w:r>
            <w:r w:rsidRPr="00C33B58">
              <w:rPr>
                <w:rFonts w:ascii="GHEA Grapalat" w:hAnsi="GHEA Grapalat"/>
                <w:sz w:val="24"/>
                <w:szCs w:val="24"/>
                <w:lang w:val="af-ZA"/>
              </w:rPr>
              <w:t xml:space="preserve"> </w:t>
            </w:r>
            <w:r>
              <w:rPr>
                <w:rFonts w:ascii="GHEA Grapalat" w:hAnsi="GHEA Grapalat"/>
                <w:sz w:val="24"/>
                <w:szCs w:val="24"/>
              </w:rPr>
              <w:t>տեղական</w:t>
            </w:r>
            <w:r w:rsidRPr="00C33B58">
              <w:rPr>
                <w:rFonts w:ascii="GHEA Grapalat" w:hAnsi="GHEA Grapalat"/>
                <w:sz w:val="24"/>
                <w:szCs w:val="24"/>
                <w:lang w:val="af-ZA"/>
              </w:rPr>
              <w:t xml:space="preserve"> </w:t>
            </w:r>
            <w:r>
              <w:rPr>
                <w:rFonts w:ascii="GHEA Grapalat" w:hAnsi="GHEA Grapalat"/>
                <w:sz w:val="24"/>
                <w:szCs w:val="24"/>
              </w:rPr>
              <w:t>տուրքը</w:t>
            </w:r>
            <w:r w:rsidRPr="00C33B58">
              <w:rPr>
                <w:rFonts w:ascii="GHEA Grapalat" w:hAnsi="GHEA Grapalat"/>
                <w:sz w:val="24"/>
                <w:szCs w:val="24"/>
                <w:lang w:val="af-ZA"/>
              </w:rPr>
              <w:t xml:space="preserve"> </w:t>
            </w:r>
            <w:r>
              <w:rPr>
                <w:rFonts w:ascii="GHEA Grapalat" w:hAnsi="GHEA Grapalat"/>
                <w:sz w:val="24"/>
                <w:szCs w:val="24"/>
              </w:rPr>
              <w:t>պրակտիկ</w:t>
            </w:r>
            <w:r w:rsidRPr="00C33B58">
              <w:rPr>
                <w:rFonts w:ascii="GHEA Grapalat" w:hAnsi="GHEA Grapalat"/>
                <w:sz w:val="24"/>
                <w:szCs w:val="24"/>
                <w:lang w:val="af-ZA"/>
              </w:rPr>
              <w:t xml:space="preserve"> </w:t>
            </w:r>
            <w:r>
              <w:rPr>
                <w:rFonts w:ascii="GHEA Grapalat" w:hAnsi="GHEA Grapalat"/>
                <w:sz w:val="24"/>
                <w:szCs w:val="24"/>
              </w:rPr>
              <w:t>կիրառվում</w:t>
            </w:r>
            <w:r w:rsidRPr="00C33B58">
              <w:rPr>
                <w:rFonts w:ascii="GHEA Grapalat" w:hAnsi="GHEA Grapalat"/>
                <w:sz w:val="24"/>
                <w:szCs w:val="24"/>
                <w:lang w:val="af-ZA"/>
              </w:rPr>
              <w:t xml:space="preserve"> </w:t>
            </w:r>
            <w:r>
              <w:rPr>
                <w:rFonts w:ascii="GHEA Grapalat" w:hAnsi="GHEA Grapalat"/>
                <w:sz w:val="24"/>
                <w:szCs w:val="24"/>
              </w:rPr>
              <w:t>է</w:t>
            </w:r>
            <w:r w:rsidRPr="00C33B58">
              <w:rPr>
                <w:rFonts w:ascii="GHEA Grapalat" w:hAnsi="GHEA Grapalat"/>
                <w:sz w:val="24"/>
                <w:szCs w:val="24"/>
                <w:lang w:val="af-ZA"/>
              </w:rPr>
              <w:t xml:space="preserve"> </w:t>
            </w:r>
            <w:r>
              <w:rPr>
                <w:rFonts w:ascii="GHEA Grapalat" w:hAnsi="GHEA Grapalat"/>
                <w:sz w:val="24"/>
                <w:szCs w:val="24"/>
              </w:rPr>
              <w:t>ՀՀ</w:t>
            </w:r>
            <w:r w:rsidRPr="00C33B58">
              <w:rPr>
                <w:rFonts w:ascii="GHEA Grapalat" w:hAnsi="GHEA Grapalat"/>
                <w:sz w:val="24"/>
                <w:szCs w:val="24"/>
                <w:lang w:val="af-ZA"/>
              </w:rPr>
              <w:t xml:space="preserve"> </w:t>
            </w:r>
            <w:r>
              <w:rPr>
                <w:rFonts w:ascii="GHEA Grapalat" w:hAnsi="GHEA Grapalat"/>
                <w:sz w:val="24"/>
                <w:szCs w:val="24"/>
              </w:rPr>
              <w:t>քաղաքային</w:t>
            </w:r>
            <w:r w:rsidRPr="00C33B58">
              <w:rPr>
                <w:rFonts w:ascii="GHEA Grapalat" w:hAnsi="GHEA Grapalat"/>
                <w:sz w:val="24"/>
                <w:szCs w:val="24"/>
                <w:lang w:val="af-ZA"/>
              </w:rPr>
              <w:t xml:space="preserve"> </w:t>
            </w:r>
            <w:r>
              <w:rPr>
                <w:rFonts w:ascii="GHEA Grapalat" w:hAnsi="GHEA Grapalat"/>
                <w:sz w:val="24"/>
                <w:szCs w:val="24"/>
              </w:rPr>
              <w:t>բնակավայրերում</w:t>
            </w:r>
            <w:r w:rsidRPr="00C33B58">
              <w:rPr>
                <w:rFonts w:ascii="GHEA Grapalat" w:hAnsi="GHEA Grapalat"/>
                <w:sz w:val="24"/>
                <w:szCs w:val="24"/>
                <w:lang w:val="af-ZA"/>
              </w:rPr>
              <w:t xml:space="preserve">  </w:t>
            </w:r>
            <w:r>
              <w:rPr>
                <w:rFonts w:ascii="GHEA Grapalat" w:hAnsi="GHEA Grapalat"/>
                <w:sz w:val="24"/>
                <w:szCs w:val="24"/>
              </w:rPr>
              <w:t>տարիներ</w:t>
            </w:r>
            <w:r w:rsidRPr="00C33B58">
              <w:rPr>
                <w:rFonts w:ascii="GHEA Grapalat" w:hAnsi="GHEA Grapalat"/>
                <w:sz w:val="24"/>
                <w:szCs w:val="24"/>
                <w:lang w:val="af-ZA"/>
              </w:rPr>
              <w:t xml:space="preserve"> </w:t>
            </w:r>
            <w:r>
              <w:rPr>
                <w:rFonts w:ascii="GHEA Grapalat" w:hAnsi="GHEA Grapalat"/>
                <w:sz w:val="24"/>
                <w:szCs w:val="24"/>
              </w:rPr>
              <w:t>շարունակ</w:t>
            </w:r>
            <w:r w:rsidRPr="00C33B58">
              <w:rPr>
                <w:rFonts w:ascii="GHEA Grapalat" w:hAnsi="GHEA Grapalat"/>
                <w:sz w:val="24"/>
                <w:szCs w:val="24"/>
                <w:lang w:val="af-ZA"/>
              </w:rPr>
              <w:t xml:space="preserve"> </w:t>
            </w:r>
            <w:r>
              <w:rPr>
                <w:rFonts w:ascii="GHEA Grapalat" w:hAnsi="GHEA Grapalat"/>
                <w:sz w:val="24"/>
                <w:szCs w:val="24"/>
              </w:rPr>
              <w:t>և</w:t>
            </w:r>
            <w:r w:rsidRPr="00C33B58">
              <w:rPr>
                <w:rFonts w:ascii="GHEA Grapalat" w:hAnsi="GHEA Grapalat"/>
                <w:sz w:val="24"/>
                <w:szCs w:val="24"/>
                <w:lang w:val="af-ZA"/>
              </w:rPr>
              <w:t xml:space="preserve"> </w:t>
            </w:r>
            <w:r>
              <w:rPr>
                <w:rFonts w:ascii="GHEA Grapalat" w:hAnsi="GHEA Grapalat"/>
                <w:sz w:val="24"/>
                <w:szCs w:val="24"/>
              </w:rPr>
              <w:t>հանդիսանում</w:t>
            </w:r>
            <w:r w:rsidRPr="00C33B58">
              <w:rPr>
                <w:rFonts w:ascii="GHEA Grapalat" w:hAnsi="GHEA Grapalat"/>
                <w:sz w:val="24"/>
                <w:szCs w:val="24"/>
                <w:lang w:val="af-ZA"/>
              </w:rPr>
              <w:t xml:space="preserve"> </w:t>
            </w:r>
            <w:r>
              <w:rPr>
                <w:rFonts w:ascii="GHEA Grapalat" w:hAnsi="GHEA Grapalat"/>
                <w:sz w:val="24"/>
                <w:szCs w:val="24"/>
              </w:rPr>
              <w:t>է</w:t>
            </w:r>
            <w:r w:rsidRPr="00C33B58">
              <w:rPr>
                <w:rFonts w:ascii="GHEA Grapalat" w:hAnsi="GHEA Grapalat"/>
                <w:sz w:val="24"/>
                <w:szCs w:val="24"/>
                <w:lang w:val="af-ZA"/>
              </w:rPr>
              <w:t xml:space="preserve"> </w:t>
            </w:r>
            <w:r>
              <w:rPr>
                <w:rFonts w:ascii="GHEA Grapalat" w:hAnsi="GHEA Grapalat"/>
                <w:sz w:val="24"/>
                <w:szCs w:val="24"/>
              </w:rPr>
              <w:t>համայնքային</w:t>
            </w:r>
            <w:r w:rsidRPr="00C33B58">
              <w:rPr>
                <w:rFonts w:ascii="GHEA Grapalat" w:hAnsi="GHEA Grapalat"/>
                <w:sz w:val="24"/>
                <w:szCs w:val="24"/>
                <w:lang w:val="af-ZA"/>
              </w:rPr>
              <w:t xml:space="preserve"> </w:t>
            </w:r>
            <w:r>
              <w:rPr>
                <w:rFonts w:ascii="GHEA Grapalat" w:hAnsi="GHEA Grapalat"/>
                <w:sz w:val="24"/>
                <w:szCs w:val="24"/>
              </w:rPr>
              <w:t>բյուջեի</w:t>
            </w:r>
            <w:r w:rsidRPr="00C33B58">
              <w:rPr>
                <w:rFonts w:ascii="GHEA Grapalat" w:hAnsi="GHEA Grapalat"/>
                <w:sz w:val="24"/>
                <w:szCs w:val="24"/>
                <w:lang w:val="af-ZA"/>
              </w:rPr>
              <w:t xml:space="preserve"> </w:t>
            </w:r>
            <w:r>
              <w:rPr>
                <w:rFonts w:ascii="GHEA Grapalat" w:hAnsi="GHEA Grapalat"/>
                <w:sz w:val="24"/>
                <w:szCs w:val="24"/>
              </w:rPr>
              <w:t>առանցքային</w:t>
            </w:r>
            <w:r w:rsidRPr="00C33B58">
              <w:rPr>
                <w:rFonts w:ascii="GHEA Grapalat" w:hAnsi="GHEA Grapalat"/>
                <w:sz w:val="24"/>
                <w:szCs w:val="24"/>
                <w:lang w:val="af-ZA"/>
              </w:rPr>
              <w:t xml:space="preserve"> </w:t>
            </w:r>
            <w:r>
              <w:rPr>
                <w:rFonts w:ascii="GHEA Grapalat" w:hAnsi="GHEA Grapalat"/>
                <w:sz w:val="24"/>
                <w:szCs w:val="24"/>
              </w:rPr>
              <w:t>եկամտի</w:t>
            </w:r>
            <w:r w:rsidRPr="00C33B58">
              <w:rPr>
                <w:rFonts w:ascii="GHEA Grapalat" w:hAnsi="GHEA Grapalat"/>
                <w:sz w:val="24"/>
                <w:szCs w:val="24"/>
                <w:lang w:val="af-ZA"/>
              </w:rPr>
              <w:t xml:space="preserve"> </w:t>
            </w:r>
            <w:r>
              <w:rPr>
                <w:rFonts w:ascii="GHEA Grapalat" w:hAnsi="GHEA Grapalat"/>
                <w:sz w:val="24"/>
                <w:szCs w:val="24"/>
              </w:rPr>
              <w:t>աղբյուր</w:t>
            </w:r>
            <w:r>
              <w:rPr>
                <w:rFonts w:ascii="GHEA Grapalat" w:hAnsi="GHEA Grapalat"/>
                <w:sz w:val="24"/>
                <w:szCs w:val="24"/>
                <w:lang w:val="af-ZA"/>
              </w:rPr>
              <w:t>:</w:t>
            </w:r>
            <w:r w:rsidRPr="00C33B58">
              <w:rPr>
                <w:rFonts w:ascii="GHEA Grapalat" w:hAnsi="GHEA Grapalat"/>
                <w:sz w:val="24"/>
                <w:szCs w:val="24"/>
                <w:lang w:val="af-ZA"/>
              </w:rPr>
              <w:t xml:space="preserve"> </w:t>
            </w:r>
            <w:r>
              <w:rPr>
                <w:rFonts w:ascii="GHEA Grapalat" w:hAnsi="GHEA Grapalat"/>
                <w:sz w:val="24"/>
                <w:szCs w:val="24"/>
              </w:rPr>
              <w:t>Օրինակ</w:t>
            </w:r>
            <w:r w:rsidRPr="00C33B58">
              <w:rPr>
                <w:rFonts w:ascii="GHEA Grapalat" w:hAnsi="GHEA Grapalat"/>
                <w:sz w:val="24"/>
                <w:szCs w:val="24"/>
                <w:lang w:val="af-ZA"/>
              </w:rPr>
              <w:t xml:space="preserve"> </w:t>
            </w:r>
            <w:r>
              <w:rPr>
                <w:rFonts w:ascii="GHEA Grapalat" w:hAnsi="GHEA Grapalat"/>
                <w:sz w:val="24"/>
                <w:szCs w:val="24"/>
              </w:rPr>
              <w:t>Կապան</w:t>
            </w:r>
            <w:r w:rsidRPr="00C33B58">
              <w:rPr>
                <w:rFonts w:ascii="GHEA Grapalat" w:hAnsi="GHEA Grapalat"/>
                <w:sz w:val="24"/>
                <w:szCs w:val="24"/>
                <w:lang w:val="af-ZA"/>
              </w:rPr>
              <w:t xml:space="preserve"> </w:t>
            </w:r>
            <w:r>
              <w:rPr>
                <w:rFonts w:ascii="GHEA Grapalat" w:hAnsi="GHEA Grapalat"/>
                <w:sz w:val="24"/>
                <w:szCs w:val="24"/>
              </w:rPr>
              <w:t>համայնքում</w:t>
            </w:r>
            <w:r w:rsidRPr="00C33B58">
              <w:rPr>
                <w:rFonts w:ascii="GHEA Grapalat" w:hAnsi="GHEA Grapalat"/>
                <w:sz w:val="24"/>
                <w:szCs w:val="24"/>
                <w:lang w:val="af-ZA"/>
              </w:rPr>
              <w:t xml:space="preserve"> </w:t>
            </w:r>
            <w:r>
              <w:rPr>
                <w:rFonts w:ascii="GHEA Grapalat" w:hAnsi="GHEA Grapalat"/>
                <w:sz w:val="24"/>
                <w:szCs w:val="24"/>
              </w:rPr>
              <w:t>տարեկան</w:t>
            </w:r>
            <w:r w:rsidRPr="00C33B58">
              <w:rPr>
                <w:rFonts w:ascii="GHEA Grapalat" w:hAnsi="GHEA Grapalat"/>
                <w:sz w:val="24"/>
                <w:szCs w:val="24"/>
                <w:lang w:val="af-ZA"/>
              </w:rPr>
              <w:t xml:space="preserve">  </w:t>
            </w:r>
            <w:r>
              <w:rPr>
                <w:rFonts w:ascii="GHEA Grapalat" w:hAnsi="GHEA Grapalat"/>
                <w:sz w:val="24"/>
                <w:szCs w:val="24"/>
                <w:lang w:val="af-ZA"/>
              </w:rPr>
              <w:t xml:space="preserve">կազմել է </w:t>
            </w:r>
            <w:r w:rsidRPr="00C33B58">
              <w:rPr>
                <w:rFonts w:ascii="GHEA Grapalat" w:hAnsi="GHEA Grapalat"/>
                <w:sz w:val="24"/>
                <w:szCs w:val="24"/>
                <w:lang w:val="af-ZA"/>
              </w:rPr>
              <w:t>1</w:t>
            </w:r>
            <w:r>
              <w:rPr>
                <w:rFonts w:ascii="GHEA Grapalat" w:hAnsi="GHEA Grapalat"/>
                <w:sz w:val="24"/>
                <w:szCs w:val="24"/>
              </w:rPr>
              <w:t>մլն</w:t>
            </w:r>
            <w:r w:rsidRPr="00C33B58">
              <w:rPr>
                <w:rFonts w:ascii="GHEA Grapalat" w:hAnsi="GHEA Grapalat"/>
                <w:sz w:val="24"/>
                <w:szCs w:val="24"/>
                <w:lang w:val="af-ZA"/>
              </w:rPr>
              <w:t xml:space="preserve"> 200 </w:t>
            </w:r>
            <w:r>
              <w:rPr>
                <w:rFonts w:ascii="GHEA Grapalat" w:hAnsi="GHEA Grapalat"/>
                <w:sz w:val="24"/>
                <w:szCs w:val="24"/>
              </w:rPr>
              <w:t>հազար</w:t>
            </w:r>
            <w:r w:rsidRPr="00C33B58">
              <w:rPr>
                <w:rFonts w:ascii="GHEA Grapalat" w:hAnsi="GHEA Grapalat"/>
                <w:sz w:val="24"/>
                <w:szCs w:val="24"/>
                <w:lang w:val="af-ZA"/>
              </w:rPr>
              <w:t xml:space="preserve"> </w:t>
            </w:r>
            <w:r>
              <w:rPr>
                <w:rFonts w:ascii="GHEA Grapalat" w:hAnsi="GHEA Grapalat"/>
                <w:sz w:val="24"/>
                <w:szCs w:val="24"/>
              </w:rPr>
              <w:t>դրամ</w:t>
            </w:r>
            <w:r w:rsidRPr="00C33B58">
              <w:rPr>
                <w:rFonts w:ascii="GHEA Grapalat" w:hAnsi="GHEA Grapalat"/>
                <w:sz w:val="24"/>
                <w:szCs w:val="24"/>
                <w:lang w:val="af-ZA"/>
              </w:rPr>
              <w:t xml:space="preserve">, </w:t>
            </w:r>
            <w:r>
              <w:rPr>
                <w:rFonts w:ascii="GHEA Grapalat" w:hAnsi="GHEA Grapalat"/>
                <w:sz w:val="24"/>
                <w:szCs w:val="24"/>
              </w:rPr>
              <w:t>Երևան</w:t>
            </w:r>
            <w:r w:rsidRPr="00C33B58">
              <w:rPr>
                <w:rFonts w:ascii="GHEA Grapalat" w:hAnsi="GHEA Grapalat"/>
                <w:sz w:val="24"/>
                <w:szCs w:val="24"/>
                <w:lang w:val="af-ZA"/>
              </w:rPr>
              <w:t xml:space="preserve"> </w:t>
            </w:r>
            <w:r>
              <w:rPr>
                <w:rFonts w:ascii="GHEA Grapalat" w:hAnsi="GHEA Grapalat"/>
                <w:sz w:val="24"/>
                <w:szCs w:val="24"/>
              </w:rPr>
              <w:t>քաղաքում</w:t>
            </w:r>
            <w:r w:rsidRPr="00C33B58">
              <w:rPr>
                <w:rFonts w:ascii="GHEA Grapalat" w:hAnsi="GHEA Grapalat"/>
                <w:sz w:val="24"/>
                <w:szCs w:val="24"/>
                <w:lang w:val="af-ZA"/>
              </w:rPr>
              <w:t xml:space="preserve"> 1 </w:t>
            </w:r>
            <w:r>
              <w:rPr>
                <w:rFonts w:ascii="GHEA Grapalat" w:hAnsi="GHEA Grapalat"/>
                <w:sz w:val="24"/>
                <w:szCs w:val="24"/>
              </w:rPr>
              <w:t>միլիոն</w:t>
            </w:r>
            <w:r w:rsidRPr="00C33B58">
              <w:rPr>
                <w:rFonts w:ascii="GHEA Grapalat" w:hAnsi="GHEA Grapalat"/>
                <w:sz w:val="24"/>
                <w:szCs w:val="24"/>
                <w:lang w:val="af-ZA"/>
              </w:rPr>
              <w:t xml:space="preserve"> 240 </w:t>
            </w:r>
            <w:r>
              <w:rPr>
                <w:rFonts w:ascii="GHEA Grapalat" w:hAnsi="GHEA Grapalat"/>
                <w:sz w:val="24"/>
                <w:szCs w:val="24"/>
              </w:rPr>
              <w:t>հազար</w:t>
            </w:r>
            <w:r w:rsidRPr="00C33B58">
              <w:rPr>
                <w:rFonts w:ascii="GHEA Grapalat" w:hAnsi="GHEA Grapalat"/>
                <w:sz w:val="24"/>
                <w:szCs w:val="24"/>
                <w:lang w:val="af-ZA"/>
              </w:rPr>
              <w:t xml:space="preserve"> </w:t>
            </w:r>
            <w:r>
              <w:rPr>
                <w:rFonts w:ascii="GHEA Grapalat" w:hAnsi="GHEA Grapalat"/>
                <w:sz w:val="24"/>
                <w:szCs w:val="24"/>
              </w:rPr>
              <w:t>դրամ</w:t>
            </w:r>
            <w:r w:rsidRPr="00C33B58">
              <w:rPr>
                <w:rFonts w:ascii="GHEA Grapalat" w:hAnsi="GHEA Grapalat"/>
                <w:sz w:val="24"/>
                <w:szCs w:val="24"/>
                <w:lang w:val="af-ZA"/>
              </w:rPr>
              <w:t xml:space="preserve">, </w:t>
            </w:r>
            <w:r>
              <w:rPr>
                <w:rFonts w:ascii="GHEA Grapalat" w:hAnsi="GHEA Grapalat"/>
                <w:sz w:val="24"/>
                <w:szCs w:val="24"/>
              </w:rPr>
              <w:t>Արտաշատ</w:t>
            </w:r>
            <w:r w:rsidRPr="00C33B58">
              <w:rPr>
                <w:rFonts w:ascii="GHEA Grapalat" w:hAnsi="GHEA Grapalat"/>
                <w:sz w:val="24"/>
                <w:szCs w:val="24"/>
                <w:lang w:val="af-ZA"/>
              </w:rPr>
              <w:t xml:space="preserve"> </w:t>
            </w:r>
            <w:r>
              <w:rPr>
                <w:rFonts w:ascii="GHEA Grapalat" w:hAnsi="GHEA Grapalat"/>
                <w:sz w:val="24"/>
                <w:szCs w:val="24"/>
              </w:rPr>
              <w:t>համայնքում</w:t>
            </w:r>
            <w:r w:rsidRPr="00C33B58">
              <w:rPr>
                <w:rFonts w:ascii="GHEA Grapalat" w:hAnsi="GHEA Grapalat"/>
                <w:sz w:val="24"/>
                <w:szCs w:val="24"/>
                <w:lang w:val="af-ZA"/>
              </w:rPr>
              <w:t xml:space="preserve"> 315 </w:t>
            </w:r>
            <w:r>
              <w:rPr>
                <w:rFonts w:ascii="GHEA Grapalat" w:hAnsi="GHEA Grapalat"/>
                <w:sz w:val="24"/>
                <w:szCs w:val="24"/>
              </w:rPr>
              <w:t>հազար</w:t>
            </w:r>
            <w:r w:rsidRPr="00C33B58">
              <w:rPr>
                <w:rFonts w:ascii="GHEA Grapalat" w:hAnsi="GHEA Grapalat"/>
                <w:sz w:val="24"/>
                <w:szCs w:val="24"/>
                <w:lang w:val="af-ZA"/>
              </w:rPr>
              <w:t xml:space="preserve"> </w:t>
            </w:r>
            <w:r>
              <w:rPr>
                <w:rFonts w:ascii="GHEA Grapalat" w:hAnsi="GHEA Grapalat"/>
                <w:sz w:val="24"/>
                <w:szCs w:val="24"/>
              </w:rPr>
              <w:t>դրամ</w:t>
            </w:r>
            <w:r w:rsidRPr="00C33B58">
              <w:rPr>
                <w:rFonts w:ascii="GHEA Grapalat" w:hAnsi="GHEA Grapalat"/>
                <w:sz w:val="24"/>
                <w:szCs w:val="24"/>
                <w:lang w:val="af-ZA"/>
              </w:rPr>
              <w:t xml:space="preserve"> </w:t>
            </w:r>
            <w:r>
              <w:rPr>
                <w:rFonts w:ascii="GHEA Grapalat" w:hAnsi="GHEA Grapalat"/>
                <w:sz w:val="24"/>
                <w:szCs w:val="24"/>
              </w:rPr>
              <w:t>և</w:t>
            </w:r>
            <w:r w:rsidRPr="00C33B58">
              <w:rPr>
                <w:rFonts w:ascii="GHEA Grapalat" w:hAnsi="GHEA Grapalat"/>
                <w:sz w:val="24"/>
                <w:szCs w:val="24"/>
                <w:lang w:val="af-ZA"/>
              </w:rPr>
              <w:t xml:space="preserve"> </w:t>
            </w:r>
            <w:r>
              <w:rPr>
                <w:rFonts w:ascii="GHEA Grapalat" w:hAnsi="GHEA Grapalat"/>
                <w:sz w:val="24"/>
                <w:szCs w:val="24"/>
              </w:rPr>
              <w:t>այլն</w:t>
            </w:r>
            <w:r w:rsidRPr="00C33B58">
              <w:rPr>
                <w:rFonts w:ascii="GHEA Grapalat" w:hAnsi="GHEA Grapalat"/>
                <w:sz w:val="24"/>
                <w:szCs w:val="24"/>
                <w:lang w:val="af-ZA"/>
              </w:rPr>
              <w:t>:</w:t>
            </w:r>
          </w:p>
        </w:tc>
      </w:tr>
      <w:tr w:rsidR="002A2E5C" w:rsidRPr="00BA4FF4" w:rsidTr="00B73A39">
        <w:trPr>
          <w:trHeight w:val="107"/>
          <w:jc w:val="center"/>
        </w:trPr>
        <w:tc>
          <w:tcPr>
            <w:tcW w:w="2803" w:type="dxa"/>
            <w:shd w:val="clear" w:color="auto" w:fill="FFFFFF" w:themeFill="background1"/>
          </w:tcPr>
          <w:p w:rsidR="002A2E5C" w:rsidRPr="002A2E5C" w:rsidRDefault="002A2E5C"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2A2E5C" w:rsidRPr="0025483E" w:rsidRDefault="0025483E" w:rsidP="002A2E5C">
            <w:pPr>
              <w:pStyle w:val="a4"/>
              <w:numPr>
                <w:ilvl w:val="0"/>
                <w:numId w:val="5"/>
              </w:numPr>
              <w:spacing w:after="0" w:line="23" w:lineRule="atLeast"/>
              <w:jc w:val="both"/>
              <w:rPr>
                <w:rFonts w:ascii="GHEA Grapalat" w:hAnsi="GHEA Grapalat"/>
                <w:sz w:val="24"/>
                <w:szCs w:val="24"/>
                <w:lang w:val="hy-AM"/>
              </w:rPr>
            </w:pPr>
            <w:r w:rsidRPr="00010FA1">
              <w:rPr>
                <w:rFonts w:ascii="GHEA Grapalat" w:hAnsi="GHEA Grapalat"/>
                <w:sz w:val="24"/>
                <w:szCs w:val="24"/>
                <w:lang w:val="hy-AM"/>
              </w:rPr>
              <w:t>Տեղական վճարների դրույքաչափերից շատերի համար հստակ մեծություն նշված չէ` դրա սահմանման իրավասությունը վերապահելով ավագանիներին: Վճարի չափի սահմանման գործընթացի թափանցիկությունն և ընկալելիությունն ապահովելու նպատակով` առաջարկում ենք սահմանել տեղական վճարների դրույքաչափերի առավելագույն շեմեր և հաստատել դրանց հաշվարկի գնագոյացման մեթոդաբանությունը:</w:t>
            </w:r>
          </w:p>
        </w:tc>
        <w:tc>
          <w:tcPr>
            <w:tcW w:w="2552" w:type="dxa"/>
            <w:vAlign w:val="center"/>
          </w:tcPr>
          <w:p w:rsidR="002A2E5C" w:rsidRDefault="0025483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Չի ընդունվ</w:t>
            </w:r>
            <w:r w:rsidR="009672E9">
              <w:rPr>
                <w:rFonts w:ascii="GHEA Grapalat" w:eastAsia="Times New Roman" w:hAnsi="GHEA Grapalat" w:cs="Times New Roman"/>
                <w:sz w:val="24"/>
                <w:szCs w:val="24"/>
                <w:lang w:val="af-ZA"/>
              </w:rPr>
              <w:t>ել:</w:t>
            </w:r>
          </w:p>
        </w:tc>
        <w:tc>
          <w:tcPr>
            <w:tcW w:w="3492" w:type="dxa"/>
            <w:vAlign w:val="center"/>
          </w:tcPr>
          <w:p w:rsidR="002A2E5C" w:rsidRPr="0025483E" w:rsidRDefault="0025483E" w:rsidP="002A2E5C">
            <w:pPr>
              <w:spacing w:after="0" w:line="23" w:lineRule="atLeast"/>
              <w:rPr>
                <w:rFonts w:ascii="GHEA Grapalat" w:hAnsi="GHEA Grapalat"/>
                <w:sz w:val="24"/>
                <w:szCs w:val="24"/>
                <w:lang w:val="af-ZA"/>
              </w:rPr>
            </w:pPr>
            <w:r>
              <w:rPr>
                <w:rFonts w:ascii="GHEA Grapalat" w:eastAsia="Times New Roman" w:hAnsi="GHEA Grapalat" w:cs="Times New Roman"/>
                <w:sz w:val="24"/>
                <w:szCs w:val="24"/>
                <w:lang w:val="af-ZA"/>
              </w:rPr>
              <w:t>Ա</w:t>
            </w:r>
            <w:r w:rsidRPr="003F5C08">
              <w:rPr>
                <w:rFonts w:ascii="GHEA Grapalat" w:eastAsia="Times New Roman" w:hAnsi="GHEA Grapalat" w:cs="Times New Roman"/>
                <w:sz w:val="24"/>
                <w:szCs w:val="24"/>
              </w:rPr>
              <w:t>վագանիներին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ուղեցույցների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տեսքով</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կտրամադրվի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տեղական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վճարների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հաշվարկման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մեթոդաբանությունը</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որը</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և</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կսահմանի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տեղական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վճարի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մեծության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ձևավորման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բաղադրիչների</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մասին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մանրամասն</w:t>
            </w:r>
            <w:r w:rsidRPr="0025483E">
              <w:rPr>
                <w:rFonts w:ascii="GHEA Grapalat" w:eastAsia="Times New Roman" w:hAnsi="GHEA Grapalat" w:cs="Times New Roman"/>
                <w:sz w:val="24"/>
                <w:szCs w:val="24"/>
                <w:lang w:val="af-ZA"/>
              </w:rPr>
              <w:t xml:space="preserve">” </w:t>
            </w:r>
            <w:r w:rsidRPr="003F5C08">
              <w:rPr>
                <w:rFonts w:ascii="GHEA Grapalat" w:eastAsia="Times New Roman" w:hAnsi="GHEA Grapalat" w:cs="Times New Roman"/>
                <w:sz w:val="24"/>
                <w:szCs w:val="24"/>
              </w:rPr>
              <w:t>տեղեկատվություն</w:t>
            </w:r>
            <w:r w:rsidRPr="0025483E">
              <w:rPr>
                <w:rFonts w:ascii="GHEA Grapalat" w:eastAsia="Times New Roman" w:hAnsi="GHEA Grapalat" w:cs="Times New Roman"/>
                <w:sz w:val="24"/>
                <w:szCs w:val="24"/>
                <w:lang w:val="af-ZA"/>
              </w:rPr>
              <w:t>:</w:t>
            </w:r>
          </w:p>
        </w:tc>
      </w:tr>
      <w:tr w:rsidR="0097440E" w:rsidRPr="00A465CE" w:rsidTr="00A465CE">
        <w:trPr>
          <w:trHeight w:val="483"/>
          <w:jc w:val="center"/>
        </w:trPr>
        <w:tc>
          <w:tcPr>
            <w:tcW w:w="2803" w:type="dxa"/>
            <w:vMerge w:val="restart"/>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Երևանի</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քաղաքապետարան</w:t>
            </w:r>
          </w:p>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r w:rsidRPr="00A465CE">
              <w:rPr>
                <w:rFonts w:ascii="GHEA Grapalat" w:eastAsia="Times New Roman" w:hAnsi="GHEA Grapalat" w:cs="Times New Roman"/>
                <w:sz w:val="24"/>
                <w:szCs w:val="24"/>
                <w:lang w:val="af-ZA"/>
              </w:rPr>
              <w:lastRenderedPageBreak/>
              <w:t>03.11.2016</w:t>
            </w:r>
            <w:r>
              <w:rPr>
                <w:rFonts w:ascii="GHEA Grapalat" w:eastAsia="Times New Roman" w:hAnsi="GHEA Grapalat" w:cs="Times New Roman"/>
                <w:sz w:val="24"/>
                <w:szCs w:val="24"/>
                <w:lang w:val="ru-RU"/>
              </w:rPr>
              <w:t>թ</w:t>
            </w:r>
            <w:r w:rsidRPr="00A465CE">
              <w:rPr>
                <w:rFonts w:ascii="GHEA Grapalat" w:eastAsia="Times New Roman" w:hAnsi="GHEA Grapalat" w:cs="Times New Roman"/>
                <w:sz w:val="24"/>
                <w:szCs w:val="24"/>
                <w:lang w:val="af-ZA"/>
              </w:rPr>
              <w:t>.</w:t>
            </w:r>
          </w:p>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թիվ</w:t>
            </w:r>
            <w:r w:rsidRPr="007A4A8F">
              <w:rPr>
                <w:rFonts w:ascii="GHEA Grapalat" w:eastAsia="Times New Roman" w:hAnsi="GHEA Grapalat" w:cs="Times New Roman"/>
                <w:sz w:val="24"/>
                <w:szCs w:val="24"/>
                <w:lang w:val="af-ZA"/>
              </w:rPr>
              <w:t xml:space="preserve"> </w:t>
            </w:r>
            <w:r w:rsidRPr="00A465CE">
              <w:rPr>
                <w:rFonts w:ascii="GHEA Grapalat" w:eastAsia="Times New Roman" w:hAnsi="GHEA Grapalat" w:cs="Times New Roman"/>
                <w:sz w:val="24"/>
                <w:szCs w:val="24"/>
                <w:lang w:val="af-ZA"/>
              </w:rPr>
              <w:t>01/7-74170</w:t>
            </w:r>
            <w:r>
              <w:rPr>
                <w:rFonts w:ascii="GHEA Grapalat" w:eastAsia="Times New Roman" w:hAnsi="GHEA Grapalat" w:cs="Times New Roman"/>
                <w:sz w:val="24"/>
                <w:szCs w:val="24"/>
                <w:lang w:val="ru-RU"/>
              </w:rPr>
              <w:t>հ</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գրություն</w:t>
            </w:r>
          </w:p>
        </w:tc>
        <w:tc>
          <w:tcPr>
            <w:tcW w:w="5794" w:type="dxa"/>
            <w:vAlign w:val="center"/>
          </w:tcPr>
          <w:p w:rsidR="0097440E" w:rsidRPr="00010FA1" w:rsidRDefault="0097440E" w:rsidP="00A465CE">
            <w:pPr>
              <w:pStyle w:val="a4"/>
              <w:spacing w:after="0" w:line="23" w:lineRule="atLeast"/>
              <w:ind w:left="0"/>
              <w:jc w:val="both"/>
              <w:rPr>
                <w:rFonts w:ascii="GHEA Grapalat" w:hAnsi="GHEA Grapalat"/>
                <w:sz w:val="24"/>
                <w:szCs w:val="24"/>
                <w:lang w:val="hy-AM"/>
              </w:rPr>
            </w:pPr>
            <w:r w:rsidRPr="0097440E">
              <w:rPr>
                <w:rFonts w:ascii="GHEA Grapalat" w:hAnsi="GHEA Grapalat"/>
                <w:b/>
                <w:sz w:val="24"/>
                <w:szCs w:val="24"/>
                <w:lang w:val="af-ZA"/>
              </w:rPr>
              <w:lastRenderedPageBreak/>
              <w:t>1.</w:t>
            </w:r>
            <w:r w:rsidRPr="0097440E">
              <w:rPr>
                <w:rFonts w:ascii="GHEA Grapalat" w:hAnsi="GHEA Grapalat"/>
                <w:sz w:val="24"/>
                <w:szCs w:val="24"/>
                <w:lang w:val="af-ZA"/>
              </w:rPr>
              <w:t xml:space="preserve"> </w:t>
            </w:r>
            <w:r w:rsidRPr="00A465CE">
              <w:rPr>
                <w:rFonts w:ascii="GHEA Grapalat" w:hAnsi="GHEA Grapalat"/>
                <w:sz w:val="24"/>
                <w:szCs w:val="24"/>
                <w:lang w:val="hy-AM"/>
              </w:rPr>
              <w:t xml:space="preserve">Օրենքի 9-րդ հոդվածի 1-ին մասի 14-րդ կետը և 12-րդ հոդվածի 1-ին մասի 13-րդ կետը </w:t>
            </w:r>
            <w:r w:rsidRPr="00A465CE">
              <w:rPr>
                <w:rFonts w:ascii="GHEA Grapalat" w:hAnsi="GHEA Grapalat"/>
                <w:sz w:val="24"/>
                <w:szCs w:val="24"/>
                <w:lang w:val="hy-AM"/>
              </w:rPr>
              <w:lastRenderedPageBreak/>
              <w:t>«գովազդների թույլտվությունների» բառերից հետո լրացնել «(բացառությամբ՝ Երևանի համայնք)» բառերը</w:t>
            </w:r>
          </w:p>
        </w:tc>
        <w:tc>
          <w:tcPr>
            <w:tcW w:w="2552" w:type="dxa"/>
            <w:vAlign w:val="center"/>
          </w:tcPr>
          <w:p w:rsidR="0097440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rPr>
              <w:lastRenderedPageBreak/>
              <w:t>Ընդունվել է</w:t>
            </w:r>
          </w:p>
        </w:tc>
        <w:tc>
          <w:tcPr>
            <w:tcW w:w="3492" w:type="dxa"/>
            <w:vAlign w:val="center"/>
          </w:tcPr>
          <w:p w:rsidR="0097440E" w:rsidRDefault="0097440E" w:rsidP="002A2E5C">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rPr>
              <w:t>Առաջարկվող լրացումը կատարվել է</w:t>
            </w:r>
          </w:p>
        </w:tc>
      </w:tr>
      <w:tr w:rsidR="0097440E" w:rsidRPr="00A465CE" w:rsidTr="00A465CE">
        <w:trPr>
          <w:trHeight w:val="563"/>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A465CE"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eastAsia="Times New Roman" w:hAnsi="GHEA Grapalat" w:cs="Times New Roman"/>
                <w:b/>
                <w:sz w:val="24"/>
                <w:szCs w:val="24"/>
                <w:lang w:val="af-ZA"/>
              </w:rPr>
              <w:t>2.</w:t>
            </w:r>
            <w:r>
              <w:rPr>
                <w:rFonts w:ascii="GHEA Grapalat" w:eastAsia="Times New Roman" w:hAnsi="GHEA Grapalat" w:cs="Times New Roman"/>
                <w:sz w:val="24"/>
                <w:szCs w:val="24"/>
              </w:rPr>
              <w:t>Օրենքի</w:t>
            </w:r>
            <w:r w:rsidRPr="00A465CE">
              <w:rPr>
                <w:rFonts w:ascii="GHEA Grapalat" w:eastAsia="Times New Roman" w:hAnsi="GHEA Grapalat" w:cs="Times New Roman"/>
                <w:sz w:val="24"/>
                <w:szCs w:val="24"/>
                <w:lang w:val="af-ZA"/>
              </w:rPr>
              <w:t xml:space="preserve"> 11-</w:t>
            </w:r>
            <w:r>
              <w:rPr>
                <w:rFonts w:ascii="GHEA Grapalat" w:eastAsia="Times New Roman" w:hAnsi="GHEA Grapalat" w:cs="Times New Roman"/>
                <w:sz w:val="24"/>
                <w:szCs w:val="24"/>
              </w:rPr>
              <w:t>րդ</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և</w:t>
            </w:r>
            <w:r w:rsidRPr="00A465CE">
              <w:rPr>
                <w:rFonts w:ascii="GHEA Grapalat" w:eastAsia="Times New Roman" w:hAnsi="GHEA Grapalat" w:cs="Times New Roman"/>
                <w:sz w:val="24"/>
                <w:szCs w:val="24"/>
                <w:lang w:val="af-ZA"/>
              </w:rPr>
              <w:t xml:space="preserve"> 13-</w:t>
            </w:r>
            <w:r>
              <w:rPr>
                <w:rFonts w:ascii="GHEA Grapalat" w:eastAsia="Times New Roman" w:hAnsi="GHEA Grapalat" w:cs="Times New Roman"/>
                <w:sz w:val="24"/>
                <w:szCs w:val="24"/>
              </w:rPr>
              <w:t>րդ</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հոդվածների</w:t>
            </w:r>
            <w:r w:rsidRPr="00A465CE">
              <w:rPr>
                <w:rFonts w:ascii="GHEA Grapalat" w:eastAsia="Times New Roman" w:hAnsi="GHEA Grapalat" w:cs="Times New Roman"/>
                <w:sz w:val="24"/>
                <w:szCs w:val="24"/>
                <w:lang w:val="af-ZA"/>
              </w:rPr>
              <w:t xml:space="preserve"> 1-</w:t>
            </w:r>
            <w:r>
              <w:rPr>
                <w:rFonts w:ascii="GHEA Grapalat" w:eastAsia="Times New Roman" w:hAnsi="GHEA Grapalat" w:cs="Times New Roman"/>
                <w:sz w:val="24"/>
                <w:szCs w:val="24"/>
                <w:lang w:val="ru-RU"/>
              </w:rPr>
              <w:t>ին</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մասերից</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հանել</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առնվազն</w:t>
            </w:r>
            <w:r w:rsidRPr="00A465CE">
              <w:rPr>
                <w:rFonts w:ascii="GHEA Grapalat" w:eastAsia="Times New Roman" w:hAnsi="GHEA Grapalat" w:cs="Times New Roman"/>
                <w:sz w:val="24"/>
                <w:szCs w:val="24"/>
                <w:lang w:val="af-ZA"/>
              </w:rPr>
              <w:t xml:space="preserve"> 10 </w:t>
            </w:r>
            <w:r>
              <w:rPr>
                <w:rFonts w:ascii="GHEA Grapalat" w:eastAsia="Times New Roman" w:hAnsi="GHEA Grapalat" w:cs="Times New Roman"/>
                <w:sz w:val="24"/>
                <w:szCs w:val="24"/>
              </w:rPr>
              <w:t>աշխատանքային</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օր</w:t>
            </w:r>
            <w:r w:rsidRPr="00A465CE">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բառերը</w:t>
            </w:r>
            <w:r w:rsidRPr="00A465CE">
              <w:rPr>
                <w:rFonts w:ascii="GHEA Grapalat" w:eastAsia="Times New Roman" w:hAnsi="GHEA Grapalat" w:cs="Times New Roman"/>
                <w:sz w:val="24"/>
                <w:szCs w:val="24"/>
                <w:lang w:val="af-ZA"/>
              </w:rPr>
              <w:t>:</w:t>
            </w:r>
          </w:p>
        </w:tc>
        <w:tc>
          <w:tcPr>
            <w:tcW w:w="2552" w:type="dxa"/>
            <w:vAlign w:val="center"/>
          </w:tcPr>
          <w:p w:rsidR="0097440E" w:rsidRPr="00A465CE" w:rsidRDefault="0097440E"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Ընդունվել է</w:t>
            </w:r>
          </w:p>
        </w:tc>
        <w:tc>
          <w:tcPr>
            <w:tcW w:w="3492" w:type="dxa"/>
            <w:vAlign w:val="center"/>
          </w:tcPr>
          <w:p w:rsidR="0097440E" w:rsidRPr="00A465CE" w:rsidRDefault="0097440E"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Առաջարկվող փոփոխությունը կատարվել է </w:t>
            </w:r>
          </w:p>
        </w:tc>
      </w:tr>
      <w:tr w:rsidR="0097440E" w:rsidRPr="00A465CE" w:rsidTr="00A465CE">
        <w:trPr>
          <w:trHeight w:val="275"/>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A465CE"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3.</w:t>
            </w:r>
            <w:r>
              <w:rPr>
                <w:rFonts w:ascii="GHEA Grapalat" w:hAnsi="GHEA Grapalat"/>
                <w:sz w:val="24"/>
                <w:szCs w:val="24"/>
                <w:lang w:val="ru-RU"/>
              </w:rPr>
              <w:t>Նախագծի</w:t>
            </w:r>
            <w:r w:rsidRPr="00A465CE">
              <w:rPr>
                <w:rFonts w:ascii="GHEA Grapalat" w:hAnsi="GHEA Grapalat"/>
                <w:sz w:val="24"/>
                <w:szCs w:val="24"/>
                <w:lang w:val="af-ZA"/>
              </w:rPr>
              <w:t xml:space="preserve"> 9-</w:t>
            </w:r>
            <w:r>
              <w:rPr>
                <w:rFonts w:ascii="GHEA Grapalat" w:hAnsi="GHEA Grapalat"/>
                <w:sz w:val="24"/>
                <w:szCs w:val="24"/>
                <w:lang w:val="ru-RU"/>
              </w:rPr>
              <w:t>րդ</w:t>
            </w:r>
            <w:r w:rsidRPr="00A465CE">
              <w:rPr>
                <w:rFonts w:ascii="GHEA Grapalat" w:hAnsi="GHEA Grapalat"/>
                <w:sz w:val="24"/>
                <w:szCs w:val="24"/>
                <w:lang w:val="af-ZA"/>
              </w:rPr>
              <w:t xml:space="preserve"> </w:t>
            </w:r>
            <w:r>
              <w:rPr>
                <w:rFonts w:ascii="GHEA Grapalat" w:hAnsi="GHEA Grapalat"/>
                <w:sz w:val="24"/>
                <w:szCs w:val="24"/>
                <w:lang w:val="ru-RU"/>
              </w:rPr>
              <w:t>հոդվածի</w:t>
            </w:r>
            <w:r w:rsidRPr="00A465CE">
              <w:rPr>
                <w:rFonts w:ascii="GHEA Grapalat" w:hAnsi="GHEA Grapalat"/>
                <w:sz w:val="24"/>
                <w:szCs w:val="24"/>
                <w:lang w:val="af-ZA"/>
              </w:rPr>
              <w:t xml:space="preserve"> 1-</w:t>
            </w:r>
            <w:r>
              <w:rPr>
                <w:rFonts w:ascii="GHEA Grapalat" w:hAnsi="GHEA Grapalat"/>
                <w:sz w:val="24"/>
                <w:szCs w:val="24"/>
                <w:lang w:val="ru-RU"/>
              </w:rPr>
              <w:t>ին</w:t>
            </w:r>
            <w:r w:rsidRPr="00A465CE">
              <w:rPr>
                <w:rFonts w:ascii="GHEA Grapalat" w:hAnsi="GHEA Grapalat"/>
                <w:sz w:val="24"/>
                <w:szCs w:val="24"/>
                <w:lang w:val="af-ZA"/>
              </w:rPr>
              <w:t xml:space="preserve"> </w:t>
            </w:r>
            <w:r>
              <w:rPr>
                <w:rFonts w:ascii="GHEA Grapalat" w:hAnsi="GHEA Grapalat"/>
                <w:sz w:val="24"/>
                <w:szCs w:val="24"/>
                <w:lang w:val="ru-RU"/>
              </w:rPr>
              <w:t>մասի</w:t>
            </w:r>
            <w:r w:rsidRPr="00A465CE">
              <w:rPr>
                <w:rFonts w:ascii="GHEA Grapalat" w:hAnsi="GHEA Grapalat"/>
                <w:sz w:val="24"/>
                <w:szCs w:val="24"/>
                <w:lang w:val="af-ZA"/>
              </w:rPr>
              <w:t xml:space="preserve"> 8-</w:t>
            </w:r>
            <w:r>
              <w:rPr>
                <w:rFonts w:ascii="GHEA Grapalat" w:hAnsi="GHEA Grapalat"/>
                <w:sz w:val="24"/>
                <w:szCs w:val="24"/>
                <w:lang w:val="ru-RU"/>
              </w:rPr>
              <w:t>րդ</w:t>
            </w:r>
            <w:r w:rsidRPr="00A465CE">
              <w:rPr>
                <w:rFonts w:ascii="GHEA Grapalat" w:hAnsi="GHEA Grapalat"/>
                <w:sz w:val="24"/>
                <w:szCs w:val="24"/>
                <w:lang w:val="af-ZA"/>
              </w:rPr>
              <w:t xml:space="preserve"> </w:t>
            </w:r>
            <w:r>
              <w:rPr>
                <w:rFonts w:ascii="GHEA Grapalat" w:hAnsi="GHEA Grapalat"/>
                <w:sz w:val="24"/>
                <w:szCs w:val="24"/>
                <w:lang w:val="ru-RU"/>
              </w:rPr>
              <w:t>կետից</w:t>
            </w:r>
            <w:r w:rsidRPr="00A465CE">
              <w:rPr>
                <w:rFonts w:ascii="GHEA Grapalat" w:hAnsi="GHEA Grapalat"/>
                <w:sz w:val="24"/>
                <w:szCs w:val="24"/>
                <w:lang w:val="af-ZA"/>
              </w:rPr>
              <w:t xml:space="preserve"> </w:t>
            </w:r>
            <w:r>
              <w:rPr>
                <w:rFonts w:ascii="GHEA Grapalat" w:hAnsi="GHEA Grapalat"/>
                <w:sz w:val="24"/>
                <w:szCs w:val="24"/>
                <w:lang w:val="ru-RU"/>
              </w:rPr>
              <w:t>առաջարկում</w:t>
            </w:r>
            <w:r w:rsidRPr="00A465CE">
              <w:rPr>
                <w:rFonts w:ascii="GHEA Grapalat" w:hAnsi="GHEA Grapalat"/>
                <w:sz w:val="24"/>
                <w:szCs w:val="24"/>
                <w:lang w:val="af-ZA"/>
              </w:rPr>
              <w:t xml:space="preserve"> </w:t>
            </w:r>
            <w:r>
              <w:rPr>
                <w:rFonts w:ascii="GHEA Grapalat" w:hAnsi="GHEA Grapalat"/>
                <w:sz w:val="24"/>
                <w:szCs w:val="24"/>
                <w:lang w:val="ru-RU"/>
              </w:rPr>
              <w:t>եմ</w:t>
            </w:r>
            <w:r w:rsidRPr="00A465CE">
              <w:rPr>
                <w:rFonts w:ascii="GHEA Grapalat" w:hAnsi="GHEA Grapalat"/>
                <w:sz w:val="24"/>
                <w:szCs w:val="24"/>
                <w:lang w:val="af-ZA"/>
              </w:rPr>
              <w:t xml:space="preserve"> </w:t>
            </w:r>
            <w:r>
              <w:rPr>
                <w:rFonts w:ascii="GHEA Grapalat" w:hAnsi="GHEA Grapalat"/>
                <w:sz w:val="24"/>
                <w:szCs w:val="24"/>
                <w:lang w:val="ru-RU"/>
              </w:rPr>
              <w:t>հանել</w:t>
            </w:r>
            <w:r w:rsidRPr="00A465CE">
              <w:rPr>
                <w:rFonts w:ascii="GHEA Grapalat" w:hAnsi="GHEA Grapalat"/>
                <w:sz w:val="24"/>
                <w:szCs w:val="24"/>
                <w:lang w:val="af-ZA"/>
              </w:rPr>
              <w:t xml:space="preserve"> «</w:t>
            </w:r>
            <w:r>
              <w:rPr>
                <w:rFonts w:ascii="GHEA Grapalat" w:hAnsi="GHEA Grapalat"/>
                <w:sz w:val="24"/>
                <w:szCs w:val="24"/>
                <w:lang w:val="ru-RU"/>
              </w:rPr>
              <w:t>համայնքի</w:t>
            </w:r>
            <w:r w:rsidRPr="00A465CE">
              <w:rPr>
                <w:rFonts w:ascii="GHEA Grapalat" w:hAnsi="GHEA Grapalat"/>
                <w:sz w:val="24"/>
                <w:szCs w:val="24"/>
                <w:lang w:val="af-ZA"/>
              </w:rPr>
              <w:t xml:space="preserve"> </w:t>
            </w:r>
            <w:r>
              <w:rPr>
                <w:rFonts w:ascii="GHEA Grapalat" w:hAnsi="GHEA Grapalat"/>
                <w:sz w:val="24"/>
                <w:szCs w:val="24"/>
                <w:lang w:val="ru-RU"/>
              </w:rPr>
              <w:t>ավագանու</w:t>
            </w:r>
            <w:r w:rsidRPr="00A465CE">
              <w:rPr>
                <w:rFonts w:ascii="GHEA Grapalat" w:hAnsi="GHEA Grapalat"/>
                <w:sz w:val="24"/>
                <w:szCs w:val="24"/>
                <w:lang w:val="af-ZA"/>
              </w:rPr>
              <w:t xml:space="preserve"> </w:t>
            </w:r>
            <w:r>
              <w:rPr>
                <w:rFonts w:ascii="GHEA Grapalat" w:hAnsi="GHEA Grapalat"/>
                <w:sz w:val="24"/>
                <w:szCs w:val="24"/>
                <w:lang w:val="ru-RU"/>
              </w:rPr>
              <w:t>կողմից</w:t>
            </w:r>
            <w:r w:rsidRPr="00A465CE">
              <w:rPr>
                <w:rFonts w:ascii="GHEA Grapalat" w:hAnsi="GHEA Grapalat"/>
                <w:sz w:val="24"/>
                <w:szCs w:val="24"/>
                <w:lang w:val="af-ZA"/>
              </w:rPr>
              <w:t xml:space="preserve"> </w:t>
            </w:r>
            <w:r>
              <w:rPr>
                <w:rFonts w:ascii="GHEA Grapalat" w:hAnsi="GHEA Grapalat"/>
                <w:sz w:val="24"/>
                <w:szCs w:val="24"/>
                <w:lang w:val="ru-RU"/>
              </w:rPr>
              <w:t>սահմանված</w:t>
            </w:r>
            <w:r w:rsidRPr="00A465CE">
              <w:rPr>
                <w:rFonts w:ascii="GHEA Grapalat" w:hAnsi="GHEA Grapalat"/>
                <w:sz w:val="24"/>
                <w:szCs w:val="24"/>
                <w:lang w:val="af-ZA"/>
              </w:rPr>
              <w:t xml:space="preserve"> </w:t>
            </w:r>
            <w:r>
              <w:rPr>
                <w:rFonts w:ascii="GHEA Grapalat" w:hAnsi="GHEA Grapalat"/>
                <w:sz w:val="24"/>
                <w:szCs w:val="24"/>
                <w:lang w:val="ru-RU"/>
              </w:rPr>
              <w:t>վայրերում</w:t>
            </w:r>
            <w:r w:rsidRPr="00A465CE">
              <w:rPr>
                <w:rFonts w:ascii="GHEA Grapalat" w:hAnsi="GHEA Grapalat"/>
                <w:sz w:val="24"/>
                <w:szCs w:val="24"/>
                <w:lang w:val="af-ZA"/>
              </w:rPr>
              <w:t xml:space="preserve">» </w:t>
            </w:r>
            <w:r>
              <w:rPr>
                <w:rFonts w:ascii="GHEA Grapalat" w:hAnsi="GHEA Grapalat"/>
                <w:sz w:val="24"/>
                <w:szCs w:val="24"/>
                <w:lang w:val="ru-RU"/>
              </w:rPr>
              <w:t>բառերը</w:t>
            </w:r>
            <w:r w:rsidRPr="00A465CE">
              <w:rPr>
                <w:rFonts w:ascii="GHEA Grapalat" w:hAnsi="GHEA Grapalat"/>
                <w:sz w:val="24"/>
                <w:szCs w:val="24"/>
                <w:lang w:val="af-ZA"/>
              </w:rPr>
              <w:t>:</w:t>
            </w:r>
          </w:p>
        </w:tc>
        <w:tc>
          <w:tcPr>
            <w:tcW w:w="2552" w:type="dxa"/>
            <w:vAlign w:val="center"/>
          </w:tcPr>
          <w:p w:rsidR="0097440E" w:rsidRPr="007A4A8F" w:rsidRDefault="007A4A8F" w:rsidP="002A2E5C">
            <w:pPr>
              <w:spacing w:after="0" w:line="23" w:lineRule="atLeast"/>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Ընդունվել է </w:t>
            </w:r>
          </w:p>
        </w:tc>
        <w:tc>
          <w:tcPr>
            <w:tcW w:w="3492" w:type="dxa"/>
            <w:vAlign w:val="center"/>
          </w:tcPr>
          <w:p w:rsidR="0097440E" w:rsidRPr="007A4A8F" w:rsidRDefault="007A4A8F" w:rsidP="002A2E5C">
            <w:pPr>
              <w:spacing w:after="0" w:line="23" w:lineRule="atLeast"/>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Առաջարկվող փոփոխությունը կատարվել է </w:t>
            </w:r>
          </w:p>
        </w:tc>
      </w:tr>
      <w:tr w:rsidR="0097440E" w:rsidRPr="00A465CE" w:rsidTr="00FD0663">
        <w:trPr>
          <w:trHeight w:val="175"/>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FD0663"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4.</w:t>
            </w:r>
            <w:r>
              <w:rPr>
                <w:rFonts w:ascii="GHEA Grapalat" w:hAnsi="GHEA Grapalat"/>
                <w:sz w:val="24"/>
                <w:szCs w:val="24"/>
                <w:lang w:val="ru-RU"/>
              </w:rPr>
              <w:t>Նախագծի</w:t>
            </w:r>
            <w:r w:rsidRPr="00FD0663">
              <w:rPr>
                <w:rFonts w:ascii="GHEA Grapalat" w:hAnsi="GHEA Grapalat"/>
                <w:sz w:val="24"/>
                <w:szCs w:val="24"/>
                <w:lang w:val="af-ZA"/>
              </w:rPr>
              <w:t xml:space="preserve"> 9-</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հոդվածի</w:t>
            </w:r>
            <w:r w:rsidRPr="00FD0663">
              <w:rPr>
                <w:rFonts w:ascii="GHEA Grapalat" w:hAnsi="GHEA Grapalat"/>
                <w:sz w:val="24"/>
                <w:szCs w:val="24"/>
                <w:lang w:val="af-ZA"/>
              </w:rPr>
              <w:t xml:space="preserve"> 1-</w:t>
            </w:r>
            <w:r>
              <w:rPr>
                <w:rFonts w:ascii="GHEA Grapalat" w:hAnsi="GHEA Grapalat"/>
                <w:sz w:val="24"/>
                <w:szCs w:val="24"/>
                <w:lang w:val="ru-RU"/>
              </w:rPr>
              <w:t>ին</w:t>
            </w:r>
            <w:r w:rsidRPr="00FD0663">
              <w:rPr>
                <w:rFonts w:ascii="GHEA Grapalat" w:hAnsi="GHEA Grapalat"/>
                <w:sz w:val="24"/>
                <w:szCs w:val="24"/>
                <w:lang w:val="af-ZA"/>
              </w:rPr>
              <w:t xml:space="preserve"> </w:t>
            </w:r>
            <w:r>
              <w:rPr>
                <w:rFonts w:ascii="GHEA Grapalat" w:hAnsi="GHEA Grapalat"/>
                <w:sz w:val="24"/>
                <w:szCs w:val="24"/>
                <w:lang w:val="ru-RU"/>
              </w:rPr>
              <w:t>մասի</w:t>
            </w:r>
            <w:r w:rsidRPr="00FD0663">
              <w:rPr>
                <w:rFonts w:ascii="GHEA Grapalat" w:hAnsi="GHEA Grapalat"/>
                <w:sz w:val="24"/>
                <w:szCs w:val="24"/>
                <w:lang w:val="af-ZA"/>
              </w:rPr>
              <w:t xml:space="preserve"> 13-</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կետում</w:t>
            </w:r>
            <w:r w:rsidRPr="00FD0663">
              <w:rPr>
                <w:rFonts w:ascii="GHEA Grapalat" w:hAnsi="GHEA Grapalat"/>
                <w:sz w:val="24"/>
                <w:szCs w:val="24"/>
                <w:lang w:val="af-ZA"/>
              </w:rPr>
              <w:t xml:space="preserve"> «</w:t>
            </w:r>
            <w:r>
              <w:rPr>
                <w:rFonts w:ascii="GHEA Grapalat" w:hAnsi="GHEA Grapalat"/>
                <w:sz w:val="24"/>
                <w:szCs w:val="24"/>
                <w:lang w:val="ru-RU"/>
              </w:rPr>
              <w:t>ավագանու</w:t>
            </w:r>
            <w:r w:rsidRPr="00FD0663">
              <w:rPr>
                <w:rFonts w:ascii="GHEA Grapalat" w:hAnsi="GHEA Grapalat"/>
                <w:sz w:val="24"/>
                <w:szCs w:val="24"/>
                <w:lang w:val="af-ZA"/>
              </w:rPr>
              <w:t xml:space="preserve"> </w:t>
            </w:r>
            <w:r>
              <w:rPr>
                <w:rFonts w:ascii="GHEA Grapalat" w:hAnsi="GHEA Grapalat"/>
                <w:sz w:val="24"/>
                <w:szCs w:val="24"/>
                <w:lang w:val="ru-RU"/>
              </w:rPr>
              <w:t>որոշմամբ</w:t>
            </w:r>
            <w:r w:rsidRPr="00FD0663">
              <w:rPr>
                <w:rFonts w:ascii="GHEA Grapalat" w:hAnsi="GHEA Grapalat"/>
                <w:sz w:val="24"/>
                <w:szCs w:val="24"/>
                <w:lang w:val="af-ZA"/>
              </w:rPr>
              <w:t xml:space="preserve"> </w:t>
            </w:r>
            <w:r>
              <w:rPr>
                <w:rFonts w:ascii="GHEA Grapalat" w:hAnsi="GHEA Grapalat"/>
                <w:sz w:val="24"/>
                <w:szCs w:val="24"/>
                <w:lang w:val="ru-RU"/>
              </w:rPr>
              <w:t>սահմանված</w:t>
            </w:r>
            <w:r w:rsidRPr="00FD0663">
              <w:rPr>
                <w:rFonts w:ascii="GHEA Grapalat" w:hAnsi="GHEA Grapalat"/>
                <w:sz w:val="24"/>
                <w:szCs w:val="24"/>
                <w:lang w:val="af-ZA"/>
              </w:rPr>
              <w:t xml:space="preserve">» </w:t>
            </w:r>
            <w:r>
              <w:rPr>
                <w:rFonts w:ascii="GHEA Grapalat" w:hAnsi="GHEA Grapalat"/>
                <w:sz w:val="24"/>
                <w:szCs w:val="24"/>
                <w:lang w:val="ru-RU"/>
              </w:rPr>
              <w:t>բառերից</w:t>
            </w:r>
            <w:r w:rsidRPr="00FD0663">
              <w:rPr>
                <w:rFonts w:ascii="GHEA Grapalat" w:hAnsi="GHEA Grapalat"/>
                <w:sz w:val="24"/>
                <w:szCs w:val="24"/>
                <w:lang w:val="af-ZA"/>
              </w:rPr>
              <w:t xml:space="preserve"> </w:t>
            </w:r>
            <w:r>
              <w:rPr>
                <w:rFonts w:ascii="GHEA Grapalat" w:hAnsi="GHEA Grapalat"/>
                <w:sz w:val="24"/>
                <w:szCs w:val="24"/>
                <w:lang w:val="ru-RU"/>
              </w:rPr>
              <w:t>հետո</w:t>
            </w:r>
            <w:r w:rsidRPr="00FD0663">
              <w:rPr>
                <w:rFonts w:ascii="GHEA Grapalat" w:hAnsi="GHEA Grapalat"/>
                <w:sz w:val="24"/>
                <w:szCs w:val="24"/>
                <w:lang w:val="af-ZA"/>
              </w:rPr>
              <w:t xml:space="preserve"> </w:t>
            </w:r>
            <w:r>
              <w:rPr>
                <w:rFonts w:ascii="GHEA Grapalat" w:hAnsi="GHEA Grapalat"/>
                <w:sz w:val="24"/>
                <w:szCs w:val="24"/>
                <w:lang w:val="ru-RU"/>
              </w:rPr>
              <w:t>առաջարկում</w:t>
            </w:r>
            <w:r w:rsidRPr="00FD0663">
              <w:rPr>
                <w:rFonts w:ascii="GHEA Grapalat" w:hAnsi="GHEA Grapalat"/>
                <w:sz w:val="24"/>
                <w:szCs w:val="24"/>
                <w:lang w:val="af-ZA"/>
              </w:rPr>
              <w:t xml:space="preserve"> </w:t>
            </w:r>
            <w:r>
              <w:rPr>
                <w:rFonts w:ascii="GHEA Grapalat" w:hAnsi="GHEA Grapalat"/>
                <w:sz w:val="24"/>
                <w:szCs w:val="24"/>
                <w:lang w:val="ru-RU"/>
              </w:rPr>
              <w:t>եմ</w:t>
            </w:r>
            <w:r w:rsidRPr="00FD0663">
              <w:rPr>
                <w:rFonts w:ascii="GHEA Grapalat" w:hAnsi="GHEA Grapalat"/>
                <w:sz w:val="24"/>
                <w:szCs w:val="24"/>
                <w:lang w:val="af-ZA"/>
              </w:rPr>
              <w:t xml:space="preserve"> </w:t>
            </w:r>
            <w:r>
              <w:rPr>
                <w:rFonts w:ascii="GHEA Grapalat" w:hAnsi="GHEA Grapalat"/>
                <w:sz w:val="24"/>
                <w:szCs w:val="24"/>
                <w:lang w:val="ru-RU"/>
              </w:rPr>
              <w:t>լրացնել</w:t>
            </w:r>
            <w:r w:rsidRPr="00FD0663">
              <w:rPr>
                <w:rFonts w:ascii="GHEA Grapalat" w:hAnsi="GHEA Grapalat"/>
                <w:sz w:val="24"/>
                <w:szCs w:val="24"/>
                <w:lang w:val="af-ZA"/>
              </w:rPr>
              <w:t xml:space="preserve"> «</w:t>
            </w:r>
            <w:r>
              <w:rPr>
                <w:rFonts w:ascii="GHEA Grapalat" w:hAnsi="GHEA Grapalat"/>
                <w:sz w:val="24"/>
                <w:szCs w:val="24"/>
                <w:lang w:val="ru-RU"/>
              </w:rPr>
              <w:t>կարգին</w:t>
            </w:r>
            <w:r w:rsidRPr="00FD0663">
              <w:rPr>
                <w:rFonts w:ascii="GHEA Grapalat" w:hAnsi="GHEA Grapalat"/>
                <w:sz w:val="24"/>
                <w:szCs w:val="24"/>
                <w:lang w:val="af-ZA"/>
              </w:rPr>
              <w:t xml:space="preserve"> </w:t>
            </w:r>
            <w:r>
              <w:rPr>
                <w:rFonts w:ascii="GHEA Grapalat" w:hAnsi="GHEA Grapalat"/>
                <w:sz w:val="24"/>
                <w:szCs w:val="24"/>
                <w:lang w:val="ru-RU"/>
              </w:rPr>
              <w:t>համապատասխան</w:t>
            </w:r>
            <w:r w:rsidRPr="00FD0663">
              <w:rPr>
                <w:rFonts w:ascii="GHEA Grapalat" w:hAnsi="GHEA Grapalat"/>
                <w:sz w:val="24"/>
                <w:szCs w:val="24"/>
                <w:lang w:val="af-ZA"/>
              </w:rPr>
              <w:t xml:space="preserve">» </w:t>
            </w:r>
            <w:r>
              <w:rPr>
                <w:rFonts w:ascii="GHEA Grapalat" w:hAnsi="GHEA Grapalat"/>
                <w:sz w:val="24"/>
                <w:szCs w:val="24"/>
                <w:lang w:val="ru-RU"/>
              </w:rPr>
              <w:t>բառերը</w:t>
            </w:r>
            <w:r w:rsidRPr="00FD0663">
              <w:rPr>
                <w:rFonts w:ascii="GHEA Grapalat" w:hAnsi="GHEA Grapalat"/>
                <w:sz w:val="24"/>
                <w:szCs w:val="24"/>
                <w:lang w:val="af-ZA"/>
              </w:rPr>
              <w:t>:</w:t>
            </w:r>
          </w:p>
        </w:tc>
        <w:tc>
          <w:tcPr>
            <w:tcW w:w="2552" w:type="dxa"/>
            <w:vAlign w:val="center"/>
          </w:tcPr>
          <w:p w:rsidR="0097440E" w:rsidRPr="00FD0663" w:rsidRDefault="0097440E"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97440E" w:rsidRPr="00FD0663" w:rsidRDefault="0097440E"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Առաջարկվող լրացումը կատարվել է </w:t>
            </w:r>
          </w:p>
        </w:tc>
      </w:tr>
      <w:tr w:rsidR="0097440E" w:rsidRPr="00A465CE" w:rsidTr="00FD0663">
        <w:trPr>
          <w:trHeight w:val="112"/>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FD0663"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5.</w:t>
            </w:r>
            <w:r>
              <w:rPr>
                <w:rFonts w:ascii="GHEA Grapalat" w:hAnsi="GHEA Grapalat"/>
                <w:sz w:val="24"/>
                <w:szCs w:val="24"/>
                <w:lang w:val="ru-RU"/>
              </w:rPr>
              <w:t>Նախագծի</w:t>
            </w:r>
            <w:r w:rsidRPr="00FD0663">
              <w:rPr>
                <w:rFonts w:ascii="GHEA Grapalat" w:hAnsi="GHEA Grapalat"/>
                <w:sz w:val="24"/>
                <w:szCs w:val="24"/>
                <w:lang w:val="af-ZA"/>
              </w:rPr>
              <w:t xml:space="preserve"> 9-</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հոդվածի</w:t>
            </w:r>
            <w:r w:rsidRPr="00FD0663">
              <w:rPr>
                <w:rFonts w:ascii="GHEA Grapalat" w:hAnsi="GHEA Grapalat"/>
                <w:sz w:val="24"/>
                <w:szCs w:val="24"/>
                <w:lang w:val="af-ZA"/>
              </w:rPr>
              <w:t xml:space="preserve"> 1-</w:t>
            </w:r>
            <w:r>
              <w:rPr>
                <w:rFonts w:ascii="GHEA Grapalat" w:hAnsi="GHEA Grapalat"/>
                <w:sz w:val="24"/>
                <w:szCs w:val="24"/>
                <w:lang w:val="ru-RU"/>
              </w:rPr>
              <w:t>ին</w:t>
            </w:r>
            <w:r w:rsidRPr="00FD0663">
              <w:rPr>
                <w:rFonts w:ascii="GHEA Grapalat" w:hAnsi="GHEA Grapalat"/>
                <w:sz w:val="24"/>
                <w:szCs w:val="24"/>
                <w:lang w:val="af-ZA"/>
              </w:rPr>
              <w:t xml:space="preserve"> </w:t>
            </w:r>
            <w:r>
              <w:rPr>
                <w:rFonts w:ascii="GHEA Grapalat" w:hAnsi="GHEA Grapalat"/>
                <w:sz w:val="24"/>
                <w:szCs w:val="24"/>
                <w:lang w:val="ru-RU"/>
              </w:rPr>
              <w:t>մասի</w:t>
            </w:r>
            <w:r w:rsidRPr="00FD0663">
              <w:rPr>
                <w:rFonts w:ascii="GHEA Grapalat" w:hAnsi="GHEA Grapalat"/>
                <w:sz w:val="24"/>
                <w:szCs w:val="24"/>
                <w:lang w:val="af-ZA"/>
              </w:rPr>
              <w:t xml:space="preserve"> 14-</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կետը</w:t>
            </w:r>
            <w:r w:rsidRPr="00FD0663">
              <w:rPr>
                <w:rFonts w:ascii="GHEA Grapalat" w:hAnsi="GHEA Grapalat"/>
                <w:sz w:val="24"/>
                <w:szCs w:val="24"/>
                <w:lang w:val="af-ZA"/>
              </w:rPr>
              <w:t xml:space="preserve"> </w:t>
            </w:r>
            <w:r>
              <w:rPr>
                <w:rFonts w:ascii="GHEA Grapalat" w:hAnsi="GHEA Grapalat"/>
                <w:sz w:val="24"/>
                <w:szCs w:val="24"/>
                <w:lang w:val="ru-RU"/>
              </w:rPr>
              <w:t>և</w:t>
            </w:r>
            <w:r w:rsidRPr="00FD0663">
              <w:rPr>
                <w:rFonts w:ascii="GHEA Grapalat" w:hAnsi="GHEA Grapalat"/>
                <w:sz w:val="24"/>
                <w:szCs w:val="24"/>
                <w:lang w:val="af-ZA"/>
              </w:rPr>
              <w:t xml:space="preserve"> 12-</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հոդվածի</w:t>
            </w:r>
            <w:r w:rsidRPr="00FD0663">
              <w:rPr>
                <w:rFonts w:ascii="GHEA Grapalat" w:hAnsi="GHEA Grapalat"/>
                <w:sz w:val="24"/>
                <w:szCs w:val="24"/>
                <w:lang w:val="af-ZA"/>
              </w:rPr>
              <w:t xml:space="preserve"> 1-</w:t>
            </w:r>
            <w:r>
              <w:rPr>
                <w:rFonts w:ascii="GHEA Grapalat" w:hAnsi="GHEA Grapalat"/>
                <w:sz w:val="24"/>
                <w:szCs w:val="24"/>
                <w:lang w:val="ru-RU"/>
              </w:rPr>
              <w:t>ին</w:t>
            </w:r>
            <w:r w:rsidRPr="00FD0663">
              <w:rPr>
                <w:rFonts w:ascii="GHEA Grapalat" w:hAnsi="GHEA Grapalat"/>
                <w:sz w:val="24"/>
                <w:szCs w:val="24"/>
                <w:lang w:val="af-ZA"/>
              </w:rPr>
              <w:t xml:space="preserve"> </w:t>
            </w:r>
            <w:r>
              <w:rPr>
                <w:rFonts w:ascii="GHEA Grapalat" w:hAnsi="GHEA Grapalat"/>
                <w:sz w:val="24"/>
                <w:szCs w:val="24"/>
                <w:lang w:val="ru-RU"/>
              </w:rPr>
              <w:t>մասի</w:t>
            </w:r>
            <w:r w:rsidRPr="00FD0663">
              <w:rPr>
                <w:rFonts w:ascii="GHEA Grapalat" w:hAnsi="GHEA Grapalat"/>
                <w:sz w:val="24"/>
                <w:szCs w:val="24"/>
                <w:lang w:val="af-ZA"/>
              </w:rPr>
              <w:t xml:space="preserve"> 14-</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կետը</w:t>
            </w:r>
            <w:r w:rsidRPr="00FD0663">
              <w:rPr>
                <w:rFonts w:ascii="GHEA Grapalat" w:hAnsi="GHEA Grapalat"/>
                <w:sz w:val="24"/>
                <w:szCs w:val="24"/>
                <w:lang w:val="af-ZA"/>
              </w:rPr>
              <w:t xml:space="preserve"> «</w:t>
            </w:r>
            <w:r>
              <w:rPr>
                <w:rFonts w:ascii="GHEA Grapalat" w:hAnsi="GHEA Grapalat"/>
                <w:sz w:val="24"/>
                <w:szCs w:val="24"/>
                <w:lang w:val="ru-RU"/>
              </w:rPr>
              <w:t>գովազդների</w:t>
            </w:r>
            <w:r w:rsidRPr="00FD0663">
              <w:rPr>
                <w:rFonts w:ascii="GHEA Grapalat" w:hAnsi="GHEA Grapalat"/>
                <w:sz w:val="24"/>
                <w:szCs w:val="24"/>
                <w:lang w:val="af-ZA"/>
              </w:rPr>
              <w:t xml:space="preserve"> </w:t>
            </w:r>
            <w:r>
              <w:rPr>
                <w:rFonts w:ascii="GHEA Grapalat" w:hAnsi="GHEA Grapalat"/>
                <w:sz w:val="24"/>
                <w:szCs w:val="24"/>
                <w:lang w:val="ru-RU"/>
              </w:rPr>
              <w:t>թույլտվությունների</w:t>
            </w:r>
            <w:r w:rsidRPr="00FD0663">
              <w:rPr>
                <w:rFonts w:ascii="GHEA Grapalat" w:hAnsi="GHEA Grapalat"/>
                <w:sz w:val="24"/>
                <w:szCs w:val="24"/>
                <w:lang w:val="af-ZA"/>
              </w:rPr>
              <w:t xml:space="preserve">» </w:t>
            </w:r>
            <w:r>
              <w:rPr>
                <w:rFonts w:ascii="GHEA Grapalat" w:hAnsi="GHEA Grapalat"/>
                <w:sz w:val="24"/>
                <w:szCs w:val="24"/>
                <w:lang w:val="ru-RU"/>
              </w:rPr>
              <w:t>բառերից</w:t>
            </w:r>
            <w:r w:rsidRPr="00FD0663">
              <w:rPr>
                <w:rFonts w:ascii="GHEA Grapalat" w:hAnsi="GHEA Grapalat"/>
                <w:sz w:val="24"/>
                <w:szCs w:val="24"/>
                <w:lang w:val="af-ZA"/>
              </w:rPr>
              <w:t xml:space="preserve"> </w:t>
            </w:r>
            <w:r>
              <w:rPr>
                <w:rFonts w:ascii="GHEA Grapalat" w:hAnsi="GHEA Grapalat"/>
                <w:sz w:val="24"/>
                <w:szCs w:val="24"/>
                <w:lang w:val="ru-RU"/>
              </w:rPr>
              <w:t>առաջարկում</w:t>
            </w:r>
            <w:r w:rsidRPr="00FD0663">
              <w:rPr>
                <w:rFonts w:ascii="GHEA Grapalat" w:hAnsi="GHEA Grapalat"/>
                <w:sz w:val="24"/>
                <w:szCs w:val="24"/>
                <w:lang w:val="af-ZA"/>
              </w:rPr>
              <w:t xml:space="preserve"> </w:t>
            </w:r>
            <w:r>
              <w:rPr>
                <w:rFonts w:ascii="GHEA Grapalat" w:hAnsi="GHEA Grapalat"/>
                <w:sz w:val="24"/>
                <w:szCs w:val="24"/>
                <w:lang w:val="ru-RU"/>
              </w:rPr>
              <w:t>եմ</w:t>
            </w:r>
            <w:r w:rsidRPr="00FD0663">
              <w:rPr>
                <w:rFonts w:ascii="GHEA Grapalat" w:hAnsi="GHEA Grapalat"/>
                <w:sz w:val="24"/>
                <w:szCs w:val="24"/>
                <w:lang w:val="af-ZA"/>
              </w:rPr>
              <w:t xml:space="preserve">  </w:t>
            </w:r>
            <w:r>
              <w:rPr>
                <w:rFonts w:ascii="GHEA Grapalat" w:hAnsi="GHEA Grapalat"/>
                <w:sz w:val="24"/>
                <w:szCs w:val="24"/>
                <w:lang w:val="ru-RU"/>
              </w:rPr>
              <w:t>լրացնել</w:t>
            </w:r>
            <w:r w:rsidRPr="00FD0663">
              <w:rPr>
                <w:rFonts w:ascii="GHEA Grapalat" w:hAnsi="GHEA Grapalat"/>
                <w:sz w:val="24"/>
                <w:szCs w:val="24"/>
                <w:lang w:val="af-ZA"/>
              </w:rPr>
              <w:t xml:space="preserve"> «</w:t>
            </w:r>
            <w:r>
              <w:rPr>
                <w:rFonts w:ascii="GHEA Grapalat" w:hAnsi="GHEA Grapalat"/>
                <w:sz w:val="24"/>
                <w:szCs w:val="24"/>
                <w:lang w:val="ru-RU"/>
              </w:rPr>
              <w:t>բացառությամբ</w:t>
            </w:r>
            <w:r w:rsidRPr="00FD0663">
              <w:rPr>
                <w:rFonts w:ascii="GHEA Grapalat" w:hAnsi="GHEA Grapalat"/>
                <w:sz w:val="24"/>
                <w:szCs w:val="24"/>
                <w:lang w:val="af-ZA"/>
              </w:rPr>
              <w:t xml:space="preserve"> </w:t>
            </w:r>
            <w:r>
              <w:rPr>
                <w:rFonts w:ascii="GHEA Grapalat" w:hAnsi="GHEA Grapalat"/>
                <w:sz w:val="24"/>
                <w:szCs w:val="24"/>
                <w:lang w:val="ru-RU"/>
              </w:rPr>
              <w:t>Երևան</w:t>
            </w:r>
            <w:r w:rsidRPr="00FD0663">
              <w:rPr>
                <w:rFonts w:ascii="GHEA Grapalat" w:hAnsi="GHEA Grapalat"/>
                <w:sz w:val="24"/>
                <w:szCs w:val="24"/>
                <w:lang w:val="af-ZA"/>
              </w:rPr>
              <w:t xml:space="preserve"> </w:t>
            </w:r>
            <w:r>
              <w:rPr>
                <w:rFonts w:ascii="GHEA Grapalat" w:hAnsi="GHEA Grapalat"/>
                <w:sz w:val="24"/>
                <w:szCs w:val="24"/>
                <w:lang w:val="ru-RU"/>
              </w:rPr>
              <w:t>քաղաքի</w:t>
            </w:r>
            <w:r w:rsidRPr="00FD0663">
              <w:rPr>
                <w:rFonts w:ascii="GHEA Grapalat" w:hAnsi="GHEA Grapalat"/>
                <w:sz w:val="24"/>
                <w:szCs w:val="24"/>
                <w:lang w:val="af-ZA"/>
              </w:rPr>
              <w:t xml:space="preserve">» </w:t>
            </w:r>
            <w:r>
              <w:rPr>
                <w:rFonts w:ascii="GHEA Grapalat" w:hAnsi="GHEA Grapalat"/>
                <w:sz w:val="24"/>
                <w:szCs w:val="24"/>
                <w:lang w:val="ru-RU"/>
              </w:rPr>
              <w:t>բառերով</w:t>
            </w:r>
            <w:r w:rsidRPr="00FD0663">
              <w:rPr>
                <w:rFonts w:ascii="GHEA Grapalat" w:hAnsi="GHEA Grapalat"/>
                <w:sz w:val="24"/>
                <w:szCs w:val="24"/>
                <w:lang w:val="af-ZA"/>
              </w:rPr>
              <w:t>:</w:t>
            </w:r>
          </w:p>
        </w:tc>
        <w:tc>
          <w:tcPr>
            <w:tcW w:w="2552" w:type="dxa"/>
            <w:vAlign w:val="center"/>
          </w:tcPr>
          <w:p w:rsidR="0097440E" w:rsidRPr="00FD0663" w:rsidRDefault="0097440E"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97440E" w:rsidRPr="00FD0663" w:rsidRDefault="0097440E"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Առաջարկվող լրացումը կատարվել է </w:t>
            </w:r>
          </w:p>
        </w:tc>
      </w:tr>
      <w:tr w:rsidR="0097440E" w:rsidRPr="00A465CE" w:rsidTr="00FD0663">
        <w:trPr>
          <w:trHeight w:val="200"/>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FD0663"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6.</w:t>
            </w:r>
            <w:r>
              <w:rPr>
                <w:rFonts w:ascii="GHEA Grapalat" w:hAnsi="GHEA Grapalat"/>
                <w:sz w:val="24"/>
                <w:szCs w:val="24"/>
                <w:lang w:val="ru-RU"/>
              </w:rPr>
              <w:t>Նախագծի</w:t>
            </w:r>
            <w:r w:rsidRPr="00FD0663">
              <w:rPr>
                <w:rFonts w:ascii="GHEA Grapalat" w:hAnsi="GHEA Grapalat"/>
                <w:sz w:val="24"/>
                <w:szCs w:val="24"/>
                <w:lang w:val="af-ZA"/>
              </w:rPr>
              <w:t xml:space="preserve"> 9-</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հոդվածի</w:t>
            </w:r>
            <w:r w:rsidRPr="00FD0663">
              <w:rPr>
                <w:rFonts w:ascii="GHEA Grapalat" w:hAnsi="GHEA Grapalat"/>
                <w:sz w:val="24"/>
                <w:szCs w:val="24"/>
                <w:lang w:val="af-ZA"/>
              </w:rPr>
              <w:t xml:space="preserve"> 1-</w:t>
            </w:r>
            <w:r>
              <w:rPr>
                <w:rFonts w:ascii="GHEA Grapalat" w:hAnsi="GHEA Grapalat"/>
                <w:sz w:val="24"/>
                <w:szCs w:val="24"/>
                <w:lang w:val="ru-RU"/>
              </w:rPr>
              <w:t>ին</w:t>
            </w:r>
            <w:r w:rsidRPr="00FD0663">
              <w:rPr>
                <w:rFonts w:ascii="GHEA Grapalat" w:hAnsi="GHEA Grapalat"/>
                <w:sz w:val="24"/>
                <w:szCs w:val="24"/>
                <w:lang w:val="af-ZA"/>
              </w:rPr>
              <w:t xml:space="preserve"> </w:t>
            </w:r>
            <w:r>
              <w:rPr>
                <w:rFonts w:ascii="GHEA Grapalat" w:hAnsi="GHEA Grapalat"/>
                <w:sz w:val="24"/>
                <w:szCs w:val="24"/>
                <w:lang w:val="ru-RU"/>
              </w:rPr>
              <w:t>մասի</w:t>
            </w:r>
            <w:r w:rsidRPr="00FD0663">
              <w:rPr>
                <w:rFonts w:ascii="GHEA Grapalat" w:hAnsi="GHEA Grapalat"/>
                <w:sz w:val="24"/>
                <w:szCs w:val="24"/>
                <w:lang w:val="af-ZA"/>
              </w:rPr>
              <w:t xml:space="preserve"> 15-</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կետում</w:t>
            </w:r>
            <w:r w:rsidRPr="00FD0663">
              <w:rPr>
                <w:rFonts w:ascii="GHEA Grapalat" w:hAnsi="GHEA Grapalat"/>
                <w:sz w:val="24"/>
                <w:szCs w:val="24"/>
                <w:lang w:val="af-ZA"/>
              </w:rPr>
              <w:t xml:space="preserve"> «</w:t>
            </w:r>
            <w:r>
              <w:rPr>
                <w:rFonts w:ascii="GHEA Grapalat" w:hAnsi="GHEA Grapalat"/>
                <w:sz w:val="24"/>
                <w:szCs w:val="24"/>
                <w:lang w:val="ru-RU"/>
              </w:rPr>
              <w:t>օգտագործելու</w:t>
            </w:r>
            <w:r w:rsidRPr="00FD0663">
              <w:rPr>
                <w:rFonts w:ascii="GHEA Grapalat" w:hAnsi="GHEA Grapalat"/>
                <w:sz w:val="24"/>
                <w:szCs w:val="24"/>
                <w:lang w:val="af-ZA"/>
              </w:rPr>
              <w:t xml:space="preserve">» </w:t>
            </w:r>
            <w:r>
              <w:rPr>
                <w:rFonts w:ascii="GHEA Grapalat" w:hAnsi="GHEA Grapalat"/>
                <w:sz w:val="24"/>
                <w:szCs w:val="24"/>
                <w:lang w:val="ru-RU"/>
              </w:rPr>
              <w:t>բառից</w:t>
            </w:r>
            <w:r w:rsidRPr="00FD0663">
              <w:rPr>
                <w:rFonts w:ascii="GHEA Grapalat" w:hAnsi="GHEA Grapalat"/>
                <w:sz w:val="24"/>
                <w:szCs w:val="24"/>
                <w:lang w:val="af-ZA"/>
              </w:rPr>
              <w:t xml:space="preserve"> </w:t>
            </w:r>
            <w:r>
              <w:rPr>
                <w:rFonts w:ascii="GHEA Grapalat" w:hAnsi="GHEA Grapalat"/>
                <w:sz w:val="24"/>
                <w:szCs w:val="24"/>
                <w:lang w:val="ru-RU"/>
              </w:rPr>
              <w:t>հետո</w:t>
            </w:r>
            <w:r w:rsidRPr="00FD0663">
              <w:rPr>
                <w:rFonts w:ascii="GHEA Grapalat" w:hAnsi="GHEA Grapalat"/>
                <w:sz w:val="24"/>
                <w:szCs w:val="24"/>
                <w:lang w:val="af-ZA"/>
              </w:rPr>
              <w:t xml:space="preserve"> </w:t>
            </w:r>
            <w:r>
              <w:rPr>
                <w:rFonts w:ascii="GHEA Grapalat" w:hAnsi="GHEA Grapalat"/>
                <w:sz w:val="24"/>
                <w:szCs w:val="24"/>
                <w:lang w:val="ru-RU"/>
              </w:rPr>
              <w:t>առաջարկում</w:t>
            </w:r>
            <w:r w:rsidRPr="00FD0663">
              <w:rPr>
                <w:rFonts w:ascii="GHEA Grapalat" w:hAnsi="GHEA Grapalat"/>
                <w:sz w:val="24"/>
                <w:szCs w:val="24"/>
                <w:lang w:val="af-ZA"/>
              </w:rPr>
              <w:t xml:space="preserve"> </w:t>
            </w:r>
            <w:r>
              <w:rPr>
                <w:rFonts w:ascii="GHEA Grapalat" w:hAnsi="GHEA Grapalat"/>
                <w:sz w:val="24"/>
                <w:szCs w:val="24"/>
                <w:lang w:val="ru-RU"/>
              </w:rPr>
              <w:t>եմ</w:t>
            </w:r>
            <w:r w:rsidRPr="00FD0663">
              <w:rPr>
                <w:rFonts w:ascii="GHEA Grapalat" w:hAnsi="GHEA Grapalat"/>
                <w:sz w:val="24"/>
                <w:szCs w:val="24"/>
                <w:lang w:val="af-ZA"/>
              </w:rPr>
              <w:t xml:space="preserve"> </w:t>
            </w:r>
            <w:r>
              <w:rPr>
                <w:rFonts w:ascii="GHEA Grapalat" w:hAnsi="GHEA Grapalat"/>
                <w:sz w:val="24"/>
                <w:szCs w:val="24"/>
                <w:lang w:val="ru-RU"/>
              </w:rPr>
              <w:t>լրացնել</w:t>
            </w:r>
            <w:r w:rsidRPr="00FD0663">
              <w:rPr>
                <w:rFonts w:ascii="GHEA Grapalat" w:hAnsi="GHEA Grapalat"/>
                <w:sz w:val="24"/>
                <w:szCs w:val="24"/>
                <w:lang w:val="af-ZA"/>
              </w:rPr>
              <w:t xml:space="preserve"> «</w:t>
            </w:r>
            <w:r>
              <w:rPr>
                <w:rFonts w:ascii="GHEA Grapalat" w:hAnsi="GHEA Grapalat"/>
                <w:sz w:val="24"/>
                <w:szCs w:val="24"/>
                <w:lang w:val="ru-RU"/>
              </w:rPr>
              <w:t>այդ</w:t>
            </w:r>
            <w:r w:rsidRPr="00FD0663">
              <w:rPr>
                <w:rFonts w:ascii="GHEA Grapalat" w:hAnsi="GHEA Grapalat"/>
                <w:sz w:val="24"/>
                <w:szCs w:val="24"/>
                <w:lang w:val="af-ZA"/>
              </w:rPr>
              <w:t xml:space="preserve"> </w:t>
            </w:r>
            <w:r>
              <w:rPr>
                <w:rFonts w:ascii="GHEA Grapalat" w:hAnsi="GHEA Grapalat"/>
                <w:sz w:val="24"/>
                <w:szCs w:val="24"/>
                <w:lang w:val="ru-RU"/>
              </w:rPr>
              <w:t>թվում</w:t>
            </w:r>
            <w:r w:rsidRPr="00FD0663">
              <w:rPr>
                <w:rFonts w:ascii="GHEA Grapalat" w:hAnsi="GHEA Grapalat"/>
                <w:sz w:val="24"/>
                <w:szCs w:val="24"/>
                <w:lang w:val="af-ZA"/>
              </w:rPr>
              <w:t xml:space="preserve"> </w:t>
            </w:r>
            <w:r>
              <w:rPr>
                <w:rFonts w:ascii="GHEA Grapalat" w:hAnsi="GHEA Grapalat"/>
                <w:sz w:val="24"/>
                <w:szCs w:val="24"/>
                <w:lang w:val="ru-RU"/>
              </w:rPr>
              <w:t>ֆիրմային</w:t>
            </w:r>
            <w:r w:rsidRPr="00FD0663">
              <w:rPr>
                <w:rFonts w:ascii="GHEA Grapalat" w:hAnsi="GHEA Grapalat"/>
                <w:sz w:val="24"/>
                <w:szCs w:val="24"/>
                <w:lang w:val="af-ZA"/>
              </w:rPr>
              <w:t xml:space="preserve"> </w:t>
            </w:r>
            <w:r>
              <w:rPr>
                <w:rFonts w:ascii="GHEA Grapalat" w:hAnsi="GHEA Grapalat"/>
                <w:sz w:val="24"/>
                <w:szCs w:val="24"/>
                <w:lang w:val="ru-RU"/>
              </w:rPr>
              <w:t>անվանման</w:t>
            </w:r>
            <w:r w:rsidRPr="00FD0663">
              <w:rPr>
                <w:rFonts w:ascii="GHEA Grapalat" w:hAnsi="GHEA Grapalat"/>
                <w:sz w:val="24"/>
                <w:szCs w:val="24"/>
                <w:lang w:val="af-ZA"/>
              </w:rPr>
              <w:t xml:space="preserve"> </w:t>
            </w:r>
            <w:r>
              <w:rPr>
                <w:rFonts w:ascii="GHEA Grapalat" w:hAnsi="GHEA Grapalat"/>
                <w:sz w:val="24"/>
                <w:szCs w:val="24"/>
                <w:lang w:val="ru-RU"/>
              </w:rPr>
              <w:t>մեջ</w:t>
            </w:r>
            <w:r w:rsidRPr="00FD0663">
              <w:rPr>
                <w:rFonts w:ascii="GHEA Grapalat" w:hAnsi="GHEA Grapalat"/>
                <w:sz w:val="24"/>
                <w:szCs w:val="24"/>
                <w:lang w:val="af-ZA"/>
              </w:rPr>
              <w:t xml:space="preserve"> </w:t>
            </w:r>
            <w:r>
              <w:rPr>
                <w:rFonts w:ascii="GHEA Grapalat" w:hAnsi="GHEA Grapalat"/>
                <w:sz w:val="24"/>
                <w:szCs w:val="24"/>
                <w:lang w:val="ru-RU"/>
              </w:rPr>
              <w:t>օգտագործելու</w:t>
            </w:r>
            <w:r w:rsidRPr="00FD0663">
              <w:rPr>
                <w:rFonts w:ascii="GHEA Grapalat" w:hAnsi="GHEA Grapalat"/>
                <w:sz w:val="24"/>
                <w:szCs w:val="24"/>
                <w:lang w:val="af-ZA"/>
              </w:rPr>
              <w:t xml:space="preserve">» </w:t>
            </w:r>
            <w:r>
              <w:rPr>
                <w:rFonts w:ascii="GHEA Grapalat" w:hAnsi="GHEA Grapalat"/>
                <w:sz w:val="24"/>
                <w:szCs w:val="24"/>
                <w:lang w:val="ru-RU"/>
              </w:rPr>
              <w:t>բառերը</w:t>
            </w:r>
            <w:r w:rsidRPr="00FD0663">
              <w:rPr>
                <w:rFonts w:ascii="GHEA Grapalat" w:hAnsi="GHEA Grapalat"/>
                <w:sz w:val="24"/>
                <w:szCs w:val="24"/>
                <w:lang w:val="af-ZA"/>
              </w:rPr>
              <w:t>:</w:t>
            </w:r>
          </w:p>
        </w:tc>
        <w:tc>
          <w:tcPr>
            <w:tcW w:w="2552" w:type="dxa"/>
            <w:vAlign w:val="center"/>
          </w:tcPr>
          <w:p w:rsidR="0097440E" w:rsidRPr="00FD0663" w:rsidRDefault="0097440E"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97440E" w:rsidRPr="00FD0663" w:rsidRDefault="0097440E"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Առաջարկվող լրացումը կատարվել է </w:t>
            </w:r>
          </w:p>
        </w:tc>
      </w:tr>
      <w:tr w:rsidR="0097440E" w:rsidRPr="00BA4FF4" w:rsidTr="00FD0663">
        <w:trPr>
          <w:trHeight w:val="150"/>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F3744D"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7.</w:t>
            </w:r>
            <w:r>
              <w:rPr>
                <w:rFonts w:ascii="GHEA Grapalat" w:hAnsi="GHEA Grapalat"/>
                <w:sz w:val="24"/>
                <w:szCs w:val="24"/>
                <w:lang w:val="ru-RU"/>
              </w:rPr>
              <w:t>Նախագծի</w:t>
            </w:r>
            <w:r w:rsidRPr="00FD0663">
              <w:rPr>
                <w:rFonts w:ascii="GHEA Grapalat" w:hAnsi="GHEA Grapalat"/>
                <w:sz w:val="24"/>
                <w:szCs w:val="24"/>
                <w:lang w:val="af-ZA"/>
              </w:rPr>
              <w:t xml:space="preserve"> 9-</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հոդվածի</w:t>
            </w:r>
            <w:r w:rsidRPr="00FD0663">
              <w:rPr>
                <w:rFonts w:ascii="GHEA Grapalat" w:hAnsi="GHEA Grapalat"/>
                <w:sz w:val="24"/>
                <w:szCs w:val="24"/>
                <w:lang w:val="af-ZA"/>
              </w:rPr>
              <w:t xml:space="preserve"> 1-</w:t>
            </w:r>
            <w:r>
              <w:rPr>
                <w:rFonts w:ascii="GHEA Grapalat" w:hAnsi="GHEA Grapalat"/>
                <w:sz w:val="24"/>
                <w:szCs w:val="24"/>
                <w:lang w:val="ru-RU"/>
              </w:rPr>
              <w:t>ին</w:t>
            </w:r>
            <w:r w:rsidRPr="00FD0663">
              <w:rPr>
                <w:rFonts w:ascii="GHEA Grapalat" w:hAnsi="GHEA Grapalat"/>
                <w:sz w:val="24"/>
                <w:szCs w:val="24"/>
                <w:lang w:val="af-ZA"/>
              </w:rPr>
              <w:t xml:space="preserve"> </w:t>
            </w:r>
            <w:r>
              <w:rPr>
                <w:rFonts w:ascii="GHEA Grapalat" w:hAnsi="GHEA Grapalat"/>
                <w:sz w:val="24"/>
                <w:szCs w:val="24"/>
                <w:lang w:val="ru-RU"/>
              </w:rPr>
              <w:t>մասի</w:t>
            </w:r>
            <w:r w:rsidRPr="00FD0663">
              <w:rPr>
                <w:rFonts w:ascii="GHEA Grapalat" w:hAnsi="GHEA Grapalat"/>
                <w:sz w:val="24"/>
                <w:szCs w:val="24"/>
                <w:lang w:val="af-ZA"/>
              </w:rPr>
              <w:t xml:space="preserve"> 16-</w:t>
            </w:r>
            <w:r>
              <w:rPr>
                <w:rFonts w:ascii="GHEA Grapalat" w:hAnsi="GHEA Grapalat"/>
                <w:sz w:val="24"/>
                <w:szCs w:val="24"/>
                <w:lang w:val="ru-RU"/>
              </w:rPr>
              <w:t>րդ</w:t>
            </w:r>
            <w:r w:rsidRPr="00FD0663">
              <w:rPr>
                <w:rFonts w:ascii="GHEA Grapalat" w:hAnsi="GHEA Grapalat"/>
                <w:sz w:val="24"/>
                <w:szCs w:val="24"/>
                <w:lang w:val="af-ZA"/>
              </w:rPr>
              <w:t xml:space="preserve"> </w:t>
            </w:r>
            <w:r>
              <w:rPr>
                <w:rFonts w:ascii="GHEA Grapalat" w:hAnsi="GHEA Grapalat"/>
                <w:sz w:val="24"/>
                <w:szCs w:val="24"/>
                <w:lang w:val="ru-RU"/>
              </w:rPr>
              <w:t>կետով</w:t>
            </w:r>
            <w:r w:rsidRPr="00FD0663">
              <w:rPr>
                <w:rFonts w:ascii="GHEA Grapalat" w:hAnsi="GHEA Grapalat"/>
                <w:sz w:val="24"/>
                <w:szCs w:val="24"/>
                <w:lang w:val="af-ZA"/>
              </w:rPr>
              <w:t xml:space="preserve"> </w:t>
            </w:r>
            <w:r>
              <w:rPr>
                <w:rFonts w:ascii="GHEA Grapalat" w:hAnsi="GHEA Grapalat"/>
                <w:sz w:val="24"/>
                <w:szCs w:val="24"/>
                <w:lang w:val="ru-RU"/>
              </w:rPr>
              <w:t>սահմանվել</w:t>
            </w:r>
            <w:r w:rsidRPr="00FD0663">
              <w:rPr>
                <w:rFonts w:ascii="GHEA Grapalat" w:hAnsi="GHEA Grapalat"/>
                <w:sz w:val="24"/>
                <w:szCs w:val="24"/>
                <w:lang w:val="af-ZA"/>
              </w:rPr>
              <w:t xml:space="preserve"> </w:t>
            </w:r>
            <w:r>
              <w:rPr>
                <w:rFonts w:ascii="GHEA Grapalat" w:hAnsi="GHEA Grapalat"/>
                <w:sz w:val="24"/>
                <w:szCs w:val="24"/>
                <w:lang w:val="ru-RU"/>
              </w:rPr>
              <w:t>է</w:t>
            </w:r>
            <w:r w:rsidRPr="00FD0663">
              <w:rPr>
                <w:rFonts w:ascii="GHEA Grapalat" w:hAnsi="GHEA Grapalat"/>
                <w:sz w:val="24"/>
                <w:szCs w:val="24"/>
                <w:lang w:val="af-ZA"/>
              </w:rPr>
              <w:t xml:space="preserve"> </w:t>
            </w:r>
            <w:r>
              <w:rPr>
                <w:rFonts w:ascii="GHEA Grapalat" w:hAnsi="GHEA Grapalat"/>
                <w:sz w:val="24"/>
                <w:szCs w:val="24"/>
                <w:lang w:val="ru-RU"/>
              </w:rPr>
              <w:t>համայնքի</w:t>
            </w:r>
            <w:r w:rsidRPr="00FD0663">
              <w:rPr>
                <w:rFonts w:ascii="GHEA Grapalat" w:hAnsi="GHEA Grapalat"/>
                <w:sz w:val="24"/>
                <w:szCs w:val="24"/>
                <w:lang w:val="af-ZA"/>
              </w:rPr>
              <w:t xml:space="preserve"> </w:t>
            </w:r>
            <w:r>
              <w:rPr>
                <w:rFonts w:ascii="GHEA Grapalat" w:hAnsi="GHEA Grapalat"/>
                <w:sz w:val="24"/>
                <w:szCs w:val="24"/>
                <w:lang w:val="ru-RU"/>
              </w:rPr>
              <w:t>տարածքում</w:t>
            </w:r>
            <w:r w:rsidRPr="00FD0663">
              <w:rPr>
                <w:rFonts w:ascii="GHEA Grapalat" w:hAnsi="GHEA Grapalat"/>
                <w:sz w:val="24"/>
                <w:szCs w:val="24"/>
                <w:lang w:val="af-ZA"/>
              </w:rPr>
              <w:t xml:space="preserve"> </w:t>
            </w:r>
            <w:r>
              <w:rPr>
                <w:rFonts w:ascii="GHEA Grapalat" w:hAnsi="GHEA Grapalat"/>
                <w:sz w:val="24"/>
                <w:szCs w:val="24"/>
                <w:lang w:val="ru-RU"/>
              </w:rPr>
              <w:t>մարդատար</w:t>
            </w:r>
            <w:r w:rsidRPr="00FD0663">
              <w:rPr>
                <w:rFonts w:ascii="GHEA Grapalat" w:hAnsi="GHEA Grapalat"/>
                <w:sz w:val="24"/>
                <w:szCs w:val="24"/>
                <w:lang w:val="af-ZA"/>
              </w:rPr>
              <w:t xml:space="preserve"> </w:t>
            </w:r>
            <w:r>
              <w:rPr>
                <w:rFonts w:ascii="GHEA Grapalat" w:hAnsi="GHEA Grapalat"/>
                <w:sz w:val="24"/>
                <w:szCs w:val="24"/>
                <w:lang w:val="ru-RU"/>
              </w:rPr>
              <w:t>տաքսու</w:t>
            </w:r>
            <w:r w:rsidRPr="00FD0663">
              <w:rPr>
                <w:rFonts w:ascii="GHEA Grapalat" w:hAnsi="GHEA Grapalat"/>
                <w:sz w:val="24"/>
                <w:szCs w:val="24"/>
                <w:lang w:val="af-ZA"/>
              </w:rPr>
              <w:t xml:space="preserve"> </w:t>
            </w:r>
            <w:r>
              <w:rPr>
                <w:rFonts w:ascii="GHEA Grapalat" w:hAnsi="GHEA Grapalat"/>
                <w:sz w:val="24"/>
                <w:szCs w:val="24"/>
                <w:lang w:val="ru-RU"/>
              </w:rPr>
              <w:t>ծառայություն</w:t>
            </w:r>
            <w:r w:rsidRPr="00FD0663">
              <w:rPr>
                <w:rFonts w:ascii="GHEA Grapalat" w:hAnsi="GHEA Grapalat"/>
                <w:sz w:val="24"/>
                <w:szCs w:val="24"/>
                <w:lang w:val="af-ZA"/>
              </w:rPr>
              <w:t xml:space="preserve"> </w:t>
            </w:r>
            <w:r>
              <w:rPr>
                <w:rFonts w:ascii="GHEA Grapalat" w:hAnsi="GHEA Grapalat"/>
                <w:sz w:val="24"/>
                <w:szCs w:val="24"/>
                <w:lang w:val="ru-RU"/>
              </w:rPr>
              <w:t>իրականացնելու</w:t>
            </w:r>
            <w:r w:rsidRPr="00FD0663">
              <w:rPr>
                <w:rFonts w:ascii="GHEA Grapalat" w:hAnsi="GHEA Grapalat"/>
                <w:sz w:val="24"/>
                <w:szCs w:val="24"/>
                <w:lang w:val="af-ZA"/>
              </w:rPr>
              <w:t xml:space="preserve"> </w:t>
            </w:r>
            <w:r>
              <w:rPr>
                <w:rFonts w:ascii="GHEA Grapalat" w:hAnsi="GHEA Grapalat"/>
                <w:sz w:val="24"/>
                <w:szCs w:val="24"/>
                <w:lang w:val="ru-RU"/>
              </w:rPr>
              <w:t>համար</w:t>
            </w:r>
            <w:r w:rsidRPr="00FD0663">
              <w:rPr>
                <w:rFonts w:ascii="GHEA Grapalat" w:hAnsi="GHEA Grapalat"/>
                <w:sz w:val="24"/>
                <w:szCs w:val="24"/>
                <w:lang w:val="af-ZA"/>
              </w:rPr>
              <w:t xml:space="preserve"> </w:t>
            </w:r>
            <w:r>
              <w:rPr>
                <w:rFonts w:ascii="GHEA Grapalat" w:hAnsi="GHEA Grapalat"/>
                <w:sz w:val="24"/>
                <w:szCs w:val="24"/>
                <w:lang w:val="ru-RU"/>
              </w:rPr>
              <w:t>տեղական</w:t>
            </w:r>
            <w:r w:rsidRPr="00FD0663">
              <w:rPr>
                <w:rFonts w:ascii="GHEA Grapalat" w:hAnsi="GHEA Grapalat"/>
                <w:sz w:val="24"/>
                <w:szCs w:val="24"/>
                <w:lang w:val="af-ZA"/>
              </w:rPr>
              <w:t xml:space="preserve"> </w:t>
            </w:r>
            <w:r>
              <w:rPr>
                <w:rFonts w:ascii="GHEA Grapalat" w:hAnsi="GHEA Grapalat"/>
                <w:sz w:val="24"/>
                <w:szCs w:val="24"/>
                <w:lang w:val="ru-RU"/>
              </w:rPr>
              <w:t>տուրքի</w:t>
            </w:r>
            <w:r w:rsidRPr="00FD0663">
              <w:rPr>
                <w:rFonts w:ascii="GHEA Grapalat" w:hAnsi="GHEA Grapalat"/>
                <w:sz w:val="24"/>
                <w:szCs w:val="24"/>
                <w:lang w:val="af-ZA"/>
              </w:rPr>
              <w:t xml:space="preserve"> </w:t>
            </w:r>
            <w:r>
              <w:rPr>
                <w:rFonts w:ascii="GHEA Grapalat" w:hAnsi="GHEA Grapalat"/>
                <w:sz w:val="24"/>
                <w:szCs w:val="24"/>
                <w:lang w:val="ru-RU"/>
              </w:rPr>
              <w:t>տեսակ</w:t>
            </w:r>
            <w:r w:rsidRPr="00FD0663">
              <w:rPr>
                <w:rFonts w:ascii="GHEA Grapalat" w:hAnsi="GHEA Grapalat"/>
                <w:sz w:val="24"/>
                <w:szCs w:val="24"/>
                <w:lang w:val="af-ZA"/>
              </w:rPr>
              <w:t xml:space="preserve">, </w:t>
            </w:r>
            <w:r>
              <w:rPr>
                <w:rFonts w:ascii="GHEA Grapalat" w:hAnsi="GHEA Grapalat"/>
                <w:sz w:val="24"/>
                <w:szCs w:val="24"/>
                <w:lang w:val="ru-RU"/>
              </w:rPr>
              <w:t>սակայն</w:t>
            </w:r>
            <w:r w:rsidRPr="00FD0663">
              <w:rPr>
                <w:rFonts w:ascii="GHEA Grapalat" w:hAnsi="GHEA Grapalat"/>
                <w:sz w:val="24"/>
                <w:szCs w:val="24"/>
                <w:lang w:val="af-ZA"/>
              </w:rPr>
              <w:t xml:space="preserve"> </w:t>
            </w:r>
            <w:r w:rsidRPr="00F3744D">
              <w:rPr>
                <w:rFonts w:ascii="GHEA Grapalat" w:hAnsi="GHEA Grapalat"/>
                <w:sz w:val="24"/>
                <w:szCs w:val="24"/>
                <w:lang w:val="af-ZA"/>
              </w:rPr>
              <w:t>12-</w:t>
            </w:r>
            <w:r>
              <w:rPr>
                <w:rFonts w:ascii="GHEA Grapalat" w:hAnsi="GHEA Grapalat"/>
                <w:sz w:val="24"/>
                <w:szCs w:val="24"/>
              </w:rPr>
              <w:t>րդ</w:t>
            </w:r>
            <w:r w:rsidRPr="00F3744D">
              <w:rPr>
                <w:rFonts w:ascii="GHEA Grapalat" w:hAnsi="GHEA Grapalat"/>
                <w:sz w:val="24"/>
                <w:szCs w:val="24"/>
                <w:lang w:val="af-ZA"/>
              </w:rPr>
              <w:t xml:space="preserve"> </w:t>
            </w:r>
            <w:r>
              <w:rPr>
                <w:rFonts w:ascii="GHEA Grapalat" w:hAnsi="GHEA Grapalat"/>
                <w:sz w:val="24"/>
                <w:szCs w:val="24"/>
              </w:rPr>
              <w:t>հոդվածով</w:t>
            </w:r>
            <w:r w:rsidRPr="00F3744D">
              <w:rPr>
                <w:rFonts w:ascii="GHEA Grapalat" w:hAnsi="GHEA Grapalat"/>
                <w:sz w:val="24"/>
                <w:szCs w:val="24"/>
                <w:lang w:val="af-ZA"/>
              </w:rPr>
              <w:t xml:space="preserve"> </w:t>
            </w:r>
            <w:r>
              <w:rPr>
                <w:rFonts w:ascii="GHEA Grapalat" w:hAnsi="GHEA Grapalat"/>
                <w:sz w:val="24"/>
                <w:szCs w:val="24"/>
              </w:rPr>
              <w:t>սահմանված</w:t>
            </w:r>
            <w:r w:rsidRPr="00F3744D">
              <w:rPr>
                <w:rFonts w:ascii="GHEA Grapalat" w:hAnsi="GHEA Grapalat"/>
                <w:sz w:val="24"/>
                <w:szCs w:val="24"/>
                <w:lang w:val="af-ZA"/>
              </w:rPr>
              <w:t xml:space="preserve"> </w:t>
            </w:r>
            <w:r>
              <w:rPr>
                <w:rFonts w:ascii="GHEA Grapalat" w:hAnsi="GHEA Grapalat"/>
                <w:sz w:val="24"/>
                <w:szCs w:val="24"/>
              </w:rPr>
              <w:t>չէ</w:t>
            </w:r>
            <w:r w:rsidRPr="00F3744D">
              <w:rPr>
                <w:rFonts w:ascii="GHEA Grapalat" w:hAnsi="GHEA Grapalat"/>
                <w:sz w:val="24"/>
                <w:szCs w:val="24"/>
                <w:lang w:val="af-ZA"/>
              </w:rPr>
              <w:t xml:space="preserve"> </w:t>
            </w:r>
            <w:r>
              <w:rPr>
                <w:rFonts w:ascii="GHEA Grapalat" w:hAnsi="GHEA Grapalat"/>
                <w:sz w:val="24"/>
                <w:szCs w:val="24"/>
              </w:rPr>
              <w:lastRenderedPageBreak/>
              <w:t>տվյալ</w:t>
            </w:r>
            <w:r w:rsidRPr="00F3744D">
              <w:rPr>
                <w:rFonts w:ascii="GHEA Grapalat" w:hAnsi="GHEA Grapalat"/>
                <w:sz w:val="24"/>
                <w:szCs w:val="24"/>
                <w:lang w:val="af-ZA"/>
              </w:rPr>
              <w:t xml:space="preserve"> </w:t>
            </w:r>
            <w:r>
              <w:rPr>
                <w:rFonts w:ascii="GHEA Grapalat" w:hAnsi="GHEA Grapalat"/>
                <w:sz w:val="24"/>
                <w:szCs w:val="24"/>
              </w:rPr>
              <w:t>տուրքի</w:t>
            </w:r>
            <w:r w:rsidRPr="00F3744D">
              <w:rPr>
                <w:rFonts w:ascii="GHEA Grapalat" w:hAnsi="GHEA Grapalat"/>
                <w:sz w:val="24"/>
                <w:szCs w:val="24"/>
                <w:lang w:val="af-ZA"/>
              </w:rPr>
              <w:t xml:space="preserve"> </w:t>
            </w:r>
            <w:r>
              <w:rPr>
                <w:rFonts w:ascii="GHEA Grapalat" w:hAnsi="GHEA Grapalat"/>
                <w:sz w:val="24"/>
                <w:szCs w:val="24"/>
              </w:rPr>
              <w:t>դրւոյքաչափը</w:t>
            </w:r>
            <w:r w:rsidRPr="00F3744D">
              <w:rPr>
                <w:rFonts w:ascii="GHEA Grapalat" w:hAnsi="GHEA Grapalat"/>
                <w:sz w:val="24"/>
                <w:szCs w:val="24"/>
                <w:lang w:val="af-ZA"/>
              </w:rPr>
              <w:t>:</w:t>
            </w:r>
          </w:p>
        </w:tc>
        <w:tc>
          <w:tcPr>
            <w:tcW w:w="2552" w:type="dxa"/>
            <w:vAlign w:val="center"/>
          </w:tcPr>
          <w:p w:rsidR="0097440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lastRenderedPageBreak/>
              <w:t xml:space="preserve">Ընդունվել է </w:t>
            </w:r>
          </w:p>
        </w:tc>
        <w:tc>
          <w:tcPr>
            <w:tcW w:w="3492" w:type="dxa"/>
            <w:vAlign w:val="center"/>
          </w:tcPr>
          <w:p w:rsidR="0097440E" w:rsidRPr="00F3744D" w:rsidRDefault="0097440E" w:rsidP="002A2E5C">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rPr>
              <w:t>Նախագծի</w:t>
            </w:r>
            <w:r w:rsidRPr="00F3744D">
              <w:rPr>
                <w:rFonts w:ascii="GHEA Grapalat" w:eastAsia="Times New Roman" w:hAnsi="GHEA Grapalat" w:cs="Times New Roman"/>
                <w:sz w:val="24"/>
                <w:szCs w:val="24"/>
                <w:lang w:val="af-ZA"/>
              </w:rPr>
              <w:t xml:space="preserve"> 12-</w:t>
            </w:r>
            <w:r>
              <w:rPr>
                <w:rFonts w:ascii="GHEA Grapalat" w:eastAsia="Times New Roman" w:hAnsi="GHEA Grapalat" w:cs="Times New Roman"/>
                <w:sz w:val="24"/>
                <w:szCs w:val="24"/>
              </w:rPr>
              <w:t>րդ</w:t>
            </w:r>
            <w:r w:rsidRPr="00F3744D">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հոդվածը</w:t>
            </w:r>
            <w:r w:rsidRPr="00F3744D">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լրացվել</w:t>
            </w:r>
            <w:r w:rsidRPr="00F3744D">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sidRPr="00F3744D">
              <w:rPr>
                <w:rFonts w:ascii="GHEA Grapalat" w:eastAsia="Times New Roman" w:hAnsi="GHEA Grapalat" w:cs="Times New Roman"/>
                <w:sz w:val="24"/>
                <w:szCs w:val="24"/>
                <w:lang w:val="af-ZA"/>
              </w:rPr>
              <w:t>:</w:t>
            </w:r>
          </w:p>
        </w:tc>
      </w:tr>
      <w:tr w:rsidR="0097440E" w:rsidRPr="00A465CE" w:rsidTr="0097440E">
        <w:trPr>
          <w:trHeight w:val="1189"/>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F3744D"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8.</w:t>
            </w:r>
            <w:r>
              <w:rPr>
                <w:rFonts w:ascii="GHEA Grapalat" w:hAnsi="GHEA Grapalat"/>
                <w:sz w:val="24"/>
                <w:szCs w:val="24"/>
              </w:rPr>
              <w:t>Նախագծի</w:t>
            </w:r>
            <w:r w:rsidRPr="00F3744D">
              <w:rPr>
                <w:rFonts w:ascii="GHEA Grapalat" w:hAnsi="GHEA Grapalat"/>
                <w:sz w:val="24"/>
                <w:szCs w:val="24"/>
                <w:lang w:val="af-ZA"/>
              </w:rPr>
              <w:t xml:space="preserve"> 12-</w:t>
            </w:r>
            <w:r>
              <w:rPr>
                <w:rFonts w:ascii="GHEA Grapalat" w:hAnsi="GHEA Grapalat"/>
                <w:sz w:val="24"/>
                <w:szCs w:val="24"/>
              </w:rPr>
              <w:t>րդ</w:t>
            </w:r>
            <w:r w:rsidRPr="00F3744D">
              <w:rPr>
                <w:rFonts w:ascii="GHEA Grapalat" w:hAnsi="GHEA Grapalat"/>
                <w:sz w:val="24"/>
                <w:szCs w:val="24"/>
                <w:lang w:val="af-ZA"/>
              </w:rPr>
              <w:t xml:space="preserve"> </w:t>
            </w:r>
            <w:r>
              <w:rPr>
                <w:rFonts w:ascii="GHEA Grapalat" w:hAnsi="GHEA Grapalat"/>
                <w:sz w:val="24"/>
                <w:szCs w:val="24"/>
              </w:rPr>
              <w:t>հոդվածի</w:t>
            </w:r>
            <w:r w:rsidRPr="00F3744D">
              <w:rPr>
                <w:rFonts w:ascii="GHEA Grapalat" w:hAnsi="GHEA Grapalat"/>
                <w:sz w:val="24"/>
                <w:szCs w:val="24"/>
                <w:lang w:val="af-ZA"/>
              </w:rPr>
              <w:t xml:space="preserve"> 1-</w:t>
            </w:r>
            <w:r>
              <w:rPr>
                <w:rFonts w:ascii="GHEA Grapalat" w:hAnsi="GHEA Grapalat"/>
                <w:sz w:val="24"/>
                <w:szCs w:val="24"/>
              </w:rPr>
              <w:t>ին</w:t>
            </w:r>
            <w:r w:rsidRPr="00F3744D">
              <w:rPr>
                <w:rFonts w:ascii="GHEA Grapalat" w:hAnsi="GHEA Grapalat"/>
                <w:sz w:val="24"/>
                <w:szCs w:val="24"/>
                <w:lang w:val="af-ZA"/>
              </w:rPr>
              <w:t xml:space="preserve"> </w:t>
            </w:r>
            <w:r>
              <w:rPr>
                <w:rFonts w:ascii="GHEA Grapalat" w:hAnsi="GHEA Grapalat"/>
                <w:sz w:val="24"/>
                <w:szCs w:val="24"/>
              </w:rPr>
              <w:t>մասի</w:t>
            </w:r>
            <w:r w:rsidRPr="00F3744D">
              <w:rPr>
                <w:rFonts w:ascii="GHEA Grapalat" w:hAnsi="GHEA Grapalat"/>
                <w:sz w:val="24"/>
                <w:szCs w:val="24"/>
                <w:lang w:val="af-ZA"/>
              </w:rPr>
              <w:t xml:space="preserve"> 14-</w:t>
            </w:r>
            <w:r>
              <w:rPr>
                <w:rFonts w:ascii="GHEA Grapalat" w:hAnsi="GHEA Grapalat"/>
                <w:sz w:val="24"/>
                <w:szCs w:val="24"/>
              </w:rPr>
              <w:t>րդ</w:t>
            </w:r>
            <w:r w:rsidRPr="00F3744D">
              <w:rPr>
                <w:rFonts w:ascii="GHEA Grapalat" w:hAnsi="GHEA Grapalat"/>
                <w:sz w:val="24"/>
                <w:szCs w:val="24"/>
                <w:lang w:val="af-ZA"/>
              </w:rPr>
              <w:t xml:space="preserve"> </w:t>
            </w:r>
            <w:r>
              <w:rPr>
                <w:rFonts w:ascii="GHEA Grapalat" w:hAnsi="GHEA Grapalat"/>
                <w:sz w:val="24"/>
                <w:szCs w:val="24"/>
              </w:rPr>
              <w:t>կետը</w:t>
            </w:r>
            <w:r w:rsidRPr="00F3744D">
              <w:rPr>
                <w:rFonts w:ascii="GHEA Grapalat" w:hAnsi="GHEA Grapalat"/>
                <w:sz w:val="24"/>
                <w:szCs w:val="24"/>
                <w:lang w:val="af-ZA"/>
              </w:rPr>
              <w:t xml:space="preserve"> </w:t>
            </w:r>
            <w:r>
              <w:rPr>
                <w:rFonts w:ascii="GHEA Grapalat" w:hAnsi="GHEA Grapalat"/>
                <w:sz w:val="24"/>
                <w:szCs w:val="24"/>
              </w:rPr>
              <w:t>լրացնել</w:t>
            </w:r>
            <w:r w:rsidRPr="00F3744D">
              <w:rPr>
                <w:rFonts w:ascii="GHEA Grapalat" w:hAnsi="GHEA Grapalat"/>
                <w:sz w:val="24"/>
                <w:szCs w:val="24"/>
                <w:lang w:val="af-ZA"/>
              </w:rPr>
              <w:t xml:space="preserve"> </w:t>
            </w:r>
            <w:r>
              <w:rPr>
                <w:rFonts w:ascii="GHEA Grapalat" w:hAnsi="GHEA Grapalat"/>
                <w:sz w:val="24"/>
                <w:szCs w:val="24"/>
              </w:rPr>
              <w:t>նոր</w:t>
            </w:r>
            <w:r w:rsidRPr="00F3744D">
              <w:rPr>
                <w:rFonts w:ascii="GHEA Grapalat" w:hAnsi="GHEA Grapalat"/>
                <w:sz w:val="24"/>
                <w:szCs w:val="24"/>
                <w:lang w:val="af-ZA"/>
              </w:rPr>
              <w:t xml:space="preserve"> </w:t>
            </w:r>
            <w:r>
              <w:rPr>
                <w:rFonts w:ascii="GHEA Grapalat" w:hAnsi="GHEA Grapalat"/>
                <w:sz w:val="24"/>
                <w:szCs w:val="24"/>
              </w:rPr>
              <w:t>ենթակետով</w:t>
            </w:r>
            <w:r w:rsidRPr="00F3744D">
              <w:rPr>
                <w:rFonts w:ascii="GHEA Grapalat" w:hAnsi="GHEA Grapalat"/>
                <w:sz w:val="24"/>
                <w:szCs w:val="24"/>
                <w:lang w:val="af-ZA"/>
              </w:rPr>
              <w:t xml:space="preserve"> </w:t>
            </w:r>
            <w:r>
              <w:rPr>
                <w:rFonts w:ascii="GHEA Grapalat" w:hAnsi="GHEA Grapalat"/>
                <w:sz w:val="24"/>
                <w:szCs w:val="24"/>
                <w:lang w:val="af-ZA"/>
              </w:rPr>
              <w:t xml:space="preserve">՝ սոցիալական գովազդի համար սահմանելով </w:t>
            </w:r>
            <w:r w:rsidRPr="00F3744D">
              <w:rPr>
                <w:rFonts w:ascii="GHEA Grapalat" w:hAnsi="GHEA Grapalat"/>
                <w:sz w:val="24"/>
                <w:szCs w:val="24"/>
                <w:lang w:val="af-ZA"/>
              </w:rPr>
              <w:t xml:space="preserve">0 </w:t>
            </w:r>
            <w:r>
              <w:rPr>
                <w:rFonts w:ascii="GHEA Grapalat" w:hAnsi="GHEA Grapalat"/>
                <w:sz w:val="24"/>
                <w:szCs w:val="24"/>
              </w:rPr>
              <w:t>դրույքաչափ</w:t>
            </w:r>
            <w:r w:rsidRPr="00F3744D">
              <w:rPr>
                <w:rFonts w:ascii="GHEA Grapalat" w:hAnsi="GHEA Grapalat"/>
                <w:sz w:val="24"/>
                <w:szCs w:val="24"/>
                <w:lang w:val="af-ZA"/>
              </w:rPr>
              <w:t xml:space="preserve"> </w:t>
            </w:r>
            <w:r>
              <w:rPr>
                <w:rFonts w:ascii="GHEA Grapalat" w:hAnsi="GHEA Grapalat"/>
                <w:sz w:val="24"/>
                <w:szCs w:val="24"/>
                <w:lang w:val="af-ZA"/>
              </w:rPr>
              <w:t xml:space="preserve">հաշվի առնելով </w:t>
            </w:r>
            <w:r w:rsidRPr="00F3744D">
              <w:rPr>
                <w:rFonts w:ascii="GHEA Grapalat" w:hAnsi="GHEA Grapalat"/>
                <w:sz w:val="24"/>
                <w:szCs w:val="24"/>
                <w:lang w:val="af-ZA"/>
              </w:rPr>
              <w:t>07.06.2016</w:t>
            </w:r>
            <w:r>
              <w:rPr>
                <w:rFonts w:ascii="GHEA Grapalat" w:hAnsi="GHEA Grapalat"/>
                <w:sz w:val="24"/>
                <w:szCs w:val="24"/>
              </w:rPr>
              <w:t>թ</w:t>
            </w:r>
            <w:r w:rsidRPr="00F3744D">
              <w:rPr>
                <w:rFonts w:ascii="GHEA Grapalat" w:hAnsi="GHEA Grapalat"/>
                <w:sz w:val="24"/>
                <w:szCs w:val="24"/>
                <w:lang w:val="af-ZA"/>
              </w:rPr>
              <w:t>.</w:t>
            </w:r>
            <w:r>
              <w:rPr>
                <w:rFonts w:ascii="GHEA Grapalat" w:hAnsi="GHEA Grapalat"/>
                <w:sz w:val="24"/>
                <w:szCs w:val="24"/>
                <w:lang w:val="af-ZA"/>
              </w:rPr>
              <w:t xml:space="preserve"> ընդունված ՀՕ-</w:t>
            </w:r>
            <w:r w:rsidRPr="00F3744D">
              <w:rPr>
                <w:rFonts w:ascii="GHEA Grapalat" w:hAnsi="GHEA Grapalat"/>
                <w:sz w:val="24"/>
                <w:szCs w:val="24"/>
                <w:lang w:val="af-ZA"/>
              </w:rPr>
              <w:t xml:space="preserve">96 </w:t>
            </w:r>
            <w:r>
              <w:rPr>
                <w:rFonts w:ascii="GHEA Grapalat" w:hAnsi="GHEA Grapalat"/>
                <w:sz w:val="24"/>
                <w:szCs w:val="24"/>
                <w:lang w:val="ru-RU"/>
              </w:rPr>
              <w:t>օրենքը</w:t>
            </w:r>
            <w:r w:rsidRPr="00F3744D">
              <w:rPr>
                <w:rFonts w:ascii="GHEA Grapalat" w:hAnsi="GHEA Grapalat"/>
                <w:sz w:val="24"/>
                <w:szCs w:val="24"/>
                <w:lang w:val="af-ZA"/>
              </w:rPr>
              <w:t xml:space="preserve">: </w:t>
            </w:r>
          </w:p>
        </w:tc>
        <w:tc>
          <w:tcPr>
            <w:tcW w:w="2552" w:type="dxa"/>
            <w:vAlign w:val="center"/>
          </w:tcPr>
          <w:p w:rsidR="0097440E" w:rsidRPr="00F3744D" w:rsidRDefault="0097440E"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97440E" w:rsidRDefault="0097440E" w:rsidP="002A2E5C">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Առաջարկվող լրացումը կատարվել է</w:t>
            </w:r>
          </w:p>
        </w:tc>
      </w:tr>
      <w:tr w:rsidR="0097440E" w:rsidRPr="00A465CE" w:rsidTr="0097440E">
        <w:trPr>
          <w:trHeight w:val="150"/>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97440E"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9.</w:t>
            </w:r>
            <w:r>
              <w:rPr>
                <w:rFonts w:ascii="GHEA Grapalat" w:hAnsi="GHEA Grapalat"/>
                <w:sz w:val="24"/>
                <w:szCs w:val="24"/>
                <w:lang w:val="ru-RU"/>
              </w:rPr>
              <w:t>Նախագծի</w:t>
            </w:r>
            <w:r w:rsidRPr="0097440E">
              <w:rPr>
                <w:rFonts w:ascii="GHEA Grapalat" w:hAnsi="GHEA Grapalat"/>
                <w:sz w:val="24"/>
                <w:szCs w:val="24"/>
                <w:lang w:val="af-ZA"/>
              </w:rPr>
              <w:t xml:space="preserve"> 12-</w:t>
            </w:r>
            <w:r>
              <w:rPr>
                <w:rFonts w:ascii="GHEA Grapalat" w:hAnsi="GHEA Grapalat"/>
                <w:sz w:val="24"/>
                <w:szCs w:val="24"/>
                <w:lang w:val="ru-RU"/>
              </w:rPr>
              <w:t>րդ</w:t>
            </w:r>
            <w:r w:rsidRPr="0097440E">
              <w:rPr>
                <w:rFonts w:ascii="GHEA Grapalat" w:hAnsi="GHEA Grapalat"/>
                <w:sz w:val="24"/>
                <w:szCs w:val="24"/>
                <w:lang w:val="af-ZA"/>
              </w:rPr>
              <w:t xml:space="preserve"> </w:t>
            </w:r>
            <w:r>
              <w:rPr>
                <w:rFonts w:ascii="GHEA Grapalat" w:hAnsi="GHEA Grapalat"/>
                <w:sz w:val="24"/>
                <w:szCs w:val="24"/>
                <w:lang w:val="ru-RU"/>
              </w:rPr>
              <w:t>հոդվածի</w:t>
            </w:r>
            <w:r w:rsidRPr="0097440E">
              <w:rPr>
                <w:rFonts w:ascii="GHEA Grapalat" w:hAnsi="GHEA Grapalat"/>
                <w:sz w:val="24"/>
                <w:szCs w:val="24"/>
                <w:lang w:val="af-ZA"/>
              </w:rPr>
              <w:t xml:space="preserve"> 3-</w:t>
            </w:r>
            <w:r>
              <w:rPr>
                <w:rFonts w:ascii="GHEA Grapalat" w:hAnsi="GHEA Grapalat"/>
                <w:sz w:val="24"/>
                <w:szCs w:val="24"/>
                <w:lang w:val="ru-RU"/>
              </w:rPr>
              <w:t>րդ</w:t>
            </w:r>
            <w:r w:rsidRPr="0097440E">
              <w:rPr>
                <w:rFonts w:ascii="GHEA Grapalat" w:hAnsi="GHEA Grapalat"/>
                <w:sz w:val="24"/>
                <w:szCs w:val="24"/>
                <w:lang w:val="af-ZA"/>
              </w:rPr>
              <w:t xml:space="preserve"> </w:t>
            </w:r>
            <w:r>
              <w:rPr>
                <w:rFonts w:ascii="GHEA Grapalat" w:hAnsi="GHEA Grapalat"/>
                <w:sz w:val="24"/>
                <w:szCs w:val="24"/>
                <w:lang w:val="ru-RU"/>
              </w:rPr>
              <w:t>և</w:t>
            </w:r>
            <w:r w:rsidRPr="0097440E">
              <w:rPr>
                <w:rFonts w:ascii="GHEA Grapalat" w:hAnsi="GHEA Grapalat"/>
                <w:sz w:val="24"/>
                <w:szCs w:val="24"/>
                <w:lang w:val="af-ZA"/>
              </w:rPr>
              <w:t xml:space="preserve"> 5-</w:t>
            </w:r>
            <w:r>
              <w:rPr>
                <w:rFonts w:ascii="GHEA Grapalat" w:hAnsi="GHEA Grapalat"/>
                <w:sz w:val="24"/>
                <w:szCs w:val="24"/>
                <w:lang w:val="ru-RU"/>
              </w:rPr>
              <w:t>րդ</w:t>
            </w:r>
            <w:r w:rsidRPr="0097440E">
              <w:rPr>
                <w:rFonts w:ascii="GHEA Grapalat" w:hAnsi="GHEA Grapalat"/>
                <w:sz w:val="24"/>
                <w:szCs w:val="24"/>
                <w:lang w:val="af-ZA"/>
              </w:rPr>
              <w:t xml:space="preserve"> </w:t>
            </w:r>
            <w:r>
              <w:rPr>
                <w:rFonts w:ascii="GHEA Grapalat" w:hAnsi="GHEA Grapalat"/>
                <w:sz w:val="24"/>
                <w:szCs w:val="24"/>
                <w:lang w:val="ru-RU"/>
              </w:rPr>
              <w:t>մասերից</w:t>
            </w:r>
            <w:r w:rsidRPr="0097440E">
              <w:rPr>
                <w:rFonts w:ascii="GHEA Grapalat" w:hAnsi="GHEA Grapalat"/>
                <w:sz w:val="24"/>
                <w:szCs w:val="24"/>
                <w:lang w:val="af-ZA"/>
              </w:rPr>
              <w:t xml:space="preserve"> </w:t>
            </w:r>
            <w:r>
              <w:rPr>
                <w:rFonts w:ascii="GHEA Grapalat" w:hAnsi="GHEA Grapalat"/>
                <w:sz w:val="24"/>
                <w:szCs w:val="24"/>
                <w:lang w:val="ru-RU"/>
              </w:rPr>
              <w:t>առաջարկում</w:t>
            </w:r>
            <w:r w:rsidRPr="0097440E">
              <w:rPr>
                <w:rFonts w:ascii="GHEA Grapalat" w:hAnsi="GHEA Grapalat"/>
                <w:sz w:val="24"/>
                <w:szCs w:val="24"/>
                <w:lang w:val="af-ZA"/>
              </w:rPr>
              <w:t xml:space="preserve"> </w:t>
            </w:r>
            <w:r>
              <w:rPr>
                <w:rFonts w:ascii="GHEA Grapalat" w:hAnsi="GHEA Grapalat"/>
                <w:sz w:val="24"/>
                <w:szCs w:val="24"/>
                <w:lang w:val="ru-RU"/>
              </w:rPr>
              <w:t>եմ</w:t>
            </w:r>
            <w:r w:rsidRPr="0097440E">
              <w:rPr>
                <w:rFonts w:ascii="GHEA Grapalat" w:hAnsi="GHEA Grapalat"/>
                <w:sz w:val="24"/>
                <w:szCs w:val="24"/>
                <w:lang w:val="af-ZA"/>
              </w:rPr>
              <w:t xml:space="preserve">  </w:t>
            </w:r>
            <w:r>
              <w:rPr>
                <w:rFonts w:ascii="GHEA Grapalat" w:hAnsi="GHEA Grapalat"/>
                <w:sz w:val="24"/>
                <w:szCs w:val="24"/>
                <w:lang w:val="ru-RU"/>
              </w:rPr>
              <w:t>հանել</w:t>
            </w:r>
            <w:r w:rsidRPr="0097440E">
              <w:rPr>
                <w:rFonts w:ascii="GHEA Grapalat" w:hAnsi="GHEA Grapalat"/>
                <w:sz w:val="24"/>
                <w:szCs w:val="24"/>
                <w:lang w:val="af-ZA"/>
              </w:rPr>
              <w:t xml:space="preserve"> «</w:t>
            </w:r>
            <w:r>
              <w:rPr>
                <w:rFonts w:ascii="GHEA Grapalat" w:hAnsi="GHEA Grapalat"/>
                <w:sz w:val="24"/>
                <w:szCs w:val="24"/>
                <w:lang w:val="ru-RU"/>
              </w:rPr>
              <w:t>մինչև</w:t>
            </w:r>
            <w:r w:rsidRPr="0097440E">
              <w:rPr>
                <w:rFonts w:ascii="GHEA Grapalat" w:hAnsi="GHEA Grapalat"/>
                <w:sz w:val="24"/>
                <w:szCs w:val="24"/>
                <w:lang w:val="af-ZA"/>
              </w:rPr>
              <w:t xml:space="preserve"> 26 </w:t>
            </w:r>
            <w:r>
              <w:rPr>
                <w:rFonts w:ascii="GHEA Grapalat" w:hAnsi="GHEA Grapalat"/>
                <w:sz w:val="24"/>
                <w:szCs w:val="24"/>
                <w:lang w:val="ru-RU"/>
              </w:rPr>
              <w:t>քմ</w:t>
            </w:r>
            <w:r w:rsidRPr="0097440E">
              <w:rPr>
                <w:rFonts w:ascii="GHEA Grapalat" w:hAnsi="GHEA Grapalat"/>
                <w:sz w:val="24"/>
                <w:szCs w:val="24"/>
                <w:lang w:val="af-ZA"/>
              </w:rPr>
              <w:t xml:space="preserve"> </w:t>
            </w:r>
            <w:r>
              <w:rPr>
                <w:rFonts w:ascii="GHEA Grapalat" w:hAnsi="GHEA Grapalat"/>
                <w:sz w:val="24"/>
                <w:szCs w:val="24"/>
                <w:lang w:val="ru-RU"/>
              </w:rPr>
              <w:t>տարածք</w:t>
            </w:r>
            <w:r w:rsidRPr="0097440E">
              <w:rPr>
                <w:rFonts w:ascii="GHEA Grapalat" w:hAnsi="GHEA Grapalat"/>
                <w:sz w:val="24"/>
                <w:szCs w:val="24"/>
                <w:lang w:val="af-ZA"/>
              </w:rPr>
              <w:t xml:space="preserve"> </w:t>
            </w:r>
            <w:r>
              <w:rPr>
                <w:rFonts w:ascii="GHEA Grapalat" w:hAnsi="GHEA Grapalat"/>
                <w:sz w:val="24"/>
                <w:szCs w:val="24"/>
                <w:lang w:val="ru-RU"/>
              </w:rPr>
              <w:t>զբաղեցնող</w:t>
            </w:r>
            <w:r w:rsidRPr="0097440E">
              <w:rPr>
                <w:rFonts w:ascii="GHEA Grapalat" w:hAnsi="GHEA Grapalat"/>
                <w:sz w:val="24"/>
                <w:szCs w:val="24"/>
                <w:lang w:val="af-ZA"/>
              </w:rPr>
              <w:t xml:space="preserve"> </w:t>
            </w:r>
            <w:r>
              <w:rPr>
                <w:rFonts w:ascii="GHEA Grapalat" w:hAnsi="GHEA Grapalat"/>
                <w:sz w:val="24"/>
                <w:szCs w:val="24"/>
                <w:lang w:val="ru-RU"/>
              </w:rPr>
              <w:t>հիմնական</w:t>
            </w:r>
            <w:r w:rsidRPr="0097440E">
              <w:rPr>
                <w:rFonts w:ascii="GHEA Grapalat" w:hAnsi="GHEA Grapalat"/>
                <w:sz w:val="24"/>
                <w:szCs w:val="24"/>
                <w:lang w:val="af-ZA"/>
              </w:rPr>
              <w:t xml:space="preserve"> </w:t>
            </w:r>
            <w:r>
              <w:rPr>
                <w:rFonts w:ascii="GHEA Grapalat" w:hAnsi="GHEA Grapalat"/>
                <w:sz w:val="24"/>
                <w:szCs w:val="24"/>
                <w:lang w:val="ru-RU"/>
              </w:rPr>
              <w:t>և</w:t>
            </w:r>
            <w:r w:rsidRPr="0097440E">
              <w:rPr>
                <w:rFonts w:ascii="GHEA Grapalat" w:hAnsi="GHEA Grapalat"/>
                <w:sz w:val="24"/>
                <w:szCs w:val="24"/>
                <w:lang w:val="af-ZA"/>
              </w:rPr>
              <w:t xml:space="preserve"> </w:t>
            </w:r>
            <w:r>
              <w:rPr>
                <w:rFonts w:ascii="GHEA Grapalat" w:hAnsi="GHEA Grapalat"/>
                <w:sz w:val="24"/>
                <w:szCs w:val="24"/>
                <w:lang w:val="ru-RU"/>
              </w:rPr>
              <w:t>ոչ</w:t>
            </w:r>
            <w:r w:rsidRPr="0097440E">
              <w:rPr>
                <w:rFonts w:ascii="GHEA Grapalat" w:hAnsi="GHEA Grapalat"/>
                <w:sz w:val="24"/>
                <w:szCs w:val="24"/>
                <w:lang w:val="af-ZA"/>
              </w:rPr>
              <w:t xml:space="preserve"> </w:t>
            </w:r>
            <w:r>
              <w:rPr>
                <w:rFonts w:ascii="GHEA Grapalat" w:hAnsi="GHEA Grapalat"/>
                <w:sz w:val="24"/>
                <w:szCs w:val="24"/>
                <w:lang w:val="ru-RU"/>
              </w:rPr>
              <w:t>հիմնական</w:t>
            </w:r>
            <w:r w:rsidRPr="0097440E">
              <w:rPr>
                <w:rFonts w:ascii="GHEA Grapalat" w:hAnsi="GHEA Grapalat"/>
                <w:sz w:val="24"/>
                <w:szCs w:val="24"/>
                <w:lang w:val="af-ZA"/>
              </w:rPr>
              <w:t xml:space="preserve"> </w:t>
            </w:r>
            <w:r>
              <w:rPr>
                <w:rFonts w:ascii="GHEA Grapalat" w:hAnsi="GHEA Grapalat"/>
                <w:sz w:val="24"/>
                <w:szCs w:val="24"/>
                <w:lang w:val="ru-RU"/>
              </w:rPr>
              <w:t>շինությունների</w:t>
            </w:r>
            <w:r w:rsidRPr="0097440E">
              <w:rPr>
                <w:rFonts w:ascii="GHEA Grapalat" w:hAnsi="GHEA Grapalat"/>
                <w:sz w:val="24"/>
                <w:szCs w:val="24"/>
                <w:lang w:val="af-ZA"/>
              </w:rPr>
              <w:t xml:space="preserve"> </w:t>
            </w:r>
            <w:r>
              <w:rPr>
                <w:rFonts w:ascii="GHEA Grapalat" w:hAnsi="GHEA Grapalat"/>
                <w:sz w:val="24"/>
                <w:szCs w:val="24"/>
                <w:lang w:val="ru-RU"/>
              </w:rPr>
              <w:t>ներսում</w:t>
            </w:r>
            <w:r w:rsidRPr="0097440E">
              <w:rPr>
                <w:rFonts w:ascii="GHEA Grapalat" w:hAnsi="GHEA Grapalat"/>
                <w:sz w:val="24"/>
                <w:szCs w:val="24"/>
                <w:lang w:val="af-ZA"/>
              </w:rPr>
              <w:t xml:space="preserve"> </w:t>
            </w:r>
            <w:r>
              <w:rPr>
                <w:rFonts w:ascii="GHEA Grapalat" w:hAnsi="GHEA Grapalat"/>
                <w:sz w:val="24"/>
                <w:szCs w:val="24"/>
                <w:lang w:val="ru-RU"/>
              </w:rPr>
              <w:t>կազմակերպման</w:t>
            </w:r>
            <w:r w:rsidRPr="0097440E">
              <w:rPr>
                <w:rFonts w:ascii="GHEA Grapalat" w:hAnsi="GHEA Grapalat"/>
                <w:sz w:val="24"/>
                <w:szCs w:val="24"/>
                <w:lang w:val="af-ZA"/>
              </w:rPr>
              <w:t xml:space="preserve"> </w:t>
            </w:r>
            <w:r>
              <w:rPr>
                <w:rFonts w:ascii="GHEA Grapalat" w:hAnsi="GHEA Grapalat"/>
                <w:sz w:val="24"/>
                <w:szCs w:val="24"/>
                <w:lang w:val="ru-RU"/>
              </w:rPr>
              <w:t>դեպքերում</w:t>
            </w:r>
            <w:r w:rsidRPr="0097440E">
              <w:rPr>
                <w:rFonts w:ascii="GHEA Grapalat" w:hAnsi="GHEA Grapalat"/>
                <w:sz w:val="24"/>
                <w:szCs w:val="24"/>
                <w:lang w:val="af-ZA"/>
              </w:rPr>
              <w:t xml:space="preserve">» </w:t>
            </w:r>
            <w:r>
              <w:rPr>
                <w:rFonts w:ascii="GHEA Grapalat" w:hAnsi="GHEA Grapalat"/>
                <w:sz w:val="24"/>
                <w:szCs w:val="24"/>
                <w:lang w:val="ru-RU"/>
              </w:rPr>
              <w:t>բառերը</w:t>
            </w:r>
            <w:r w:rsidRPr="0097440E">
              <w:rPr>
                <w:rFonts w:ascii="GHEA Grapalat" w:hAnsi="GHEA Grapalat"/>
                <w:sz w:val="24"/>
                <w:szCs w:val="24"/>
                <w:lang w:val="af-ZA"/>
              </w:rPr>
              <w:t xml:space="preserve">: </w:t>
            </w:r>
          </w:p>
        </w:tc>
        <w:tc>
          <w:tcPr>
            <w:tcW w:w="2552" w:type="dxa"/>
            <w:vAlign w:val="center"/>
          </w:tcPr>
          <w:p w:rsidR="0097440E" w:rsidRPr="0097440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Ընդունվել է</w:t>
            </w:r>
          </w:p>
        </w:tc>
        <w:tc>
          <w:tcPr>
            <w:tcW w:w="3492" w:type="dxa"/>
            <w:vAlign w:val="center"/>
          </w:tcPr>
          <w:p w:rsidR="0097440E" w:rsidRPr="0097440E" w:rsidRDefault="0097440E" w:rsidP="002A2E5C">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Առաջարկվող խմբագրումը կատարվել է</w:t>
            </w:r>
          </w:p>
        </w:tc>
      </w:tr>
      <w:tr w:rsidR="0097440E" w:rsidRPr="00A465CE" w:rsidTr="0097440E">
        <w:trPr>
          <w:trHeight w:val="175"/>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97440E" w:rsidRDefault="0097440E" w:rsidP="00A465CE">
            <w:pPr>
              <w:pStyle w:val="a4"/>
              <w:spacing w:after="0" w:line="23" w:lineRule="atLeast"/>
              <w:ind w:left="0"/>
              <w:jc w:val="both"/>
              <w:rPr>
                <w:rFonts w:ascii="GHEA Grapalat" w:hAnsi="GHEA Grapalat"/>
                <w:sz w:val="24"/>
                <w:szCs w:val="24"/>
                <w:lang w:val="af-ZA"/>
              </w:rPr>
            </w:pPr>
            <w:r w:rsidRPr="0097440E">
              <w:rPr>
                <w:rFonts w:ascii="GHEA Grapalat" w:hAnsi="GHEA Grapalat"/>
                <w:b/>
                <w:sz w:val="24"/>
                <w:szCs w:val="24"/>
                <w:lang w:val="af-ZA"/>
              </w:rPr>
              <w:t>10.</w:t>
            </w:r>
            <w:r>
              <w:rPr>
                <w:rFonts w:ascii="GHEA Grapalat" w:hAnsi="GHEA Grapalat"/>
                <w:sz w:val="24"/>
                <w:szCs w:val="24"/>
                <w:lang w:val="ru-RU"/>
              </w:rPr>
              <w:t>Նախագծի</w:t>
            </w:r>
            <w:r w:rsidRPr="0097440E">
              <w:rPr>
                <w:rFonts w:ascii="GHEA Grapalat" w:hAnsi="GHEA Grapalat"/>
                <w:sz w:val="24"/>
                <w:szCs w:val="24"/>
                <w:lang w:val="af-ZA"/>
              </w:rPr>
              <w:t xml:space="preserve"> 12-</w:t>
            </w:r>
            <w:r>
              <w:rPr>
                <w:rFonts w:ascii="GHEA Grapalat" w:hAnsi="GHEA Grapalat"/>
                <w:sz w:val="24"/>
                <w:szCs w:val="24"/>
                <w:lang w:val="ru-RU"/>
              </w:rPr>
              <w:t>րդ</w:t>
            </w:r>
            <w:r w:rsidRPr="0097440E">
              <w:rPr>
                <w:rFonts w:ascii="GHEA Grapalat" w:hAnsi="GHEA Grapalat"/>
                <w:sz w:val="24"/>
                <w:szCs w:val="24"/>
                <w:lang w:val="af-ZA"/>
              </w:rPr>
              <w:t xml:space="preserve"> </w:t>
            </w:r>
            <w:r>
              <w:rPr>
                <w:rFonts w:ascii="GHEA Grapalat" w:hAnsi="GHEA Grapalat"/>
                <w:sz w:val="24"/>
                <w:szCs w:val="24"/>
                <w:lang w:val="ru-RU"/>
              </w:rPr>
              <w:t>հոդվածի</w:t>
            </w:r>
            <w:r w:rsidRPr="0097440E">
              <w:rPr>
                <w:rFonts w:ascii="GHEA Grapalat" w:hAnsi="GHEA Grapalat"/>
                <w:sz w:val="24"/>
                <w:szCs w:val="24"/>
                <w:lang w:val="af-ZA"/>
              </w:rPr>
              <w:t xml:space="preserve"> 3-</w:t>
            </w:r>
            <w:r>
              <w:rPr>
                <w:rFonts w:ascii="GHEA Grapalat" w:hAnsi="GHEA Grapalat"/>
                <w:sz w:val="24"/>
                <w:szCs w:val="24"/>
                <w:lang w:val="ru-RU"/>
              </w:rPr>
              <w:t>րդ</w:t>
            </w:r>
            <w:r w:rsidRPr="0097440E">
              <w:rPr>
                <w:rFonts w:ascii="GHEA Grapalat" w:hAnsi="GHEA Grapalat"/>
                <w:sz w:val="24"/>
                <w:szCs w:val="24"/>
                <w:lang w:val="af-ZA"/>
              </w:rPr>
              <w:t xml:space="preserve"> </w:t>
            </w:r>
            <w:r>
              <w:rPr>
                <w:rFonts w:ascii="GHEA Grapalat" w:hAnsi="GHEA Grapalat"/>
                <w:sz w:val="24"/>
                <w:szCs w:val="24"/>
                <w:lang w:val="ru-RU"/>
              </w:rPr>
              <w:t>և</w:t>
            </w:r>
            <w:r w:rsidRPr="0097440E">
              <w:rPr>
                <w:rFonts w:ascii="GHEA Grapalat" w:hAnsi="GHEA Grapalat"/>
                <w:sz w:val="24"/>
                <w:szCs w:val="24"/>
                <w:lang w:val="af-ZA"/>
              </w:rPr>
              <w:t xml:space="preserve"> 6-</w:t>
            </w:r>
            <w:r>
              <w:rPr>
                <w:rFonts w:ascii="GHEA Grapalat" w:hAnsi="GHEA Grapalat"/>
                <w:sz w:val="24"/>
                <w:szCs w:val="24"/>
              </w:rPr>
              <w:t>րդ</w:t>
            </w:r>
            <w:r w:rsidRPr="0097440E">
              <w:rPr>
                <w:rFonts w:ascii="GHEA Grapalat" w:hAnsi="GHEA Grapalat"/>
                <w:sz w:val="24"/>
                <w:szCs w:val="24"/>
                <w:lang w:val="af-ZA"/>
              </w:rPr>
              <w:t xml:space="preserve"> </w:t>
            </w:r>
            <w:r>
              <w:rPr>
                <w:rFonts w:ascii="GHEA Grapalat" w:hAnsi="GHEA Grapalat"/>
                <w:sz w:val="24"/>
                <w:szCs w:val="24"/>
              </w:rPr>
              <w:t>մասերի</w:t>
            </w:r>
            <w:r w:rsidRPr="0097440E">
              <w:rPr>
                <w:rFonts w:ascii="GHEA Grapalat" w:hAnsi="GHEA Grapalat"/>
                <w:sz w:val="24"/>
                <w:szCs w:val="24"/>
                <w:lang w:val="af-ZA"/>
              </w:rPr>
              <w:t xml:space="preserve"> «11» </w:t>
            </w:r>
            <w:r>
              <w:rPr>
                <w:rFonts w:ascii="GHEA Grapalat" w:hAnsi="GHEA Grapalat"/>
                <w:sz w:val="24"/>
                <w:szCs w:val="24"/>
              </w:rPr>
              <w:t>թիվը</w:t>
            </w:r>
            <w:r w:rsidRPr="0097440E">
              <w:rPr>
                <w:rFonts w:ascii="GHEA Grapalat" w:hAnsi="GHEA Grapalat"/>
                <w:sz w:val="24"/>
                <w:szCs w:val="24"/>
                <w:lang w:val="af-ZA"/>
              </w:rPr>
              <w:t xml:space="preserve"> </w:t>
            </w:r>
            <w:r>
              <w:rPr>
                <w:rFonts w:ascii="GHEA Grapalat" w:hAnsi="GHEA Grapalat"/>
                <w:sz w:val="24"/>
                <w:szCs w:val="24"/>
              </w:rPr>
              <w:t>առաջարկում</w:t>
            </w:r>
            <w:r w:rsidRPr="0097440E">
              <w:rPr>
                <w:rFonts w:ascii="GHEA Grapalat" w:hAnsi="GHEA Grapalat"/>
                <w:sz w:val="24"/>
                <w:szCs w:val="24"/>
                <w:lang w:val="af-ZA"/>
              </w:rPr>
              <w:t xml:space="preserve"> </w:t>
            </w:r>
            <w:r>
              <w:rPr>
                <w:rFonts w:ascii="GHEA Grapalat" w:hAnsi="GHEA Grapalat"/>
                <w:sz w:val="24"/>
                <w:szCs w:val="24"/>
              </w:rPr>
              <w:t>եմ</w:t>
            </w:r>
            <w:r w:rsidRPr="0097440E">
              <w:rPr>
                <w:rFonts w:ascii="GHEA Grapalat" w:hAnsi="GHEA Grapalat"/>
                <w:sz w:val="24"/>
                <w:szCs w:val="24"/>
                <w:lang w:val="af-ZA"/>
              </w:rPr>
              <w:t xml:space="preserve"> </w:t>
            </w:r>
            <w:r>
              <w:rPr>
                <w:rFonts w:ascii="GHEA Grapalat" w:hAnsi="GHEA Grapalat"/>
                <w:sz w:val="24"/>
                <w:szCs w:val="24"/>
              </w:rPr>
              <w:t>փոխարինել</w:t>
            </w:r>
            <w:r w:rsidRPr="0097440E">
              <w:rPr>
                <w:rFonts w:ascii="GHEA Grapalat" w:hAnsi="GHEA Grapalat"/>
                <w:sz w:val="24"/>
                <w:szCs w:val="24"/>
                <w:lang w:val="af-ZA"/>
              </w:rPr>
              <w:t xml:space="preserve"> «12» </w:t>
            </w:r>
            <w:r>
              <w:rPr>
                <w:rFonts w:ascii="GHEA Grapalat" w:hAnsi="GHEA Grapalat"/>
                <w:sz w:val="24"/>
                <w:szCs w:val="24"/>
              </w:rPr>
              <w:t>թվով</w:t>
            </w:r>
            <w:r w:rsidRPr="0097440E">
              <w:rPr>
                <w:rFonts w:ascii="GHEA Grapalat" w:hAnsi="GHEA Grapalat"/>
                <w:sz w:val="24"/>
                <w:szCs w:val="24"/>
                <w:lang w:val="af-ZA"/>
              </w:rPr>
              <w:t>:</w:t>
            </w:r>
          </w:p>
        </w:tc>
        <w:tc>
          <w:tcPr>
            <w:tcW w:w="2552" w:type="dxa"/>
            <w:vAlign w:val="center"/>
          </w:tcPr>
          <w:p w:rsidR="0097440E" w:rsidRPr="0097440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Ընդունվել է</w:t>
            </w:r>
          </w:p>
        </w:tc>
        <w:tc>
          <w:tcPr>
            <w:tcW w:w="3492" w:type="dxa"/>
            <w:vAlign w:val="center"/>
          </w:tcPr>
          <w:p w:rsidR="0097440E" w:rsidRPr="0097440E" w:rsidRDefault="0097440E" w:rsidP="009127B4">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Առաջարկվող խմբագրումը կատարվել է</w:t>
            </w:r>
          </w:p>
        </w:tc>
      </w:tr>
      <w:tr w:rsidR="0097440E" w:rsidRPr="00A465CE" w:rsidTr="0097440E">
        <w:trPr>
          <w:trHeight w:val="175"/>
          <w:jc w:val="center"/>
        </w:trPr>
        <w:tc>
          <w:tcPr>
            <w:tcW w:w="2803" w:type="dxa"/>
            <w:vMerge/>
            <w:shd w:val="clear" w:color="auto" w:fill="FFFFFF" w:themeFill="background1"/>
          </w:tcPr>
          <w:p w:rsidR="0097440E" w:rsidRPr="00A465CE" w:rsidRDefault="0097440E" w:rsidP="002A2E5C">
            <w:pPr>
              <w:spacing w:after="0" w:line="23" w:lineRule="atLeast"/>
              <w:jc w:val="center"/>
              <w:rPr>
                <w:rFonts w:ascii="GHEA Grapalat" w:eastAsia="Times New Roman" w:hAnsi="GHEA Grapalat" w:cs="Times New Roman"/>
                <w:sz w:val="24"/>
                <w:szCs w:val="24"/>
                <w:lang w:val="af-ZA"/>
              </w:rPr>
            </w:pPr>
          </w:p>
        </w:tc>
        <w:tc>
          <w:tcPr>
            <w:tcW w:w="5794" w:type="dxa"/>
            <w:vAlign w:val="center"/>
          </w:tcPr>
          <w:p w:rsidR="0097440E" w:rsidRPr="0097440E" w:rsidRDefault="0097440E" w:rsidP="00A465CE">
            <w:pPr>
              <w:pStyle w:val="a4"/>
              <w:spacing w:after="0" w:line="23" w:lineRule="atLeast"/>
              <w:ind w:left="0"/>
              <w:jc w:val="both"/>
              <w:rPr>
                <w:rFonts w:ascii="GHEA Grapalat" w:hAnsi="GHEA Grapalat"/>
                <w:sz w:val="24"/>
                <w:szCs w:val="24"/>
                <w:lang w:val="af-ZA"/>
              </w:rPr>
            </w:pPr>
            <w:r w:rsidRPr="00773174">
              <w:rPr>
                <w:rFonts w:ascii="GHEA Grapalat" w:hAnsi="GHEA Grapalat"/>
                <w:b/>
                <w:sz w:val="24"/>
                <w:szCs w:val="24"/>
                <w:lang w:val="af-ZA"/>
              </w:rPr>
              <w:t>12</w:t>
            </w:r>
            <w:r w:rsidR="00773174" w:rsidRPr="00773174">
              <w:rPr>
                <w:rFonts w:ascii="GHEA Grapalat" w:hAnsi="GHEA Grapalat"/>
                <w:b/>
                <w:sz w:val="24"/>
                <w:szCs w:val="24"/>
                <w:lang w:val="af-ZA"/>
              </w:rPr>
              <w:t>.</w:t>
            </w:r>
            <w:r>
              <w:rPr>
                <w:rFonts w:ascii="GHEA Grapalat" w:hAnsi="GHEA Grapalat"/>
                <w:sz w:val="24"/>
                <w:szCs w:val="24"/>
                <w:lang w:val="af-ZA"/>
              </w:rPr>
              <w:t>«Հայաստանի Հանրապետության բյուջետային համակարգի մասին» ՀՀ օրենքի նախագիծը առաջարկում եմ հանել շրջանառությունից:</w:t>
            </w:r>
          </w:p>
        </w:tc>
        <w:tc>
          <w:tcPr>
            <w:tcW w:w="2552" w:type="dxa"/>
            <w:vAlign w:val="center"/>
          </w:tcPr>
          <w:p w:rsidR="0097440E" w:rsidRPr="0097440E" w:rsidRDefault="0097440E" w:rsidP="002A2E5C">
            <w:pPr>
              <w:spacing w:after="0" w:line="23" w:lineRule="atLeast"/>
              <w:jc w:val="center"/>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ru-RU"/>
              </w:rPr>
              <w:t>Ընդունվել</w:t>
            </w:r>
            <w:r w:rsidRPr="00773174">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ru-RU"/>
              </w:rPr>
              <w:t>է</w:t>
            </w:r>
          </w:p>
        </w:tc>
        <w:tc>
          <w:tcPr>
            <w:tcW w:w="3492" w:type="dxa"/>
            <w:vAlign w:val="center"/>
          </w:tcPr>
          <w:p w:rsidR="0097440E" w:rsidRPr="0097440E" w:rsidRDefault="0097440E" w:rsidP="002A2E5C">
            <w:pPr>
              <w:spacing w:after="0" w:line="23" w:lineRule="atLeast"/>
              <w:rPr>
                <w:rFonts w:ascii="GHEA Grapalat" w:eastAsia="Times New Roman" w:hAnsi="GHEA Grapalat" w:cs="Times New Roman"/>
                <w:sz w:val="24"/>
                <w:szCs w:val="24"/>
                <w:lang w:val="af-ZA"/>
              </w:rPr>
            </w:pPr>
            <w:r>
              <w:rPr>
                <w:rFonts w:ascii="GHEA Grapalat" w:eastAsia="Times New Roman" w:hAnsi="GHEA Grapalat" w:cs="Times New Roman"/>
                <w:sz w:val="24"/>
                <w:szCs w:val="24"/>
                <w:lang w:val="af-ZA"/>
              </w:rPr>
              <w:t>Նախագիծը հանվել է փաթեթից:</w:t>
            </w:r>
          </w:p>
        </w:tc>
      </w:tr>
    </w:tbl>
    <w:p w:rsidR="00474FB4" w:rsidRPr="00A465CE" w:rsidRDefault="00474FB4" w:rsidP="002A2E5C">
      <w:pPr>
        <w:spacing w:after="0" w:line="23" w:lineRule="atLeast"/>
        <w:rPr>
          <w:rFonts w:ascii="GHEA Grapalat" w:hAnsi="GHEA Grapalat"/>
          <w:sz w:val="24"/>
          <w:szCs w:val="24"/>
          <w:lang w:val="af-ZA"/>
        </w:rPr>
      </w:pPr>
    </w:p>
    <w:p w:rsidR="00D16F71" w:rsidRPr="00A465CE" w:rsidRDefault="00D16F71" w:rsidP="002A2E5C">
      <w:pPr>
        <w:spacing w:after="0" w:line="23" w:lineRule="atLeast"/>
        <w:rPr>
          <w:rFonts w:ascii="GHEA Grapalat" w:hAnsi="GHEA Grapalat"/>
          <w:b/>
          <w:sz w:val="24"/>
          <w:szCs w:val="24"/>
          <w:lang w:val="af-ZA"/>
        </w:rPr>
      </w:pPr>
      <w:r w:rsidRPr="00A465CE">
        <w:rPr>
          <w:rFonts w:ascii="GHEA Grapalat" w:hAnsi="GHEA Grapalat"/>
          <w:b/>
          <w:sz w:val="24"/>
          <w:szCs w:val="24"/>
          <w:lang w:val="af-ZA"/>
        </w:rPr>
        <w:t xml:space="preserve">      </w:t>
      </w:r>
    </w:p>
    <w:p w:rsidR="006E32F2" w:rsidRPr="00A465CE" w:rsidRDefault="00D16F71" w:rsidP="002A2E5C">
      <w:pPr>
        <w:spacing w:after="0" w:line="23" w:lineRule="atLeast"/>
        <w:rPr>
          <w:rFonts w:ascii="GHEA Grapalat" w:hAnsi="GHEA Grapalat"/>
          <w:b/>
          <w:sz w:val="24"/>
          <w:szCs w:val="24"/>
          <w:lang w:val="af-ZA"/>
        </w:rPr>
      </w:pPr>
      <w:r w:rsidRPr="00A465CE">
        <w:rPr>
          <w:rFonts w:ascii="GHEA Grapalat" w:hAnsi="GHEA Grapalat"/>
          <w:b/>
          <w:sz w:val="24"/>
          <w:szCs w:val="24"/>
          <w:lang w:val="af-ZA"/>
        </w:rPr>
        <w:t xml:space="preserve">                       </w:t>
      </w:r>
      <w:r w:rsidR="001870D6" w:rsidRPr="00D16F71">
        <w:rPr>
          <w:rFonts w:ascii="GHEA Grapalat" w:hAnsi="GHEA Grapalat"/>
          <w:b/>
          <w:sz w:val="24"/>
          <w:szCs w:val="24"/>
        </w:rPr>
        <w:t>ՀՀ</w:t>
      </w:r>
      <w:r w:rsidR="001870D6" w:rsidRPr="00A465CE">
        <w:rPr>
          <w:rFonts w:ascii="GHEA Grapalat" w:hAnsi="GHEA Grapalat"/>
          <w:b/>
          <w:sz w:val="24"/>
          <w:szCs w:val="24"/>
          <w:lang w:val="af-ZA"/>
        </w:rPr>
        <w:t xml:space="preserve"> </w:t>
      </w:r>
      <w:r w:rsidR="001870D6" w:rsidRPr="00D16F71">
        <w:rPr>
          <w:rFonts w:ascii="GHEA Grapalat" w:hAnsi="GHEA Grapalat"/>
          <w:b/>
          <w:sz w:val="24"/>
          <w:szCs w:val="24"/>
        </w:rPr>
        <w:t>տարածքային</w:t>
      </w:r>
      <w:r w:rsidR="001870D6" w:rsidRPr="00A465CE">
        <w:rPr>
          <w:rFonts w:ascii="GHEA Grapalat" w:hAnsi="GHEA Grapalat"/>
          <w:b/>
          <w:sz w:val="24"/>
          <w:szCs w:val="24"/>
          <w:lang w:val="af-ZA"/>
        </w:rPr>
        <w:t xml:space="preserve"> </w:t>
      </w:r>
      <w:r w:rsidR="001870D6" w:rsidRPr="00D16F71">
        <w:rPr>
          <w:rFonts w:ascii="GHEA Grapalat" w:hAnsi="GHEA Grapalat"/>
          <w:b/>
          <w:sz w:val="24"/>
          <w:szCs w:val="24"/>
        </w:rPr>
        <w:t>կառավարման</w:t>
      </w:r>
      <w:r w:rsidR="001870D6" w:rsidRPr="00A465CE">
        <w:rPr>
          <w:rFonts w:ascii="GHEA Grapalat" w:hAnsi="GHEA Grapalat"/>
          <w:b/>
          <w:sz w:val="24"/>
          <w:szCs w:val="24"/>
          <w:lang w:val="af-ZA"/>
        </w:rPr>
        <w:t xml:space="preserve"> </w:t>
      </w:r>
      <w:r w:rsidR="001870D6" w:rsidRPr="00D16F71">
        <w:rPr>
          <w:rFonts w:ascii="GHEA Grapalat" w:hAnsi="GHEA Grapalat"/>
          <w:b/>
          <w:sz w:val="24"/>
          <w:szCs w:val="24"/>
        </w:rPr>
        <w:t>և</w:t>
      </w:r>
      <w:r w:rsidR="001870D6" w:rsidRPr="00A465CE">
        <w:rPr>
          <w:rFonts w:ascii="GHEA Grapalat" w:hAnsi="GHEA Grapalat"/>
          <w:b/>
          <w:sz w:val="24"/>
          <w:szCs w:val="24"/>
          <w:lang w:val="af-ZA"/>
        </w:rPr>
        <w:t xml:space="preserve"> </w:t>
      </w:r>
      <w:r w:rsidR="001870D6" w:rsidRPr="00D16F71">
        <w:rPr>
          <w:rFonts w:ascii="GHEA Grapalat" w:hAnsi="GHEA Grapalat"/>
          <w:b/>
          <w:sz w:val="24"/>
          <w:szCs w:val="24"/>
        </w:rPr>
        <w:t>զարգացման</w:t>
      </w:r>
      <w:r w:rsidR="001870D6" w:rsidRPr="00A465CE">
        <w:rPr>
          <w:rFonts w:ascii="GHEA Grapalat" w:hAnsi="GHEA Grapalat"/>
          <w:b/>
          <w:sz w:val="24"/>
          <w:szCs w:val="24"/>
          <w:lang w:val="af-ZA"/>
        </w:rPr>
        <w:t xml:space="preserve"> </w:t>
      </w:r>
      <w:r w:rsidRPr="00D16F71">
        <w:rPr>
          <w:rFonts w:ascii="GHEA Grapalat" w:hAnsi="GHEA Grapalat"/>
          <w:b/>
          <w:sz w:val="24"/>
          <w:szCs w:val="24"/>
        </w:rPr>
        <w:t>նախարար</w:t>
      </w:r>
      <w:r w:rsidRPr="00A465CE">
        <w:rPr>
          <w:rFonts w:ascii="GHEA Grapalat" w:hAnsi="GHEA Grapalat"/>
          <w:b/>
          <w:sz w:val="24"/>
          <w:szCs w:val="24"/>
          <w:lang w:val="af-ZA"/>
        </w:rPr>
        <w:t xml:space="preserve">                                            </w:t>
      </w:r>
      <w:r w:rsidRPr="00D16F71">
        <w:rPr>
          <w:rFonts w:ascii="GHEA Grapalat" w:hAnsi="GHEA Grapalat"/>
          <w:b/>
          <w:sz w:val="24"/>
          <w:szCs w:val="24"/>
        </w:rPr>
        <w:t>Դ</w:t>
      </w:r>
      <w:r w:rsidRPr="00A465CE">
        <w:rPr>
          <w:rFonts w:ascii="GHEA Grapalat" w:hAnsi="GHEA Grapalat"/>
          <w:b/>
          <w:sz w:val="24"/>
          <w:szCs w:val="24"/>
          <w:lang w:val="af-ZA"/>
        </w:rPr>
        <w:t xml:space="preserve">. </w:t>
      </w:r>
      <w:r w:rsidRPr="00D16F71">
        <w:rPr>
          <w:rFonts w:ascii="GHEA Grapalat" w:hAnsi="GHEA Grapalat"/>
          <w:b/>
          <w:sz w:val="24"/>
          <w:szCs w:val="24"/>
        </w:rPr>
        <w:t>Լոքյան</w:t>
      </w:r>
      <w:r w:rsidRPr="00A465CE">
        <w:rPr>
          <w:rFonts w:ascii="GHEA Grapalat" w:hAnsi="GHEA Grapalat"/>
          <w:b/>
          <w:sz w:val="24"/>
          <w:szCs w:val="24"/>
          <w:lang w:val="af-ZA"/>
        </w:rPr>
        <w:t xml:space="preserve">               </w:t>
      </w:r>
    </w:p>
    <w:p w:rsidR="006E32F2" w:rsidRPr="00A465CE" w:rsidRDefault="006E32F2" w:rsidP="002A2E5C">
      <w:pPr>
        <w:spacing w:after="0" w:line="23" w:lineRule="atLeast"/>
        <w:rPr>
          <w:rFonts w:ascii="GHEA Grapalat" w:hAnsi="GHEA Grapalat"/>
          <w:b/>
          <w:sz w:val="24"/>
          <w:szCs w:val="24"/>
          <w:lang w:val="af-ZA"/>
        </w:rPr>
      </w:pPr>
    </w:p>
    <w:sectPr w:rsidR="006E32F2" w:rsidRPr="00A465CE" w:rsidSect="008A4224">
      <w:pgSz w:w="15840" w:h="12240" w:orient="landscape"/>
      <w:pgMar w:top="568" w:right="531" w:bottom="36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0B6"/>
    <w:multiLevelType w:val="multilevel"/>
    <w:tmpl w:val="B52281CC"/>
    <w:lvl w:ilvl="0">
      <w:start w:val="1"/>
      <w:numFmt w:val="decimal"/>
      <w:lvlText w:val="%1."/>
      <w:lvlJc w:val="left"/>
      <w:pPr>
        <w:ind w:left="0" w:firstLine="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804F2A"/>
    <w:multiLevelType w:val="hybridMultilevel"/>
    <w:tmpl w:val="D5166BA2"/>
    <w:lvl w:ilvl="0" w:tplc="8CE47014">
      <w:start w:val="1"/>
      <w:numFmt w:val="decimal"/>
      <w:lvlText w:val="%1."/>
      <w:lvlJc w:val="left"/>
      <w:pPr>
        <w:ind w:left="1282" w:hanging="360"/>
      </w:pPr>
      <w:rPr>
        <w:rFonts w:ascii="GHEA Grapalat" w:eastAsia="Times New Roman" w:hAnsi="GHEA Grapalat" w:cs="Times New Roman"/>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2">
    <w:nsid w:val="23D67709"/>
    <w:multiLevelType w:val="multilevel"/>
    <w:tmpl w:val="BAE21A6A"/>
    <w:lvl w:ilvl="0">
      <w:start w:val="1"/>
      <w:numFmt w:val="decimal"/>
      <w:lvlText w:val="%1)"/>
      <w:lvlJc w:val="left"/>
      <w:pPr>
        <w:ind w:left="0" w:firstLine="284"/>
      </w:pPr>
      <w:rPr>
        <w:rFonts w:ascii="GHEA Grapalat" w:eastAsia="Calibri" w:hAnsi="GHEA Grapalat" w:cs="Times New Roman" w:hint="default"/>
        <w:b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C7E6522"/>
    <w:multiLevelType w:val="multilevel"/>
    <w:tmpl w:val="147058BE"/>
    <w:lvl w:ilvl="0">
      <w:start w:val="1"/>
      <w:numFmt w:val="decimal"/>
      <w:lvlText w:val="%1."/>
      <w:lvlJc w:val="left"/>
      <w:pPr>
        <w:ind w:left="0" w:firstLine="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9E62E9B"/>
    <w:multiLevelType w:val="hybridMultilevel"/>
    <w:tmpl w:val="D5166BA2"/>
    <w:lvl w:ilvl="0" w:tplc="8CE47014">
      <w:start w:val="1"/>
      <w:numFmt w:val="decimal"/>
      <w:lvlText w:val="%1."/>
      <w:lvlJc w:val="left"/>
      <w:pPr>
        <w:ind w:left="1282" w:hanging="360"/>
      </w:pPr>
      <w:rPr>
        <w:rFonts w:ascii="GHEA Grapalat" w:eastAsia="Times New Roman" w:hAnsi="GHEA Grapalat" w:cs="Times New Roman"/>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useFELayout/>
    <w:compatSetting w:name="compatibilityMode" w:uri="http://schemas.microsoft.com/office/word" w:val="12"/>
  </w:compat>
  <w:rsids>
    <w:rsidRoot w:val="007B1250"/>
    <w:rsid w:val="000012D3"/>
    <w:rsid w:val="00010A86"/>
    <w:rsid w:val="0002195F"/>
    <w:rsid w:val="0003067F"/>
    <w:rsid w:val="000575A2"/>
    <w:rsid w:val="00063F95"/>
    <w:rsid w:val="000647E4"/>
    <w:rsid w:val="00082E76"/>
    <w:rsid w:val="000840BF"/>
    <w:rsid w:val="00084842"/>
    <w:rsid w:val="00085C69"/>
    <w:rsid w:val="000A6D2D"/>
    <w:rsid w:val="000C08FD"/>
    <w:rsid w:val="000C65EE"/>
    <w:rsid w:val="000C73D4"/>
    <w:rsid w:val="000D4361"/>
    <w:rsid w:val="000D75F0"/>
    <w:rsid w:val="000E5328"/>
    <w:rsid w:val="000E564C"/>
    <w:rsid w:val="000E67AE"/>
    <w:rsid w:val="00104811"/>
    <w:rsid w:val="0010748E"/>
    <w:rsid w:val="00113782"/>
    <w:rsid w:val="001176C8"/>
    <w:rsid w:val="001227FB"/>
    <w:rsid w:val="0012303B"/>
    <w:rsid w:val="00136E9A"/>
    <w:rsid w:val="001467A5"/>
    <w:rsid w:val="0015319D"/>
    <w:rsid w:val="00160648"/>
    <w:rsid w:val="001870D6"/>
    <w:rsid w:val="00187C58"/>
    <w:rsid w:val="00195DBA"/>
    <w:rsid w:val="001A2DF6"/>
    <w:rsid w:val="001A7612"/>
    <w:rsid w:val="001B36D7"/>
    <w:rsid w:val="001C3DDB"/>
    <w:rsid w:val="001C3E0A"/>
    <w:rsid w:val="001C49C7"/>
    <w:rsid w:val="001C4D62"/>
    <w:rsid w:val="001C51C8"/>
    <w:rsid w:val="001C6FFB"/>
    <w:rsid w:val="001D0A0C"/>
    <w:rsid w:val="001D3977"/>
    <w:rsid w:val="001E0143"/>
    <w:rsid w:val="001E4836"/>
    <w:rsid w:val="001F047D"/>
    <w:rsid w:val="00202C88"/>
    <w:rsid w:val="00233F77"/>
    <w:rsid w:val="00242EF5"/>
    <w:rsid w:val="00247E3F"/>
    <w:rsid w:val="00254628"/>
    <w:rsid w:val="0025483E"/>
    <w:rsid w:val="00254A59"/>
    <w:rsid w:val="00260E29"/>
    <w:rsid w:val="0027357B"/>
    <w:rsid w:val="00275407"/>
    <w:rsid w:val="00276100"/>
    <w:rsid w:val="00280C00"/>
    <w:rsid w:val="002903F5"/>
    <w:rsid w:val="002A2E5C"/>
    <w:rsid w:val="002B042E"/>
    <w:rsid w:val="002D4CB4"/>
    <w:rsid w:val="002E7E1C"/>
    <w:rsid w:val="002F1A31"/>
    <w:rsid w:val="0031089C"/>
    <w:rsid w:val="0031448A"/>
    <w:rsid w:val="00315F20"/>
    <w:rsid w:val="003265EE"/>
    <w:rsid w:val="003359F7"/>
    <w:rsid w:val="00336FD5"/>
    <w:rsid w:val="003370D0"/>
    <w:rsid w:val="00337E76"/>
    <w:rsid w:val="00342017"/>
    <w:rsid w:val="003427F1"/>
    <w:rsid w:val="00346833"/>
    <w:rsid w:val="00351BF2"/>
    <w:rsid w:val="00354F7C"/>
    <w:rsid w:val="00377F14"/>
    <w:rsid w:val="00392586"/>
    <w:rsid w:val="00393E22"/>
    <w:rsid w:val="003957AB"/>
    <w:rsid w:val="00395894"/>
    <w:rsid w:val="003963D0"/>
    <w:rsid w:val="003A4411"/>
    <w:rsid w:val="003B076C"/>
    <w:rsid w:val="003B0DEA"/>
    <w:rsid w:val="003B543D"/>
    <w:rsid w:val="003C008E"/>
    <w:rsid w:val="003C29D2"/>
    <w:rsid w:val="003C4391"/>
    <w:rsid w:val="003C63E4"/>
    <w:rsid w:val="003D6B27"/>
    <w:rsid w:val="003E29A9"/>
    <w:rsid w:val="003E32C9"/>
    <w:rsid w:val="003E59C1"/>
    <w:rsid w:val="003F5C08"/>
    <w:rsid w:val="004120E7"/>
    <w:rsid w:val="004311F7"/>
    <w:rsid w:val="00436AD2"/>
    <w:rsid w:val="00443B72"/>
    <w:rsid w:val="00445E8A"/>
    <w:rsid w:val="00452AF0"/>
    <w:rsid w:val="00464AE5"/>
    <w:rsid w:val="00466F6F"/>
    <w:rsid w:val="004742ED"/>
    <w:rsid w:val="00474FB4"/>
    <w:rsid w:val="00482E9C"/>
    <w:rsid w:val="004A26E6"/>
    <w:rsid w:val="004B669A"/>
    <w:rsid w:val="004B6B90"/>
    <w:rsid w:val="004C0A81"/>
    <w:rsid w:val="004C33F0"/>
    <w:rsid w:val="004E6969"/>
    <w:rsid w:val="004F4D5B"/>
    <w:rsid w:val="00510F4B"/>
    <w:rsid w:val="005274CB"/>
    <w:rsid w:val="00534033"/>
    <w:rsid w:val="00534B5F"/>
    <w:rsid w:val="00547356"/>
    <w:rsid w:val="0055066A"/>
    <w:rsid w:val="0055437C"/>
    <w:rsid w:val="00555146"/>
    <w:rsid w:val="00556018"/>
    <w:rsid w:val="00556B9A"/>
    <w:rsid w:val="005577DE"/>
    <w:rsid w:val="005619C8"/>
    <w:rsid w:val="0057342E"/>
    <w:rsid w:val="00580E8E"/>
    <w:rsid w:val="005877A1"/>
    <w:rsid w:val="005927C6"/>
    <w:rsid w:val="005B2391"/>
    <w:rsid w:val="005D4619"/>
    <w:rsid w:val="005D7D71"/>
    <w:rsid w:val="00605782"/>
    <w:rsid w:val="00610AAD"/>
    <w:rsid w:val="00624019"/>
    <w:rsid w:val="00633685"/>
    <w:rsid w:val="00654954"/>
    <w:rsid w:val="00655ED9"/>
    <w:rsid w:val="006650C9"/>
    <w:rsid w:val="0067155C"/>
    <w:rsid w:val="00674ADF"/>
    <w:rsid w:val="006771FA"/>
    <w:rsid w:val="006837CB"/>
    <w:rsid w:val="00696179"/>
    <w:rsid w:val="006968AF"/>
    <w:rsid w:val="006A1A97"/>
    <w:rsid w:val="006A6F2B"/>
    <w:rsid w:val="006C4CE1"/>
    <w:rsid w:val="006E2739"/>
    <w:rsid w:val="006E32F2"/>
    <w:rsid w:val="006E7B5D"/>
    <w:rsid w:val="00713A03"/>
    <w:rsid w:val="00736CC8"/>
    <w:rsid w:val="0074018C"/>
    <w:rsid w:val="0074104B"/>
    <w:rsid w:val="007455A7"/>
    <w:rsid w:val="00747707"/>
    <w:rsid w:val="007561AF"/>
    <w:rsid w:val="0075695C"/>
    <w:rsid w:val="00764CE8"/>
    <w:rsid w:val="00765561"/>
    <w:rsid w:val="00773174"/>
    <w:rsid w:val="007761EA"/>
    <w:rsid w:val="007774D6"/>
    <w:rsid w:val="00781AB2"/>
    <w:rsid w:val="00785141"/>
    <w:rsid w:val="0079555A"/>
    <w:rsid w:val="007A4A8F"/>
    <w:rsid w:val="007A640E"/>
    <w:rsid w:val="007B1250"/>
    <w:rsid w:val="007B3902"/>
    <w:rsid w:val="007C2733"/>
    <w:rsid w:val="007D0FCD"/>
    <w:rsid w:val="007E43D8"/>
    <w:rsid w:val="007E5DAA"/>
    <w:rsid w:val="007F263B"/>
    <w:rsid w:val="007F4591"/>
    <w:rsid w:val="008007A3"/>
    <w:rsid w:val="0080200F"/>
    <w:rsid w:val="00811979"/>
    <w:rsid w:val="00812782"/>
    <w:rsid w:val="0081285B"/>
    <w:rsid w:val="00814B5B"/>
    <w:rsid w:val="00825A30"/>
    <w:rsid w:val="008267C6"/>
    <w:rsid w:val="008330AB"/>
    <w:rsid w:val="0083499E"/>
    <w:rsid w:val="0085400C"/>
    <w:rsid w:val="008618A9"/>
    <w:rsid w:val="00862C9E"/>
    <w:rsid w:val="00865BED"/>
    <w:rsid w:val="00892331"/>
    <w:rsid w:val="008939DE"/>
    <w:rsid w:val="008A4224"/>
    <w:rsid w:val="008A4321"/>
    <w:rsid w:val="008A7A4C"/>
    <w:rsid w:val="008B710F"/>
    <w:rsid w:val="008D2612"/>
    <w:rsid w:val="008F1999"/>
    <w:rsid w:val="00900BCA"/>
    <w:rsid w:val="00905092"/>
    <w:rsid w:val="00915621"/>
    <w:rsid w:val="0091649E"/>
    <w:rsid w:val="00916ACC"/>
    <w:rsid w:val="00922252"/>
    <w:rsid w:val="009247CA"/>
    <w:rsid w:val="0093750D"/>
    <w:rsid w:val="00943812"/>
    <w:rsid w:val="009503BC"/>
    <w:rsid w:val="009626D6"/>
    <w:rsid w:val="009628AD"/>
    <w:rsid w:val="00965C68"/>
    <w:rsid w:val="0096706B"/>
    <w:rsid w:val="009672E9"/>
    <w:rsid w:val="00971F70"/>
    <w:rsid w:val="0097440E"/>
    <w:rsid w:val="00977962"/>
    <w:rsid w:val="009809BC"/>
    <w:rsid w:val="00990BAE"/>
    <w:rsid w:val="0099336D"/>
    <w:rsid w:val="009B48BD"/>
    <w:rsid w:val="009C45B6"/>
    <w:rsid w:val="009D1097"/>
    <w:rsid w:val="009D5421"/>
    <w:rsid w:val="009F0869"/>
    <w:rsid w:val="009F3E96"/>
    <w:rsid w:val="00A054CE"/>
    <w:rsid w:val="00A10716"/>
    <w:rsid w:val="00A11975"/>
    <w:rsid w:val="00A1344A"/>
    <w:rsid w:val="00A2554E"/>
    <w:rsid w:val="00A3686E"/>
    <w:rsid w:val="00A454A6"/>
    <w:rsid w:val="00A4587D"/>
    <w:rsid w:val="00A46096"/>
    <w:rsid w:val="00A465CE"/>
    <w:rsid w:val="00A47DA0"/>
    <w:rsid w:val="00A5282E"/>
    <w:rsid w:val="00A60A5C"/>
    <w:rsid w:val="00A67E6D"/>
    <w:rsid w:val="00A72466"/>
    <w:rsid w:val="00A7298B"/>
    <w:rsid w:val="00A809B0"/>
    <w:rsid w:val="00A8187D"/>
    <w:rsid w:val="00A81EAD"/>
    <w:rsid w:val="00A84137"/>
    <w:rsid w:val="00AA5D40"/>
    <w:rsid w:val="00AA6DE5"/>
    <w:rsid w:val="00AC4269"/>
    <w:rsid w:val="00AC5DC2"/>
    <w:rsid w:val="00AD09B1"/>
    <w:rsid w:val="00AD21D9"/>
    <w:rsid w:val="00B118DF"/>
    <w:rsid w:val="00B268E5"/>
    <w:rsid w:val="00B359F6"/>
    <w:rsid w:val="00B427A1"/>
    <w:rsid w:val="00B544C3"/>
    <w:rsid w:val="00B5484C"/>
    <w:rsid w:val="00B73A39"/>
    <w:rsid w:val="00B80848"/>
    <w:rsid w:val="00B80DEF"/>
    <w:rsid w:val="00B844CA"/>
    <w:rsid w:val="00B907BB"/>
    <w:rsid w:val="00B94A22"/>
    <w:rsid w:val="00B94B68"/>
    <w:rsid w:val="00B976C4"/>
    <w:rsid w:val="00BA1E36"/>
    <w:rsid w:val="00BA1EDD"/>
    <w:rsid w:val="00BA4FF4"/>
    <w:rsid w:val="00BA5F53"/>
    <w:rsid w:val="00BA64DB"/>
    <w:rsid w:val="00BB6343"/>
    <w:rsid w:val="00BC2634"/>
    <w:rsid w:val="00BD717C"/>
    <w:rsid w:val="00BE00C1"/>
    <w:rsid w:val="00BE107F"/>
    <w:rsid w:val="00BF4133"/>
    <w:rsid w:val="00C02F64"/>
    <w:rsid w:val="00C0336A"/>
    <w:rsid w:val="00C064F3"/>
    <w:rsid w:val="00C12013"/>
    <w:rsid w:val="00C24E6F"/>
    <w:rsid w:val="00C256B1"/>
    <w:rsid w:val="00C33B58"/>
    <w:rsid w:val="00C441AF"/>
    <w:rsid w:val="00C4579C"/>
    <w:rsid w:val="00C46B57"/>
    <w:rsid w:val="00C62862"/>
    <w:rsid w:val="00C64920"/>
    <w:rsid w:val="00C662E3"/>
    <w:rsid w:val="00C70197"/>
    <w:rsid w:val="00C8088D"/>
    <w:rsid w:val="00C80E51"/>
    <w:rsid w:val="00C812EF"/>
    <w:rsid w:val="00C82318"/>
    <w:rsid w:val="00C93891"/>
    <w:rsid w:val="00C96011"/>
    <w:rsid w:val="00CA5A83"/>
    <w:rsid w:val="00CC0C86"/>
    <w:rsid w:val="00CC116C"/>
    <w:rsid w:val="00CC2985"/>
    <w:rsid w:val="00CC53FA"/>
    <w:rsid w:val="00CC559F"/>
    <w:rsid w:val="00D04175"/>
    <w:rsid w:val="00D05E76"/>
    <w:rsid w:val="00D16F71"/>
    <w:rsid w:val="00D20B1A"/>
    <w:rsid w:val="00D25ADD"/>
    <w:rsid w:val="00D31D88"/>
    <w:rsid w:val="00D454AB"/>
    <w:rsid w:val="00D45758"/>
    <w:rsid w:val="00D51684"/>
    <w:rsid w:val="00D57B89"/>
    <w:rsid w:val="00D64DC7"/>
    <w:rsid w:val="00D66B27"/>
    <w:rsid w:val="00D837C7"/>
    <w:rsid w:val="00D85723"/>
    <w:rsid w:val="00DA6BD0"/>
    <w:rsid w:val="00DB141D"/>
    <w:rsid w:val="00DC165B"/>
    <w:rsid w:val="00DC7B59"/>
    <w:rsid w:val="00DD0518"/>
    <w:rsid w:val="00DF148E"/>
    <w:rsid w:val="00DF73D1"/>
    <w:rsid w:val="00E007E3"/>
    <w:rsid w:val="00E022CE"/>
    <w:rsid w:val="00E1554F"/>
    <w:rsid w:val="00E1598E"/>
    <w:rsid w:val="00E208BC"/>
    <w:rsid w:val="00E251D5"/>
    <w:rsid w:val="00E265CD"/>
    <w:rsid w:val="00E32503"/>
    <w:rsid w:val="00E34A36"/>
    <w:rsid w:val="00E43E94"/>
    <w:rsid w:val="00E556FC"/>
    <w:rsid w:val="00E6173C"/>
    <w:rsid w:val="00E66928"/>
    <w:rsid w:val="00E77CC6"/>
    <w:rsid w:val="00E94760"/>
    <w:rsid w:val="00E947A9"/>
    <w:rsid w:val="00E94D3B"/>
    <w:rsid w:val="00EB09C7"/>
    <w:rsid w:val="00EB7539"/>
    <w:rsid w:val="00EC312F"/>
    <w:rsid w:val="00EC3FF9"/>
    <w:rsid w:val="00EE0311"/>
    <w:rsid w:val="00EE2753"/>
    <w:rsid w:val="00EE3203"/>
    <w:rsid w:val="00EF418F"/>
    <w:rsid w:val="00F03632"/>
    <w:rsid w:val="00F20247"/>
    <w:rsid w:val="00F3744D"/>
    <w:rsid w:val="00F42580"/>
    <w:rsid w:val="00F448CB"/>
    <w:rsid w:val="00F46818"/>
    <w:rsid w:val="00F562CE"/>
    <w:rsid w:val="00F63532"/>
    <w:rsid w:val="00F72D29"/>
    <w:rsid w:val="00F827BB"/>
    <w:rsid w:val="00F87576"/>
    <w:rsid w:val="00F908F4"/>
    <w:rsid w:val="00F93D1B"/>
    <w:rsid w:val="00FC4372"/>
    <w:rsid w:val="00FD0663"/>
    <w:rsid w:val="00FD0751"/>
    <w:rsid w:val="00FD420D"/>
    <w:rsid w:val="00FE0484"/>
    <w:rsid w:val="00FE07C4"/>
    <w:rsid w:val="00FE7615"/>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0748E"/>
    <w:rPr>
      <w:b/>
      <w:bCs/>
    </w:rPr>
  </w:style>
  <w:style w:type="paragraph" w:customStyle="1" w:styleId="Char3CharCharChar">
    <w:name w:val="Char3 Char Char Char"/>
    <w:basedOn w:val="a"/>
    <w:next w:val="a"/>
    <w:semiHidden/>
    <w:rsid w:val="00EF418F"/>
    <w:pPr>
      <w:spacing w:after="160" w:line="240" w:lineRule="exact"/>
      <w:jc w:val="both"/>
    </w:pPr>
    <w:rPr>
      <w:rFonts w:ascii="Arial" w:eastAsia="Times New Roman" w:hAnsi="Arial" w:cs="Arial"/>
      <w:b/>
      <w:sz w:val="20"/>
      <w:szCs w:val="20"/>
      <w:lang w:val="en-GB"/>
    </w:rPr>
  </w:style>
  <w:style w:type="paragraph" w:styleId="a4">
    <w:name w:val="List Paragraph"/>
    <w:basedOn w:val="a"/>
    <w:link w:val="a5"/>
    <w:uiPriority w:val="34"/>
    <w:qFormat/>
    <w:rsid w:val="00BD717C"/>
    <w:pPr>
      <w:ind w:left="720"/>
      <w:contextualSpacing/>
    </w:pPr>
    <w:rPr>
      <w:rFonts w:eastAsiaTheme="minorHAnsi"/>
    </w:rPr>
  </w:style>
  <w:style w:type="character" w:customStyle="1" w:styleId="a5">
    <w:name w:val="Абзац списка Знак"/>
    <w:link w:val="a4"/>
    <w:uiPriority w:val="34"/>
    <w:locked/>
    <w:rsid w:val="00BD717C"/>
    <w:rPr>
      <w:rFonts w:eastAsiaTheme="minorHAnsi"/>
    </w:rPr>
  </w:style>
  <w:style w:type="paragraph" w:styleId="a6">
    <w:name w:val="Balloon Text"/>
    <w:basedOn w:val="a"/>
    <w:link w:val="a7"/>
    <w:uiPriority w:val="99"/>
    <w:semiHidden/>
    <w:unhideWhenUsed/>
    <w:rsid w:val="00D454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54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2F61-8A78-453C-B737-0829E575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2825</Words>
  <Characters>16105</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103</cp:revision>
  <cp:lastPrinted>2016-05-30T06:18:00Z</cp:lastPrinted>
  <dcterms:created xsi:type="dcterms:W3CDTF">2016-02-11T14:36:00Z</dcterms:created>
  <dcterms:modified xsi:type="dcterms:W3CDTF">2016-11-09T08:05:00Z</dcterms:modified>
</cp:coreProperties>
</file>