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01791D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i/>
        </w:rPr>
      </w:pPr>
      <w:r w:rsidRPr="0001791D">
        <w:rPr>
          <w:rFonts w:ascii="GHEA Grapalat" w:eastAsia="Calibri" w:hAnsi="GHEA Grapalat" w:cs="Sylfaen"/>
          <w:i/>
        </w:rPr>
        <w:t>ԱՄՓՈՓԱԹԵՐԹ</w:t>
      </w:r>
    </w:p>
    <w:p w:rsidR="007B1250" w:rsidRPr="0001791D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i/>
        </w:rPr>
      </w:pPr>
      <w:r w:rsidRPr="0001791D">
        <w:rPr>
          <w:rFonts w:ascii="GHEA Grapalat" w:eastAsia="Calibri" w:hAnsi="GHEA Grapalat" w:cs="Sylfaen"/>
          <w:i/>
        </w:rPr>
        <w:t>«Հայաստանի Հանրապետության կառավարության 2013 թվականի փետրվարի 28-ի N178-Ա որոշման մեջ փոփոխություն կատարելու մասին»</w:t>
      </w:r>
    </w:p>
    <w:p w:rsidR="007B1250" w:rsidRPr="0001791D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i/>
        </w:rPr>
      </w:pPr>
      <w:r w:rsidRPr="0001791D">
        <w:rPr>
          <w:rFonts w:ascii="GHEA Grapalat" w:eastAsia="Calibri" w:hAnsi="GHEA Grapalat" w:cs="Sylfaen"/>
          <w:i/>
        </w:rPr>
        <w:t xml:space="preserve"> ՀՀ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7B1250" w:rsidRPr="0001791D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  <w:i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6237"/>
        <w:gridCol w:w="2552"/>
        <w:gridCol w:w="3049"/>
      </w:tblGrid>
      <w:tr w:rsidR="007B1250" w:rsidRPr="0001791D" w:rsidTr="002510EF">
        <w:trPr>
          <w:trHeight w:val="1408"/>
          <w:jc w:val="center"/>
        </w:trPr>
        <w:tc>
          <w:tcPr>
            <w:tcW w:w="2803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Առարկության, առաջարկության հեղինակը¸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Գրության ստացման ամսաթիվը, գրության համարը</w:t>
            </w:r>
          </w:p>
        </w:tc>
        <w:tc>
          <w:tcPr>
            <w:tcW w:w="6237" w:type="dxa"/>
            <w:vAlign w:val="center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Առարկության. առաջարկության բովանդակությունը</w:t>
            </w:r>
          </w:p>
        </w:tc>
        <w:tc>
          <w:tcPr>
            <w:tcW w:w="2552" w:type="dxa"/>
            <w:vAlign w:val="center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Եզրակացություն</w:t>
            </w:r>
          </w:p>
        </w:tc>
        <w:tc>
          <w:tcPr>
            <w:tcW w:w="3049" w:type="dxa"/>
            <w:vAlign w:val="center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Կատարված փոփոխությունները</w:t>
            </w:r>
          </w:p>
        </w:tc>
      </w:tr>
      <w:tr w:rsidR="007B1250" w:rsidRPr="0001791D" w:rsidTr="002510EF">
        <w:trPr>
          <w:jc w:val="center"/>
        </w:trPr>
        <w:tc>
          <w:tcPr>
            <w:tcW w:w="2803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1</w:t>
            </w:r>
          </w:p>
        </w:tc>
        <w:tc>
          <w:tcPr>
            <w:tcW w:w="6237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2</w:t>
            </w:r>
          </w:p>
        </w:tc>
        <w:tc>
          <w:tcPr>
            <w:tcW w:w="2552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3</w:t>
            </w:r>
          </w:p>
        </w:tc>
        <w:tc>
          <w:tcPr>
            <w:tcW w:w="3049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4</w:t>
            </w:r>
          </w:p>
        </w:tc>
      </w:tr>
      <w:tr w:rsidR="007B1250" w:rsidRPr="0001791D" w:rsidTr="007B1250">
        <w:trPr>
          <w:jc w:val="center"/>
        </w:trPr>
        <w:tc>
          <w:tcPr>
            <w:tcW w:w="2803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ՀՀ ԿԱ Պետական եկամուտների կոմիտե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30.07.2013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. 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N02/3-1/8933-13</w:t>
            </w:r>
          </w:p>
        </w:tc>
        <w:tc>
          <w:tcPr>
            <w:tcW w:w="6237" w:type="dxa"/>
          </w:tcPr>
          <w:p w:rsidR="007B1250" w:rsidRPr="0001791D" w:rsidRDefault="007B1250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Հայաստանի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Հանրապետության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կառավարության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2013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թվականի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փետրվարի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28-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N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178-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Ա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որոշման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մեջ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փոփոխություն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կատարելու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մասին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»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ՀՀ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կառավարության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որոշման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նախագծի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վերաբերյալ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դիտողություններ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և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առաջարկություններ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չկան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:</w:t>
            </w:r>
          </w:p>
        </w:tc>
        <w:tc>
          <w:tcPr>
            <w:tcW w:w="2552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 ի գիտություն</w:t>
            </w:r>
          </w:p>
        </w:tc>
        <w:tc>
          <w:tcPr>
            <w:tcW w:w="3049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</w:tr>
      <w:tr w:rsidR="007B1250" w:rsidRPr="0001791D" w:rsidTr="007B1250">
        <w:trPr>
          <w:jc w:val="center"/>
        </w:trPr>
        <w:tc>
          <w:tcPr>
            <w:tcW w:w="2803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ՀՀ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մշակույթի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նախարարություն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01.08.2013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.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N01/14.2/2667-13</w:t>
            </w:r>
          </w:p>
        </w:tc>
        <w:tc>
          <w:tcPr>
            <w:tcW w:w="6237" w:type="dxa"/>
          </w:tcPr>
          <w:p w:rsidR="007B1250" w:rsidRPr="0001791D" w:rsidRDefault="007B1250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ՀՀ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կառավարության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2013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. N 178-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որոշման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մեջ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փոփոխություն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կատարելու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մասին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»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ՀՀ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կառավարության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որոշման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վերաբերյալ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 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նախարարությունն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 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առարկություն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չունի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:</w:t>
            </w:r>
          </w:p>
        </w:tc>
        <w:tc>
          <w:tcPr>
            <w:tcW w:w="2552" w:type="dxa"/>
          </w:tcPr>
          <w:p w:rsidR="007B1250" w:rsidRPr="0001791D" w:rsidRDefault="007B1250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 ի գիտություն</w:t>
            </w:r>
          </w:p>
        </w:tc>
        <w:tc>
          <w:tcPr>
            <w:tcW w:w="3049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</w:tr>
      <w:tr w:rsidR="007B1250" w:rsidRPr="0001791D" w:rsidTr="007B1250">
        <w:trPr>
          <w:jc w:val="center"/>
        </w:trPr>
        <w:tc>
          <w:tcPr>
            <w:tcW w:w="2803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ՀՀ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ֆինանսների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նախարարություն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31.07.2013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.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N1/6.2-4/11144-13</w:t>
            </w:r>
          </w:p>
        </w:tc>
        <w:tc>
          <w:tcPr>
            <w:tcW w:w="6237" w:type="dxa"/>
          </w:tcPr>
          <w:p w:rsidR="007B1250" w:rsidRPr="0001791D" w:rsidRDefault="007B1250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Հայաստանի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Հանրապետության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կառավարության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2013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թվականի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փետրվարի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28-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թիվ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178-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որոշման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մեջ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փոփոխություն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կատարելու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մասին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»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Հայաստանի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Հանրապետության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կառավարության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որոշման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վերաբերյալ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հայտնում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ենք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,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որ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դիտողություններ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և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առաջարկություններ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չունենք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:</w:t>
            </w:r>
          </w:p>
        </w:tc>
        <w:tc>
          <w:tcPr>
            <w:tcW w:w="2552" w:type="dxa"/>
          </w:tcPr>
          <w:p w:rsidR="007B1250" w:rsidRPr="0001791D" w:rsidRDefault="007B1250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 ի գիտություն</w:t>
            </w:r>
          </w:p>
        </w:tc>
        <w:tc>
          <w:tcPr>
            <w:tcW w:w="3049" w:type="dxa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</w:tr>
      <w:tr w:rsidR="007B1250" w:rsidRPr="0001791D" w:rsidTr="007B1250">
        <w:trPr>
          <w:jc w:val="center"/>
        </w:trPr>
        <w:tc>
          <w:tcPr>
            <w:tcW w:w="2803" w:type="dxa"/>
            <w:vMerge w:val="restart"/>
          </w:tcPr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ՀՀ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անշարժ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գույքի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կադաստրի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պետական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կոմիտե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08.08.2013թ.</w:t>
            </w:r>
          </w:p>
          <w:p w:rsidR="007B1250" w:rsidRPr="0001791D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NԵ/7.2/5029-13</w:t>
            </w:r>
          </w:p>
        </w:tc>
        <w:tc>
          <w:tcPr>
            <w:tcW w:w="6237" w:type="dxa"/>
          </w:tcPr>
          <w:p w:rsidR="007B1250" w:rsidRPr="0001791D" w:rsidRDefault="007B1250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1. Հայաստանի Հանրապետության Արագածոտնի մարզի ցանկի 21-րդ տողում </w:t>
            </w:r>
            <w:r w:rsidR="00A5282E" w:rsidRPr="0001791D">
              <w:rPr>
                <w:rFonts w:ascii="GHEA Grapalat" w:eastAsia="Times New Roman" w:hAnsi="GHEA Grapalat" w:cs="Times New Roman"/>
                <w:i/>
                <w:lang w:val="ru-RU"/>
              </w:rPr>
              <w:t>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1116596</w:t>
            </w:r>
            <w:r w:rsidR="00A5282E" w:rsidRPr="0001791D">
              <w:rPr>
                <w:rFonts w:ascii="GHEA Grapalat" w:eastAsia="Times New Roman" w:hAnsi="GHEA Grapalat" w:cs="Times New Roman"/>
                <w:i/>
                <w:lang w:val="ru-RU"/>
              </w:rPr>
              <w:t>»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թվերը փոխարինել </w:t>
            </w:r>
            <w:r w:rsidR="00A5282E" w:rsidRPr="0001791D">
              <w:rPr>
                <w:rFonts w:ascii="GHEA Grapalat" w:eastAsia="Times New Roman" w:hAnsi="GHEA Grapalat" w:cs="Times New Roman"/>
                <w:i/>
                <w:lang w:val="ru-RU"/>
              </w:rPr>
              <w:t>«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1116595</w:t>
            </w:r>
            <w:r w:rsidR="00A5282E" w:rsidRPr="0001791D">
              <w:rPr>
                <w:rFonts w:ascii="GHEA Grapalat" w:eastAsia="Times New Roman" w:hAnsi="GHEA Grapalat" w:cs="Times New Roman"/>
                <w:i/>
                <w:lang w:val="ru-RU"/>
              </w:rPr>
              <w:t>»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 թվերով:</w:t>
            </w:r>
          </w:p>
        </w:tc>
        <w:tc>
          <w:tcPr>
            <w:tcW w:w="2552" w:type="dxa"/>
          </w:tcPr>
          <w:p w:rsidR="007B1250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7B1250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2. Հայաստանի Հանրապետության Լոռու մարզի ցանկի 1-ին կետում նշված Վանաձոր քաղաքի Տիգրան Մեծ պող. N 34 հասցեում գտնվող գույքային միավորի նկատմամբ 03.06.2004թ. տրված անշարժ գույքի սեփականության (օգտագործման) իրավունքի պետական գրանցման թիվ 1739968 վկայականում 0.11 հա հողամաս առկա չէ:</w:t>
            </w:r>
          </w:p>
        </w:tc>
        <w:tc>
          <w:tcPr>
            <w:tcW w:w="2552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3. Հայաստանի Հանրապետության Արմավիրի մարզի 1-ին ցանկում`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1) 1-ին կետում «21.02.2007» թվերը փոխարինել «21.02.2006»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2) 2-րդ կետում «25.03.2005» թվերը փոխարինել «02.05.2005»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3) 3-րդ կետում «25.03.2005» թվերը փոխարինել «02.05.2005»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4) 4-րդ կետում «25.03.2005» թվերը փոխարինել «02.05.2005»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5) 5-րդ կետում «25.03.2005» թվերը փոխարինել «02.05.2005» թվերով, իսկ «0.6086 հա» բառերը փոխարինել «0.6686հա» բառերով.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6) 6-րդ կետում «12.02.2010» թվերը փոխարինել «12.02.2009»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7) 8-րդ կետում «17.02.2005» թվերը փոխարինել «25.03.2005»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8) 20-րդ կետում «22.01.2008» թվերը փոխարինել «22.01.2007»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9) 21-րդ կետում «10.11.2010» թվերը փոխարինել «10.11.2009» թվերով: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10) 2-րդ ցանկի 7-րդ կետում «Արմավիրի մարզի Նոր Կեսարիա գյուղ» բառերը փոխարինել «Արմավիրի մարզի Նոր Կեսարիա N 1 փողոց 47» բառերով,  «2598298 14.08.2008»  թվերը փոխարինել «18092012-04-0252  18.09.2012» թվերով, իսկ «0.6000հա» բառերը փոխարինել «0.6հա» բառերով.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11) 9-րդ կետում «0.463հա» բառերը փոխարինել «0.0463հա» բառերով.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12) 13-րդ կետում «0.466հա» բառերը փոխարինել «0.0466հա» բառերով: 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13) 3-րդ ցանկի 1-ին կետում «16.06.2003» թվերը փոխարինել «02.05.2005»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14) 2-րդ կետում «02.05.2006» թվերը փոխարինել «02.05.2005»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15) 4-րդ կետում «13.08.2009» թվերը փոխարինել «13.08.2008» թվերով.</w:t>
            </w:r>
          </w:p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lastRenderedPageBreak/>
              <w:t>16) 5-րդ կետում «12.04.2007» թվերը փոխարինել «12.04.2006» թվերով:</w:t>
            </w:r>
          </w:p>
        </w:tc>
        <w:tc>
          <w:tcPr>
            <w:tcW w:w="2552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lastRenderedPageBreak/>
              <w:t>Ընդունվել է</w:t>
            </w:r>
          </w:p>
        </w:tc>
        <w:tc>
          <w:tcPr>
            <w:tcW w:w="3049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4. Հայաստանի Հանրապետության Գեղարքունիկի մարզի 1-ին ցանկի 10–րդ կետում «0.157հա» բառերը փոխարինել «0.187հա» բառերով: </w:t>
            </w:r>
          </w:p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Առաջարկվում է Հայաստանի Հանրապետության Գեղարքունիկի  մարզի  ցանկի 7–րդ կետից հանել Կոտայքի մարզի Աբովյան քաղաքի Ռոսիա փողոցի վրա եկեղեցի կառուցելու համար հատկացված 1.0 հա հողամասը, այն ներառելով Հայաստանի Հանրապետության Կոտայքի մարզի գույքացանկի մեջ:</w:t>
            </w:r>
          </w:p>
        </w:tc>
        <w:tc>
          <w:tcPr>
            <w:tcW w:w="2552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5. Հայաստանի Հանրապետության Կոտայքի մարզի ցանկի 12–րդ կետում «0.45հա» բառերը փոխարինել «0.54հա» բառերով, իսկ 21–րդ կետում «0.23հա» բառերը փոխարինել  «0.20 հա» բառերով:</w:t>
            </w:r>
          </w:p>
        </w:tc>
        <w:tc>
          <w:tcPr>
            <w:tcW w:w="2552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624019" w:rsidRPr="0001791D" w:rsidTr="00624019">
        <w:trPr>
          <w:trHeight w:val="2631"/>
          <w:jc w:val="center"/>
        </w:trPr>
        <w:tc>
          <w:tcPr>
            <w:tcW w:w="2803" w:type="dxa"/>
            <w:vMerge/>
          </w:tcPr>
          <w:p w:rsidR="00624019" w:rsidRPr="0001791D" w:rsidRDefault="0062401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624019" w:rsidRPr="0001791D" w:rsidRDefault="00624019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6. Հայաստանի Հանրապետության Շիրակի մարզի`</w:t>
            </w:r>
          </w:p>
          <w:p w:rsidR="00624019" w:rsidRPr="0001791D" w:rsidRDefault="00624019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1) 15-րդ կետում Սուրբ Մակարավանք եկեղեցի նշված մարզի Պեմզաշեն համայնքում գրանցված չէ, քանի որ Հայաստանյանց Սուրբ եկեղեցու Մակարավանք վանքային համալիրը գտնվում է Տավուշի մարզի Աչաջուր համայնքում, որի հողամասի մակերեսը կազմում է 8.0 հա (հիմք` անշարժ գույքի սեփականության (օգտագործման) իրավունքի պետական գրանցման 25.03.2005թ. թիվ 1150660 վկայական).</w:t>
            </w:r>
          </w:p>
        </w:tc>
        <w:tc>
          <w:tcPr>
            <w:tcW w:w="2552" w:type="dxa"/>
          </w:tcPr>
          <w:p w:rsidR="00624019" w:rsidRPr="0001791D" w:rsidRDefault="0062401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 xml:space="preserve">Չի ընդունվել </w:t>
            </w:r>
          </w:p>
        </w:tc>
        <w:tc>
          <w:tcPr>
            <w:tcW w:w="3049" w:type="dxa"/>
          </w:tcPr>
          <w:p w:rsidR="00624019" w:rsidRPr="0001791D" w:rsidRDefault="0062401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Մայր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Աթոռ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Սուրբ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Էջմիածնի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կողմից տրամադրվել է ՀՀ Շիրակի մարզի Պեմզաշենի համայնքում պետական գրանցում ստացած Մակարավանք վանքային համալիրի 24.03.2005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. N1403950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վկայականը</w:t>
            </w:r>
          </w:p>
        </w:tc>
      </w:tr>
      <w:tr w:rsidR="00624019" w:rsidRPr="0001791D" w:rsidTr="00624019">
        <w:trPr>
          <w:trHeight w:val="691"/>
          <w:jc w:val="center"/>
        </w:trPr>
        <w:tc>
          <w:tcPr>
            <w:tcW w:w="2803" w:type="dxa"/>
            <w:vMerge/>
          </w:tcPr>
          <w:p w:rsidR="00624019" w:rsidRPr="0001791D" w:rsidRDefault="0062401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</w:p>
        </w:tc>
        <w:tc>
          <w:tcPr>
            <w:tcW w:w="6237" w:type="dxa"/>
          </w:tcPr>
          <w:p w:rsidR="00624019" w:rsidRPr="0001791D" w:rsidRDefault="00624019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2) 21-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րդ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կետում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«0.186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»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բառերը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փոխարինել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«0.156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»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բառերով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:</w:t>
            </w:r>
          </w:p>
          <w:p w:rsidR="00624019" w:rsidRPr="0001791D" w:rsidRDefault="00624019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Միաժամանակ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տեղեկացվում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է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,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որ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Շիրակի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մարզի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Արթիկ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քաղաքի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Սուրբ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Գրիգոր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և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Սուրբ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Աստվածածին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եկեղեցին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(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անշարժ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գույքի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սեփականության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(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օգտագործման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)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իրավունքի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պետական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գրանցման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02.07.2007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.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թիվ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1319465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վկայական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)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և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6-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րդ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սյունակում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նշված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Արթիկ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քաղաքի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Տոնականյան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փ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. N 11/1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հասցեում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գտնվող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Սուրբ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Գրիգոր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և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Սուրբ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Աստվածածին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եկեղեցիների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սեղանատունը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նույնն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է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, </w:t>
            </w:r>
          </w:p>
          <w:p w:rsidR="00624019" w:rsidRPr="0001791D" w:rsidRDefault="00624019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կատարվել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է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վերագրանցում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հիմք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`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անշարժ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գույքի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սեփականության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(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օգտագործման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)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իրավունքի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պետական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lastRenderedPageBreak/>
              <w:t>գրանցման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01.12.2010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.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թիվ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2310667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վկայական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,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հողամասի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մակերեսը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կազմում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է</w:t>
            </w:r>
            <w:r w:rsidRPr="0001791D">
              <w:rPr>
                <w:rFonts w:ascii="GHEA Grapalat" w:eastAsia="Times New Roman" w:hAnsi="GHEA Grapalat" w:cs="Times New Roman"/>
                <w:i/>
              </w:rPr>
              <w:t xml:space="preserve">` 0.4050 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հա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:</w:t>
            </w:r>
          </w:p>
        </w:tc>
        <w:tc>
          <w:tcPr>
            <w:tcW w:w="2552" w:type="dxa"/>
          </w:tcPr>
          <w:p w:rsidR="00624019" w:rsidRPr="0001791D" w:rsidRDefault="00624019" w:rsidP="00B6270A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lastRenderedPageBreak/>
              <w:t>Ընդունվել է</w:t>
            </w:r>
          </w:p>
        </w:tc>
        <w:tc>
          <w:tcPr>
            <w:tcW w:w="3049" w:type="dxa"/>
          </w:tcPr>
          <w:p w:rsidR="00624019" w:rsidRPr="0001791D" w:rsidRDefault="00624019" w:rsidP="00B6270A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7. Հայաստանի Հանրապետության Սյունիքի մարզի ցանկի 9–րդ կետում «0.1537հա» բառերը փոխարինել «0.1737 հա» բառերով:</w:t>
            </w:r>
          </w:p>
        </w:tc>
        <w:tc>
          <w:tcPr>
            <w:tcW w:w="2552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8. Հայաստանի Հանրապետության Տավուշի մարզի ցանկի 3–րդ կետում    «0.41հա» բառերը փոխարինել «0.041 հա» բառերով.</w:t>
            </w:r>
          </w:p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Միաժամանակ տեղեկացվում է, որ Տավուշի մարզի Մովսես գյուղում գտնվող եկեղեցի կառուցելու համար նախատեսված տարածքը (անշարժ գույքի սեփականության (օգտագործման) իրավունքի պետական գրանցման 16.06.2005թ. թիվ 1961598 վկայական) և 15-րդ սյունակում նշված Մովսես գյուղ 1-ին փողոց N 18 հասցեում գտնվող եկեղեցին կառուցապատվել է և հանդիսանում է մեկ գույքային միավոր, կատարվել է վերագրանցում հիմք` անշարժ գույքի սեփականության (օգտագործման) իրավունքի պետական գրանցման 08.09.2010թ. թիվ 2735778 վկայական, հողամասի մակերեսը կազմում է` 0.12 հա:</w:t>
            </w:r>
          </w:p>
        </w:tc>
        <w:tc>
          <w:tcPr>
            <w:tcW w:w="2552" w:type="dxa"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3049" w:type="dxa"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9. Հայաստանի Հանրապետության Վայոց ձորի մարզի ցանկի 1-ին կետում «2178316» թվերը փոխարինել «1373312» թվերով:</w:t>
            </w:r>
          </w:p>
        </w:tc>
        <w:tc>
          <w:tcPr>
            <w:tcW w:w="2552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A5282E" w:rsidRPr="0001791D" w:rsidTr="007B1250">
        <w:trPr>
          <w:jc w:val="center"/>
        </w:trPr>
        <w:tc>
          <w:tcPr>
            <w:tcW w:w="2803" w:type="dxa"/>
            <w:vMerge/>
          </w:tcPr>
          <w:p w:rsidR="00A5282E" w:rsidRPr="0001791D" w:rsidRDefault="00A5282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10. Երևան քաղաքի ցանկում`</w:t>
            </w:r>
          </w:p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 xml:space="preserve">1) 2-րդ կետում նշված Աբովյան N 15 հասցեում գտնվող Սուրբ Կաթողիկե եկեղեցին (անշարժ գույքի սեփականության (օգտագործման) իրավունքի պետական գրանցման 14.06.2007թ. թիվ 2236742 վկայական) և 1-ին կետում նշված Աբովյան N 15 հասցեում գտնվող Սուրբ Աննա եկեղեցի և Կաթողիկոսական նստավայր գույքային միավորները միավորվել են և կատարվել է վերագրանցում հիմք` անշարժ գույքի նկատմամբ իրավունքների պետական գրանցման 03.06.2013թ. N 03062013-01-0215 վկայական, հողամասի մակերեսը կազմում է` 0.38479հա:  </w:t>
            </w:r>
          </w:p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2) 2-րդ կետում «0.415հա»&gt; բառերը փոխարինել «0.41494հա» բառերով.</w:t>
            </w:r>
          </w:p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lastRenderedPageBreak/>
              <w:t>3) 4-րդ կետում «0.320հա»&gt; բառերը փոխարինել «0.3199հա» բառերով.</w:t>
            </w:r>
          </w:p>
          <w:p w:rsidR="00A5282E" w:rsidRPr="0001791D" w:rsidRDefault="00A5282E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4) 5-րդ կետում «0.203հա»&gt; բառերը փոխարինել «0.20286հա» բառերով:</w:t>
            </w:r>
          </w:p>
        </w:tc>
        <w:tc>
          <w:tcPr>
            <w:tcW w:w="2552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lastRenderedPageBreak/>
              <w:t>Ընդունվել է</w:t>
            </w:r>
          </w:p>
        </w:tc>
        <w:tc>
          <w:tcPr>
            <w:tcW w:w="3049" w:type="dxa"/>
          </w:tcPr>
          <w:p w:rsidR="00A5282E" w:rsidRPr="0001791D" w:rsidRDefault="00A5282E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Նախագծում կատարվել են համապատասխան փոփոխություններ</w:t>
            </w:r>
          </w:p>
        </w:tc>
      </w:tr>
      <w:tr w:rsidR="00556018" w:rsidRPr="0001791D" w:rsidTr="007B1250">
        <w:trPr>
          <w:jc w:val="center"/>
        </w:trPr>
        <w:tc>
          <w:tcPr>
            <w:tcW w:w="2803" w:type="dxa"/>
          </w:tcPr>
          <w:p w:rsidR="00556018" w:rsidRPr="0001791D" w:rsidRDefault="0055601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lastRenderedPageBreak/>
              <w:t>ՀՀ արդարադատության նախարարություն</w:t>
            </w:r>
          </w:p>
          <w:p w:rsidR="00556018" w:rsidRPr="0001791D" w:rsidRDefault="0055601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</w:rPr>
              <w:t>10.09.2013</w:t>
            </w: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թ</w:t>
            </w:r>
            <w:r w:rsidRPr="0001791D">
              <w:rPr>
                <w:rFonts w:ascii="GHEA Grapalat" w:eastAsia="Times New Roman" w:hAnsi="GHEA Grapalat" w:cs="Times New Roman"/>
                <w:i/>
              </w:rPr>
              <w:t>.</w:t>
            </w:r>
          </w:p>
          <w:p w:rsidR="00556018" w:rsidRPr="0001791D" w:rsidRDefault="0055601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N01/5305-13</w:t>
            </w:r>
          </w:p>
          <w:p w:rsidR="00556018" w:rsidRPr="0001791D" w:rsidRDefault="0055601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  <w:tc>
          <w:tcPr>
            <w:tcW w:w="6237" w:type="dxa"/>
          </w:tcPr>
          <w:p w:rsidR="00556018" w:rsidRPr="0001791D" w:rsidRDefault="00556018" w:rsidP="00A5282E">
            <w:pPr>
              <w:spacing w:after="0" w:line="23" w:lineRule="atLeast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«Հայաստանի Հանրապետության կառավարության 2013 թվականի փետրվարի 28-ի N 178-Ա որոշման մեջ փոփոխություն կատարելու մասին» Հայաստանի Հանրապետության կառավարության որոշման նախագծի վերաբերյալ առաջարկություններ չունենք:</w:t>
            </w:r>
          </w:p>
        </w:tc>
        <w:tc>
          <w:tcPr>
            <w:tcW w:w="2552" w:type="dxa"/>
          </w:tcPr>
          <w:p w:rsidR="00556018" w:rsidRPr="0001791D" w:rsidRDefault="00556018" w:rsidP="00837B5A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  <w:r w:rsidRPr="0001791D">
              <w:rPr>
                <w:rFonts w:ascii="GHEA Grapalat" w:eastAsia="Times New Roman" w:hAnsi="GHEA Grapalat" w:cs="Times New Roman"/>
                <w:i/>
                <w:lang w:val="ru-RU"/>
              </w:rPr>
              <w:t>Ընդունվել է ի գիտություն</w:t>
            </w:r>
          </w:p>
        </w:tc>
        <w:tc>
          <w:tcPr>
            <w:tcW w:w="3049" w:type="dxa"/>
          </w:tcPr>
          <w:p w:rsidR="00556018" w:rsidRPr="0001791D" w:rsidRDefault="00556018" w:rsidP="002510E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i/>
                <w:lang w:val="ru-RU"/>
              </w:rPr>
            </w:pPr>
          </w:p>
        </w:tc>
      </w:tr>
    </w:tbl>
    <w:p w:rsidR="009D1097" w:rsidRPr="0001791D" w:rsidRDefault="009D1097">
      <w:pPr>
        <w:rPr>
          <w:i/>
          <w:lang w:val="ru-RU"/>
        </w:rPr>
      </w:pPr>
    </w:p>
    <w:p w:rsidR="0001791D" w:rsidRDefault="0001791D" w:rsidP="0001791D">
      <w:pPr>
        <w:spacing w:line="360" w:lineRule="auto"/>
        <w:ind w:left="-360"/>
        <w:jc w:val="right"/>
        <w:rPr>
          <w:rFonts w:ascii="GHEA Grapalat" w:hAnsi="GHEA Grapalat" w:cs="Sylfaen"/>
          <w:sz w:val="28"/>
          <w:szCs w:val="28"/>
        </w:rPr>
      </w:pPr>
    </w:p>
    <w:p w:rsidR="0001791D" w:rsidRDefault="0001791D" w:rsidP="0001791D">
      <w:pPr>
        <w:spacing w:line="360" w:lineRule="auto"/>
        <w:ind w:left="-360"/>
        <w:jc w:val="right"/>
        <w:rPr>
          <w:rFonts w:ascii="GHEA Grapalat" w:hAnsi="GHEA Grapalat" w:cs="Sylfaen"/>
          <w:sz w:val="28"/>
          <w:szCs w:val="28"/>
        </w:rPr>
      </w:pPr>
    </w:p>
    <w:p w:rsidR="0001791D" w:rsidRDefault="0001791D" w:rsidP="0001791D">
      <w:pPr>
        <w:spacing w:line="360" w:lineRule="auto"/>
        <w:ind w:left="-360"/>
        <w:jc w:val="right"/>
        <w:rPr>
          <w:rFonts w:ascii="GHEA Grapalat" w:hAnsi="GHEA Grapalat" w:cs="Sylfaen"/>
          <w:sz w:val="28"/>
          <w:szCs w:val="28"/>
        </w:rPr>
      </w:pPr>
    </w:p>
    <w:p w:rsidR="0001791D" w:rsidRDefault="0001791D" w:rsidP="0001791D">
      <w:pPr>
        <w:spacing w:line="360" w:lineRule="auto"/>
        <w:ind w:left="-360"/>
        <w:jc w:val="right"/>
        <w:rPr>
          <w:rFonts w:ascii="GHEA Grapalat" w:hAnsi="GHEA Grapalat" w:cs="Sylfaen"/>
          <w:sz w:val="28"/>
          <w:szCs w:val="28"/>
        </w:rPr>
      </w:pPr>
    </w:p>
    <w:p w:rsidR="0001791D" w:rsidRDefault="0001791D" w:rsidP="0001791D">
      <w:pPr>
        <w:spacing w:line="360" w:lineRule="auto"/>
        <w:ind w:left="-360"/>
        <w:jc w:val="right"/>
        <w:rPr>
          <w:rFonts w:ascii="GHEA Grapalat" w:hAnsi="GHEA Grapalat" w:cs="Sylfaen"/>
          <w:sz w:val="28"/>
          <w:szCs w:val="28"/>
        </w:rPr>
      </w:pPr>
      <w:r>
        <w:rPr>
          <w:rFonts w:ascii="GHEA Grapalat" w:hAnsi="GHEA Grapalat" w:cs="Sylfaen"/>
          <w:sz w:val="28"/>
          <w:szCs w:val="28"/>
        </w:rPr>
        <w:t xml:space="preserve">ՀՀ տարածքային կառավարման նախարարի առաջին տեղակալ </w:t>
      </w:r>
      <w:r>
        <w:rPr>
          <w:rFonts w:ascii="GHEA Grapalat" w:hAnsi="GHEA Grapalat" w:cs="Sylfaen"/>
          <w:b/>
          <w:sz w:val="28"/>
          <w:szCs w:val="28"/>
        </w:rPr>
        <w:t>Վաչե Տերտերյան</w:t>
      </w:r>
    </w:p>
    <w:p w:rsidR="0001791D" w:rsidRPr="0001791D" w:rsidRDefault="0001791D">
      <w:pPr>
        <w:rPr>
          <w:i/>
          <w:lang w:val="ru-RU"/>
        </w:rPr>
      </w:pPr>
    </w:p>
    <w:sectPr w:rsidR="0001791D" w:rsidRPr="0001791D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>
    <w:useFELayout/>
  </w:compat>
  <w:rsids>
    <w:rsidRoot w:val="007B1250"/>
    <w:rsid w:val="0001791D"/>
    <w:rsid w:val="000E4A5A"/>
    <w:rsid w:val="00247E3F"/>
    <w:rsid w:val="00556018"/>
    <w:rsid w:val="00624019"/>
    <w:rsid w:val="007B1250"/>
    <w:rsid w:val="009D1097"/>
    <w:rsid w:val="00A5282E"/>
    <w:rsid w:val="00B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7</cp:revision>
  <dcterms:created xsi:type="dcterms:W3CDTF">2013-08-16T08:35:00Z</dcterms:created>
  <dcterms:modified xsi:type="dcterms:W3CDTF">2013-09-17T11:42:00Z</dcterms:modified>
</cp:coreProperties>
</file>