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317" w:rsidRDefault="00852317" w:rsidP="00852317">
      <w:pPr>
        <w:autoSpaceDE w:val="0"/>
        <w:autoSpaceDN w:val="0"/>
        <w:adjustRightInd w:val="0"/>
        <w:ind w:firstLine="708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ՀԻՄՆԱՎՈՐՈՒՄ</w:t>
      </w:r>
    </w:p>
    <w:p w:rsidR="00852317" w:rsidRDefault="00852317" w:rsidP="00852317">
      <w:pPr>
        <w:autoSpaceDE w:val="0"/>
        <w:autoSpaceDN w:val="0"/>
        <w:adjustRightInd w:val="0"/>
        <w:ind w:firstLine="708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&lt;&lt;ՀԱՅԱՍՏԱՆԻ ՀԱՆՐԱՊԵՏՈՒԹՅԱՆ ԿԱՌԱՎԱՐՈՒԹՅԱՆ 2008 ԹՎԱԿԱՆԻ ՕԳՈՍՏՈՍԻ 1-ի № 967-Ն ՈՐՈՇՄԱՆ ՄԵՋ ՓՈՓՈԽՈՒԹՅՈՒՆ ԿԱՏԱՐԵԼՈՒ  ՄԱՍԻՆ&gt;&gt; ՀԱՅԱՍՏԱՆԻ ՀԱՆՐԱՊԵՏՈՒԹՅԱՆ ԿԱՌԱՎԱՐՈՒԹՅԱՆ ՈՐՈՇՄԱՆ ՆԱԽԱԳԾԻ ԸՆԴՈՒՆՄԱՆ</w:t>
      </w:r>
    </w:p>
    <w:p w:rsidR="00852317" w:rsidRDefault="00852317" w:rsidP="00852317">
      <w:pPr>
        <w:autoSpaceDE w:val="0"/>
        <w:autoSpaceDN w:val="0"/>
        <w:adjustRightInd w:val="0"/>
        <w:ind w:firstLine="708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p w:rsidR="00852317" w:rsidRDefault="00852317" w:rsidP="00852317">
      <w:pPr>
        <w:pStyle w:val="NormalWeb"/>
        <w:spacing w:before="0" w:beforeAutospacing="0" w:after="0" w:afterAutospacing="0" w:line="276" w:lineRule="auto"/>
        <w:ind w:left="720" w:hanging="360"/>
        <w:rPr>
          <w:rFonts w:ascii="GHEA Grapalat" w:hAnsi="GHEA Grapalat" w:cs="GHEA Grapalat"/>
          <w:b/>
          <w:bCs/>
          <w:lang w:val="hy-AM"/>
        </w:rPr>
      </w:pPr>
      <w:r>
        <w:rPr>
          <w:rFonts w:ascii="GHEA Grapalat" w:hAnsi="GHEA Grapalat" w:cs="GHEA Grapalat"/>
          <w:b/>
          <w:bCs/>
          <w:lang w:val="hy-AM"/>
        </w:rPr>
        <w:t>1. Ընթացիկ իրավիճակը և իրավական ակտի ընդունման անհրաժեշտությունը</w:t>
      </w:r>
    </w:p>
    <w:p w:rsidR="00852317" w:rsidRDefault="00852317" w:rsidP="00852317">
      <w:pPr>
        <w:ind w:firstLine="54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852317" w:rsidRPr="001B5194" w:rsidRDefault="00852317" w:rsidP="00852317">
      <w:pPr>
        <w:ind w:firstLine="540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>Իրավական ակտի անհրաժեշտությունը բխում է</w:t>
      </w:r>
      <w:r w:rsidRPr="001B5194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 կառավարության</w:t>
      </w:r>
      <w:r w:rsidRPr="001162DE">
        <w:rPr>
          <w:rFonts w:ascii="GHEA Grapalat" w:hAnsi="GHEA Grapalat" w:cs="GHEA Grapalat"/>
          <w:sz w:val="24"/>
          <w:szCs w:val="24"/>
          <w:lang w:val="hy-AM"/>
        </w:rPr>
        <w:t xml:space="preserve"> 2016 թվականի հուլիսի 7-ին կայացած նիստի N 26 արձանագրության 24-րդ` </w:t>
      </w:r>
      <w:r w:rsidRPr="001B5194">
        <w:rPr>
          <w:rFonts w:ascii="GHEA Grapalat" w:hAnsi="GHEA Grapalat" w:cs="GHEA Grapalat"/>
          <w:sz w:val="24"/>
          <w:szCs w:val="24"/>
          <w:lang w:val="hy-AM"/>
        </w:rPr>
        <w:t>&lt;&lt;</w:t>
      </w:r>
      <w:r w:rsidRPr="001162DE">
        <w:rPr>
          <w:rFonts w:ascii="GHEA Grapalat" w:hAnsi="GHEA Grapalat" w:cs="GHEA Grapalat"/>
          <w:sz w:val="24"/>
          <w:szCs w:val="24"/>
          <w:lang w:val="hy-AM"/>
        </w:rPr>
        <w:t>ՀՀ  2017-2019 թվականների պետական միջնաժամկետ ծախսերի ծրագրի մասին</w:t>
      </w:r>
      <w:r w:rsidRPr="001B5194">
        <w:rPr>
          <w:rFonts w:ascii="GHEA Grapalat" w:hAnsi="GHEA Grapalat" w:cs="GHEA Grapalat"/>
          <w:sz w:val="24"/>
          <w:szCs w:val="24"/>
          <w:lang w:val="hy-AM"/>
        </w:rPr>
        <w:t>&gt;&gt;</w:t>
      </w:r>
      <w:r w:rsidRPr="001162DE">
        <w:rPr>
          <w:rFonts w:ascii="GHEA Grapalat" w:hAnsi="GHEA Grapalat" w:cs="GHEA Grapalat"/>
          <w:sz w:val="24"/>
          <w:szCs w:val="24"/>
          <w:lang w:val="hy-AM"/>
        </w:rPr>
        <w:t xml:space="preserve"> հարցի 3-րդ կետի </w:t>
      </w:r>
      <w:r w:rsidRPr="001B5194">
        <w:rPr>
          <w:rFonts w:ascii="GHEA Grapalat" w:hAnsi="GHEA Grapalat" w:cs="GHEA Grapalat"/>
          <w:sz w:val="24"/>
          <w:szCs w:val="24"/>
          <w:lang w:val="hy-AM"/>
        </w:rPr>
        <w:t>&lt;&lt;</w:t>
      </w:r>
      <w:r w:rsidRPr="001162DE">
        <w:rPr>
          <w:rFonts w:ascii="GHEA Grapalat" w:hAnsi="GHEA Grapalat" w:cs="GHEA Grapalat"/>
          <w:sz w:val="24"/>
          <w:szCs w:val="24"/>
          <w:lang w:val="hy-AM"/>
        </w:rPr>
        <w:t>բ</w:t>
      </w:r>
      <w:r w:rsidRPr="001B5194">
        <w:rPr>
          <w:rFonts w:ascii="GHEA Grapalat" w:hAnsi="GHEA Grapalat" w:cs="GHEA Grapalat"/>
          <w:sz w:val="24"/>
          <w:szCs w:val="24"/>
          <w:lang w:val="hy-AM"/>
        </w:rPr>
        <w:t>&gt;&gt;</w:t>
      </w:r>
      <w:r w:rsidRPr="001162DE">
        <w:rPr>
          <w:rFonts w:ascii="GHEA Grapalat" w:hAnsi="GHEA Grapalat" w:cs="GHEA Grapalat"/>
          <w:sz w:val="24"/>
          <w:szCs w:val="24"/>
          <w:lang w:val="hy-AM"/>
        </w:rPr>
        <w:t xml:space="preserve"> ենթակետի հանձնարարականի</w:t>
      </w:r>
      <w:r w:rsidRPr="001B5194">
        <w:rPr>
          <w:rFonts w:ascii="GHEA Grapalat" w:hAnsi="GHEA Grapalat" w:cs="GHEA Grapalat"/>
          <w:sz w:val="24"/>
          <w:szCs w:val="24"/>
          <w:lang w:val="hy-AM"/>
        </w:rPr>
        <w:t>ց:</w:t>
      </w:r>
    </w:p>
    <w:p w:rsidR="00852317" w:rsidRPr="001162DE" w:rsidRDefault="00852317" w:rsidP="00852317">
      <w:pPr>
        <w:ind w:firstLine="702"/>
        <w:jc w:val="both"/>
        <w:rPr>
          <w:rFonts w:ascii="GHEA Grapalat" w:hAnsi="GHEA Grapalat" w:cs="GHEA Grapalat"/>
          <w:sz w:val="24"/>
          <w:szCs w:val="24"/>
          <w:lang w:val="fr-FR"/>
        </w:rPr>
      </w:pPr>
      <w:r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 կառավարության</w:t>
      </w:r>
      <w:r w:rsidRPr="001162DE">
        <w:rPr>
          <w:rFonts w:ascii="GHEA Grapalat" w:hAnsi="GHEA Grapalat" w:cs="GHEA Grapalat"/>
          <w:sz w:val="24"/>
          <w:szCs w:val="24"/>
          <w:lang w:val="hy-AM"/>
        </w:rPr>
        <w:t xml:space="preserve"> 2016 թվականի հուլիսի 7-ին կայացած նիստի N 26 արձանագրության 24-րդ` </w:t>
      </w:r>
      <w:r w:rsidRPr="001B5194">
        <w:rPr>
          <w:rFonts w:ascii="GHEA Grapalat" w:hAnsi="GHEA Grapalat" w:cs="GHEA Grapalat"/>
          <w:sz w:val="24"/>
          <w:szCs w:val="24"/>
          <w:lang w:val="hy-AM"/>
        </w:rPr>
        <w:t>&lt;&lt;</w:t>
      </w:r>
      <w:r w:rsidRPr="001162DE">
        <w:rPr>
          <w:rFonts w:ascii="GHEA Grapalat" w:hAnsi="GHEA Grapalat" w:cs="GHEA Grapalat"/>
          <w:sz w:val="24"/>
          <w:szCs w:val="24"/>
          <w:lang w:val="hy-AM"/>
        </w:rPr>
        <w:t>ՀՀ  2017-2019 թվականների պետական միջնաժամկետ ծախսերի ծրագրի մասին</w:t>
      </w:r>
      <w:r w:rsidRPr="001B5194">
        <w:rPr>
          <w:rFonts w:ascii="GHEA Grapalat" w:hAnsi="GHEA Grapalat" w:cs="GHEA Grapalat"/>
          <w:sz w:val="24"/>
          <w:szCs w:val="24"/>
          <w:lang w:val="hy-AM"/>
        </w:rPr>
        <w:t>&gt;&gt;</w:t>
      </w:r>
      <w:r w:rsidRPr="001162DE">
        <w:rPr>
          <w:rFonts w:ascii="GHEA Grapalat" w:hAnsi="GHEA Grapalat" w:cs="GHEA Grapalat"/>
          <w:sz w:val="24"/>
          <w:szCs w:val="24"/>
          <w:lang w:val="hy-AM"/>
        </w:rPr>
        <w:t xml:space="preserve"> հարցի 3-րդ կետի </w:t>
      </w:r>
      <w:r w:rsidRPr="001B5194">
        <w:rPr>
          <w:rFonts w:ascii="GHEA Grapalat" w:hAnsi="GHEA Grapalat" w:cs="GHEA Grapalat"/>
          <w:sz w:val="24"/>
          <w:szCs w:val="24"/>
          <w:lang w:val="hy-AM"/>
        </w:rPr>
        <w:t>&lt;&lt;</w:t>
      </w:r>
      <w:r w:rsidRPr="001162DE">
        <w:rPr>
          <w:rFonts w:ascii="GHEA Grapalat" w:hAnsi="GHEA Grapalat" w:cs="GHEA Grapalat"/>
          <w:sz w:val="24"/>
          <w:szCs w:val="24"/>
          <w:lang w:val="hy-AM"/>
        </w:rPr>
        <w:t>բ</w:t>
      </w:r>
      <w:r w:rsidRPr="001B5194">
        <w:rPr>
          <w:rFonts w:ascii="GHEA Grapalat" w:hAnsi="GHEA Grapalat" w:cs="GHEA Grapalat"/>
          <w:sz w:val="24"/>
          <w:szCs w:val="24"/>
          <w:lang w:val="hy-AM"/>
        </w:rPr>
        <w:t>&gt;&gt;</w:t>
      </w:r>
      <w:r w:rsidRPr="001162DE">
        <w:rPr>
          <w:rFonts w:ascii="GHEA Grapalat" w:hAnsi="GHEA Grapalat" w:cs="GHEA Grapalat"/>
          <w:sz w:val="24"/>
          <w:szCs w:val="24"/>
          <w:lang w:val="hy-AM"/>
        </w:rPr>
        <w:t xml:space="preserve"> ենթակետ</w:t>
      </w:r>
      <w:r w:rsidRPr="001B5194">
        <w:rPr>
          <w:rFonts w:ascii="GHEA Grapalat" w:hAnsi="GHEA Grapalat" w:cs="GHEA Grapalat"/>
          <w:sz w:val="24"/>
          <w:szCs w:val="24"/>
          <w:lang w:val="hy-AM"/>
        </w:rPr>
        <w:t xml:space="preserve">ով </w:t>
      </w:r>
      <w:r w:rsidRPr="001162DE">
        <w:rPr>
          <w:rFonts w:ascii="GHEA Grapalat" w:hAnsi="GHEA Grapalat" w:cs="GHEA Grapalat"/>
          <w:sz w:val="24"/>
          <w:szCs w:val="24"/>
          <w:lang w:val="hy-AM"/>
        </w:rPr>
        <w:t xml:space="preserve">հանձնարարվել է </w:t>
      </w:r>
      <w:proofErr w:type="spellStart"/>
      <w:r w:rsidRPr="001162DE">
        <w:rPr>
          <w:rFonts w:ascii="GHEA Grapalat" w:hAnsi="GHEA Grapalat" w:cs="GHEA Grapalat"/>
          <w:sz w:val="24"/>
          <w:szCs w:val="24"/>
          <w:lang w:val="fr-FR"/>
        </w:rPr>
        <w:t>ներկայացնել</w:t>
      </w:r>
      <w:proofErr w:type="spellEnd"/>
      <w:r w:rsidRPr="001162D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1162DE">
        <w:rPr>
          <w:rFonts w:ascii="GHEA Grapalat" w:hAnsi="GHEA Grapalat" w:cs="GHEA Grapalat"/>
          <w:sz w:val="24"/>
          <w:szCs w:val="24"/>
          <w:lang w:val="fr-FR"/>
        </w:rPr>
        <w:t>առաջարկություններ</w:t>
      </w:r>
      <w:proofErr w:type="spellEnd"/>
      <w:r w:rsidRPr="001162DE">
        <w:rPr>
          <w:rFonts w:ascii="GHEA Grapalat" w:hAnsi="GHEA Grapalat" w:cs="GHEA Grapalat"/>
          <w:spacing w:val="-8"/>
          <w:sz w:val="24"/>
          <w:szCs w:val="24"/>
          <w:lang w:val="fr-FR"/>
        </w:rPr>
        <w:t xml:space="preserve"> </w:t>
      </w:r>
      <w:proofErr w:type="spellStart"/>
      <w:r w:rsidRPr="001162DE">
        <w:rPr>
          <w:rFonts w:ascii="GHEA Grapalat" w:hAnsi="GHEA Grapalat" w:cs="GHEA Grapalat"/>
          <w:sz w:val="24"/>
          <w:szCs w:val="24"/>
          <w:lang w:val="fr-FR"/>
        </w:rPr>
        <w:t>Հայաստանի</w:t>
      </w:r>
      <w:proofErr w:type="spellEnd"/>
      <w:r w:rsidRPr="001162D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1162DE">
        <w:rPr>
          <w:rFonts w:ascii="GHEA Grapalat" w:hAnsi="GHEA Grapalat" w:cs="GHEA Grapalat"/>
          <w:sz w:val="24"/>
          <w:szCs w:val="24"/>
          <w:lang w:val="fr-FR"/>
        </w:rPr>
        <w:t>Հանրապետության</w:t>
      </w:r>
      <w:proofErr w:type="spellEnd"/>
      <w:r w:rsidRPr="001162D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1162DE">
        <w:rPr>
          <w:rFonts w:ascii="GHEA Grapalat" w:hAnsi="GHEA Grapalat" w:cs="GHEA Grapalat"/>
          <w:sz w:val="24"/>
          <w:szCs w:val="24"/>
          <w:lang w:val="fr-FR"/>
        </w:rPr>
        <w:t>կա</w:t>
      </w:r>
      <w:r w:rsidRPr="001162DE">
        <w:rPr>
          <w:rFonts w:ascii="GHEA Grapalat" w:hAnsi="GHEA Grapalat" w:cs="GHEA Grapalat"/>
          <w:sz w:val="24"/>
          <w:szCs w:val="24"/>
          <w:lang w:val="fr-FR"/>
        </w:rPr>
        <w:softHyphen/>
        <w:t>ռա</w:t>
      </w:r>
      <w:r w:rsidRPr="001162DE">
        <w:rPr>
          <w:rFonts w:ascii="GHEA Grapalat" w:hAnsi="GHEA Grapalat" w:cs="GHEA Grapalat"/>
          <w:sz w:val="24"/>
          <w:szCs w:val="24"/>
          <w:lang w:val="fr-FR"/>
        </w:rPr>
        <w:softHyphen/>
        <w:t>վարության</w:t>
      </w:r>
      <w:proofErr w:type="spellEnd"/>
      <w:r w:rsidRPr="001162D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1162DE">
        <w:rPr>
          <w:rFonts w:ascii="GHEA Grapalat" w:hAnsi="GHEA Grapalat" w:cs="GHEA Grapalat"/>
          <w:sz w:val="24"/>
          <w:szCs w:val="24"/>
          <w:lang w:val="fr-FR"/>
        </w:rPr>
        <w:t>որո</w:t>
      </w:r>
      <w:r w:rsidRPr="001162DE">
        <w:rPr>
          <w:rFonts w:ascii="GHEA Grapalat" w:hAnsi="GHEA Grapalat" w:cs="GHEA Grapalat"/>
          <w:sz w:val="24"/>
          <w:szCs w:val="24"/>
          <w:lang w:val="fr-FR"/>
        </w:rPr>
        <w:softHyphen/>
        <w:t>շում</w:t>
      </w:r>
      <w:r w:rsidRPr="001162DE">
        <w:rPr>
          <w:rFonts w:ascii="GHEA Grapalat" w:hAnsi="GHEA Grapalat" w:cs="GHEA Grapalat"/>
          <w:sz w:val="24"/>
          <w:szCs w:val="24"/>
          <w:lang w:val="fr-FR"/>
        </w:rPr>
        <w:softHyphen/>
        <w:t>ներով</w:t>
      </w:r>
      <w:proofErr w:type="spellEnd"/>
      <w:r w:rsidRPr="001162DE">
        <w:rPr>
          <w:rFonts w:ascii="GHEA Grapalat" w:hAnsi="GHEA Grapalat" w:cs="GHEA Grapalat"/>
          <w:sz w:val="24"/>
          <w:szCs w:val="24"/>
          <w:lang w:val="fr-FR"/>
        </w:rPr>
        <w:t xml:space="preserve"> 2017-2019 </w:t>
      </w:r>
      <w:proofErr w:type="spellStart"/>
      <w:r w:rsidRPr="001162DE">
        <w:rPr>
          <w:rFonts w:ascii="GHEA Grapalat" w:hAnsi="GHEA Grapalat" w:cs="GHEA Grapalat"/>
          <w:sz w:val="24"/>
          <w:szCs w:val="24"/>
          <w:lang w:val="fr-FR"/>
        </w:rPr>
        <w:t>թվա</w:t>
      </w:r>
      <w:r w:rsidRPr="001162DE">
        <w:rPr>
          <w:rFonts w:ascii="GHEA Grapalat" w:hAnsi="GHEA Grapalat" w:cs="GHEA Grapalat"/>
          <w:sz w:val="24"/>
          <w:szCs w:val="24"/>
          <w:lang w:val="fr-FR"/>
        </w:rPr>
        <w:softHyphen/>
        <w:t>կանների</w:t>
      </w:r>
      <w:proofErr w:type="spellEnd"/>
      <w:r w:rsidRPr="001162D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1162DE">
        <w:rPr>
          <w:rFonts w:ascii="GHEA Grapalat" w:hAnsi="GHEA Grapalat" w:cs="GHEA Grapalat"/>
          <w:sz w:val="24"/>
          <w:szCs w:val="24"/>
          <w:lang w:val="fr-FR"/>
        </w:rPr>
        <w:t>համար</w:t>
      </w:r>
      <w:proofErr w:type="spellEnd"/>
      <w:r w:rsidRPr="001162D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1162DE">
        <w:rPr>
          <w:rFonts w:ascii="GHEA Grapalat" w:hAnsi="GHEA Grapalat" w:cs="GHEA Grapalat"/>
          <w:sz w:val="24"/>
          <w:szCs w:val="24"/>
          <w:lang w:val="fr-FR"/>
        </w:rPr>
        <w:t>նախատեսված</w:t>
      </w:r>
      <w:proofErr w:type="spellEnd"/>
      <w:r w:rsidRPr="001162D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1162DE">
        <w:rPr>
          <w:rFonts w:ascii="GHEA Grapalat" w:hAnsi="GHEA Grapalat" w:cs="GHEA Grapalat"/>
          <w:sz w:val="24"/>
          <w:szCs w:val="24"/>
          <w:lang w:val="fr-FR"/>
        </w:rPr>
        <w:t>միջոցառումները</w:t>
      </w:r>
      <w:proofErr w:type="spellEnd"/>
      <w:r w:rsidRPr="001162DE">
        <w:rPr>
          <w:rFonts w:ascii="GHEA Grapalat" w:hAnsi="GHEA Grapalat" w:cs="GHEA Grapalat"/>
          <w:sz w:val="24"/>
          <w:szCs w:val="24"/>
          <w:lang w:val="fr-FR"/>
        </w:rPr>
        <w:t xml:space="preserve"> և </w:t>
      </w:r>
      <w:proofErr w:type="spellStart"/>
      <w:r w:rsidRPr="001162DE">
        <w:rPr>
          <w:rFonts w:ascii="GHEA Grapalat" w:hAnsi="GHEA Grapalat" w:cs="GHEA Grapalat"/>
          <w:sz w:val="24"/>
          <w:szCs w:val="24"/>
          <w:lang w:val="fr-FR"/>
        </w:rPr>
        <w:t>ծախսերը</w:t>
      </w:r>
      <w:proofErr w:type="spellEnd"/>
      <w:r w:rsidRPr="001162D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1162DE">
        <w:rPr>
          <w:rFonts w:ascii="GHEA Grapalat" w:hAnsi="GHEA Grapalat" w:cs="GHEA Grapalat"/>
          <w:sz w:val="24"/>
          <w:szCs w:val="24"/>
          <w:lang w:val="fr-FR"/>
        </w:rPr>
        <w:t>Հայաս</w:t>
      </w:r>
      <w:r w:rsidRPr="001162DE">
        <w:rPr>
          <w:rFonts w:ascii="GHEA Grapalat" w:hAnsi="GHEA Grapalat" w:cs="GHEA Grapalat"/>
          <w:sz w:val="24"/>
          <w:szCs w:val="24"/>
          <w:lang w:val="fr-FR"/>
        </w:rPr>
        <w:softHyphen/>
        <w:t>տա</w:t>
      </w:r>
      <w:r w:rsidRPr="001162DE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1162DE">
        <w:rPr>
          <w:rFonts w:ascii="GHEA Grapalat" w:hAnsi="GHEA Grapalat" w:cs="GHEA Grapalat"/>
          <w:sz w:val="24"/>
          <w:szCs w:val="24"/>
          <w:lang w:val="fr-FR"/>
        </w:rPr>
        <w:softHyphen/>
        <w:t>նի</w:t>
      </w:r>
      <w:proofErr w:type="spellEnd"/>
      <w:r w:rsidRPr="001162D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1162DE">
        <w:rPr>
          <w:rFonts w:ascii="GHEA Grapalat" w:hAnsi="GHEA Grapalat" w:cs="GHEA Grapalat"/>
          <w:sz w:val="24"/>
          <w:szCs w:val="24"/>
          <w:lang w:val="fr-FR"/>
        </w:rPr>
        <w:t>Հան</w:t>
      </w:r>
      <w:r w:rsidRPr="001162DE">
        <w:rPr>
          <w:rFonts w:ascii="GHEA Grapalat" w:hAnsi="GHEA Grapalat" w:cs="GHEA Grapalat"/>
          <w:sz w:val="24"/>
          <w:szCs w:val="24"/>
          <w:lang w:val="fr-FR"/>
        </w:rPr>
        <w:softHyphen/>
        <w:t>րապետության</w:t>
      </w:r>
      <w:proofErr w:type="spellEnd"/>
      <w:r w:rsidRPr="001162DE">
        <w:rPr>
          <w:rFonts w:ascii="GHEA Grapalat" w:hAnsi="GHEA Grapalat" w:cs="GHEA Grapalat"/>
          <w:sz w:val="24"/>
          <w:szCs w:val="24"/>
          <w:lang w:val="fr-FR"/>
        </w:rPr>
        <w:t xml:space="preserve"> 201</w:t>
      </w:r>
      <w:r>
        <w:rPr>
          <w:rFonts w:ascii="GHEA Grapalat" w:hAnsi="GHEA Grapalat" w:cs="GHEA Grapalat"/>
          <w:sz w:val="24"/>
          <w:szCs w:val="24"/>
          <w:lang w:val="fr-FR"/>
        </w:rPr>
        <w:t>7</w:t>
      </w:r>
      <w:r w:rsidRPr="001162DE">
        <w:rPr>
          <w:rFonts w:ascii="GHEA Grapalat" w:hAnsi="GHEA Grapalat" w:cs="GHEA Grapalat"/>
          <w:sz w:val="24"/>
          <w:szCs w:val="24"/>
          <w:lang w:val="fr-FR"/>
        </w:rPr>
        <w:t>-201</w:t>
      </w:r>
      <w:r>
        <w:rPr>
          <w:rFonts w:ascii="GHEA Grapalat" w:hAnsi="GHEA Grapalat" w:cs="GHEA Grapalat"/>
          <w:sz w:val="24"/>
          <w:szCs w:val="24"/>
          <w:lang w:val="fr-FR"/>
        </w:rPr>
        <w:t>9</w:t>
      </w:r>
      <w:r w:rsidRPr="001162D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1162DE">
        <w:rPr>
          <w:rFonts w:ascii="GHEA Grapalat" w:hAnsi="GHEA Grapalat" w:cs="GHEA Grapalat"/>
          <w:sz w:val="24"/>
          <w:szCs w:val="24"/>
          <w:lang w:val="fr-FR"/>
        </w:rPr>
        <w:t>թվա</w:t>
      </w:r>
      <w:r w:rsidRPr="001162DE">
        <w:rPr>
          <w:rFonts w:ascii="GHEA Grapalat" w:hAnsi="GHEA Grapalat" w:cs="GHEA Grapalat"/>
          <w:sz w:val="24"/>
          <w:szCs w:val="24"/>
          <w:lang w:val="fr-FR"/>
        </w:rPr>
        <w:softHyphen/>
        <w:t>կանների</w:t>
      </w:r>
      <w:proofErr w:type="spellEnd"/>
      <w:r w:rsidRPr="001162D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1162DE">
        <w:rPr>
          <w:rFonts w:ascii="GHEA Grapalat" w:hAnsi="GHEA Grapalat" w:cs="GHEA Grapalat"/>
          <w:sz w:val="24"/>
          <w:szCs w:val="24"/>
          <w:lang w:val="fr-FR"/>
        </w:rPr>
        <w:t>պետական</w:t>
      </w:r>
      <w:proofErr w:type="spellEnd"/>
      <w:r w:rsidRPr="001162D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1162DE">
        <w:rPr>
          <w:rFonts w:ascii="GHEA Grapalat" w:hAnsi="GHEA Grapalat" w:cs="GHEA Grapalat"/>
          <w:sz w:val="24"/>
          <w:szCs w:val="24"/>
          <w:lang w:val="fr-FR"/>
        </w:rPr>
        <w:t>միջնաժամկետ</w:t>
      </w:r>
      <w:proofErr w:type="spellEnd"/>
      <w:r w:rsidRPr="001162D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1162DE">
        <w:rPr>
          <w:rFonts w:ascii="GHEA Grapalat" w:hAnsi="GHEA Grapalat" w:cs="GHEA Grapalat"/>
          <w:sz w:val="24"/>
          <w:szCs w:val="24"/>
          <w:lang w:val="fr-FR"/>
        </w:rPr>
        <w:t>ծախ</w:t>
      </w:r>
      <w:r w:rsidRPr="001162DE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1162DE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1162DE">
        <w:rPr>
          <w:rFonts w:ascii="GHEA Grapalat" w:hAnsi="GHEA Grapalat" w:cs="GHEA Grapalat"/>
          <w:sz w:val="24"/>
          <w:szCs w:val="24"/>
          <w:lang w:val="fr-FR"/>
        </w:rPr>
        <w:softHyphen/>
        <w:t>սերի</w:t>
      </w:r>
      <w:proofErr w:type="spellEnd"/>
      <w:r w:rsidRPr="001162D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1162DE">
        <w:rPr>
          <w:rFonts w:ascii="GHEA Grapalat" w:hAnsi="GHEA Grapalat" w:cs="GHEA Grapalat"/>
          <w:sz w:val="24"/>
          <w:szCs w:val="24"/>
          <w:lang w:val="fr-FR"/>
        </w:rPr>
        <w:t>ծրագ</w:t>
      </w:r>
      <w:r w:rsidRPr="001162DE">
        <w:rPr>
          <w:rFonts w:ascii="GHEA Grapalat" w:hAnsi="GHEA Grapalat" w:cs="GHEA Grapalat"/>
          <w:sz w:val="24"/>
          <w:szCs w:val="24"/>
          <w:lang w:val="fr-FR"/>
        </w:rPr>
        <w:softHyphen/>
        <w:t>րին</w:t>
      </w:r>
      <w:proofErr w:type="spellEnd"/>
      <w:r w:rsidRPr="001162D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1162DE">
        <w:rPr>
          <w:rFonts w:ascii="GHEA Grapalat" w:hAnsi="GHEA Grapalat" w:cs="GHEA Grapalat"/>
          <w:sz w:val="24"/>
          <w:szCs w:val="24"/>
          <w:lang w:val="fr-FR"/>
        </w:rPr>
        <w:t>հա</w:t>
      </w:r>
      <w:r w:rsidRPr="001162DE">
        <w:rPr>
          <w:rFonts w:ascii="GHEA Grapalat" w:hAnsi="GHEA Grapalat" w:cs="GHEA Grapalat"/>
          <w:sz w:val="24"/>
          <w:szCs w:val="24"/>
          <w:lang w:val="fr-FR"/>
        </w:rPr>
        <w:softHyphen/>
        <w:t>մա</w:t>
      </w:r>
      <w:r w:rsidRPr="001162DE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1162DE">
        <w:rPr>
          <w:rFonts w:ascii="GHEA Grapalat" w:hAnsi="GHEA Grapalat" w:cs="GHEA Grapalat"/>
          <w:sz w:val="24"/>
          <w:szCs w:val="24"/>
          <w:lang w:val="fr-FR"/>
        </w:rPr>
        <w:softHyphen/>
        <w:t>պատասխանեցնելու</w:t>
      </w:r>
      <w:proofErr w:type="spellEnd"/>
      <w:r w:rsidRPr="001162D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1162DE">
        <w:rPr>
          <w:rFonts w:ascii="GHEA Grapalat" w:hAnsi="GHEA Grapalat" w:cs="GHEA Grapalat"/>
          <w:sz w:val="24"/>
          <w:szCs w:val="24"/>
          <w:lang w:val="fr-FR"/>
        </w:rPr>
        <w:t>վերաբերյալ</w:t>
      </w:r>
      <w:proofErr w:type="spellEnd"/>
      <w:r w:rsidRPr="001162DE">
        <w:rPr>
          <w:rFonts w:ascii="GHEA Grapalat" w:hAnsi="GHEA Grapalat" w:cs="GHEA Grapalat"/>
          <w:sz w:val="24"/>
          <w:szCs w:val="24"/>
          <w:lang w:val="fr-FR"/>
        </w:rPr>
        <w:t>:</w:t>
      </w:r>
    </w:p>
    <w:p w:rsidR="00852317" w:rsidRDefault="00852317" w:rsidP="00852317">
      <w:pPr>
        <w:pStyle w:val="NormalWeb"/>
        <w:spacing w:before="0" w:beforeAutospacing="0" w:after="0" w:afterAutospacing="0" w:line="276" w:lineRule="auto"/>
        <w:ind w:firstLine="540"/>
        <w:jc w:val="both"/>
        <w:rPr>
          <w:rFonts w:ascii="GHEA Grapalat" w:hAnsi="GHEA Grapalat" w:cs="GHEA Grapalat"/>
          <w:lang w:val="fr-FR"/>
        </w:rPr>
      </w:pPr>
      <w:r>
        <w:rPr>
          <w:rFonts w:ascii="GHEA Grapalat" w:hAnsi="GHEA Grapalat" w:cs="GHEA Grapalat"/>
          <w:lang w:val="hy-AM"/>
        </w:rPr>
        <w:t xml:space="preserve">ՀՀ կառավարության </w:t>
      </w:r>
      <w:r>
        <w:rPr>
          <w:rFonts w:ascii="GHEA Grapalat" w:hAnsi="GHEA Grapalat" w:cs="GHEA Grapalat"/>
          <w:lang w:val="fr-FR"/>
        </w:rPr>
        <w:t xml:space="preserve">2010 </w:t>
      </w:r>
      <w:r>
        <w:rPr>
          <w:rFonts w:ascii="GHEA Grapalat" w:hAnsi="GHEA Grapalat" w:cs="GHEA Grapalat"/>
        </w:rPr>
        <w:t>թվականի</w:t>
      </w:r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</w:rPr>
        <w:t>հոկտեմբերի</w:t>
      </w:r>
      <w:r>
        <w:rPr>
          <w:rFonts w:ascii="GHEA Grapalat" w:hAnsi="GHEA Grapalat" w:cs="GHEA Grapalat"/>
          <w:lang w:val="fr-FR"/>
        </w:rPr>
        <w:t xml:space="preserve"> 7-ի &lt;&lt;</w:t>
      </w:r>
      <w:r>
        <w:rPr>
          <w:rFonts w:ascii="GHEA Grapalat" w:hAnsi="GHEA Grapalat" w:cs="GHEA Grapalat"/>
          <w:lang w:val="hy-AM"/>
        </w:rPr>
        <w:t xml:space="preserve">ՀՀ կառավարության 2008 թվականի օգոստոսի 14-ի </w:t>
      </w:r>
      <w:r>
        <w:rPr>
          <w:rFonts w:ascii="GHEA Grapalat" w:hAnsi="GHEA Grapalat" w:cs="GHEA Grapalat"/>
          <w:lang w:val="fr-FR"/>
        </w:rPr>
        <w:t>&lt;&lt;</w:t>
      </w:r>
      <w:r>
        <w:rPr>
          <w:rFonts w:ascii="GHEA Grapalat" w:hAnsi="GHEA Grapalat" w:cs="GHEA Grapalat"/>
          <w:lang w:val="hy-AM"/>
        </w:rPr>
        <w:t>Հայաստանի Հանրապետության բնության հուշարձանների ցանկը հաստատելու մասին</w:t>
      </w:r>
      <w:r>
        <w:rPr>
          <w:rFonts w:ascii="GHEA Grapalat" w:hAnsi="GHEA Grapalat" w:cs="GHEA Grapalat"/>
          <w:lang w:val="fr-FR"/>
        </w:rPr>
        <w:t>&gt;&gt;</w:t>
      </w:r>
      <w:r>
        <w:rPr>
          <w:rFonts w:ascii="GHEA Grapalat" w:hAnsi="GHEA Grapalat" w:cs="GHEA Grapalat"/>
          <w:lang w:val="hy-AM"/>
        </w:rPr>
        <w:t xml:space="preserve"> N967-Ն որոշման </w:t>
      </w:r>
      <w:proofErr w:type="spellStart"/>
      <w:r>
        <w:rPr>
          <w:rFonts w:ascii="GHEA Grapalat" w:hAnsi="GHEA Grapalat" w:cs="GHEA Grapalat"/>
          <w:lang w:val="en-US"/>
        </w:rPr>
        <w:t>մեջ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en-US"/>
        </w:rPr>
        <w:t>փոփոխություն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en-US"/>
        </w:rPr>
        <w:t>կատարելու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en-US"/>
        </w:rPr>
        <w:t>մասին</w:t>
      </w:r>
      <w:proofErr w:type="spellEnd"/>
      <w:r>
        <w:rPr>
          <w:rFonts w:ascii="GHEA Grapalat" w:hAnsi="GHEA Grapalat" w:cs="GHEA Grapalat"/>
          <w:lang w:val="fr-FR"/>
        </w:rPr>
        <w:t>&gt;&gt;</w:t>
      </w:r>
      <w:r>
        <w:rPr>
          <w:rFonts w:ascii="GHEA Grapalat" w:hAnsi="GHEA Grapalat" w:cs="GHEA Grapalat"/>
          <w:lang w:val="hy-AM"/>
        </w:rPr>
        <w:t xml:space="preserve"> </w:t>
      </w:r>
      <w:r>
        <w:rPr>
          <w:rFonts w:ascii="GHEA Grapalat" w:hAnsi="GHEA Grapalat" w:cs="GHEA Grapalat"/>
          <w:lang w:val="fr-FR"/>
        </w:rPr>
        <w:t>N1301-</w:t>
      </w:r>
      <w:r>
        <w:rPr>
          <w:rFonts w:ascii="GHEA Grapalat" w:hAnsi="GHEA Grapalat" w:cs="GHEA Grapalat"/>
        </w:rPr>
        <w:t>Ն</w:t>
      </w:r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en-US"/>
        </w:rPr>
        <w:t>որոշման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hy-AM"/>
        </w:rPr>
        <w:t>2-րդ կետով ՀՀ ֆինանսների նախարարին հանձնարարվ</w:t>
      </w:r>
      <w:proofErr w:type="spellStart"/>
      <w:r>
        <w:rPr>
          <w:rFonts w:ascii="GHEA Grapalat" w:hAnsi="GHEA Grapalat" w:cs="GHEA Grapalat"/>
          <w:lang w:val="en-US"/>
        </w:rPr>
        <w:t>ել</w:t>
      </w:r>
      <w:proofErr w:type="spellEnd"/>
      <w:r>
        <w:rPr>
          <w:rFonts w:ascii="GHEA Grapalat" w:hAnsi="GHEA Grapalat" w:cs="GHEA Grapalat"/>
          <w:lang w:val="hy-AM"/>
        </w:rPr>
        <w:t xml:space="preserve"> է</w:t>
      </w:r>
      <w:r>
        <w:rPr>
          <w:rFonts w:ascii="GHEA Grapalat" w:hAnsi="GHEA Grapalat" w:cs="GHEA Grapalat"/>
          <w:lang w:val="en-US"/>
        </w:rPr>
        <w:t>ր</w:t>
      </w:r>
      <w:r>
        <w:rPr>
          <w:rFonts w:ascii="GHEA Grapalat" w:hAnsi="GHEA Grapalat" w:cs="GHEA Grapalat"/>
          <w:lang w:val="hy-AM"/>
        </w:rPr>
        <w:t>` Հայաստանի Հանրապետության բնության հուշարձանների հաստատված ցանկի համալրման, պահպանական գոտու տարածքների ճշգրտման և հողամասերի առանձնացման ծրագրի իրականացման համար բյուջետային գործընթացի շրջանակներում Հայաս</w:t>
      </w:r>
      <w:r>
        <w:rPr>
          <w:rFonts w:ascii="GHEA Grapalat" w:hAnsi="GHEA Grapalat" w:cs="GHEA Grapalat"/>
          <w:lang w:val="hy-AM"/>
        </w:rPr>
        <w:softHyphen/>
        <w:t>տա</w:t>
      </w:r>
      <w:r>
        <w:rPr>
          <w:rFonts w:ascii="GHEA Grapalat" w:hAnsi="GHEA Grapalat" w:cs="GHEA Grapalat"/>
          <w:lang w:val="hy-AM"/>
        </w:rPr>
        <w:softHyphen/>
      </w:r>
      <w:r>
        <w:rPr>
          <w:rFonts w:ascii="GHEA Grapalat" w:hAnsi="GHEA Grapalat" w:cs="GHEA Grapalat"/>
          <w:lang w:val="hy-AM"/>
        </w:rPr>
        <w:softHyphen/>
        <w:t>նի Հան</w:t>
      </w:r>
      <w:r>
        <w:rPr>
          <w:rFonts w:ascii="GHEA Grapalat" w:hAnsi="GHEA Grapalat" w:cs="GHEA Grapalat"/>
          <w:lang w:val="hy-AM"/>
        </w:rPr>
        <w:softHyphen/>
        <w:t>րա</w:t>
      </w:r>
      <w:r>
        <w:rPr>
          <w:rFonts w:ascii="GHEA Grapalat" w:hAnsi="GHEA Grapalat" w:cs="GHEA Grapalat"/>
          <w:lang w:val="hy-AM"/>
        </w:rPr>
        <w:softHyphen/>
        <w:t>պե</w:t>
      </w:r>
      <w:r>
        <w:rPr>
          <w:rFonts w:ascii="GHEA Grapalat" w:hAnsi="GHEA Grapalat" w:cs="GHEA Grapalat"/>
          <w:lang w:val="hy-AM"/>
        </w:rPr>
        <w:softHyphen/>
        <w:t>տու</w:t>
      </w:r>
      <w:r>
        <w:rPr>
          <w:rFonts w:ascii="GHEA Grapalat" w:hAnsi="GHEA Grapalat" w:cs="GHEA Grapalat"/>
          <w:lang w:val="hy-AM"/>
        </w:rPr>
        <w:softHyphen/>
        <w:t>թյան 2014-2016 թվականների պետական բյուջեում նախատեսել համապատասխան ծավալների ֆինանսական միջոցներ` համաձայն ՀՀ բնապահպանության նախարարի կողմից ներկայացված հայտերի:</w:t>
      </w:r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en-US"/>
        </w:rPr>
        <w:t>Սակայն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en-US"/>
        </w:rPr>
        <w:t>համապատասխան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r>
        <w:rPr>
          <w:rFonts w:ascii="GHEA Grapalat" w:hAnsi="GHEA Grapalat" w:cs="GHEA Grapalat"/>
          <w:lang w:val="hy-AM"/>
        </w:rPr>
        <w:t>ծավալների ֆինանսական միջոցներ</w:t>
      </w:r>
      <w:r>
        <w:rPr>
          <w:rFonts w:ascii="GHEA Grapalat" w:hAnsi="GHEA Grapalat" w:cs="GHEA Grapalat"/>
          <w:lang w:val="en-US"/>
        </w:rPr>
        <w:t>ի</w:t>
      </w:r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en-US"/>
        </w:rPr>
        <w:t>բացակայության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en-US"/>
        </w:rPr>
        <w:t>պատճառով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en-US"/>
        </w:rPr>
        <w:t>ծրագրի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ֆինանսավորում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չի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նախատեսվել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 w:rsidRPr="001B5194">
        <w:rPr>
          <w:rFonts w:ascii="GHEA Grapalat" w:hAnsi="GHEA Grapalat" w:cs="GHEA Grapalat"/>
          <w:lang w:val="en-US"/>
        </w:rPr>
        <w:t>ինչպես</w:t>
      </w:r>
      <w:proofErr w:type="spellEnd"/>
      <w:r w:rsidRPr="001B5194">
        <w:rPr>
          <w:rFonts w:ascii="GHEA Grapalat" w:hAnsi="GHEA Grapalat" w:cs="GHEA Grapalat"/>
          <w:lang w:val="fr-FR"/>
        </w:rPr>
        <w:t xml:space="preserve"> </w:t>
      </w:r>
      <w:r w:rsidRPr="001B5194">
        <w:rPr>
          <w:rFonts w:ascii="GHEA Grapalat" w:hAnsi="GHEA Grapalat" w:cs="GHEA Grapalat"/>
          <w:lang w:val="hy-AM"/>
        </w:rPr>
        <w:t>2014-2016</w:t>
      </w:r>
      <w:r w:rsidRPr="001B5194">
        <w:rPr>
          <w:rFonts w:ascii="GHEA Grapalat" w:hAnsi="GHEA Grapalat" w:cs="GHEA Grapalat"/>
          <w:lang w:val="fr-FR"/>
        </w:rPr>
        <w:t>, 2015-2017</w:t>
      </w:r>
      <w:r w:rsidRPr="001B5194">
        <w:rPr>
          <w:rFonts w:ascii="GHEA Grapalat" w:hAnsi="GHEA Grapalat" w:cs="GHEA Grapalat"/>
          <w:lang w:val="hy-AM"/>
        </w:rPr>
        <w:t xml:space="preserve"> </w:t>
      </w:r>
      <w:r w:rsidRPr="001B5194">
        <w:rPr>
          <w:rFonts w:ascii="GHEA Grapalat" w:hAnsi="GHEA Grapalat" w:cs="GHEA Grapalat"/>
          <w:lang w:val="fr-FR"/>
        </w:rPr>
        <w:t xml:space="preserve">և 2016-2018 </w:t>
      </w:r>
      <w:r w:rsidRPr="001B5194">
        <w:rPr>
          <w:rFonts w:ascii="GHEA Grapalat" w:hAnsi="GHEA Grapalat" w:cs="GHEA Grapalat"/>
          <w:lang w:val="hy-AM"/>
        </w:rPr>
        <w:t>թվականների</w:t>
      </w:r>
      <w:r w:rsidRPr="001B5194">
        <w:rPr>
          <w:rFonts w:ascii="GHEA Grapalat" w:hAnsi="GHEA Grapalat" w:cs="GHEA Grapalat"/>
          <w:lang w:val="fr-FR"/>
        </w:rPr>
        <w:t xml:space="preserve">, </w:t>
      </w:r>
      <w:proofErr w:type="spellStart"/>
      <w:r w:rsidRPr="001B5194">
        <w:rPr>
          <w:rFonts w:ascii="GHEA Grapalat" w:hAnsi="GHEA Grapalat" w:cs="GHEA Grapalat"/>
          <w:lang w:val="en-US"/>
        </w:rPr>
        <w:t>այնպես</w:t>
      </w:r>
      <w:proofErr w:type="spellEnd"/>
      <w:r w:rsidRPr="001B5194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1B5194">
        <w:rPr>
          <w:rFonts w:ascii="GHEA Grapalat" w:hAnsi="GHEA Grapalat" w:cs="GHEA Grapalat"/>
          <w:lang w:val="en-US"/>
        </w:rPr>
        <w:t>էլ</w:t>
      </w:r>
      <w:proofErr w:type="spellEnd"/>
      <w:r w:rsidRPr="001B5194">
        <w:rPr>
          <w:rFonts w:ascii="GHEA Grapalat" w:hAnsi="GHEA Grapalat" w:cs="GHEA Grapalat"/>
          <w:lang w:val="fr-FR"/>
        </w:rPr>
        <w:t xml:space="preserve"> 2017-2019 </w:t>
      </w:r>
      <w:proofErr w:type="spellStart"/>
      <w:r w:rsidRPr="001B5194">
        <w:rPr>
          <w:rFonts w:ascii="GHEA Grapalat" w:hAnsi="GHEA Grapalat" w:cs="GHEA Grapalat"/>
          <w:lang w:val="fr-FR"/>
        </w:rPr>
        <w:t>թվա</w:t>
      </w:r>
      <w:r w:rsidRPr="001B5194">
        <w:rPr>
          <w:rFonts w:ascii="GHEA Grapalat" w:hAnsi="GHEA Grapalat" w:cs="GHEA Grapalat"/>
          <w:lang w:val="fr-FR"/>
        </w:rPr>
        <w:softHyphen/>
      </w:r>
      <w:r>
        <w:rPr>
          <w:rFonts w:ascii="GHEA Grapalat" w:hAnsi="GHEA Grapalat" w:cs="GHEA Grapalat"/>
          <w:lang w:val="fr-FR"/>
        </w:rPr>
        <w:t>կանների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համար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ներկայացված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պետական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միջնաժամկետ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ծախ</w:t>
      </w:r>
      <w:r>
        <w:rPr>
          <w:rFonts w:ascii="GHEA Grapalat" w:hAnsi="GHEA Grapalat" w:cs="GHEA Grapalat"/>
          <w:lang w:val="fr-FR"/>
        </w:rPr>
        <w:softHyphen/>
      </w:r>
      <w:r>
        <w:rPr>
          <w:rFonts w:ascii="GHEA Grapalat" w:hAnsi="GHEA Grapalat" w:cs="GHEA Grapalat"/>
          <w:lang w:val="fr-FR"/>
        </w:rPr>
        <w:softHyphen/>
      </w:r>
      <w:r>
        <w:rPr>
          <w:rFonts w:ascii="GHEA Grapalat" w:hAnsi="GHEA Grapalat" w:cs="GHEA Grapalat"/>
          <w:lang w:val="fr-FR"/>
        </w:rPr>
        <w:softHyphen/>
        <w:t>սերի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  <w:lang w:val="fr-FR"/>
        </w:rPr>
        <w:t>ծրագրերով</w:t>
      </w:r>
      <w:proofErr w:type="spellEnd"/>
      <w:r>
        <w:rPr>
          <w:rFonts w:ascii="GHEA Grapalat" w:hAnsi="GHEA Grapalat" w:cs="GHEA Grapalat"/>
          <w:lang w:val="fr-FR"/>
        </w:rPr>
        <w:t>:</w:t>
      </w:r>
    </w:p>
    <w:p w:rsidR="00852317" w:rsidRPr="00BE1B4D" w:rsidRDefault="00852317" w:rsidP="00852317">
      <w:pPr>
        <w:pStyle w:val="NormalWeb"/>
        <w:spacing w:before="0" w:beforeAutospacing="0" w:after="0" w:afterAutospacing="0" w:line="276" w:lineRule="auto"/>
        <w:ind w:firstLine="540"/>
        <w:jc w:val="both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fr-FR"/>
        </w:rPr>
        <w:t xml:space="preserve"> </w:t>
      </w:r>
      <w:r w:rsidRPr="00BE1B4D">
        <w:rPr>
          <w:rFonts w:ascii="GHEA Grapalat" w:hAnsi="GHEA Grapalat" w:cs="GHEA Grapalat"/>
          <w:lang w:val="hy-AM"/>
        </w:rPr>
        <w:t xml:space="preserve">Ելնելով վերը նշվածից առաջակվում է </w:t>
      </w:r>
      <w:r>
        <w:rPr>
          <w:rFonts w:ascii="GHEA Grapalat" w:hAnsi="GHEA Grapalat" w:cs="GHEA Grapalat"/>
          <w:lang w:val="hy-AM"/>
        </w:rPr>
        <w:t xml:space="preserve">պետական բյուջեում </w:t>
      </w:r>
      <w:r w:rsidRPr="00BE1B4D">
        <w:rPr>
          <w:rFonts w:ascii="GHEA Grapalat" w:hAnsi="GHEA Grapalat" w:cs="GHEA Grapalat"/>
          <w:lang w:val="hy-AM"/>
        </w:rPr>
        <w:t>ծրագրի ֆինանսավորումը</w:t>
      </w:r>
      <w:r>
        <w:rPr>
          <w:rFonts w:ascii="GHEA Grapalat" w:hAnsi="GHEA Grapalat" w:cs="GHEA Grapalat"/>
          <w:lang w:val="hy-AM"/>
        </w:rPr>
        <w:t xml:space="preserve"> </w:t>
      </w:r>
      <w:r w:rsidRPr="00BE1B4D">
        <w:rPr>
          <w:rFonts w:ascii="GHEA Grapalat" w:hAnsi="GHEA Grapalat" w:cs="GHEA Grapalat"/>
          <w:lang w:val="hy-AM"/>
        </w:rPr>
        <w:t>նախատեսել 2020-2022 թվա</w:t>
      </w:r>
      <w:r w:rsidRPr="00BE1B4D">
        <w:rPr>
          <w:rFonts w:ascii="GHEA Grapalat" w:hAnsi="GHEA Grapalat" w:cs="GHEA Grapalat"/>
          <w:lang w:val="hy-AM"/>
        </w:rPr>
        <w:softHyphen/>
        <w:t>կանների պետական միջնաժամկետ ծախ</w:t>
      </w:r>
      <w:r w:rsidRPr="00BE1B4D">
        <w:rPr>
          <w:rFonts w:ascii="GHEA Grapalat" w:hAnsi="GHEA Grapalat" w:cs="GHEA Grapalat"/>
          <w:lang w:val="hy-AM"/>
        </w:rPr>
        <w:softHyphen/>
      </w:r>
      <w:r w:rsidRPr="00BE1B4D">
        <w:rPr>
          <w:rFonts w:ascii="GHEA Grapalat" w:hAnsi="GHEA Grapalat" w:cs="GHEA Grapalat"/>
          <w:lang w:val="hy-AM"/>
        </w:rPr>
        <w:softHyphen/>
      </w:r>
      <w:r w:rsidRPr="00BE1B4D">
        <w:rPr>
          <w:rFonts w:ascii="GHEA Grapalat" w:hAnsi="GHEA Grapalat" w:cs="GHEA Grapalat"/>
          <w:lang w:val="hy-AM"/>
        </w:rPr>
        <w:softHyphen/>
        <w:t>սերի ծրագ</w:t>
      </w:r>
      <w:r w:rsidRPr="00BE1B4D">
        <w:rPr>
          <w:rFonts w:ascii="GHEA Grapalat" w:hAnsi="GHEA Grapalat" w:cs="GHEA Grapalat"/>
          <w:lang w:val="hy-AM"/>
        </w:rPr>
        <w:softHyphen/>
        <w:t>րի շրջանակներում:</w:t>
      </w:r>
    </w:p>
    <w:p w:rsidR="00852317" w:rsidRPr="00BE1B4D" w:rsidRDefault="00852317" w:rsidP="00852317">
      <w:pPr>
        <w:pStyle w:val="NormalWeb"/>
        <w:spacing w:before="0" w:beforeAutospacing="0" w:after="0" w:afterAutospacing="0" w:line="276" w:lineRule="auto"/>
        <w:ind w:left="360"/>
        <w:rPr>
          <w:rFonts w:ascii="GHEA Grapalat" w:hAnsi="GHEA Grapalat" w:cs="GHEA Grapalat"/>
          <w:lang w:val="hy-AM"/>
        </w:rPr>
      </w:pPr>
    </w:p>
    <w:p w:rsidR="00852317" w:rsidRDefault="00852317" w:rsidP="00852317">
      <w:pPr>
        <w:pStyle w:val="NormalWeb"/>
        <w:spacing w:before="0" w:beforeAutospacing="0" w:after="0" w:afterAutospacing="0" w:line="276" w:lineRule="auto"/>
        <w:ind w:left="360"/>
        <w:rPr>
          <w:rFonts w:ascii="GHEA Grapalat" w:hAnsi="GHEA Grapalat" w:cs="GHEA Grapalat"/>
          <w:b/>
          <w:bCs/>
          <w:color w:val="000000"/>
          <w:lang w:val="hy-AM"/>
        </w:rPr>
      </w:pPr>
      <w:r>
        <w:rPr>
          <w:rFonts w:ascii="GHEA Grapalat" w:hAnsi="GHEA Grapalat" w:cs="GHEA Grapalat"/>
          <w:b/>
          <w:bCs/>
          <w:color w:val="000000"/>
          <w:lang w:val="hy-AM"/>
        </w:rPr>
        <w:t>2. Առաջարկվող կարգավորման բնույթը</w:t>
      </w:r>
    </w:p>
    <w:p w:rsidR="00852317" w:rsidRDefault="00852317" w:rsidP="00852317">
      <w:pPr>
        <w:ind w:firstLine="540"/>
        <w:jc w:val="both"/>
        <w:rPr>
          <w:rFonts w:ascii="GHEA Grapalat" w:hAnsi="GHEA Grapalat" w:cs="GHEA Grapalat"/>
          <w:sz w:val="24"/>
          <w:szCs w:val="24"/>
          <w:lang w:val="fr-FR"/>
        </w:rPr>
      </w:pPr>
      <w:r>
        <w:rPr>
          <w:rFonts w:ascii="GHEA Grapalat" w:hAnsi="GHEA Grapalat" w:cs="GHEA Grapalat"/>
          <w:sz w:val="24"/>
          <w:szCs w:val="24"/>
          <w:lang w:val="hy-AM"/>
        </w:rPr>
        <w:t>Նախագծի կարգավորման առարկան Հայաստանի Հանրապետության բնության հուշարձանների հաստատված ցանկի համալրման, պահպանման գոտու տարածքների ճշգրտման և հողամասերի սահմանազատման ծրագրի իրականացման համար Հայաստանի Հանրապետության պետական բյուջեում համապատասխան ծավալների ֆինանսական միջոցների նախատեսման ժամկետն է:</w:t>
      </w:r>
    </w:p>
    <w:p w:rsidR="00852317" w:rsidRPr="00BE1B4D" w:rsidRDefault="00852317" w:rsidP="00852317">
      <w:pPr>
        <w:ind w:firstLine="54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BE1B4D">
        <w:rPr>
          <w:rFonts w:ascii="GHEA Grapalat" w:hAnsi="GHEA Grapalat" w:cs="GHEA Grapalat"/>
          <w:sz w:val="24"/>
          <w:szCs w:val="24"/>
          <w:lang w:val="hy-AM"/>
        </w:rPr>
        <w:t>Հաշվի առնելով, որ ՀՀ բնության հուշարձանների հաստատված ցանկի համալրման, պահպանական գոտու տարածքների ճշգրտման և հողամասերի առանձնացման ծրագրի իրականացման համար մինչև</w:t>
      </w:r>
      <w:r w:rsidRPr="00BE1B4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BE1B4D">
        <w:rPr>
          <w:rFonts w:ascii="GHEA Grapalat" w:hAnsi="GHEA Grapalat" w:cs="GHEA Grapalat"/>
          <w:sz w:val="24"/>
          <w:szCs w:val="24"/>
          <w:lang w:val="hy-AM"/>
        </w:rPr>
        <w:t>201</w:t>
      </w:r>
      <w:r w:rsidRPr="001B5194">
        <w:rPr>
          <w:rFonts w:ascii="GHEA Grapalat" w:hAnsi="GHEA Grapalat" w:cs="GHEA Grapalat"/>
          <w:sz w:val="24"/>
          <w:szCs w:val="24"/>
          <w:lang w:val="fr-FR"/>
        </w:rPr>
        <w:t>9</w:t>
      </w:r>
      <w:r w:rsidRPr="00BE1B4D">
        <w:rPr>
          <w:rFonts w:ascii="GHEA Grapalat" w:hAnsi="GHEA Grapalat" w:cs="GHEA Grapalat"/>
          <w:sz w:val="24"/>
          <w:szCs w:val="24"/>
          <w:lang w:val="fr-FR"/>
        </w:rPr>
        <w:t xml:space="preserve">թ. </w:t>
      </w:r>
      <w:proofErr w:type="spellStart"/>
      <w:proofErr w:type="gramStart"/>
      <w:r w:rsidRPr="00BE1B4D">
        <w:rPr>
          <w:rFonts w:ascii="GHEA Grapalat" w:hAnsi="GHEA Grapalat" w:cs="GHEA Grapalat"/>
          <w:sz w:val="24"/>
          <w:szCs w:val="24"/>
          <w:lang w:val="fr-FR"/>
        </w:rPr>
        <w:t>ներառյալ</w:t>
      </w:r>
      <w:proofErr w:type="spellEnd"/>
      <w:proofErr w:type="gramEnd"/>
      <w:r w:rsidRPr="00BE1B4D">
        <w:rPr>
          <w:rFonts w:ascii="GHEA Grapalat" w:hAnsi="GHEA Grapalat" w:cs="GHEA Grapalat"/>
          <w:sz w:val="24"/>
          <w:szCs w:val="24"/>
          <w:lang w:val="hy-AM"/>
        </w:rPr>
        <w:t xml:space="preserve"> պետական բյուջեում համապատասխան ծավալների ֆինանսական միջոցներ չեն նախատեսվել, ներկայացվող որոշման նախագծով առաջարկվում է դրանք նախատեսել 20</w:t>
      </w:r>
      <w:r w:rsidRPr="001B5194">
        <w:rPr>
          <w:rFonts w:ascii="GHEA Grapalat" w:hAnsi="GHEA Grapalat" w:cs="GHEA Grapalat"/>
          <w:sz w:val="24"/>
          <w:szCs w:val="24"/>
          <w:lang w:val="fr-FR"/>
        </w:rPr>
        <w:t>20</w:t>
      </w:r>
      <w:r w:rsidRPr="00BE1B4D">
        <w:rPr>
          <w:rFonts w:ascii="GHEA Grapalat" w:hAnsi="GHEA Grapalat" w:cs="GHEA Grapalat"/>
          <w:sz w:val="24"/>
          <w:szCs w:val="24"/>
          <w:lang w:val="hy-AM"/>
        </w:rPr>
        <w:t>-20</w:t>
      </w:r>
      <w:r w:rsidRPr="00BE1B4D">
        <w:rPr>
          <w:rFonts w:ascii="GHEA Grapalat" w:hAnsi="GHEA Grapalat" w:cs="GHEA Grapalat"/>
          <w:sz w:val="24"/>
          <w:szCs w:val="24"/>
          <w:lang w:val="fr-FR"/>
        </w:rPr>
        <w:t>22</w:t>
      </w:r>
      <w:r w:rsidRPr="00BE1B4D">
        <w:rPr>
          <w:rFonts w:ascii="GHEA Grapalat" w:hAnsi="GHEA Grapalat" w:cs="GHEA Grapalat"/>
          <w:sz w:val="24"/>
          <w:szCs w:val="24"/>
          <w:lang w:val="hy-AM"/>
        </w:rPr>
        <w:t xml:space="preserve"> թվա</w:t>
      </w:r>
      <w:r w:rsidRPr="00BE1B4D">
        <w:rPr>
          <w:rFonts w:ascii="GHEA Grapalat" w:hAnsi="GHEA Grapalat" w:cs="GHEA Grapalat"/>
          <w:sz w:val="24"/>
          <w:szCs w:val="24"/>
          <w:lang w:val="hy-AM"/>
        </w:rPr>
        <w:softHyphen/>
        <w:t>կանների</w:t>
      </w:r>
      <w:r w:rsidRPr="00BE1B4D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BE1B4D">
        <w:rPr>
          <w:rFonts w:ascii="GHEA Grapalat" w:hAnsi="GHEA Grapalat" w:cs="GHEA Grapalat"/>
          <w:sz w:val="24"/>
          <w:szCs w:val="24"/>
          <w:lang w:val="hy-AM"/>
        </w:rPr>
        <w:t xml:space="preserve">համար: </w:t>
      </w:r>
    </w:p>
    <w:p w:rsidR="00852317" w:rsidRDefault="00852317" w:rsidP="00852317">
      <w:pPr>
        <w:rPr>
          <w:rFonts w:ascii="GHEA Grapalat" w:hAnsi="GHEA Grapalat" w:cs="GHEA Grapalat"/>
          <w:i/>
          <w:iCs/>
          <w:sz w:val="24"/>
          <w:szCs w:val="24"/>
          <w:lang w:val="hy-AM"/>
        </w:rPr>
      </w:pPr>
    </w:p>
    <w:p w:rsidR="00852317" w:rsidRDefault="00852317" w:rsidP="00852317">
      <w:pPr>
        <w:pStyle w:val="NormalWeb"/>
        <w:spacing w:before="0" w:beforeAutospacing="0" w:after="0" w:afterAutospacing="0" w:line="276" w:lineRule="auto"/>
        <w:ind w:left="450" w:hanging="90"/>
        <w:rPr>
          <w:rFonts w:ascii="GHEA Grapalat" w:hAnsi="GHEA Grapalat" w:cs="GHEA Grapalat"/>
          <w:b/>
          <w:bCs/>
          <w:color w:val="000000"/>
          <w:lang w:val="hy-AM"/>
        </w:rPr>
      </w:pPr>
      <w:r>
        <w:rPr>
          <w:rFonts w:ascii="GHEA Grapalat" w:hAnsi="GHEA Grapalat" w:cs="GHEA Grapalat"/>
          <w:b/>
          <w:bCs/>
          <w:lang w:val="hy-AM"/>
        </w:rPr>
        <w:t>3.</w:t>
      </w:r>
      <w:r>
        <w:rPr>
          <w:rFonts w:ascii="GHEA Grapalat" w:hAnsi="GHEA Grapalat" w:cs="GHEA Grapalat"/>
          <w:b/>
          <w:bCs/>
          <w:color w:val="000000"/>
          <w:lang w:val="hy-AM"/>
        </w:rPr>
        <w:t xml:space="preserve"> Նախագծի մշակման գործընթացում ներգրավված ինստիտուտները,</w:t>
      </w:r>
      <w:r w:rsidRPr="001B5194">
        <w:rPr>
          <w:rFonts w:ascii="GHEA Grapalat" w:hAnsi="GHEA Grapalat" w:cs="GHEA Grapalat"/>
          <w:b/>
          <w:bCs/>
          <w:color w:val="000000"/>
          <w:lang w:val="hy-AM"/>
        </w:rPr>
        <w:t xml:space="preserve"> </w:t>
      </w:r>
      <w:r>
        <w:rPr>
          <w:rFonts w:ascii="GHEA Grapalat" w:hAnsi="GHEA Grapalat" w:cs="GHEA Grapalat"/>
          <w:b/>
          <w:bCs/>
          <w:color w:val="000000"/>
          <w:lang w:val="hy-AM"/>
        </w:rPr>
        <w:t>անձինք</w:t>
      </w:r>
      <w:r w:rsidRPr="000C443A">
        <w:rPr>
          <w:rFonts w:ascii="GHEA Grapalat" w:hAnsi="GHEA Grapalat" w:cs="GHEA Grapalat"/>
          <w:b/>
          <w:bCs/>
          <w:color w:val="000000"/>
          <w:lang w:val="hy-AM"/>
        </w:rPr>
        <w:t xml:space="preserve"> </w:t>
      </w:r>
      <w:r>
        <w:rPr>
          <w:rFonts w:ascii="GHEA Grapalat" w:hAnsi="GHEA Grapalat" w:cs="GHEA Grapalat"/>
          <w:b/>
          <w:bCs/>
          <w:color w:val="000000"/>
          <w:lang w:val="hy-AM"/>
        </w:rPr>
        <w:t>և նրանց դիրքորոշումը</w:t>
      </w:r>
    </w:p>
    <w:p w:rsidR="00852317" w:rsidRDefault="00852317" w:rsidP="00852317">
      <w:pPr>
        <w:pStyle w:val="NormalWeb"/>
        <w:spacing w:before="0" w:beforeAutospacing="0" w:after="0" w:afterAutospacing="0" w:line="276" w:lineRule="auto"/>
        <w:ind w:firstLine="540"/>
        <w:jc w:val="both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hy-AM"/>
        </w:rPr>
        <w:t>Նախագիծը մշակվել է ՀՀ բնապահպանության նախարարության աշխատակազմի կենսառեսուրսների կառավարման գործակալության կողմից, որի անհրաժեշտությունը բխում է Հայաստանի Հանրապետության տարածքում գտնվող բնության հուշարձանների պահպանության համար՝ ծրագրով նախատեսված գործողությունների իրականացման անհրաժեշտությունից:</w:t>
      </w:r>
    </w:p>
    <w:p w:rsidR="00852317" w:rsidRDefault="00852317" w:rsidP="00852317">
      <w:pPr>
        <w:ind w:firstLine="540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852317" w:rsidRDefault="00852317" w:rsidP="00852317">
      <w:pPr>
        <w:pStyle w:val="BodyText"/>
        <w:tabs>
          <w:tab w:val="num" w:pos="0"/>
          <w:tab w:val="left" w:pos="360"/>
        </w:tabs>
        <w:spacing w:line="276" w:lineRule="auto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ab/>
        <w:t>4. Իրավական ակտի կիրառման դեպքում ակնկալվող արդյունքները</w:t>
      </w:r>
    </w:p>
    <w:p w:rsidR="00852317" w:rsidRDefault="00852317" w:rsidP="00852317">
      <w:pPr>
        <w:pStyle w:val="BodyText"/>
        <w:tabs>
          <w:tab w:val="num" w:pos="0"/>
          <w:tab w:val="left" w:pos="1080"/>
        </w:tabs>
        <w:spacing w:line="276" w:lineRule="auto"/>
        <w:ind w:firstLine="540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 xml:space="preserve">Որոշման կիրառման դեպքում վերոնշյալ ծրագրի իրականացմանն անհրաժեշտ ֆինանսական ծավալները </w:t>
      </w:r>
      <w:r w:rsidRPr="00BE1B4D">
        <w:rPr>
          <w:rFonts w:ascii="GHEA Grapalat" w:hAnsi="GHEA Grapalat" w:cs="GHEA Grapalat"/>
          <w:sz w:val="24"/>
          <w:szCs w:val="24"/>
          <w:lang w:val="hy-AM"/>
        </w:rPr>
        <w:t>կնախատեսվեն 20</w:t>
      </w:r>
      <w:r w:rsidRPr="001B5194">
        <w:rPr>
          <w:rFonts w:ascii="GHEA Grapalat" w:hAnsi="GHEA Grapalat" w:cs="GHEA Grapalat"/>
          <w:sz w:val="24"/>
          <w:szCs w:val="24"/>
          <w:lang w:val="hy-AM"/>
        </w:rPr>
        <w:t>20</w:t>
      </w:r>
      <w:r w:rsidRPr="00BE1B4D">
        <w:rPr>
          <w:rFonts w:ascii="GHEA Grapalat" w:hAnsi="GHEA Grapalat" w:cs="GHEA Grapalat"/>
          <w:sz w:val="24"/>
          <w:szCs w:val="24"/>
          <w:lang w:val="hy-AM"/>
        </w:rPr>
        <w:t>-202</w:t>
      </w:r>
      <w:r w:rsidRPr="001B5194">
        <w:rPr>
          <w:rFonts w:ascii="GHEA Grapalat" w:hAnsi="GHEA Grapalat" w:cs="GHEA Grapalat"/>
          <w:sz w:val="24"/>
          <w:szCs w:val="24"/>
          <w:lang w:val="hy-AM"/>
        </w:rPr>
        <w:t>2</w:t>
      </w:r>
      <w:r w:rsidRPr="00BE1B4D">
        <w:rPr>
          <w:rFonts w:ascii="GHEA Grapalat" w:hAnsi="GHEA Grapalat" w:cs="GHEA Grapalat"/>
          <w:sz w:val="24"/>
          <w:szCs w:val="24"/>
          <w:lang w:val="hy-AM"/>
        </w:rPr>
        <w:t xml:space="preserve"> թվականների</w:t>
      </w:r>
      <w:r>
        <w:rPr>
          <w:rFonts w:ascii="GHEA Grapalat" w:hAnsi="GHEA Grapalat" w:cs="GHEA Grapalat"/>
          <w:sz w:val="24"/>
          <w:szCs w:val="24"/>
          <w:lang w:val="hy-AM"/>
        </w:rPr>
        <w:t xml:space="preserve"> պետական բյուջ</w:t>
      </w:r>
      <w:r w:rsidRPr="001B5194">
        <w:rPr>
          <w:rFonts w:ascii="GHEA Grapalat" w:hAnsi="GHEA Grapalat" w:cs="GHEA Grapalat"/>
          <w:sz w:val="24"/>
          <w:szCs w:val="24"/>
          <w:lang w:val="hy-AM"/>
        </w:rPr>
        <w:t>ե</w:t>
      </w:r>
      <w:r>
        <w:rPr>
          <w:rFonts w:ascii="GHEA Grapalat" w:hAnsi="GHEA Grapalat" w:cs="GHEA Grapalat"/>
          <w:sz w:val="24"/>
          <w:szCs w:val="24"/>
          <w:lang w:val="hy-AM"/>
        </w:rPr>
        <w:t>ում` համաձայն ՀՀ բնապահպանության նախարարության կողմից ներկայացված հայտերի:</w:t>
      </w:r>
    </w:p>
    <w:p w:rsidR="00852317" w:rsidRPr="000C443A" w:rsidRDefault="00852317" w:rsidP="00852317">
      <w:pPr>
        <w:ind w:firstLine="540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p w:rsidR="00852317" w:rsidRDefault="00852317" w:rsidP="00852317">
      <w:pPr>
        <w:ind w:firstLine="540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p w:rsidR="000C443A" w:rsidRDefault="000C443A" w:rsidP="00852317">
      <w:pPr>
        <w:ind w:firstLine="540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p w:rsidR="000C443A" w:rsidRDefault="000C443A" w:rsidP="00852317">
      <w:pPr>
        <w:ind w:firstLine="540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p w:rsidR="000C443A" w:rsidRDefault="000C443A" w:rsidP="00852317">
      <w:pPr>
        <w:ind w:firstLine="540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p w:rsidR="000C443A" w:rsidRDefault="000C443A" w:rsidP="00852317">
      <w:pPr>
        <w:ind w:firstLine="540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p w:rsidR="000C443A" w:rsidRDefault="000C443A" w:rsidP="00852317">
      <w:pPr>
        <w:ind w:firstLine="540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p w:rsidR="000C443A" w:rsidRDefault="000C443A" w:rsidP="00852317">
      <w:pPr>
        <w:ind w:firstLine="540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p w:rsidR="00852317" w:rsidRDefault="00852317" w:rsidP="00852317">
      <w:pPr>
        <w:ind w:hanging="9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bookmarkStart w:id="0" w:name="_GoBack"/>
      <w:bookmarkEnd w:id="0"/>
      <w:r>
        <w:rPr>
          <w:rFonts w:ascii="GHEA Grapalat" w:hAnsi="GHEA Grapalat" w:cs="GHEA Grapalat"/>
          <w:b/>
          <w:bCs/>
          <w:sz w:val="24"/>
          <w:szCs w:val="24"/>
          <w:lang w:val="hy-AM"/>
        </w:rPr>
        <w:lastRenderedPageBreak/>
        <w:t>ՏԵՂԵԿԱՆՔ</w:t>
      </w:r>
    </w:p>
    <w:p w:rsidR="00852317" w:rsidRDefault="00852317" w:rsidP="00852317">
      <w:pPr>
        <w:pStyle w:val="NormalWeb"/>
        <w:spacing w:line="276" w:lineRule="auto"/>
        <w:ind w:firstLine="284"/>
        <w:jc w:val="center"/>
        <w:rPr>
          <w:rFonts w:ascii="GHEA Grapalat" w:hAnsi="GHEA Grapalat" w:cs="GHEA Grapalat"/>
          <w:b/>
          <w:bCs/>
          <w:lang w:val="hy-AM"/>
        </w:rPr>
      </w:pPr>
      <w:r>
        <w:rPr>
          <w:rFonts w:ascii="GHEA Grapalat" w:hAnsi="GHEA Grapalat" w:cs="GHEA Grapalat"/>
          <w:b/>
          <w:bCs/>
          <w:lang w:val="hy-AM"/>
        </w:rPr>
        <w:t>&lt;&lt;ՀԱՅԱՍՏԱՆԻ ՀԱՆՐԱՊԵՏՈՒԹՅԱՆ ԿԱՌԱՎԱՐՈՒԹՅԱՆ 2008 ԹՎԱԿԱՆԻ ՕԳՈՍՏՈՍԻ 14-ի № 967-Ն ՈՐՈՇՄԱՆ ՄԵՋ ՓՈՓՈԽՈՒԹՅՈՒՆ ԿԱՏԱՐԵԼՈՒ ՄԱՍԻՆ&gt;&gt; ՀԱՅԱՍՏԱՆԻ ՀԱՆՐԱՊԵՏՈՒԹՅԱՆ ԿԱՌԱՎԱՐՈՒԹՅԱՆ ՈՐՈՇՄԱՆ ԸՆԴՈՒՆՄԱՆ ԿԱՊԱԿՑՈՒԹՅԱՄԲ ԱՅԼ ՆՈՐՄԱՏԻՎ ԻՐԱՎԱԿԱՆ ԱԿՏԵՐԻ ԸՆԴՈՒՆՄԱՆ ԱՆՀՐԱԺԵՇՏՈՒԹՅԱՆ ՄԱՍԻՆ</w:t>
      </w:r>
    </w:p>
    <w:p w:rsidR="00852317" w:rsidRDefault="00852317" w:rsidP="00852317">
      <w:pPr>
        <w:pStyle w:val="NormalWeb"/>
        <w:spacing w:line="276" w:lineRule="auto"/>
        <w:ind w:firstLine="284"/>
        <w:jc w:val="both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hy-AM"/>
        </w:rPr>
        <w:t>&lt;&lt;Հայաստանի Հանրապետության կառավարության 2008 թվականի օգոստոսի 14-ի N967-Ն որոշման մեջ փոփոխություններ կատարելու մասին</w:t>
      </w:r>
      <w:r w:rsidRPr="001B5194">
        <w:rPr>
          <w:rFonts w:ascii="GHEA Grapalat" w:hAnsi="GHEA Grapalat" w:cs="GHEA Grapalat"/>
          <w:lang w:val="hy-AM"/>
        </w:rPr>
        <w:t>&gt;&gt;</w:t>
      </w:r>
      <w:r>
        <w:rPr>
          <w:rFonts w:ascii="GHEA Grapalat" w:hAnsi="GHEA Grapalat" w:cs="GHEA Grapalat"/>
          <w:lang w:val="hy-AM"/>
        </w:rPr>
        <w:t xml:space="preserve"> Հայաստանի Հանրապետության կառավարության որոշման ընդունման կապակցությամբ այլ նորմատիվ իրավական ակտեր ընդունել անհրաժեշտ չէ:</w:t>
      </w:r>
    </w:p>
    <w:p w:rsidR="00852317" w:rsidRDefault="00852317" w:rsidP="00852317">
      <w:pPr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852317" w:rsidRDefault="00852317" w:rsidP="00852317">
      <w:pPr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ՏԵՂԵԿԱՆՔ</w:t>
      </w:r>
    </w:p>
    <w:p w:rsidR="00852317" w:rsidRDefault="00852317" w:rsidP="00852317">
      <w:pPr>
        <w:ind w:firstLine="540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p w:rsidR="00852317" w:rsidRDefault="00852317" w:rsidP="00852317">
      <w:pPr>
        <w:ind w:firstLine="54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&lt;&lt;ՀԱՅԱՍՏԱՆԻ ՀԱՆՐԱՊԵՏՈՒԹՅԱՆ ԿԱՌԱՎԱՐՈՒԹՅԱՆ 2008 ԹՎԱԿԱՆԻ ՕԳՈՍՏՈՍԻ 14-ի № 967-Ն ՈՐՈՇՄԱՆ ՄԵՋ ՓՈՓՈԽՈՒԹՅՈՒՆ ԿԱՏԱՐԵԼՈՒ  ՄԱՍԻՆ&gt;&gt; ՀԱՅԱՍՏԱՆԻ ՀԱՆՐԱՊԵՏՈՒԹՅԱՆ ԿԱՌԱՎԱՐՈՒԹՅԱՆ ՈՐՈՇՄԱՆ ԸՆԴՈՒՆՄԱՆ ԿԱՊԱԿՑՈՒԹՅԱՄԲ ՊԵՏԱԿԱՆ ԿԱՄ ՏԵՂԱԿԱՆ ԻՆՔՆԱԿԱՌԱՎԱՐՄԱՆ ՄԱՐՄՆԻ ԲՅՈՒՋԵՈՒՄ ԵԿԱՄՈՒՏՆԵՐԻ և ԾԱԽՍԵՐԻ ԱՎԵԼԱՑՄԱՆ ԿԱՄ ՆՎԱԶԵՑՄԱՆ ՄԱՍԻՆ </w:t>
      </w:r>
    </w:p>
    <w:p w:rsidR="00852317" w:rsidRDefault="00852317" w:rsidP="00852317">
      <w:pPr>
        <w:ind w:firstLine="540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</w:p>
    <w:p w:rsidR="00852317" w:rsidRPr="001B5194" w:rsidRDefault="00852317" w:rsidP="00852317">
      <w:pPr>
        <w:ind w:firstLine="540"/>
        <w:jc w:val="both"/>
        <w:rPr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>ՀՀ կառավարության որոշման նախագծի ընդունման հետ կապված փոփոխություններն առաջանալու են միայն պետական բյուջեի ծախսերում՝ 20</w:t>
      </w:r>
      <w:r w:rsidRPr="001B5194">
        <w:rPr>
          <w:rFonts w:ascii="GHEA Grapalat" w:hAnsi="GHEA Grapalat" w:cs="GHEA Grapalat"/>
          <w:sz w:val="24"/>
          <w:szCs w:val="24"/>
          <w:lang w:val="hy-AM"/>
        </w:rPr>
        <w:t>20</w:t>
      </w:r>
      <w:r>
        <w:rPr>
          <w:rFonts w:ascii="GHEA Grapalat" w:hAnsi="GHEA Grapalat" w:cs="GHEA Grapalat"/>
          <w:sz w:val="24"/>
          <w:szCs w:val="24"/>
          <w:lang w:val="hy-AM"/>
        </w:rPr>
        <w:t>-202</w:t>
      </w:r>
      <w:r w:rsidRPr="001B5194">
        <w:rPr>
          <w:rFonts w:ascii="GHEA Grapalat" w:hAnsi="GHEA Grapalat" w:cs="GHEA Grapalat"/>
          <w:sz w:val="24"/>
          <w:szCs w:val="24"/>
          <w:lang w:val="hy-AM"/>
        </w:rPr>
        <w:t>2</w:t>
      </w:r>
      <w:r>
        <w:rPr>
          <w:rFonts w:ascii="GHEA Grapalat" w:hAnsi="GHEA Grapalat" w:cs="GHEA Grapalat"/>
          <w:sz w:val="24"/>
          <w:szCs w:val="24"/>
          <w:lang w:val="hy-AM"/>
        </w:rPr>
        <w:t>թթ. բյուջետային գործընթացի շրջանակներում, ՀՀ բնապահպանության նախարարի կողմից ներկայացված հայտերի հիման վրա:</w:t>
      </w:r>
      <w:r w:rsidRPr="001B5194">
        <w:rPr>
          <w:lang w:val="hy-AM"/>
        </w:rPr>
        <w:t xml:space="preserve"> </w:t>
      </w:r>
    </w:p>
    <w:p w:rsidR="00FD12CC" w:rsidRPr="000C443A" w:rsidRDefault="00FD12CC">
      <w:pPr>
        <w:rPr>
          <w:lang w:val="hy-AM"/>
        </w:rPr>
      </w:pPr>
    </w:p>
    <w:sectPr w:rsidR="00FD12CC" w:rsidRPr="000C443A" w:rsidSect="000C443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52317"/>
    <w:rsid w:val="000C443A"/>
    <w:rsid w:val="00852317"/>
    <w:rsid w:val="00FD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ED86915-EBFA-41D8-9650-55B67034F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852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iPriority w:val="99"/>
    <w:semiHidden/>
    <w:rsid w:val="00852317"/>
    <w:pPr>
      <w:spacing w:after="0" w:line="360" w:lineRule="auto"/>
    </w:pPr>
    <w:rPr>
      <w:rFonts w:ascii="Times Armenian" w:eastAsia="Times New Roman" w:hAnsi="Times Armenian" w:cs="Times Armenian"/>
      <w:sz w:val="28"/>
      <w:szCs w:val="28"/>
      <w:lang w:val="en-GB"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52317"/>
    <w:rPr>
      <w:rFonts w:ascii="Times Armenian" w:eastAsia="Times New Roman" w:hAnsi="Times Armenian" w:cs="Times Armenian"/>
      <w:sz w:val="28"/>
      <w:szCs w:val="28"/>
      <w:lang w:val="en-GB"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852317"/>
    <w:rPr>
      <w:rFonts w:ascii="Arial Armenian" w:hAnsi="Arial Armenian" w:cs="Arial Armenian"/>
      <w:sz w:val="20"/>
      <w:szCs w:val="20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852317"/>
    <w:pPr>
      <w:spacing w:after="0" w:line="240" w:lineRule="auto"/>
      <w:jc w:val="center"/>
    </w:pPr>
    <w:rPr>
      <w:rFonts w:ascii="Arial Armenian" w:hAnsi="Arial Armenian" w:cs="Arial Armeni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672</Words>
  <Characters>3832</Characters>
  <Application>Microsoft Office Word</Application>
  <DocSecurity>0</DocSecurity>
  <Lines>31</Lines>
  <Paragraphs>8</Paragraphs>
  <ScaleCrop>false</ScaleCrop>
  <Company/>
  <LinksUpToDate>false</LinksUpToDate>
  <CharactersWithSpaces>4496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lavetisyan</dc:creator>
  <cp:keywords/>
  <dc:description/>
  <cp:lastModifiedBy>Ruzanna Khachatryan</cp:lastModifiedBy>
  <cp:revision>4</cp:revision>
  <dcterms:created xsi:type="dcterms:W3CDTF">2016-09-15T07:05:00Z</dcterms:created>
  <dcterms:modified xsi:type="dcterms:W3CDTF">2016-09-28T08:46:00Z</dcterms:modified>
</cp:coreProperties>
</file>