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C8" w:rsidRPr="008C323A" w:rsidRDefault="00D127C8" w:rsidP="008C323A">
      <w:pPr>
        <w:spacing w:line="240" w:lineRule="auto"/>
        <w:jc w:val="center"/>
        <w:rPr>
          <w:rFonts w:ascii="GHEA Grapalat" w:hAnsi="GHEA Grapalat" w:cs="Times New Roman"/>
          <w:b/>
          <w:sz w:val="28"/>
          <w:szCs w:val="28"/>
          <w:lang w:val="hy-AM"/>
        </w:rPr>
      </w:pPr>
      <w:r w:rsidRPr="008C323A">
        <w:rPr>
          <w:rFonts w:ascii="GHEA Grapalat" w:hAnsi="GHEA Grapalat" w:cs="Sylfaen"/>
          <w:b/>
          <w:sz w:val="28"/>
          <w:szCs w:val="28"/>
          <w:lang w:val="hy-AM"/>
        </w:rPr>
        <w:t>ՏԵՂԵԿԱՆՔ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-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127C8" w:rsidRPr="008C323A" w:rsidRDefault="00D127C8" w:rsidP="008C323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8"/>
          <w:szCs w:val="28"/>
          <w:lang w:val="hy-AM"/>
        </w:rPr>
      </w:pP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>&lt;&lt;«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ՀՐԱՆՏ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ՄԱԹԵՎՈՍՅԱՆ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 xml:space="preserve">» 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ՄՇԱԿՈՒԹԱՅԻՆ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>-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ԲԱՐԵԳՈՐԾԱԿԱՆ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ՀԻՄՆԱԴՐԱՄԻՆ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ԱՆՀԱՏՈՒՅՑ ՍԵՓԱԿԱՆՈՒԹՅԱՆ ԻՐԱՎՈՒՆՔՈՎ ՀՈՂԱՄԱՍ ՏՐԱՄԱԴՐԵԼՈՒ</w:t>
      </w:r>
      <w:r w:rsidRPr="008C323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Style w:val="Strong"/>
          <w:rFonts w:ascii="GHEA Grapalat" w:hAnsi="GHEA Grapalat" w:cs="Sylfaen"/>
          <w:sz w:val="28"/>
          <w:szCs w:val="28"/>
          <w:lang w:val="hy-AM"/>
        </w:rPr>
        <w:t>ՄԱՍԻՆ&gt;&gt;</w:t>
      </w:r>
      <w:r w:rsidR="008C323A" w:rsidRPr="008C323A">
        <w:rPr>
          <w:rStyle w:val="Strong"/>
          <w:rFonts w:ascii="GHEA Grapalat" w:hAnsi="GHEA Grapalat" w:cs="Sylfaen"/>
          <w:sz w:val="28"/>
          <w:szCs w:val="28"/>
          <w:lang w:val="en-US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</w:rPr>
        <w:t>ՀՀ</w:t>
      </w:r>
      <w:r w:rsidRPr="008C323A">
        <w:rPr>
          <w:rFonts w:ascii="GHEA Grapalat" w:hAnsi="GHEA Grapalat"/>
          <w:b/>
          <w:sz w:val="28"/>
          <w:szCs w:val="28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8C323A">
        <w:rPr>
          <w:rFonts w:ascii="GHEA Grapalat" w:hAnsi="GHEA Grapalat"/>
          <w:b/>
          <w:sz w:val="28"/>
          <w:szCs w:val="28"/>
        </w:rPr>
        <w:t xml:space="preserve">  </w:t>
      </w:r>
      <w:r w:rsidRPr="008C323A">
        <w:rPr>
          <w:rFonts w:ascii="GHEA Grapalat" w:hAnsi="GHEA Grapalat" w:cs="Sylfaen"/>
          <w:b/>
          <w:sz w:val="28"/>
          <w:szCs w:val="28"/>
        </w:rPr>
        <w:t>ՈՐՈՇՄԱՆ</w:t>
      </w:r>
      <w:r w:rsidRPr="008C323A">
        <w:rPr>
          <w:rFonts w:ascii="GHEA Grapalat" w:hAnsi="GHEA Grapalat"/>
          <w:b/>
          <w:sz w:val="28"/>
          <w:szCs w:val="28"/>
        </w:rPr>
        <w:t xml:space="preserve">  </w:t>
      </w:r>
      <w:r w:rsidRPr="008C323A">
        <w:rPr>
          <w:rFonts w:ascii="GHEA Grapalat" w:hAnsi="GHEA Grapalat" w:cs="Sylfaen"/>
          <w:b/>
          <w:sz w:val="28"/>
          <w:szCs w:val="28"/>
        </w:rPr>
        <w:t>ՆԱԽԱԳԾԻ</w:t>
      </w:r>
      <w:r w:rsidRPr="008C323A">
        <w:rPr>
          <w:rFonts w:ascii="GHEA Grapalat" w:hAnsi="GHEA Grapalat"/>
          <w:b/>
          <w:sz w:val="28"/>
          <w:szCs w:val="28"/>
        </w:rPr>
        <w:t xml:space="preserve">  </w:t>
      </w:r>
      <w:r w:rsidRPr="008C323A">
        <w:rPr>
          <w:rFonts w:ascii="GHEA Grapalat" w:hAnsi="GHEA Grapalat" w:cs="Sylfaen"/>
          <w:b/>
          <w:sz w:val="28"/>
          <w:szCs w:val="28"/>
        </w:rPr>
        <w:t>ԸՆԴՈՒՆՄԱՆ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</w:p>
    <w:p w:rsidR="00D127C8" w:rsidRPr="008C323A" w:rsidRDefault="00D127C8" w:rsidP="008C323A">
      <w:pPr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 w:cs="Sylfaen"/>
          <w:b/>
          <w:sz w:val="28"/>
          <w:szCs w:val="28"/>
        </w:rPr>
        <w:t>Անհրաժեշտությունը</w:t>
      </w:r>
    </w:p>
    <w:p w:rsidR="00D127C8" w:rsidRPr="008C323A" w:rsidRDefault="00D127C8" w:rsidP="008C323A">
      <w:pPr>
        <w:pStyle w:val="Default"/>
        <w:tabs>
          <w:tab w:val="left" w:pos="792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ՀՀ կառավարության 2004 թվականի հոկտեմբերի 7-ի N1384-Ա որոշմամբ մշակութային կենտրոն կառուցելու նպատակով &lt;&lt;Հրանտ Մաթևոսյան&gt;&gt; մշակութային բարեգործական հիմնադրամին Պուշկինի անվան զբոսայգուն հարող տարածքից անհատույց (մշտական) օգտագործման իրավունքով տրամադրվել է 600.0քմ մակերեսով հողամաս և Երևանի քաղաքապետի 04.11.2004թ. հ.2111-Ա որոշմամբ հիմնադրամին տրամադրվել է նշված հասցեում գտնվող 600.0քմ մակերեսով հողամասը։ Հողամասի նկատմամբ &lt;&lt;Հրանտ Մաթևոսյան&gt;&gt; մշակութային բարեգործական հիմնադրամի օգտագործման իրավունքը պետական գրանցում է ստացել։</w:t>
      </w:r>
    </w:p>
    <w:p w:rsidR="00D127C8" w:rsidRPr="008C323A" w:rsidRDefault="00D127C8" w:rsidP="008C323A">
      <w:pPr>
        <w:pStyle w:val="Default"/>
        <w:tabs>
          <w:tab w:val="left" w:pos="792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Սակայն ընթացքում կառուցապատման հետ կապված բարդություններ են առաջացել և հարցը հասարակական քննարկման առարկա է դարձել։</w:t>
      </w:r>
    </w:p>
    <w:p w:rsidR="00D127C8" w:rsidRPr="008C323A" w:rsidRDefault="00D127C8" w:rsidP="008C323A">
      <w:pPr>
        <w:pStyle w:val="Default"/>
        <w:tabs>
          <w:tab w:val="left" w:pos="792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Տրամադրվող հողատարածքը գտնվում է տարածագնահատման 2-րդ գոտում, 1քմ  հողամասի կադաստրային արժեքը կազմում է 39 000 (երեսունինը հազար) ՀՀ դրամ, իսկ 360.0քմ մակերեսով  կադաստրային արժեքը՝ 14</w:t>
      </w:r>
      <w:r w:rsidRPr="008C323A">
        <w:rPr>
          <w:sz w:val="28"/>
          <w:szCs w:val="28"/>
          <w:lang w:val="hy-AM"/>
        </w:rPr>
        <w:t> </w:t>
      </w:r>
      <w:r w:rsidRPr="008C323A">
        <w:rPr>
          <w:rFonts w:ascii="GHEA Grapalat" w:hAnsi="GHEA Grapalat"/>
          <w:sz w:val="28"/>
          <w:szCs w:val="28"/>
          <w:lang w:val="hy-AM"/>
        </w:rPr>
        <w:t>040</w:t>
      </w:r>
      <w:r w:rsidRPr="008C323A">
        <w:rPr>
          <w:sz w:val="28"/>
          <w:szCs w:val="28"/>
          <w:lang w:val="hy-AM"/>
        </w:rPr>
        <w:t> </w:t>
      </w:r>
      <w:r w:rsidRPr="008C323A">
        <w:rPr>
          <w:rFonts w:ascii="GHEA Grapalat" w:hAnsi="GHEA Grapalat"/>
          <w:sz w:val="28"/>
          <w:szCs w:val="28"/>
          <w:lang w:val="hy-AM"/>
        </w:rPr>
        <w:t>000.0 (տասնչորս միլիոն քառասուն հազար) ՀՀ դրամ</w:t>
      </w:r>
    </w:p>
    <w:p w:rsidR="00D127C8" w:rsidRPr="008C323A" w:rsidRDefault="00D127C8" w:rsidP="008C323A">
      <w:pPr>
        <w:pStyle w:val="Default"/>
        <w:tabs>
          <w:tab w:val="left" w:pos="792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Որոշման նախագծի ընդունումը պայմանավորված է «Հրանտ Մաթևոսյան»-ի  տուն-թանգարան կառուցելու անհրաժեշտությամբ։</w:t>
      </w:r>
    </w:p>
    <w:p w:rsidR="00D127C8" w:rsidRPr="008C323A" w:rsidRDefault="00D127C8" w:rsidP="008C323A">
      <w:pPr>
        <w:tabs>
          <w:tab w:val="left" w:pos="720"/>
          <w:tab w:val="left" w:pos="900"/>
        </w:tabs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2. </w:t>
      </w:r>
      <w:r w:rsidRPr="008C323A">
        <w:rPr>
          <w:rFonts w:ascii="GHEA Grapalat" w:hAnsi="GHEA Grapalat"/>
          <w:b/>
          <w:sz w:val="28"/>
          <w:szCs w:val="28"/>
          <w:lang w:val="hy-AM"/>
        </w:rPr>
        <w:tab/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Ընթացիկ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իրավիճակը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և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խնդիրները</w:t>
      </w:r>
    </w:p>
    <w:p w:rsidR="00D127C8" w:rsidRPr="008C323A" w:rsidRDefault="00D127C8" w:rsidP="008C323A">
      <w:pPr>
        <w:pStyle w:val="Default"/>
        <w:tabs>
          <w:tab w:val="left" w:pos="792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Պուշկինի անվան զբոսայգու հարող տարածքում &lt;&lt;Հրանտ Մաթևոսյան&gt;&gt; մշակութային բարեգործական հիմնադրամին 2004թ.-ին անհատույց (մշտական) օգտագործման իրավունքով տրամադրվել է հողամաս, սակայն հաշվի առնելով տվյալ հողամասում կառուցապատման հետ կապված առաջացած բարդությունները, առաջարկվել է տրամադրել այլ տարածք։</w:t>
      </w:r>
    </w:p>
    <w:p w:rsidR="00D127C8" w:rsidRPr="008C323A" w:rsidRDefault="00D127C8" w:rsidP="008C323A">
      <w:pPr>
        <w:pStyle w:val="Default"/>
        <w:tabs>
          <w:tab w:val="left" w:pos="0"/>
        </w:tabs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lastRenderedPageBreak/>
        <w:t>Հայաստանի ճարտարապետների միությունում 2011թ.-ի դեկտեմբերի 27-ին տեղի է ունեցել հասարակական քննարկում հասարակական կազմակերպությունների ներկայացուցիչների, &lt;&lt;Հրանտ Մաթևոսյան&gt;&gt; հիմնադրամի, Հայաստանի ճարտարապետների միության անդամների մասնակցությամբ և արդյունքում հավանություն է տրվել Աբովյան հրապարակին հարող տարածքում &lt;&lt;Հրանտ Մաթևոսյան&gt;&gt; մշակութային կենտրոնի ստեղծման նպատակահարմարությանը։</w:t>
      </w:r>
    </w:p>
    <w:p w:rsidR="00D127C8" w:rsidRPr="008C323A" w:rsidRDefault="00D127C8" w:rsidP="008C323A">
      <w:pPr>
        <w:spacing w:line="240" w:lineRule="auto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3.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Կարգավորման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նպատակը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և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բնույթը</w:t>
      </w:r>
    </w:p>
    <w:p w:rsidR="00D127C8" w:rsidRPr="008C323A" w:rsidRDefault="00D127C8" w:rsidP="008C323A">
      <w:pPr>
        <w:tabs>
          <w:tab w:val="left" w:pos="0"/>
        </w:tabs>
        <w:spacing w:line="240" w:lineRule="auto"/>
        <w:jc w:val="both"/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</w:pPr>
      <w:r w:rsidRPr="008C323A">
        <w:rPr>
          <w:rFonts w:ascii="GHEA Grapalat" w:hAnsi="GHEA Grapalat" w:cs="Sylfaen"/>
          <w:sz w:val="28"/>
          <w:szCs w:val="28"/>
          <w:lang w:val="hy-AM"/>
        </w:rPr>
        <w:t>«</w:t>
      </w:r>
      <w:r w:rsidRPr="008C323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Հրանտ Մաթևոսյան»-ի տուն-թանգարան ստեղծումը։</w:t>
      </w:r>
    </w:p>
    <w:p w:rsidR="00D127C8" w:rsidRPr="008C323A" w:rsidRDefault="00D127C8" w:rsidP="008C323A">
      <w:pPr>
        <w:spacing w:line="240" w:lineRule="auto"/>
        <w:jc w:val="both"/>
        <w:rPr>
          <w:rFonts w:ascii="GHEA Grapalat" w:eastAsia="Calibri" w:hAnsi="GHEA Grapalat" w:cs="Times New Roman"/>
          <w:b/>
          <w:sz w:val="28"/>
          <w:szCs w:val="28"/>
          <w:lang w:val="hy-AM" w:eastAsia="en-US"/>
        </w:rPr>
      </w:pP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4.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Նախագծի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մշակման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գործընթացում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ներգրավված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կազմակերպությունները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և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անձինք</w:t>
      </w:r>
    </w:p>
    <w:p w:rsidR="00D127C8" w:rsidRPr="008C323A" w:rsidRDefault="00D127C8" w:rsidP="008C323A">
      <w:pPr>
        <w:pStyle w:val="Default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Նախագծի մշակման գործում այլ կազմակերպություններ  կամ անձինք չեն ներգրավվել։</w:t>
      </w:r>
    </w:p>
    <w:p w:rsidR="00D127C8" w:rsidRPr="008C323A" w:rsidRDefault="00D127C8" w:rsidP="008C323A">
      <w:pPr>
        <w:tabs>
          <w:tab w:val="left" w:pos="720"/>
          <w:tab w:val="left" w:pos="900"/>
        </w:tabs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/>
          <w:b/>
          <w:sz w:val="28"/>
          <w:szCs w:val="28"/>
          <w:lang w:val="hy-AM"/>
        </w:rPr>
        <w:t>5.</w:t>
      </w:r>
      <w:r w:rsidRPr="008C323A">
        <w:rPr>
          <w:rFonts w:ascii="GHEA Grapalat" w:hAnsi="GHEA Grapalat"/>
          <w:b/>
          <w:sz w:val="28"/>
          <w:szCs w:val="28"/>
          <w:lang w:val="hy-AM"/>
        </w:rPr>
        <w:tab/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Ակնկալվող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արդյունքը</w:t>
      </w:r>
    </w:p>
    <w:p w:rsidR="00D127C8" w:rsidRPr="008C323A" w:rsidRDefault="00D127C8" w:rsidP="008C323A">
      <w:pPr>
        <w:pStyle w:val="Default"/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Հրանտ Մաթևոսյանի հիշատակի հավուր պատշաճի հավերժացումը՝ տուն-թանգարան ստեղծման միջոցով, ինչը հնարավորություն կընձեռնի նրա մշակութային և հասարակական ժառանգության ներկայացումը հանրությանը։</w:t>
      </w:r>
    </w:p>
    <w:p w:rsidR="00D127C8" w:rsidRPr="008C323A" w:rsidRDefault="00D127C8" w:rsidP="008C323A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/>
          <w:b/>
          <w:sz w:val="28"/>
          <w:szCs w:val="28"/>
          <w:lang w:val="hy-AM"/>
        </w:rPr>
        <w:t>6.</w:t>
      </w:r>
      <w:r w:rsidRPr="008C323A">
        <w:rPr>
          <w:rFonts w:ascii="GHEA Grapalat" w:hAnsi="GHEA Grapalat"/>
          <w:b/>
          <w:sz w:val="28"/>
          <w:szCs w:val="28"/>
          <w:lang w:val="hy-AM"/>
        </w:rPr>
        <w:tab/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Այլ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տեղեկություններ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(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եթե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այդպիսիք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առկա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>)</w:t>
      </w:r>
    </w:p>
    <w:p w:rsidR="00D127C8" w:rsidRPr="008C323A" w:rsidRDefault="00D127C8" w:rsidP="008C323A">
      <w:pPr>
        <w:pStyle w:val="Default"/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/>
          <w:sz w:val="28"/>
          <w:szCs w:val="28"/>
          <w:lang w:val="hy-AM"/>
        </w:rPr>
        <w:t>Չկան։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8C323A" w:rsidRDefault="008C323A" w:rsidP="008C323A">
      <w:pPr>
        <w:spacing w:line="240" w:lineRule="auto"/>
        <w:ind w:firstLine="708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D127C8" w:rsidRPr="008C323A" w:rsidRDefault="008C323A" w:rsidP="008C323A">
      <w:pPr>
        <w:spacing w:line="240" w:lineRule="auto"/>
        <w:ind w:firstLine="708"/>
        <w:jc w:val="right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 w:cs="Sylfaen"/>
          <w:sz w:val="28"/>
          <w:szCs w:val="28"/>
          <w:lang w:val="hy-AM"/>
        </w:rPr>
        <w:t>ԵՐԵՎԱՆԻ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 </w:t>
      </w:r>
      <w:r w:rsidRPr="008C323A">
        <w:rPr>
          <w:rFonts w:ascii="GHEA Grapalat" w:hAnsi="GHEA Grapalat" w:cs="Sylfaen"/>
          <w:sz w:val="28"/>
          <w:szCs w:val="28"/>
          <w:lang w:val="hy-AM"/>
        </w:rPr>
        <w:t>ՔԱՂԱՔԱՊԵՏ</w:t>
      </w:r>
      <w:r w:rsidRPr="008C323A">
        <w:rPr>
          <w:rFonts w:ascii="GHEA Grapalat" w:hAnsi="GHEA Grapalat" w:cs="Sylfaen"/>
          <w:sz w:val="28"/>
          <w:szCs w:val="28"/>
          <w:lang w:val="en-US"/>
        </w:rPr>
        <w:t>՝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Տ</w:t>
      </w:r>
      <w:r>
        <w:rPr>
          <w:rFonts w:ascii="GHEA Grapalat" w:hAnsi="GHEA Grapalat"/>
          <w:b/>
          <w:sz w:val="28"/>
          <w:szCs w:val="28"/>
          <w:lang w:val="en-US"/>
        </w:rPr>
        <w:t>ԱՐՈՆ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ՄԱՐԳԱՐՅԱՆ</w:t>
      </w:r>
      <w:r w:rsidR="00D127C8" w:rsidRPr="008C323A">
        <w:rPr>
          <w:rFonts w:ascii="GHEA Grapalat" w:hAnsi="GHEA Grapalat"/>
          <w:sz w:val="28"/>
          <w:szCs w:val="28"/>
          <w:lang w:val="hy-AM"/>
        </w:rPr>
        <w:br w:type="page"/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&lt;&lt;«ՀՐԱՆՏ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ՄԱԹԵՎՈՍՅԱՆ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»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ՄՇԱԿՈՒԹԱՅԻՆ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>-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ԲԱՐԵԳՈՐԾԱԿԱՆ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ՀԻՄՆԱԴՐԱՄԻՆ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ԱՆՀԱՏՈՒՅՑ ՍԵՓԱԿԱՆՈՒԹՅԱՆ ԻՐԱՎՈՒՆՔՈՎ ՀՈՂԱՄԱՍ ՏՐԱՄԱԴՐԵԼՈՒ ՄԱՍԻՆ&gt;&gt;  ՀՀ ԿԱՌԱՎԱՐՈՒԹՅԱՆ ՈՐՈՇՄԱՆ ԸՆԴՈՒՆԵԼՈՒ ԿԱՊԱԿՑՈՒԹՅԱՄԲ ՊԵՏԱԿԱՆ ԿԱՄ ՏԵՂԱԿԱՆ ԻՆՔՆԱԿԱՌԱՎԱՐՄԱՆ ՄԱՐՄՆԻ  ԲՅՈՒՋԵՆԵՐՈՒՄ ԾԱԽՍԵՐԻ ԵՎ ԵԿԱՄՈՒՏՆԵՐԻ ԷԱԿԱՆ ԱՎԵԼԱՑՄԱՆ ԿԱՄ ՆՎԱԶԵՑՄԱՆ ՄԱՍԻՆ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 w:cs="Sylfaen"/>
          <w:sz w:val="28"/>
          <w:szCs w:val="28"/>
          <w:lang w:val="hy-AM"/>
        </w:rPr>
        <w:t>&lt;&lt;«Հրանտ Մաթևոսյան» մշակութային-բարեգործական հիմնադրամին անհատույց սեփականության իրավունքով հողամաս տրամադրելու մասին&gt;&gt;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ՀՀ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ընդունելու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կապակցությամբ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կամ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տեղական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ինքնակառավարման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մարմնի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բյուջեներում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ծախսերի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և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եկամուտների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էական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ավելացում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կամ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նվազեցում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չի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նախատեսվում</w:t>
      </w:r>
      <w:r w:rsidRPr="008C323A">
        <w:rPr>
          <w:rFonts w:ascii="GHEA Grapalat" w:hAnsi="GHEA Grapalat"/>
          <w:sz w:val="28"/>
          <w:szCs w:val="28"/>
          <w:lang w:val="hy-AM"/>
        </w:rPr>
        <w:t>: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&lt;&lt;»ՀՐԱՆՏ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ՄԱԹԵՎՈՍՅԱՆ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»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ՄՇԱԿՈՒԹԱՅԻՆ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>-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ԲԱՐԵԳՈՐԾԱԿԱՆ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>ՀԻՄՆԱԴՐԱՄԻՆ</w:t>
      </w:r>
      <w:r w:rsidRPr="008C323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/>
          <w:b/>
          <w:bCs/>
          <w:sz w:val="28"/>
          <w:szCs w:val="28"/>
          <w:lang w:val="hy-AM"/>
        </w:rPr>
        <w:t xml:space="preserve">ԱՆՀԱՏՈՒՅՑ ՍԵՓԱԿԱՆՈՒԹՅԱՆ ԻՐԱՎՈՒՆՔՈՎ ՀՈՂԱՄԱՍ ՏՐԱՄԱԴՐԵԼՈՒ ՄԱՍԻՆ&gt;&gt;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ՀՀ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ԱՌՆՉՈՒԹՅԱՄԲ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ԱՅԼ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ԻՐԱՎԱԿԱՆ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ԱԿՏԵՐԻ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ԱՆՀՐԱԺԵՇՏՈՒԹՅԱՆ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ԿԱՄ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ԲԱՑԱԿԱՅՈՒԹՅԱՆ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8C323A">
        <w:rPr>
          <w:rFonts w:ascii="GHEA Grapalat" w:hAnsi="GHEA Grapalat" w:cs="Sylfaen"/>
          <w:sz w:val="28"/>
          <w:szCs w:val="28"/>
          <w:lang w:val="hy-AM"/>
        </w:rPr>
        <w:t>&lt;&lt;«Հրանտ Մաթևոսյան» մշակութային-բարեգործական հիմնադրամին անհատույց սեփականության իրավունքով հողամաս տրամադրելու մասին&gt;&gt; ՀՀ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ընդունման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առնչությամբ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այլ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իրավական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ակտերի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ընդունման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անհրաժեշտություն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չի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sz w:val="28"/>
          <w:szCs w:val="28"/>
          <w:lang w:val="hy-AM"/>
        </w:rPr>
        <w:t>առաջանում</w:t>
      </w:r>
      <w:r w:rsidRPr="008C323A">
        <w:rPr>
          <w:rFonts w:ascii="GHEA Grapalat" w:hAnsi="GHEA Grapalat"/>
          <w:sz w:val="28"/>
          <w:szCs w:val="28"/>
          <w:lang w:val="hy-AM"/>
        </w:rPr>
        <w:t>:</w:t>
      </w: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D127C8" w:rsidRPr="008C323A" w:rsidRDefault="00D127C8" w:rsidP="008C323A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2C2D2B" w:rsidRPr="008C323A" w:rsidRDefault="008C323A" w:rsidP="008C323A">
      <w:pPr>
        <w:spacing w:line="240" w:lineRule="auto"/>
        <w:ind w:firstLine="708"/>
        <w:jc w:val="right"/>
        <w:rPr>
          <w:rFonts w:ascii="GHEA Grapalat" w:hAnsi="GHEA Grapalat"/>
          <w:sz w:val="28"/>
          <w:szCs w:val="28"/>
        </w:rPr>
      </w:pPr>
      <w:r w:rsidRPr="008C323A">
        <w:rPr>
          <w:rFonts w:ascii="GHEA Grapalat" w:hAnsi="GHEA Grapalat" w:cs="Sylfaen"/>
          <w:sz w:val="28"/>
          <w:szCs w:val="28"/>
          <w:lang w:val="hy-AM"/>
        </w:rPr>
        <w:t>ԵՐԵՎԱՆԻ</w:t>
      </w:r>
      <w:r w:rsidRPr="008C323A">
        <w:rPr>
          <w:rFonts w:ascii="GHEA Grapalat" w:hAnsi="GHEA Grapalat"/>
          <w:sz w:val="28"/>
          <w:szCs w:val="28"/>
          <w:lang w:val="hy-AM"/>
        </w:rPr>
        <w:t xml:space="preserve">  </w:t>
      </w:r>
      <w:r w:rsidRPr="008C323A">
        <w:rPr>
          <w:rFonts w:ascii="GHEA Grapalat" w:hAnsi="GHEA Grapalat" w:cs="Sylfaen"/>
          <w:sz w:val="28"/>
          <w:szCs w:val="28"/>
          <w:lang w:val="hy-AM"/>
        </w:rPr>
        <w:t>ՔԱՂԱՔԱՊԵՏ</w:t>
      </w:r>
      <w:r w:rsidRPr="008C323A">
        <w:rPr>
          <w:rFonts w:ascii="GHEA Grapalat" w:hAnsi="GHEA Grapalat" w:cs="Sylfaen"/>
          <w:sz w:val="28"/>
          <w:szCs w:val="28"/>
          <w:lang w:val="en-US"/>
        </w:rPr>
        <w:t>՝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Տ</w:t>
      </w:r>
      <w:r>
        <w:rPr>
          <w:rFonts w:ascii="GHEA Grapalat" w:hAnsi="GHEA Grapalat"/>
          <w:b/>
          <w:sz w:val="28"/>
          <w:szCs w:val="28"/>
          <w:lang w:val="en-US"/>
        </w:rPr>
        <w:t>ԱՐՈՆ</w:t>
      </w:r>
      <w:r w:rsidRPr="008C323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8C323A">
        <w:rPr>
          <w:rFonts w:ascii="GHEA Grapalat" w:hAnsi="GHEA Grapalat" w:cs="Sylfaen"/>
          <w:b/>
          <w:sz w:val="28"/>
          <w:szCs w:val="28"/>
          <w:lang w:val="hy-AM"/>
        </w:rPr>
        <w:t>ՄԱՐԳԱՐՅԱՆ</w:t>
      </w:r>
    </w:p>
    <w:sectPr w:rsidR="002C2D2B" w:rsidRPr="008C323A" w:rsidSect="00F5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971CF"/>
    <w:multiLevelType w:val="hybridMultilevel"/>
    <w:tmpl w:val="F78662D8"/>
    <w:lvl w:ilvl="0" w:tplc="D4BA862E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E04DC"/>
    <w:multiLevelType w:val="hybridMultilevel"/>
    <w:tmpl w:val="04FEE9EC"/>
    <w:lvl w:ilvl="0" w:tplc="C776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F71D7"/>
    <w:multiLevelType w:val="hybridMultilevel"/>
    <w:tmpl w:val="04FEE9EC"/>
    <w:lvl w:ilvl="0" w:tplc="C776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7C8"/>
    <w:rsid w:val="002C2D2B"/>
    <w:rsid w:val="004123FB"/>
    <w:rsid w:val="004C3D43"/>
    <w:rsid w:val="006C608E"/>
    <w:rsid w:val="008C323A"/>
    <w:rsid w:val="00D127C8"/>
    <w:rsid w:val="00F5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127C8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qFormat/>
    <w:rsid w:val="00D12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3042</Characters>
  <Application>Microsoft Office Word</Application>
  <DocSecurity>0</DocSecurity>
  <Lines>25</Lines>
  <Paragraphs>7</Paragraphs>
  <ScaleCrop>false</ScaleCrop>
  <Company>irav-karine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HaykS</cp:lastModifiedBy>
  <cp:revision>7</cp:revision>
  <dcterms:created xsi:type="dcterms:W3CDTF">2012-08-24T07:01:00Z</dcterms:created>
  <dcterms:modified xsi:type="dcterms:W3CDTF">2012-08-31T05:27:00Z</dcterms:modified>
</cp:coreProperties>
</file>