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74" w:rsidRPr="000E41BD" w:rsidRDefault="00D30E74" w:rsidP="00D30E74">
      <w:pPr>
        <w:spacing w:line="276" w:lineRule="auto"/>
        <w:jc w:val="right"/>
        <w:rPr>
          <w:rFonts w:ascii="GHEA Grapalat" w:hAnsi="GHEA Grapalat"/>
          <w:b/>
        </w:rPr>
      </w:pPr>
      <w:r w:rsidRPr="000E41BD">
        <w:rPr>
          <w:rFonts w:ascii="GHEA Grapalat" w:hAnsi="GHEA Grapalat"/>
          <w:b/>
        </w:rPr>
        <w:t>ՆԱԽԱԳԻԾ</w:t>
      </w:r>
    </w:p>
    <w:p w:rsidR="00D30E74" w:rsidRPr="000E41BD" w:rsidRDefault="00D30E74" w:rsidP="00D30E74">
      <w:pPr>
        <w:spacing w:line="276" w:lineRule="auto"/>
        <w:jc w:val="right"/>
        <w:rPr>
          <w:rFonts w:ascii="GHEA Grapalat" w:hAnsi="GHEA Grapalat"/>
          <w:b/>
        </w:rPr>
      </w:pPr>
    </w:p>
    <w:p w:rsidR="00D30E74" w:rsidRPr="000E41BD" w:rsidRDefault="00D30E74" w:rsidP="00D30E74">
      <w:pPr>
        <w:spacing w:line="276" w:lineRule="auto"/>
        <w:jc w:val="center"/>
        <w:rPr>
          <w:rFonts w:ascii="GHEA Grapalat" w:hAnsi="GHEA Grapalat"/>
          <w:b/>
        </w:rPr>
      </w:pPr>
      <w:r w:rsidRPr="000E41BD">
        <w:rPr>
          <w:rFonts w:ascii="GHEA Grapalat" w:hAnsi="GHEA Grapalat"/>
          <w:b/>
        </w:rPr>
        <w:t>ՀԱՅԱՍՏԱՆԻ ՀԱՆՐԱՊԵՏՈՒԹՅԱՆ ԿԱՌԱՎԱՐՈՒԹՅՈՒՆ</w:t>
      </w:r>
    </w:p>
    <w:p w:rsidR="00D30E74" w:rsidRPr="000E41BD" w:rsidRDefault="00D30E74" w:rsidP="00D30E74">
      <w:pPr>
        <w:spacing w:line="276" w:lineRule="auto"/>
        <w:jc w:val="center"/>
        <w:rPr>
          <w:rFonts w:ascii="GHEA Grapalat" w:hAnsi="GHEA Grapalat"/>
          <w:b/>
        </w:rPr>
      </w:pPr>
    </w:p>
    <w:p w:rsidR="00D30E74" w:rsidRPr="000E41BD" w:rsidRDefault="00D30E74" w:rsidP="00D30E74">
      <w:pPr>
        <w:spacing w:line="276" w:lineRule="auto"/>
        <w:jc w:val="center"/>
        <w:rPr>
          <w:rFonts w:ascii="GHEA Grapalat" w:hAnsi="GHEA Grapalat"/>
          <w:b/>
        </w:rPr>
      </w:pPr>
      <w:r w:rsidRPr="000E41BD">
        <w:rPr>
          <w:rFonts w:ascii="GHEA Grapalat" w:hAnsi="GHEA Grapalat"/>
          <w:b/>
        </w:rPr>
        <w:t>ՈՐՈՇՈՒՄ N--------Ա</w:t>
      </w:r>
    </w:p>
    <w:p w:rsidR="00D30E74" w:rsidRPr="000E41BD" w:rsidRDefault="00D30E74" w:rsidP="00D30E74">
      <w:pPr>
        <w:spacing w:line="276" w:lineRule="auto"/>
        <w:jc w:val="center"/>
        <w:rPr>
          <w:rFonts w:ascii="GHEA Grapalat" w:hAnsi="GHEA Grapalat"/>
          <w:b/>
        </w:rPr>
      </w:pPr>
    </w:p>
    <w:p w:rsidR="00D30E74" w:rsidRPr="000E41BD" w:rsidRDefault="00D30E74" w:rsidP="00D30E74">
      <w:pPr>
        <w:spacing w:line="276" w:lineRule="auto"/>
        <w:jc w:val="center"/>
        <w:rPr>
          <w:rFonts w:ascii="GHEA Grapalat" w:hAnsi="GHEA Grapalat"/>
          <w:b/>
        </w:rPr>
      </w:pPr>
      <w:r w:rsidRPr="000E41BD">
        <w:rPr>
          <w:rFonts w:ascii="GHEA Grapalat" w:hAnsi="GHEA Grapalat"/>
          <w:b/>
        </w:rPr>
        <w:t>ՀՈՂԱՄԱՍԻ ԵՎ ԱՆՇԱՐԺ ԳՈՒՅՔԻ ՓՈԽԱՆԱԿՈՒԹՅԱՆ</w:t>
      </w:r>
      <w:r w:rsidRPr="000E41BD">
        <w:rPr>
          <w:rStyle w:val="Strong"/>
          <w:rFonts w:ascii="GHEA Grapalat" w:hAnsi="GHEA Grapalat"/>
          <w:shd w:val="clear" w:color="auto" w:fill="FFFFFF"/>
        </w:rPr>
        <w:t xml:space="preserve"> ՄԱՍԻՆ</w:t>
      </w:r>
    </w:p>
    <w:p w:rsidR="00D30E74" w:rsidRPr="000E41BD" w:rsidRDefault="00D30E74" w:rsidP="00D30E74">
      <w:pPr>
        <w:spacing w:line="276" w:lineRule="auto"/>
        <w:jc w:val="center"/>
        <w:rPr>
          <w:rFonts w:ascii="GHEA Grapalat" w:hAnsi="GHEA Grapalat"/>
          <w:b/>
        </w:rPr>
      </w:pPr>
    </w:p>
    <w:p w:rsidR="00D30E74" w:rsidRPr="000E41BD" w:rsidRDefault="00D30E74" w:rsidP="00D30E74">
      <w:pPr>
        <w:spacing w:line="276" w:lineRule="auto"/>
        <w:jc w:val="both"/>
        <w:rPr>
          <w:rFonts w:ascii="GHEA Grapalat" w:hAnsi="GHEA Grapalat"/>
        </w:rPr>
      </w:pPr>
      <w:r w:rsidRPr="000E41BD">
        <w:rPr>
          <w:rFonts w:ascii="GHEA Grapalat" w:hAnsi="GHEA Grapalat"/>
        </w:rPr>
        <w:tab/>
        <w:t>&lt;Պետական ոչ առևտրային կազմակերպությունների մասին&gt; ՀՀ օրենքի 5-րդ հոդվածին, &lt;Պետական կառավարչական հիմնարկներ մասին&gt; ՀՀ օրենքի 4-րդ հոդվածին, &lt;Պետական գույքի կառավարման մասին&gt; ՀՀ օրենքի 22-րդ հոդվածի 3-րդ մասին և 28-րդ հոդվածին համապատասխան, Հայաստանի Հանրապետության կառավարությունը որոշում է.</w:t>
      </w:r>
    </w:p>
    <w:p w:rsidR="00D30E74" w:rsidRPr="000E41BD" w:rsidRDefault="00D30E74" w:rsidP="00D30E74">
      <w:pPr>
        <w:pStyle w:val="NormalWeb"/>
        <w:spacing w:after="120"/>
        <w:ind w:left="0"/>
        <w:jc w:val="both"/>
        <w:rPr>
          <w:rFonts w:ascii="GHEA Grapalat" w:hAnsi="GHEA Grapalat"/>
        </w:rPr>
      </w:pPr>
      <w:r w:rsidRPr="000E41BD">
        <w:rPr>
          <w:rFonts w:ascii="GHEA Grapalat" w:hAnsi="GHEA Grapalat"/>
        </w:rPr>
        <w:tab/>
        <w:t>Հայաստանի Հանրապետության կառավարությանն առընթեր պետական գույքի կառավարման վարչության պետին`</w:t>
      </w:r>
    </w:p>
    <w:p w:rsidR="00D30E74" w:rsidRPr="000E41BD" w:rsidRDefault="00D30E74" w:rsidP="00D30E74">
      <w:pPr>
        <w:spacing w:line="276" w:lineRule="auto"/>
        <w:ind w:firstLine="426"/>
        <w:jc w:val="both"/>
        <w:rPr>
          <w:rFonts w:ascii="GHEA Grapalat" w:hAnsi="GHEA Grapalat"/>
        </w:rPr>
      </w:pPr>
      <w:r w:rsidRPr="000E41BD">
        <w:rPr>
          <w:rFonts w:ascii="GHEA Grapalat" w:hAnsi="GHEA Grapalat"/>
        </w:rPr>
        <w:t>1. Կազմակերպել  ք.Երևան, Կենտրոն</w:t>
      </w:r>
      <w:r w:rsidR="00D51C7D" w:rsidRPr="000E41BD">
        <w:rPr>
          <w:rFonts w:ascii="GHEA Grapalat" w:hAnsi="GHEA Grapalat"/>
          <w:lang w:val="hy-AM"/>
        </w:rPr>
        <w:t xml:space="preserve"> վարչական շրջանի</w:t>
      </w:r>
      <w:r w:rsidRPr="000E41BD">
        <w:rPr>
          <w:rFonts w:ascii="GHEA Grapalat" w:hAnsi="GHEA Grapalat"/>
        </w:rPr>
        <w:t xml:space="preserve"> Ամիրյան փողոց 26 հասցեում գտնվող շինությունների սպասարկման համար Հայաստանի Հանրապետության 782316/897710 և մասնավոր երեք անձանց ընդհանուր 11538/89771 բաժիններով ընդհանուր բաժնային սեփականություն հանդիսացող 0.591926 հա հողամասից՝ շինություններից ազատ 0.100698 հա (հավելված 1) և միայն պետական սեփականություն հանդիսացող տարածքներով զբաղեցված 0.095569 հա (հավելված 2) հողամասերի առանձնացնումը որպես պետական սեփականություն, կնքելով մասնավոր անձանց հետ բաժանվող հողամասերի և ընդհանուր բաժնային սեփականություն հանդիսացող այլ գույքերի նկատմամբ բաժինները սահմանելու մասին պայմանագիր՝ դրանում նախատեսելով, որ չափագրման, հասցեավորման և պայմանագրերի նոտարական վավերացման և ծագող իրավունքների գրանցման ծախսերը ենթակա են իրականացման  &lt;ՋԻ ԵՄ ԴԵՎԵԼՈՓԵՐ&gt; ՍՊ ընկերության հաշվին:</w:t>
      </w:r>
    </w:p>
    <w:p w:rsidR="00D51C7D" w:rsidRPr="000E41BD" w:rsidRDefault="00D51C7D" w:rsidP="00D30E74">
      <w:pPr>
        <w:spacing w:line="276" w:lineRule="auto"/>
        <w:ind w:firstLine="426"/>
        <w:jc w:val="both"/>
        <w:rPr>
          <w:rFonts w:ascii="GHEA Grapalat" w:hAnsi="GHEA Grapalat"/>
        </w:rPr>
      </w:pPr>
    </w:p>
    <w:p w:rsidR="00D30E74" w:rsidRPr="000E41BD" w:rsidRDefault="00D30E74" w:rsidP="00D30E74">
      <w:pPr>
        <w:spacing w:line="276" w:lineRule="auto"/>
        <w:ind w:firstLine="426"/>
        <w:jc w:val="both"/>
        <w:rPr>
          <w:rFonts w:ascii="GHEA Grapalat" w:hAnsi="GHEA Grapalat"/>
        </w:rPr>
      </w:pPr>
      <w:r w:rsidRPr="000E41BD">
        <w:rPr>
          <w:rFonts w:ascii="GHEA Grapalat" w:hAnsi="GHEA Grapalat"/>
        </w:rPr>
        <w:t>2. &lt;&lt;Երևանի թատրոնի և կինոյի պետական ինստիտուտ&gt;&gt; ՊՈԱԿ-ի հետ կնքել համաձայնագիր՝ անհատույց մշտական օգտագործման տրամադրված գույքից 0.095569 հա հողամասի վրա գտնվող տարածքների չափով նվազեցնելու մասին, համաձայնագրի նոտարական վավերացման և դրանից ծագող իրավունքների պետական գրանցման ծախսերը իրականացնելով &lt;ՋԻ ԵՄ ԴԵՎԵԼՈՓԵՐ&gt; ՍՊ ընկերության հաշվին:</w:t>
      </w:r>
    </w:p>
    <w:p w:rsidR="00D51C7D" w:rsidRPr="000E41BD" w:rsidRDefault="00D51C7D" w:rsidP="00D30E74">
      <w:pPr>
        <w:spacing w:line="276" w:lineRule="auto"/>
        <w:ind w:firstLine="426"/>
        <w:jc w:val="both"/>
        <w:rPr>
          <w:rFonts w:ascii="GHEA Grapalat" w:hAnsi="GHEA Grapalat"/>
        </w:rPr>
      </w:pPr>
    </w:p>
    <w:p w:rsidR="00D30E74" w:rsidRPr="000E41BD" w:rsidRDefault="00D30E74" w:rsidP="00D30E74">
      <w:pPr>
        <w:spacing w:line="276" w:lineRule="auto"/>
        <w:ind w:firstLine="426"/>
        <w:jc w:val="both"/>
        <w:rPr>
          <w:rFonts w:ascii="GHEA Grapalat" w:hAnsi="GHEA Grapalat"/>
        </w:rPr>
      </w:pPr>
      <w:r w:rsidRPr="000E41BD">
        <w:rPr>
          <w:rFonts w:ascii="GHEA Grapalat" w:hAnsi="GHEA Grapalat"/>
        </w:rPr>
        <w:t>3. &lt;&lt;Ֆինանսաբանկային քոլեջ&gt;&gt; հիմնադրամի հետ կնքել համաձայնագիր՝ անհատույց մշտական օգտագործման տրամադրված գույքից 0.095569 հա հողամասի վրա գտնվող տարածքների չափով նվազեցնելու մասին, համաձայնագրի նոտարական վավերացման և դրանից ծագող իրավունքների պետական գրանցման ծախսերը իրականացնելով &lt;ՋԻ ԵՄ ԴԵՎԵԼՈՓԵՐ&gt; ՍՊ ընկերության հաշվին:</w:t>
      </w:r>
    </w:p>
    <w:p w:rsidR="00D30E74" w:rsidRPr="000E41BD" w:rsidRDefault="00D30E74" w:rsidP="00D30E74">
      <w:pPr>
        <w:spacing w:line="276" w:lineRule="auto"/>
        <w:ind w:firstLine="426"/>
        <w:jc w:val="both"/>
        <w:rPr>
          <w:rFonts w:ascii="GHEA Grapalat" w:hAnsi="GHEA Grapalat"/>
        </w:rPr>
      </w:pPr>
      <w:r w:rsidRPr="000E41BD">
        <w:rPr>
          <w:rFonts w:ascii="GHEA Grapalat" w:hAnsi="GHEA Grapalat"/>
        </w:rPr>
        <w:lastRenderedPageBreak/>
        <w:t xml:space="preserve">4. </w:t>
      </w:r>
      <w:r w:rsidRPr="000E41BD">
        <w:rPr>
          <w:rFonts w:ascii="GHEA Grapalat" w:hAnsi="GHEA Grapalat"/>
          <w:color w:val="FF0000"/>
          <w:u w:val="single"/>
        </w:rPr>
        <w:t xml:space="preserve">ՀՀ կառավարության </w:t>
      </w:r>
      <w:r w:rsidR="00837E26" w:rsidRPr="000E41BD">
        <w:rPr>
          <w:rFonts w:ascii="GHEA Grapalat" w:hAnsi="GHEA Grapalat"/>
          <w:color w:val="FF0000"/>
          <w:u w:val="single"/>
          <w:lang w:val="hy-AM"/>
        </w:rPr>
        <w:t xml:space="preserve">-- -- 2017թ </w:t>
      </w:r>
      <w:r w:rsidR="00837E26" w:rsidRPr="000E41BD">
        <w:rPr>
          <w:rFonts w:ascii="GHEA Grapalat" w:hAnsi="GHEA Grapalat"/>
          <w:color w:val="FF0000"/>
          <w:u w:val="single"/>
        </w:rPr>
        <w:t xml:space="preserve">N – </w:t>
      </w:r>
      <w:r w:rsidR="00837E26" w:rsidRPr="000E41BD">
        <w:rPr>
          <w:rFonts w:ascii="GHEA Grapalat" w:hAnsi="GHEA Grapalat"/>
          <w:color w:val="FF0000"/>
          <w:u w:val="single"/>
          <w:lang w:val="hy-AM"/>
        </w:rPr>
        <w:t>արձանագրային որոշմամբ</w:t>
      </w:r>
      <w:r w:rsidRPr="000E41BD">
        <w:rPr>
          <w:rFonts w:ascii="GHEA Grapalat" w:hAnsi="GHEA Grapalat"/>
          <w:color w:val="FF0000"/>
          <w:u w:val="single"/>
        </w:rPr>
        <w:t xml:space="preserve"> հավանությ</w:t>
      </w:r>
      <w:r w:rsidR="00D51C7D" w:rsidRPr="000E41BD">
        <w:rPr>
          <w:rFonts w:ascii="GHEA Grapalat" w:hAnsi="GHEA Grapalat"/>
          <w:color w:val="FF0000"/>
          <w:u w:val="single"/>
          <w:lang w:val="hy-AM"/>
        </w:rPr>
        <w:t>ա</w:t>
      </w:r>
      <w:r w:rsidRPr="000E41BD">
        <w:rPr>
          <w:rFonts w:ascii="GHEA Grapalat" w:hAnsi="GHEA Grapalat"/>
          <w:color w:val="FF0000"/>
          <w:u w:val="single"/>
        </w:rPr>
        <w:t>ն</w:t>
      </w:r>
      <w:r w:rsidRPr="000E41BD">
        <w:rPr>
          <w:rFonts w:ascii="GHEA Grapalat" w:hAnsi="GHEA Grapalat"/>
          <w:color w:val="FF0000"/>
        </w:rPr>
        <w:t xml:space="preserve"> </w:t>
      </w:r>
      <w:r w:rsidRPr="000E41BD">
        <w:rPr>
          <w:rFonts w:ascii="GHEA Grapalat" w:hAnsi="GHEA Grapalat"/>
        </w:rPr>
        <w:t>արժանացած ներդրումային ծրագրի իրականացման նպատակով ք.Երևան, Կենտրոն</w:t>
      </w:r>
      <w:r w:rsidR="00D51C7D" w:rsidRPr="000E41BD">
        <w:rPr>
          <w:rFonts w:ascii="GHEA Grapalat" w:hAnsi="GHEA Grapalat"/>
          <w:lang w:val="hy-AM"/>
        </w:rPr>
        <w:t xml:space="preserve"> վարչական շրջանի</w:t>
      </w:r>
      <w:r w:rsidRPr="000E41BD">
        <w:rPr>
          <w:rFonts w:ascii="GHEA Grapalat" w:hAnsi="GHEA Grapalat"/>
        </w:rPr>
        <w:t xml:space="preserve"> Ամիրյան փողոց 26 հասցեում գտնվող 0.591926 հա հողամասից առանձնացած շինություններով չծանրաբեռնված 0.100698 հա հողամասը և կառուցապատված 0.095569 հա հողամասը՝ դրա վրա գտնվող 1917.3 քմ շինությամբ հանդերձ, փոխանակության և գրավի պայմանագրով օտարել &lt;&lt;ՋԻ ԵՄ ԴԵՎԵԼՈՓԵՐ&gt;&gt; ՍՊ ընկերությանը (այսուհետ՝ գնորդ), հետևյալ հիմնական պայմաններով.</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ա. 0.591926 հա հողամասից առանձնացած շինություններով չծանրաբեռնված 0.100698 հա հողամասը և կառուցապատված 0.095569 հա հողամասը՝ դրա վրա գտնվող 1917.3 քմ շինությամբ հանդերձ հանձնման ընդունման ակտով գնորդին հանձվում է  անշարժ գուքյի նկատմամբ գնորդի սեփականության իրավունքի պետական գրանցումից հետո 10-օրյա ժամկետում.</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 xml:space="preserve">բ. գնորդը պարտավորվում է անշարժ գույքերի ընդունման հանձնման օրվանից  հետո 27 ամսվա ընթացքում 0.095569 հա հողամասի վրա իրականացնել այդ հողամասի վրա առկա շենքի քանդումը և տեղում թատրոնի նոր շենքի կառուցումը՝ սույն որոշման հավելված 3-ով սահմանված առաջադրանքին համապատասխան, կառուցման ավարտի պետական գրանցումից հետո մեկամսյա ժամկետում կառուցված թատրոնի շենքի վերգետնյա հարկերի տարածքները, որպես առանձնացված գույքային միավոր, սեփականության իրավունքով հանձնել Հայաստանի Հանրապետությանը՝ փոխանակության  պայմանագրով ձեռք բերված գույքերի դիմաց. </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 xml:space="preserve">գ. գնորդը պարտավորվում է 0.095569 հա հողամասի վրայի շենքի քանդման ընթացքում իր միջոցներով իրականացնել առկա լուսամուտների, դռների ապամոնտաժումը և հանձնումը  </w:t>
      </w:r>
      <w:r w:rsidRPr="000E41BD">
        <w:rPr>
          <w:rFonts w:ascii="GHEA Grapalat" w:hAnsi="GHEA Grapalat" w:cs="Sylfaen"/>
          <w:lang w:val="pt-BR"/>
        </w:rPr>
        <w:t>«</w:t>
      </w:r>
      <w:r w:rsidRPr="000E41BD">
        <w:rPr>
          <w:rFonts w:ascii="GHEA Grapalat" w:hAnsi="GHEA Grapalat" w:cs="Sylfaen"/>
          <w:lang w:val="hy-AM"/>
        </w:rPr>
        <w:t>Երևանի</w:t>
      </w:r>
      <w:r w:rsidRPr="000E41BD">
        <w:rPr>
          <w:rFonts w:ascii="GHEA Grapalat" w:hAnsi="GHEA Grapalat"/>
          <w:lang w:val="pt-BR"/>
        </w:rPr>
        <w:t xml:space="preserve"> </w:t>
      </w:r>
      <w:r w:rsidRPr="000E41BD">
        <w:rPr>
          <w:rFonts w:ascii="GHEA Grapalat" w:hAnsi="GHEA Grapalat" w:cs="Sylfaen"/>
          <w:lang w:val="hy-AM"/>
        </w:rPr>
        <w:t>թատրոնի</w:t>
      </w:r>
      <w:r w:rsidRPr="000E41BD">
        <w:rPr>
          <w:rFonts w:ascii="GHEA Grapalat" w:hAnsi="GHEA Grapalat"/>
          <w:lang w:val="pt-BR"/>
        </w:rPr>
        <w:t xml:space="preserve"> </w:t>
      </w:r>
      <w:r w:rsidRPr="000E41BD">
        <w:rPr>
          <w:rFonts w:ascii="GHEA Grapalat" w:hAnsi="GHEA Grapalat" w:cs="Sylfaen"/>
          <w:lang w:val="hy-AM"/>
        </w:rPr>
        <w:t>և</w:t>
      </w:r>
      <w:r w:rsidRPr="000E41BD">
        <w:rPr>
          <w:rFonts w:ascii="GHEA Grapalat" w:hAnsi="GHEA Grapalat"/>
          <w:lang w:val="pt-BR"/>
        </w:rPr>
        <w:t xml:space="preserve"> </w:t>
      </w:r>
      <w:r w:rsidRPr="000E41BD">
        <w:rPr>
          <w:rFonts w:ascii="GHEA Grapalat" w:hAnsi="GHEA Grapalat" w:cs="Sylfaen"/>
          <w:lang w:val="hy-AM"/>
        </w:rPr>
        <w:t>կինոյի</w:t>
      </w:r>
      <w:r w:rsidRPr="000E41BD">
        <w:rPr>
          <w:rFonts w:ascii="GHEA Grapalat" w:hAnsi="GHEA Grapalat"/>
          <w:lang w:val="pt-BR"/>
        </w:rPr>
        <w:t xml:space="preserve"> </w:t>
      </w:r>
      <w:r w:rsidRPr="000E41BD">
        <w:rPr>
          <w:rFonts w:ascii="GHEA Grapalat" w:hAnsi="GHEA Grapalat" w:cs="Sylfaen"/>
          <w:lang w:val="hy-AM"/>
        </w:rPr>
        <w:t>պետական</w:t>
      </w:r>
      <w:r w:rsidRPr="000E41BD">
        <w:rPr>
          <w:rFonts w:ascii="GHEA Grapalat" w:hAnsi="GHEA Grapalat"/>
          <w:lang w:val="pt-BR"/>
        </w:rPr>
        <w:t xml:space="preserve"> </w:t>
      </w:r>
      <w:r w:rsidRPr="000E41BD">
        <w:rPr>
          <w:rFonts w:ascii="GHEA Grapalat" w:hAnsi="GHEA Grapalat" w:cs="Sylfaen"/>
          <w:lang w:val="hy-AM"/>
        </w:rPr>
        <w:t>ինստիտուտ</w:t>
      </w:r>
      <w:r w:rsidRPr="000E41BD">
        <w:rPr>
          <w:rFonts w:ascii="GHEA Grapalat" w:hAnsi="GHEA Grapalat"/>
          <w:lang w:val="pt-BR"/>
        </w:rPr>
        <w:t>» ՊՈԱԿ</w:t>
      </w:r>
      <w:r w:rsidRPr="000E41BD">
        <w:rPr>
          <w:rFonts w:ascii="GHEA Grapalat" w:hAnsi="GHEA Grapalat" w:cs="Sylfaen"/>
          <w:lang w:val="pt-BR"/>
        </w:rPr>
        <w:t>-</w:t>
      </w:r>
      <w:r w:rsidRPr="000E41BD">
        <w:rPr>
          <w:rFonts w:ascii="GHEA Grapalat" w:hAnsi="GHEA Grapalat" w:cs="Sylfaen"/>
          <w:lang w:val="hy-AM"/>
        </w:rPr>
        <w:t>ի</w:t>
      </w:r>
      <w:r w:rsidRPr="000E41BD">
        <w:rPr>
          <w:rFonts w:ascii="GHEA Grapalat" w:hAnsi="GHEA Grapalat" w:cs="Sylfaen"/>
        </w:rPr>
        <w:t>ն</w:t>
      </w:r>
      <w:r w:rsidRPr="000E41BD">
        <w:rPr>
          <w:rFonts w:ascii="GHEA Grapalat" w:hAnsi="GHEA Grapalat"/>
        </w:rPr>
        <w:t xml:space="preserve">, ինչպես նաև իր միջոցներով ապահովել առկա համակարգիչների, համակարգչային ցանցի, արխիվի ապամոնտաժումն ու վերամոնտաժումը </w:t>
      </w:r>
      <w:r w:rsidRPr="000E41BD">
        <w:rPr>
          <w:rFonts w:ascii="GHEA Grapalat" w:hAnsi="GHEA Grapalat" w:cs="Sylfaen"/>
          <w:lang w:val="pt-BR"/>
        </w:rPr>
        <w:t>«</w:t>
      </w:r>
      <w:r w:rsidRPr="000E41BD">
        <w:rPr>
          <w:rFonts w:ascii="GHEA Grapalat" w:hAnsi="GHEA Grapalat" w:cs="Sylfaen"/>
          <w:lang w:val="hy-AM"/>
        </w:rPr>
        <w:t>Երևանի</w:t>
      </w:r>
      <w:r w:rsidRPr="000E41BD">
        <w:rPr>
          <w:rFonts w:ascii="GHEA Grapalat" w:hAnsi="GHEA Grapalat"/>
          <w:lang w:val="pt-BR"/>
        </w:rPr>
        <w:t xml:space="preserve"> </w:t>
      </w:r>
      <w:r w:rsidRPr="000E41BD">
        <w:rPr>
          <w:rFonts w:ascii="GHEA Grapalat" w:hAnsi="GHEA Grapalat" w:cs="Sylfaen"/>
          <w:lang w:val="hy-AM"/>
        </w:rPr>
        <w:t>թատրոնի</w:t>
      </w:r>
      <w:r w:rsidRPr="000E41BD">
        <w:rPr>
          <w:rFonts w:ascii="GHEA Grapalat" w:hAnsi="GHEA Grapalat"/>
          <w:lang w:val="pt-BR"/>
        </w:rPr>
        <w:t xml:space="preserve"> </w:t>
      </w:r>
      <w:r w:rsidRPr="000E41BD">
        <w:rPr>
          <w:rFonts w:ascii="GHEA Grapalat" w:hAnsi="GHEA Grapalat" w:cs="Sylfaen"/>
          <w:lang w:val="hy-AM"/>
        </w:rPr>
        <w:t>և</w:t>
      </w:r>
      <w:r w:rsidRPr="000E41BD">
        <w:rPr>
          <w:rFonts w:ascii="GHEA Grapalat" w:hAnsi="GHEA Grapalat"/>
          <w:lang w:val="pt-BR"/>
        </w:rPr>
        <w:t xml:space="preserve"> </w:t>
      </w:r>
      <w:r w:rsidRPr="000E41BD">
        <w:rPr>
          <w:rFonts w:ascii="GHEA Grapalat" w:hAnsi="GHEA Grapalat" w:cs="Sylfaen"/>
          <w:lang w:val="hy-AM"/>
        </w:rPr>
        <w:t>կինոյի</w:t>
      </w:r>
      <w:r w:rsidRPr="000E41BD">
        <w:rPr>
          <w:rFonts w:ascii="GHEA Grapalat" w:hAnsi="GHEA Grapalat"/>
          <w:lang w:val="pt-BR"/>
        </w:rPr>
        <w:t xml:space="preserve"> </w:t>
      </w:r>
      <w:r w:rsidRPr="000E41BD">
        <w:rPr>
          <w:rFonts w:ascii="GHEA Grapalat" w:hAnsi="GHEA Grapalat" w:cs="Sylfaen"/>
          <w:lang w:val="hy-AM"/>
        </w:rPr>
        <w:t>պետական</w:t>
      </w:r>
      <w:r w:rsidRPr="000E41BD">
        <w:rPr>
          <w:rFonts w:ascii="GHEA Grapalat" w:hAnsi="GHEA Grapalat"/>
          <w:lang w:val="pt-BR"/>
        </w:rPr>
        <w:t xml:space="preserve"> </w:t>
      </w:r>
      <w:r w:rsidRPr="000E41BD">
        <w:rPr>
          <w:rFonts w:ascii="GHEA Grapalat" w:hAnsi="GHEA Grapalat" w:cs="Sylfaen"/>
          <w:lang w:val="hy-AM"/>
        </w:rPr>
        <w:t>ինստիտուտ</w:t>
      </w:r>
      <w:r w:rsidRPr="000E41BD">
        <w:rPr>
          <w:rFonts w:ascii="GHEA Grapalat" w:hAnsi="GHEA Grapalat"/>
          <w:lang w:val="pt-BR"/>
        </w:rPr>
        <w:t>» ՊՈԱԿ</w:t>
      </w:r>
      <w:r w:rsidRPr="000E41BD">
        <w:rPr>
          <w:rFonts w:ascii="GHEA Grapalat" w:hAnsi="GHEA Grapalat" w:cs="Sylfaen"/>
          <w:lang w:val="pt-BR"/>
        </w:rPr>
        <w:t>-</w:t>
      </w:r>
      <w:r w:rsidRPr="000E41BD">
        <w:rPr>
          <w:rFonts w:ascii="GHEA Grapalat" w:hAnsi="GHEA Grapalat" w:cs="Sylfaen"/>
          <w:lang w:val="hy-AM"/>
        </w:rPr>
        <w:t>ի</w:t>
      </w:r>
      <w:r w:rsidRPr="000E41BD">
        <w:rPr>
          <w:rFonts w:ascii="GHEA Grapalat" w:hAnsi="GHEA Grapalat" w:cs="Sylfaen"/>
        </w:rPr>
        <w:t xml:space="preserve"> գլխամասային շենքում.</w:t>
      </w:r>
      <w:r w:rsidRPr="000E41BD">
        <w:rPr>
          <w:rFonts w:ascii="GHEA Grapalat" w:hAnsi="GHEA Grapalat"/>
        </w:rPr>
        <w:t xml:space="preserve"> </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 xml:space="preserve">դ. կողմերի միջև հաշվապահական և հարկային հաշվառման համար փոխանակվող գույքերի արժեքները սկզբնական հաշվարկվում են՝ ելնելով պետության կողմից օտարվող անշարժ գույքերի կադաստրային արժեքից և ենթակա են ճշգրտման՝ ելնելով կառուցված թատրոնի նոր շենքից հանձնվող առանձնացված միավորի կադաստրային արժեքից. </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 xml:space="preserve">ե. մինչև 0.095569 հա հողամասի վրա կառուցվող թատրոնի նոր շենքից տարածքի հանձնումը 1-ին և 2-րդ հավելվածներում նշված հողամասերը՝ բարելավմամբ հանդերձ, համարվում են գրավադրված Հայաստանի Հանրապետության օգտին, 1-ին հավելվածի հողամասի վերաբերյալ  &lt;Հայբիզնեսբանկ&gt; ՓԲԸ-ի հետ հաջորդող գրավի պայմանագրի կնքման թույլտվությամբ.  </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 xml:space="preserve">զ. գնորդը պարտավոր է թատրոնի նոր շենքի կառուցման նախագծման առաջադրանքը նախապես համաձայնեցնել Հայաստանի Հանրապետության մշակույթի նախարարության հետ, իսկ նախագիծը՝  Հայաստանի Հանրապետության կառավարության առընթեր </w:t>
      </w:r>
      <w:r w:rsidRPr="000E41BD">
        <w:rPr>
          <w:rFonts w:ascii="GHEA Grapalat" w:hAnsi="GHEA Grapalat"/>
        </w:rPr>
        <w:lastRenderedPageBreak/>
        <w:t>քաղաքաշինության պետական կոմիտեի հետ, ինչպես նաև թատրոնի նոր շենքի կառուցման ավարտն ընդունող հանձնաժողովի կազմում ներգրավել Հայաստանի Հանրապետության մշակույթի նախարարության ներկայացուցչին.</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է. թատրոնի նոր շենքի կառուցման և (կամ) տարածքների հանձնման ժամկետները խախտելու դեպքում գնորդը պարտավոր է վճարել տույժ՝ կետանցի յուրաքանչյուր օրվա համար 1.000.000 դրամի չափով.</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ը. Հայաստանի Հանրապետությունն իրավունք ունի պետության հանդեպ պայմանագրով ստանձնած պարտավորությունների չկատարման կամ ոչ պատշաճ կատարման դեպքում առանց դատարան դիմելու բռնագանձում տարածել 1-ին և 2-րդ հավելվածներում նշված օտարվող հողամասերի և դրանց վրա կառուցված շինությունների վրա.</w:t>
      </w:r>
    </w:p>
    <w:p w:rsidR="00D30E74" w:rsidRPr="000E41BD" w:rsidRDefault="00D30E74" w:rsidP="00D30E74">
      <w:pPr>
        <w:pStyle w:val="NormalWeb"/>
        <w:spacing w:before="100" w:beforeAutospacing="1" w:after="100" w:afterAutospacing="1"/>
        <w:ind w:left="0" w:firstLine="426"/>
        <w:jc w:val="both"/>
        <w:rPr>
          <w:rFonts w:ascii="GHEA Grapalat" w:hAnsi="GHEA Grapalat"/>
        </w:rPr>
      </w:pPr>
      <w:r w:rsidRPr="000E41BD">
        <w:rPr>
          <w:rFonts w:ascii="GHEA Grapalat" w:hAnsi="GHEA Grapalat"/>
        </w:rPr>
        <w:t>թ. գնորդը պարտավոր է կրել գործարքների նոտարական վավերացման և ծագող իրավունքների, այդ թվում՝ Հայաստանի Հանրապետության գրավի իրավունքների պետական գրանցման ծախսերը:</w:t>
      </w:r>
    </w:p>
    <w:p w:rsidR="00D30E74" w:rsidRPr="000E41BD" w:rsidRDefault="00D30E74" w:rsidP="00D30E74">
      <w:pPr>
        <w:spacing w:line="276" w:lineRule="auto"/>
        <w:ind w:firstLine="540"/>
        <w:jc w:val="both"/>
        <w:rPr>
          <w:rFonts w:ascii="GHEA Grapalat" w:eastAsia="MS Mincho" w:hAnsi="GHEA Grapalat"/>
        </w:rPr>
      </w:pPr>
      <w:r w:rsidRPr="000E41BD">
        <w:rPr>
          <w:rFonts w:ascii="GHEA Grapalat" w:hAnsi="GHEA Grapalat"/>
        </w:rPr>
        <w:t>5. Թատրոնի նոր շենքի տարածքի ընդունումից հետո Հայաստանի Հանրապետության կառավարություն ներկայացնել առաջարկություն՝ այն &lt;&lt;Երևանի թատրոնի և կինոյի պետական ինստիտուտ&gt;&gt; ՊՈԱԿ-ին անհատույց մշտական օգտագործման իրավունքով տրամադրելու մասին</w:t>
      </w:r>
      <w:r w:rsidRPr="000E41BD">
        <w:rPr>
          <w:rFonts w:ascii="GHEA Grapalat" w:hAnsi="GHEA Grapalat" w:cs="Sylfaen"/>
        </w:rPr>
        <w:t>:</w:t>
      </w:r>
    </w:p>
    <w:p w:rsidR="00D30E74" w:rsidRPr="000E41BD" w:rsidRDefault="00D30E74" w:rsidP="00D30E74">
      <w:pPr>
        <w:pStyle w:val="NormalWeb"/>
        <w:shd w:val="clear" w:color="auto" w:fill="FFFFFF"/>
        <w:spacing w:after="0"/>
        <w:ind w:left="0" w:firstLine="375"/>
        <w:jc w:val="both"/>
        <w:rPr>
          <w:rFonts w:ascii="GHEA Grapalat" w:hAnsi="GHEA Grapalat"/>
        </w:rPr>
      </w:pPr>
      <w:r w:rsidRPr="000E41BD">
        <w:rPr>
          <w:rFonts w:ascii="GHEA Grapalat" w:hAnsi="GHEA Grapalat"/>
        </w:rPr>
        <w:t xml:space="preserve"> </w:t>
      </w:r>
    </w:p>
    <w:p w:rsidR="00D51C7D" w:rsidRPr="000E41BD" w:rsidRDefault="00D51C7D" w:rsidP="00D30E74">
      <w:pPr>
        <w:pStyle w:val="NormalWeb"/>
        <w:shd w:val="clear" w:color="auto" w:fill="FFFFFF"/>
        <w:spacing w:after="0"/>
        <w:ind w:left="0" w:firstLine="375"/>
        <w:jc w:val="both"/>
        <w:rPr>
          <w:rFonts w:ascii="GHEA Grapalat" w:hAnsi="GHEA Grapalat"/>
        </w:rPr>
      </w:pPr>
    </w:p>
    <w:p w:rsidR="00D51C7D" w:rsidRPr="000E41BD" w:rsidRDefault="00D51C7D" w:rsidP="00D30E74">
      <w:pPr>
        <w:pStyle w:val="NormalWeb"/>
        <w:shd w:val="clear" w:color="auto" w:fill="FFFFFF"/>
        <w:spacing w:after="0"/>
        <w:ind w:left="0" w:firstLine="375"/>
        <w:jc w:val="both"/>
        <w:rPr>
          <w:rFonts w:ascii="GHEA Grapalat" w:eastAsia="Times New Roman" w:hAnsi="GHEA Grapalat"/>
        </w:rPr>
      </w:pPr>
    </w:p>
    <w:p w:rsidR="00D30E74" w:rsidRPr="000E41BD" w:rsidRDefault="00D30E74" w:rsidP="00D30E74">
      <w:pPr>
        <w:pStyle w:val="NormalWeb"/>
        <w:shd w:val="clear" w:color="auto" w:fill="FFFFFF"/>
        <w:spacing w:after="0"/>
        <w:ind w:left="0" w:firstLine="375"/>
        <w:jc w:val="both"/>
        <w:rPr>
          <w:rFonts w:ascii="GHEA Grapalat" w:hAnsi="GHEA Grapalat"/>
        </w:rPr>
      </w:pPr>
      <w:r w:rsidRPr="000E41BD">
        <w:rPr>
          <w:rFonts w:ascii="GHEA Grapalat" w:hAnsi="GHEA Grapalat"/>
        </w:rPr>
        <w:t>ՀԱՅԱՍՏԱՆԻ ՀԱՆՐԱՊԵՏՈՒԹՅԱՆ</w:t>
      </w:r>
    </w:p>
    <w:p w:rsidR="00D30E74" w:rsidRPr="00D30E74" w:rsidRDefault="00D51C7D" w:rsidP="00D30E74">
      <w:pPr>
        <w:pStyle w:val="NormalWeb"/>
        <w:shd w:val="clear" w:color="auto" w:fill="FFFFFF"/>
        <w:spacing w:after="0"/>
        <w:ind w:left="0" w:firstLine="375"/>
        <w:jc w:val="both"/>
        <w:rPr>
          <w:rFonts w:ascii="GHEA Grapalat" w:hAnsi="GHEA Grapalat"/>
        </w:rPr>
      </w:pPr>
      <w:r w:rsidRPr="000E41BD">
        <w:rPr>
          <w:rFonts w:ascii="GHEA Grapalat" w:hAnsi="GHEA Grapalat"/>
          <w:lang w:val="hy-AM"/>
        </w:rPr>
        <w:t xml:space="preserve">         </w:t>
      </w:r>
      <w:r w:rsidR="00D30E74" w:rsidRPr="000E41BD">
        <w:rPr>
          <w:rFonts w:ascii="GHEA Grapalat" w:hAnsi="GHEA Grapalat"/>
        </w:rPr>
        <w:t xml:space="preserve"> ՎԱՐՉԱՊԵՏ՝</w:t>
      </w:r>
      <w:r w:rsidR="00D30E74" w:rsidRPr="000E41BD">
        <w:rPr>
          <w:rFonts w:ascii="GHEA Grapalat" w:hAnsi="GHEA Grapalat"/>
        </w:rPr>
        <w:tab/>
      </w:r>
      <w:r w:rsidR="00D30E74" w:rsidRPr="000E41BD">
        <w:rPr>
          <w:rFonts w:ascii="GHEA Grapalat" w:hAnsi="GHEA Grapalat"/>
        </w:rPr>
        <w:tab/>
      </w:r>
      <w:r w:rsidR="00D30E74" w:rsidRPr="000E41BD">
        <w:rPr>
          <w:rFonts w:ascii="GHEA Grapalat" w:hAnsi="GHEA Grapalat"/>
        </w:rPr>
        <w:tab/>
      </w:r>
      <w:r w:rsidR="00D30E74" w:rsidRPr="000E41BD">
        <w:rPr>
          <w:rFonts w:ascii="GHEA Grapalat" w:hAnsi="GHEA Grapalat"/>
        </w:rPr>
        <w:tab/>
      </w:r>
      <w:r w:rsidR="00D30E74" w:rsidRPr="000E41BD">
        <w:rPr>
          <w:rFonts w:ascii="GHEA Grapalat" w:hAnsi="GHEA Grapalat"/>
        </w:rPr>
        <w:tab/>
      </w:r>
      <w:r w:rsidR="00D30E74" w:rsidRPr="000E41BD">
        <w:rPr>
          <w:rFonts w:ascii="GHEA Grapalat" w:hAnsi="GHEA Grapalat"/>
        </w:rPr>
        <w:tab/>
        <w:t>ԿԱՐԵՆ ԿԱՐԱՊԵՏՅԱՆ</w:t>
      </w:r>
      <w:bookmarkStart w:id="0" w:name="_GoBack"/>
      <w:bookmarkEnd w:id="0"/>
    </w:p>
    <w:p w:rsidR="00D30E74" w:rsidRPr="00D30E74" w:rsidRDefault="00D30E74" w:rsidP="00D30E74">
      <w:pPr>
        <w:pStyle w:val="NormalWeb"/>
        <w:spacing w:after="120"/>
        <w:ind w:left="0"/>
        <w:jc w:val="both"/>
        <w:rPr>
          <w:rFonts w:ascii="GHEA Grapalat" w:hAnsi="GHEA Grapalat"/>
        </w:rPr>
      </w:pPr>
      <w:r w:rsidRPr="00D30E74">
        <w:rPr>
          <w:rFonts w:ascii="GHEA Grapalat" w:hAnsi="GHEA Grapalat"/>
        </w:rPr>
        <w:t xml:space="preserve">    </w:t>
      </w:r>
    </w:p>
    <w:p w:rsidR="00D30E74" w:rsidRPr="00D30E74" w:rsidRDefault="00D30E74" w:rsidP="00D30E74">
      <w:pPr>
        <w:pStyle w:val="NormalWeb"/>
        <w:spacing w:after="120"/>
        <w:ind w:left="0"/>
        <w:jc w:val="both"/>
        <w:rPr>
          <w:rFonts w:ascii="GHEA Grapalat" w:hAnsi="GHEA Grapalat"/>
        </w:rPr>
      </w:pPr>
      <w:r w:rsidRPr="00D30E74">
        <w:rPr>
          <w:rFonts w:ascii="GHEA Grapalat" w:hAnsi="GHEA Grapalat"/>
        </w:rPr>
        <w:t xml:space="preserve"> </w:t>
      </w:r>
    </w:p>
    <w:p w:rsidR="00D30E74" w:rsidRPr="00D30E74" w:rsidRDefault="00D30E74" w:rsidP="00D30E74">
      <w:pPr>
        <w:spacing w:line="276" w:lineRule="auto"/>
        <w:jc w:val="both"/>
        <w:rPr>
          <w:rFonts w:ascii="GHEA Grapalat" w:hAnsi="GHEA Grapalat"/>
        </w:rPr>
      </w:pPr>
    </w:p>
    <w:p w:rsidR="00D30E74" w:rsidRPr="00D30E74" w:rsidRDefault="00D30E74" w:rsidP="00D30E74">
      <w:pPr>
        <w:spacing w:line="276" w:lineRule="auto"/>
        <w:jc w:val="both"/>
        <w:rPr>
          <w:rFonts w:ascii="GHEA Grapalat" w:hAnsi="GHEA Grapalat"/>
        </w:rPr>
      </w:pPr>
    </w:p>
    <w:p w:rsidR="006F66F3" w:rsidRPr="00D30E74" w:rsidRDefault="006F66F3" w:rsidP="00D30E74">
      <w:pPr>
        <w:spacing w:line="276" w:lineRule="auto"/>
        <w:rPr>
          <w:rFonts w:ascii="GHEA Grapalat" w:hAnsi="GHEA Grapalat"/>
        </w:rPr>
      </w:pPr>
    </w:p>
    <w:sectPr w:rsidR="006F66F3" w:rsidRPr="00D30E74" w:rsidSect="00D51C7D">
      <w:pgSz w:w="12240" w:h="15840"/>
      <w:pgMar w:top="810" w:right="72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D7"/>
    <w:rsid w:val="000E41BD"/>
    <w:rsid w:val="00415589"/>
    <w:rsid w:val="00483ED7"/>
    <w:rsid w:val="006F66F3"/>
    <w:rsid w:val="00837E26"/>
    <w:rsid w:val="00D30E74"/>
    <w:rsid w:val="00D5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basedOn w:val="DefaultParagraphFont"/>
    <w:link w:val="NormalWeb"/>
    <w:semiHidden/>
    <w:locked/>
    <w:rsid w:val="00D30E74"/>
    <w:rPr>
      <w:sz w:val="24"/>
      <w:szCs w:val="24"/>
    </w:rPr>
  </w:style>
  <w:style w:type="paragraph" w:styleId="NormalWeb">
    <w:name w:val="Normal (Web)"/>
    <w:aliases w:val="webb"/>
    <w:basedOn w:val="Normal"/>
    <w:link w:val="NormalWebChar"/>
    <w:semiHidden/>
    <w:unhideWhenUsed/>
    <w:qFormat/>
    <w:rsid w:val="00D30E74"/>
    <w:pPr>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qFormat/>
    <w:rsid w:val="00D30E74"/>
    <w:rPr>
      <w:b/>
      <w:bCs/>
    </w:rPr>
  </w:style>
  <w:style w:type="paragraph" w:styleId="ListParagraph">
    <w:name w:val="List Paragraph"/>
    <w:basedOn w:val="Normal"/>
    <w:uiPriority w:val="34"/>
    <w:qFormat/>
    <w:rsid w:val="00D51C7D"/>
    <w:pPr>
      <w:ind w:left="720"/>
      <w:contextualSpacing/>
    </w:pPr>
  </w:style>
  <w:style w:type="paragraph" w:styleId="BalloonText">
    <w:name w:val="Balloon Text"/>
    <w:basedOn w:val="Normal"/>
    <w:link w:val="BalloonTextChar"/>
    <w:uiPriority w:val="99"/>
    <w:semiHidden/>
    <w:unhideWhenUsed/>
    <w:rsid w:val="00D51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basedOn w:val="DefaultParagraphFont"/>
    <w:link w:val="NormalWeb"/>
    <w:semiHidden/>
    <w:locked/>
    <w:rsid w:val="00D30E74"/>
    <w:rPr>
      <w:sz w:val="24"/>
      <w:szCs w:val="24"/>
    </w:rPr>
  </w:style>
  <w:style w:type="paragraph" w:styleId="NormalWeb">
    <w:name w:val="Normal (Web)"/>
    <w:aliases w:val="webb"/>
    <w:basedOn w:val="Normal"/>
    <w:link w:val="NormalWebChar"/>
    <w:semiHidden/>
    <w:unhideWhenUsed/>
    <w:qFormat/>
    <w:rsid w:val="00D30E74"/>
    <w:pPr>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qFormat/>
    <w:rsid w:val="00D30E74"/>
    <w:rPr>
      <w:b/>
      <w:bCs/>
    </w:rPr>
  </w:style>
  <w:style w:type="paragraph" w:styleId="ListParagraph">
    <w:name w:val="List Paragraph"/>
    <w:basedOn w:val="Normal"/>
    <w:uiPriority w:val="34"/>
    <w:qFormat/>
    <w:rsid w:val="00D51C7D"/>
    <w:pPr>
      <w:ind w:left="720"/>
      <w:contextualSpacing/>
    </w:pPr>
  </w:style>
  <w:style w:type="paragraph" w:styleId="BalloonText">
    <w:name w:val="Balloon Text"/>
    <w:basedOn w:val="Normal"/>
    <w:link w:val="BalloonTextChar"/>
    <w:uiPriority w:val="99"/>
    <w:semiHidden/>
    <w:unhideWhenUsed/>
    <w:rsid w:val="00D51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Khachatryan</dc:creator>
  <cp:keywords/>
  <dc:description/>
  <cp:lastModifiedBy>Bela Galstyan</cp:lastModifiedBy>
  <cp:revision>10</cp:revision>
  <cp:lastPrinted>2017-08-25T13:25:00Z</cp:lastPrinted>
  <dcterms:created xsi:type="dcterms:W3CDTF">2017-08-23T05:23:00Z</dcterms:created>
  <dcterms:modified xsi:type="dcterms:W3CDTF">2017-08-29T08:13:00Z</dcterms:modified>
</cp:coreProperties>
</file>