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FF" w:rsidRDefault="004161FF" w:rsidP="004161FF">
      <w:pPr>
        <w:jc w:val="right"/>
        <w:rPr>
          <w:rFonts w:ascii="GHEA Grapalat" w:hAnsi="GHEA Grapalat"/>
          <w:b/>
          <w:sz w:val="24"/>
          <w:szCs w:val="24"/>
          <w:lang w:val="fr-FR"/>
        </w:rPr>
      </w:pPr>
    </w:p>
    <w:p w:rsidR="004161FF" w:rsidRPr="00EA2741" w:rsidRDefault="004161FF" w:rsidP="004161FF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EA2741"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4161FF" w:rsidRPr="00EA2741" w:rsidRDefault="004161FF" w:rsidP="004161FF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EA2741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4161FF" w:rsidRPr="00EA2741" w:rsidRDefault="004161FF" w:rsidP="004161F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A2741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4161FF" w:rsidRPr="00EA2741" w:rsidRDefault="004161FF" w:rsidP="004161F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Pr="00EA2741" w:rsidRDefault="004161FF" w:rsidP="004161F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A2741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4161FF" w:rsidRPr="00EA2741" w:rsidRDefault="004161FF" w:rsidP="004161F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161FF" w:rsidRPr="00365734" w:rsidRDefault="004161FF" w:rsidP="004161F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A2741">
        <w:rPr>
          <w:rFonts w:ascii="GHEA Grapalat" w:hAnsi="GHEA Grapalat"/>
          <w:b/>
          <w:sz w:val="24"/>
          <w:szCs w:val="24"/>
          <w:lang w:val="af-ZA"/>
        </w:rPr>
        <w:t xml:space="preserve">-------------------- 2017  </w:t>
      </w:r>
      <w:r w:rsidRPr="00EA2741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EA2741">
        <w:rPr>
          <w:rFonts w:ascii="GHEA Grapalat" w:hAnsi="GHEA Grapalat"/>
          <w:b/>
          <w:sz w:val="24"/>
          <w:szCs w:val="24"/>
          <w:lang w:val="af-ZA"/>
        </w:rPr>
        <w:t xml:space="preserve">  N        - </w:t>
      </w:r>
      <w:r w:rsidR="00365734">
        <w:rPr>
          <w:rFonts w:ascii="GHEA Grapalat" w:hAnsi="GHEA Grapalat"/>
          <w:b/>
          <w:sz w:val="24"/>
          <w:szCs w:val="24"/>
          <w:lang w:val="ru-RU"/>
        </w:rPr>
        <w:t>Ա</w:t>
      </w:r>
    </w:p>
    <w:p w:rsidR="004161FF" w:rsidRPr="00EA2741" w:rsidRDefault="004161FF" w:rsidP="004161FF">
      <w:pPr>
        <w:pStyle w:val="mechtex"/>
        <w:tabs>
          <w:tab w:val="left" w:pos="720"/>
        </w:tabs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4161FF" w:rsidRPr="00EA2741" w:rsidRDefault="004161FF" w:rsidP="004161F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A2741">
        <w:rPr>
          <w:rFonts w:ascii="GHEA Grapalat" w:hAnsi="GHEA Grapalat" w:cs="Sylfaen"/>
          <w:b/>
          <w:sz w:val="24"/>
          <w:szCs w:val="24"/>
          <w:lang w:val="af-ZA"/>
        </w:rPr>
        <w:t xml:space="preserve">«ՀՀ  ԿՈՏԱՅՔԻ  ՄԱՐԶԻ ՓՅՈՒՆԻԿԻ  ՄԻՋՆԱԿԱՐԳ ԴՊՐՈՑ» ՊԵՏԱԿԱՆ ՈՉ ԱՌԵՎՏՐԱՅԻՆ ԿԱԶՄԱԿԵՐՊՈՒԹՅՈՒՆԸ ՎԵՐԱԿԱԶՄԱԿԵՐՊԵԼՈՒ ԵՎ ԳՈՒՅՔ </w:t>
      </w:r>
      <w:r w:rsidR="009A23AE" w:rsidRPr="00EA2741">
        <w:rPr>
          <w:rFonts w:ascii="GHEA Grapalat" w:hAnsi="GHEA Grapalat" w:cs="Sylfaen"/>
          <w:b/>
          <w:sz w:val="24"/>
          <w:szCs w:val="24"/>
          <w:lang w:val="ru-RU"/>
        </w:rPr>
        <w:t>ՀԵՏ</w:t>
      </w:r>
      <w:r w:rsidR="009A23AE" w:rsidRPr="00EA274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A23AE" w:rsidRPr="00EA2741">
        <w:rPr>
          <w:rFonts w:ascii="GHEA Grapalat" w:hAnsi="GHEA Grapalat" w:cs="Sylfaen"/>
          <w:b/>
          <w:sz w:val="24"/>
          <w:szCs w:val="24"/>
          <w:lang w:val="ru-RU"/>
        </w:rPr>
        <w:t>ՎԵՐՑՆԵԼՈՒ</w:t>
      </w:r>
      <w:r w:rsidRPr="00EA274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EA2741"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4161FF" w:rsidRPr="00EA2741" w:rsidRDefault="004161FF" w:rsidP="004161FF">
      <w:pPr>
        <w:tabs>
          <w:tab w:val="left" w:pos="90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EA2741"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-----------------------------------------------------------------------------------------------------------------</w:t>
      </w:r>
    </w:p>
    <w:p w:rsidR="004161FF" w:rsidRPr="00EA2741" w:rsidRDefault="004161FF" w:rsidP="00121033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 w:rsidRPr="00EA2741">
        <w:rPr>
          <w:rFonts w:ascii="GHEA Grapalat" w:hAnsi="GHEA Grapalat" w:cs="Sylfaen"/>
          <w:sz w:val="24"/>
          <w:szCs w:val="24"/>
          <w:lang w:val="af-ZA"/>
        </w:rPr>
        <w:t>Հիմք ընդունելով</w:t>
      </w:r>
      <w:r w:rsidRPr="00EA2741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BA2" w:rsidRPr="00EA2741">
        <w:rPr>
          <w:rFonts w:ascii="GHEA Grapalat" w:hAnsi="GHEA Grapalat" w:cs="Sylfaen"/>
          <w:sz w:val="24"/>
          <w:szCs w:val="24"/>
          <w:lang w:val="af-ZA"/>
        </w:rPr>
        <w:t>ՀՀ քաղաքացիական օրենսգրքի 63-</w:t>
      </w:r>
      <w:proofErr w:type="spellStart"/>
      <w:r w:rsidR="00F03BA2" w:rsidRPr="00EA2741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F03BA2" w:rsidRPr="00EA2741">
        <w:rPr>
          <w:rFonts w:ascii="GHEA Grapalat" w:hAnsi="GHEA Grapalat" w:cs="Sylfaen"/>
          <w:sz w:val="24"/>
          <w:szCs w:val="24"/>
          <w:lang w:val="af-ZA"/>
        </w:rPr>
        <w:t xml:space="preserve"> ու 64-</w:t>
      </w:r>
      <w:proofErr w:type="spellStart"/>
      <w:r w:rsidR="00F03BA2" w:rsidRPr="00EA2741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F03BA2" w:rsidRPr="00EA2741">
        <w:rPr>
          <w:rFonts w:ascii="GHEA Grapalat" w:hAnsi="GHEA Grapalat" w:cs="Sylfaen"/>
          <w:sz w:val="24"/>
          <w:szCs w:val="24"/>
          <w:lang w:val="af-ZA"/>
        </w:rPr>
        <w:t xml:space="preserve"> հոդվածների  պահանջները</w:t>
      </w:r>
      <w:r w:rsidRPr="00EA27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«Պետական ոչ առևտրային կազմակերպությունների մասին» ՀՀ օրենքի </w:t>
      </w:r>
      <w:r w:rsidR="00476430" w:rsidRPr="00EA2741">
        <w:rPr>
          <w:rFonts w:ascii="GHEA Grapalat" w:hAnsi="GHEA Grapalat" w:cs="Sylfaen"/>
          <w:sz w:val="24"/>
          <w:szCs w:val="24"/>
          <w:lang w:val="af-ZA"/>
        </w:rPr>
        <w:t>5-</w:t>
      </w:r>
      <w:proofErr w:type="spellStart"/>
      <w:r w:rsidR="00476430" w:rsidRPr="00EA2741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F03BA2" w:rsidRPr="00EA2741">
        <w:rPr>
          <w:rFonts w:ascii="GHEA Grapalat" w:hAnsi="GHEA Grapalat" w:cs="Sylfaen"/>
          <w:sz w:val="24"/>
          <w:szCs w:val="24"/>
          <w:lang w:val="af-ZA"/>
        </w:rPr>
        <w:t xml:space="preserve"> հոդվածը</w:t>
      </w:r>
      <w:r w:rsidR="00476430" w:rsidRPr="00EA274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5640B" w:rsidRPr="00EA2741">
        <w:rPr>
          <w:rFonts w:ascii="GHEA Grapalat" w:hAnsi="GHEA Grapalat" w:cs="Sylfaen"/>
          <w:sz w:val="24"/>
          <w:szCs w:val="24"/>
          <w:lang w:val="af-ZA"/>
        </w:rPr>
        <w:t>13-</w:t>
      </w:r>
      <w:proofErr w:type="spellStart"/>
      <w:r w:rsidR="00C5640B" w:rsidRPr="00EA2741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C5640B" w:rsidRPr="00EA27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5640B" w:rsidRPr="00EA2741">
        <w:rPr>
          <w:rFonts w:ascii="GHEA Grapalat" w:hAnsi="GHEA Grapalat" w:cs="Sylfaen"/>
          <w:sz w:val="24"/>
          <w:szCs w:val="24"/>
          <w:lang w:val="ru-RU"/>
        </w:rPr>
        <w:t>հոդվածի</w:t>
      </w:r>
      <w:proofErr w:type="spellEnd"/>
      <w:r w:rsidR="00C5640B" w:rsidRPr="00EA274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C5640B" w:rsidRPr="00EA2741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C5640B" w:rsidRPr="00EA27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9135B" w:rsidRPr="00EA2741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C5640B" w:rsidRPr="00EA2741">
        <w:rPr>
          <w:rFonts w:ascii="GHEA Grapalat" w:hAnsi="GHEA Grapalat" w:cs="Sylfaen"/>
          <w:sz w:val="24"/>
          <w:szCs w:val="24"/>
          <w:lang w:val="af-ZA"/>
        </w:rPr>
        <w:t xml:space="preserve"> &lt;</w:t>
      </w:r>
      <w:r w:rsidR="00C5640B" w:rsidRPr="00EA2741">
        <w:rPr>
          <w:rFonts w:ascii="GHEA Grapalat" w:hAnsi="GHEA Grapalat" w:cs="Sylfaen"/>
          <w:sz w:val="24"/>
          <w:szCs w:val="24"/>
          <w:lang w:val="ru-RU"/>
        </w:rPr>
        <w:t>զ</w:t>
      </w:r>
      <w:r w:rsidR="00C5640B" w:rsidRPr="00EA2741">
        <w:rPr>
          <w:rFonts w:ascii="GHEA Grapalat" w:hAnsi="GHEA Grapalat" w:cs="Sylfaen"/>
          <w:sz w:val="24"/>
          <w:szCs w:val="24"/>
          <w:lang w:val="af-ZA"/>
        </w:rPr>
        <w:t xml:space="preserve">&gt; </w:t>
      </w:r>
      <w:r w:rsidR="00F9135B" w:rsidRPr="00EA2741">
        <w:rPr>
          <w:rFonts w:ascii="GHEA Grapalat" w:hAnsi="GHEA Grapalat" w:cs="Sylfaen"/>
          <w:sz w:val="24"/>
          <w:szCs w:val="24"/>
          <w:lang w:val="af-ZA"/>
        </w:rPr>
        <w:t>ենթակետը</w:t>
      </w:r>
      <w:r w:rsidR="00875E79" w:rsidRPr="00EA274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A2741">
        <w:rPr>
          <w:rFonts w:ascii="GHEA Grapalat" w:hAnsi="GHEA Grapalat" w:cs="Sylfaen"/>
          <w:sz w:val="24"/>
          <w:szCs w:val="24"/>
          <w:lang w:val="af-ZA"/>
        </w:rPr>
        <w:t>24-րդ</w:t>
      </w:r>
      <w:r w:rsidR="00F03BA2" w:rsidRPr="00EA2741">
        <w:rPr>
          <w:rFonts w:ascii="GHEA Grapalat" w:hAnsi="GHEA Grapalat" w:cs="Sylfaen"/>
          <w:sz w:val="24"/>
          <w:szCs w:val="24"/>
          <w:lang w:val="af-ZA"/>
        </w:rPr>
        <w:t xml:space="preserve"> հոդվածը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F03BA2" w:rsidRPr="00EA2741">
        <w:rPr>
          <w:rFonts w:ascii="GHEA Grapalat" w:hAnsi="GHEA Grapalat" w:cs="Sylfaen"/>
          <w:sz w:val="24"/>
          <w:szCs w:val="24"/>
          <w:lang w:val="af-ZA"/>
        </w:rPr>
        <w:t>`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կառավարությունը </w:t>
      </w:r>
      <w:r w:rsidRPr="00EA2741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161FF" w:rsidRPr="00EA2741" w:rsidRDefault="004161FF" w:rsidP="004161FF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sz w:val="24"/>
          <w:szCs w:val="24"/>
          <w:lang w:val="af-ZA"/>
        </w:rPr>
        <w:t>1.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կառավարությանն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առընթեր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գույքի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վարչության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աշխատակազմ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կառավարչական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հիմ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նարկին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ամրացված</w:t>
      </w:r>
      <w:proofErr w:type="spellEnd"/>
      <w:r w:rsidRPr="00EA2741">
        <w:rPr>
          <w:rFonts w:ascii="GHEA Grapalat" w:hAnsi="GHEA Grapalat" w:cs="GHEA Grapalat"/>
          <w:sz w:val="24"/>
          <w:szCs w:val="24"/>
        </w:rPr>
        <w:t>՝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սեփականություն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հանդիսացող</w:t>
      </w:r>
      <w:proofErr w:type="spellEnd"/>
      <w:r w:rsidRPr="00EA2741">
        <w:rPr>
          <w:rFonts w:ascii="GHEA Grapalat" w:hAnsi="GHEA Grapalat" w:cs="GHEA Grapalat"/>
          <w:sz w:val="24"/>
          <w:szCs w:val="24"/>
        </w:rPr>
        <w:t>՝</w:t>
      </w:r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</w:rPr>
        <w:t>ՀՀ</w:t>
      </w:r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Կոտայքի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43BF2">
        <w:rPr>
          <w:rFonts w:ascii="GHEA Grapalat" w:hAnsi="GHEA Grapalat" w:cs="GHEA Grapalat"/>
          <w:sz w:val="24"/>
          <w:szCs w:val="24"/>
          <w:lang w:val="af-ZA"/>
        </w:rPr>
        <w:t xml:space="preserve">Արտավազ համայնքի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Փյունիկ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գյուղում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գտնվող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դպրոցի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շենքը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38227.0 հազար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դրամ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սկզբնական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արժեքով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ու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2532.92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քառ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մետր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ընդհանուր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մակերեսով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կաթսայատունը</w:t>
      </w:r>
      <w:proofErr w:type="spellEnd"/>
      <w:r w:rsidRPr="00EA2741">
        <w:rPr>
          <w:rFonts w:ascii="GHEA Grapalat" w:hAnsi="GHEA Grapalat" w:cs="GHEA Grapalat"/>
          <w:sz w:val="24"/>
          <w:szCs w:val="24"/>
        </w:rPr>
        <w:t>՝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103.68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քառ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մետր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ընդհանուր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մակերեսով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gramStart"/>
      <w:r w:rsidRPr="00EA2741">
        <w:rPr>
          <w:rFonts w:ascii="GHEA Grapalat" w:hAnsi="GHEA Grapalat" w:cs="GHEA Grapalat"/>
          <w:sz w:val="24"/>
          <w:szCs w:val="24"/>
          <w:lang w:val="af-ZA"/>
        </w:rPr>
        <w:t>էլ.ենթակայանը</w:t>
      </w:r>
      <w:proofErr w:type="gram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՝ 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47.0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քառ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մետր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ընդհանուր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proofErr w:type="gramStart"/>
      <w:r w:rsidRPr="00EA2741">
        <w:rPr>
          <w:rFonts w:ascii="GHEA Grapalat" w:hAnsi="GHEA Grapalat" w:cs="GHEA Grapalat"/>
          <w:sz w:val="24"/>
          <w:szCs w:val="24"/>
        </w:rPr>
        <w:t>մակերեսով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</w:rPr>
        <w:t>և</w:t>
      </w:r>
      <w:proofErr w:type="gram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3E57FD" w:rsidRPr="00EA2741">
        <w:rPr>
          <w:rFonts w:ascii="GHEA Grapalat" w:hAnsi="GHEA Grapalat" w:cs="Sylfaen"/>
          <w:sz w:val="24"/>
          <w:szCs w:val="24"/>
          <w:lang w:val="fr-FR"/>
        </w:rPr>
        <w:t>1.6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մակերեսով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հողատարածքը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  <w:lang w:val="fr-FR"/>
        </w:rPr>
        <w:t>(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իրավունքի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գրանցման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  20</w:t>
      </w:r>
      <w:r w:rsidR="003E57FD" w:rsidRPr="00EA2741">
        <w:rPr>
          <w:rFonts w:ascii="GHEA Grapalat" w:hAnsi="GHEA Grapalat" w:cs="GHEA Grapalat"/>
          <w:sz w:val="24"/>
          <w:szCs w:val="24"/>
          <w:lang w:val="fr-FR"/>
        </w:rPr>
        <w:t>14</w:t>
      </w:r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 w:rsidR="003E57FD" w:rsidRPr="00EA2741">
        <w:rPr>
          <w:rFonts w:ascii="GHEA Grapalat" w:hAnsi="GHEA Grapalat" w:cs="GHEA Grapalat"/>
          <w:sz w:val="24"/>
          <w:szCs w:val="24"/>
          <w:lang w:val="fr-FR"/>
        </w:rPr>
        <w:t>հունվարի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E57FD" w:rsidRPr="00EA2741">
        <w:rPr>
          <w:rFonts w:ascii="GHEA Grapalat" w:hAnsi="GHEA Grapalat" w:cs="GHEA Grapalat"/>
          <w:sz w:val="24"/>
          <w:szCs w:val="24"/>
          <w:lang w:val="fr-FR"/>
        </w:rPr>
        <w:t>13</w:t>
      </w:r>
      <w:r w:rsidRPr="00EA2741">
        <w:rPr>
          <w:rFonts w:ascii="GHEA Grapalat" w:hAnsi="GHEA Grapalat" w:cs="GHEA Grapalat"/>
          <w:sz w:val="24"/>
          <w:szCs w:val="24"/>
          <w:lang w:val="fr-FR"/>
        </w:rPr>
        <w:t>-</w:t>
      </w:r>
      <w:r w:rsidRPr="00EA2741">
        <w:rPr>
          <w:rFonts w:ascii="GHEA Grapalat" w:hAnsi="GHEA Grapalat" w:cs="GHEA Grapalat"/>
          <w:sz w:val="24"/>
          <w:szCs w:val="24"/>
        </w:rPr>
        <w:t>ի</w:t>
      </w:r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թիվ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E57FD" w:rsidRPr="00EA2741">
        <w:rPr>
          <w:rFonts w:ascii="GHEA Grapalat" w:hAnsi="GHEA Grapalat" w:cs="GHEA Grapalat"/>
          <w:sz w:val="24"/>
          <w:szCs w:val="24"/>
          <w:lang w:val="fr-FR"/>
        </w:rPr>
        <w:t>13012014-07-0050</w:t>
      </w:r>
      <w:r w:rsidRPr="00EA274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վկայական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fr-FR"/>
        </w:rPr>
        <w:t>)</w:t>
      </w:r>
      <w:r w:rsidR="00DD3E97" w:rsidRPr="00EA27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97E85" w:rsidRPr="00EA2741">
        <w:rPr>
          <w:rFonts w:ascii="GHEA Grapalat" w:hAnsi="GHEA Grapalat" w:cs="GHEA Grapalat"/>
          <w:sz w:val="24"/>
          <w:szCs w:val="24"/>
          <w:lang w:val="af-ZA"/>
        </w:rPr>
        <w:t>(</w:t>
      </w:r>
      <w:r w:rsidR="00DD3E97" w:rsidRPr="00EA2741">
        <w:rPr>
          <w:rFonts w:ascii="GHEA Grapalat" w:hAnsi="GHEA Grapalat" w:cs="GHEA Grapalat"/>
          <w:sz w:val="24"/>
          <w:szCs w:val="24"/>
          <w:lang w:val="af-ZA"/>
        </w:rPr>
        <w:t>այսուհետ՝ գույք)</w:t>
      </w:r>
      <w:r w:rsidR="00D84080" w:rsidRPr="00EA2741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վերցնել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2741">
        <w:rPr>
          <w:rFonts w:ascii="GHEA Grapalat" w:hAnsi="GHEA Grapalat" w:cs="GHEA Grapalat"/>
          <w:sz w:val="24"/>
          <w:szCs w:val="24"/>
          <w:lang w:val="pt-BR"/>
        </w:rPr>
        <w:t>«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 Փյունիկի միջնակարգ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» 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ոչ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առևտրային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EA2741">
        <w:rPr>
          <w:rFonts w:ascii="GHEA Grapalat" w:hAnsi="GHEA Grapalat" w:cs="GHEA Grapalat"/>
          <w:sz w:val="24"/>
          <w:szCs w:val="24"/>
        </w:rPr>
        <w:t>կազմակերպությունից</w:t>
      </w:r>
      <w:proofErr w:type="spellEnd"/>
      <w:r w:rsidRPr="00EA2741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թողնել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Հանրա</w:t>
      </w:r>
      <w:r w:rsidRPr="00EA2741">
        <w:rPr>
          <w:rFonts w:ascii="GHEA Grapalat" w:hAnsi="GHEA Grapalat" w:cs="Sylfaen"/>
          <w:sz w:val="24"/>
          <w:szCs w:val="24"/>
          <w:lang w:val="fr-FR"/>
        </w:rPr>
        <w:softHyphen/>
        <w:t>պետու</w:t>
      </w:r>
      <w:r w:rsidRPr="00EA2741">
        <w:rPr>
          <w:rFonts w:ascii="GHEA Grapalat" w:hAnsi="GHEA Grapalat" w:cs="Sylfaen"/>
          <w:sz w:val="24"/>
          <w:szCs w:val="24"/>
          <w:lang w:val="fr-FR"/>
        </w:rPr>
        <w:softHyphen/>
        <w:t>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կառավար</w:t>
      </w:r>
      <w:r w:rsidRPr="00EA2741">
        <w:rPr>
          <w:rFonts w:ascii="GHEA Grapalat" w:hAnsi="GHEA Grapalat" w:cs="Sylfaen"/>
          <w:sz w:val="24"/>
          <w:szCs w:val="24"/>
          <w:lang w:val="fr-FR"/>
        </w:rPr>
        <w:softHyphen/>
        <w:t>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աշխատա</w:t>
      </w:r>
      <w:r w:rsidRPr="00EA2741">
        <w:rPr>
          <w:rFonts w:ascii="GHEA Grapalat" w:hAnsi="GHEA Grapalat" w:cs="Sylfaen"/>
          <w:sz w:val="24"/>
          <w:szCs w:val="24"/>
          <w:lang w:val="fr-FR"/>
        </w:rPr>
        <w:softHyphen/>
        <w:t>կազմ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հիմնարկի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տնօրինությանը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:   </w:t>
      </w:r>
    </w:p>
    <w:p w:rsidR="004161FF" w:rsidRPr="00EA2741" w:rsidRDefault="004161FF" w:rsidP="004161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EA2741">
        <w:rPr>
          <w:rFonts w:ascii="GHEA Grapalat" w:hAnsi="GHEA Grapalat" w:cs="Sylfaen"/>
          <w:sz w:val="24"/>
          <w:szCs w:val="24"/>
          <w:lang w:val="fr-FR"/>
        </w:rPr>
        <w:t>«</w:t>
      </w:r>
      <w:r w:rsidRPr="00EA2741">
        <w:rPr>
          <w:rFonts w:ascii="GHEA Grapalat" w:hAnsi="GHEA Grapalat" w:cs="Sylfaen"/>
          <w:sz w:val="24"/>
          <w:szCs w:val="24"/>
          <w:lang w:val="af-ZA"/>
        </w:rPr>
        <w:t>ՀՀ</w:t>
      </w:r>
      <w:proofErr w:type="gramEnd"/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 Կոտայքի մարզի  Փյունիկի միջնակարգ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կազմակերպությունը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՝ 85.210.01573)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lastRenderedPageBreak/>
        <w:t>վերակազմակերպել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միացնելով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>ՀՀ Կոտայքի մարզի Արտավազի միջնակարգ դպրոց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համարը՝85.210.01590): </w:t>
      </w:r>
    </w:p>
    <w:p w:rsidR="004161FF" w:rsidRPr="00EA2741" w:rsidRDefault="004161FF" w:rsidP="00832CC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b/>
          <w:sz w:val="24"/>
          <w:szCs w:val="24"/>
          <w:lang w:val="fr-FR"/>
        </w:rPr>
        <w:t>3.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Սահմանել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 Փյունիկի միջնակարգ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իրավահաջորդը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>ՀՀ Կոտայքի մարզի Արտավազի  միջնակարգ դպրոց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կազմակերպությունն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EA2741">
        <w:rPr>
          <w:rFonts w:ascii="Courier New" w:hAnsi="Courier New" w:cs="Courier New"/>
          <w:sz w:val="24"/>
          <w:szCs w:val="24"/>
          <w:lang w:val="fr-FR"/>
        </w:rPr>
        <w:t> </w:t>
      </w:r>
      <w:r w:rsidRPr="00EA2741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վերջինիս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անցնում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միացված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իրավաբանական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իրավունքներն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պարտականությունները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ակտին</w:t>
      </w:r>
      <w:proofErr w:type="spellEnd"/>
      <w:r w:rsidRPr="00EA27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161FF" w:rsidRPr="00EA2741" w:rsidRDefault="004161FF" w:rsidP="004161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b/>
          <w:sz w:val="24"/>
          <w:szCs w:val="24"/>
          <w:lang w:val="fr-FR"/>
        </w:rPr>
        <w:t>4.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2741">
        <w:rPr>
          <w:rFonts w:ascii="GHEA Grapalat" w:hAnsi="GHEA Grapalat" w:cs="Sylfaen"/>
          <w:sz w:val="24"/>
          <w:szCs w:val="24"/>
          <w:lang w:val="af-ZA"/>
        </w:rPr>
        <w:t>Կոտայքի մարզպետին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proofErr w:type="gramStart"/>
      <w:r w:rsidRPr="00EA2741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proofErr w:type="gram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161FF" w:rsidRPr="00EA2741" w:rsidRDefault="004161FF" w:rsidP="004161FF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ակտերի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կնքումը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 w:rsidR="001B2202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փոխանցման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ակտի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հաստատումը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161FF" w:rsidRPr="00EA2741" w:rsidRDefault="004161FF" w:rsidP="004161FF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 Փյունիկի միջնակարգ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՝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>ՀՀ Կոտայքի մարզի Արտավազի միջնակարգ դպրոց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161FF" w:rsidRPr="00EA2741" w:rsidRDefault="004161FF" w:rsidP="00305A8D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EA2741">
        <w:rPr>
          <w:rFonts w:ascii="GHEA Grapalat" w:hAnsi="GHEA Grapalat" w:cs="Sylfaen"/>
          <w:sz w:val="24"/>
          <w:szCs w:val="24"/>
          <w:lang w:val="af-ZA"/>
        </w:rPr>
        <w:t>ՀՀ Կոտայքի մարզի Արտավազի միջնակարգ դպրոց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proofErr w:type="spellEnd"/>
      <w:r w:rsidRPr="00EA2741">
        <w:rPr>
          <w:rFonts w:ascii="GHEA Grapalat" w:hAnsi="GHEA Grapalat" w:cs="Sylfaen"/>
          <w:sz w:val="24"/>
          <w:szCs w:val="24"/>
          <w:lang w:val="hy-AM"/>
        </w:rPr>
        <w:t>ա</w:t>
      </w:r>
      <w:r w:rsidRPr="00EA2741">
        <w:rPr>
          <w:rFonts w:ascii="GHEA Grapalat" w:hAnsi="GHEA Grapalat" w:cs="Sylfaen"/>
          <w:sz w:val="24"/>
          <w:szCs w:val="24"/>
          <w:lang w:val="fr-FR"/>
        </w:rPr>
        <w:t>ն</w:t>
      </w:r>
      <w:r w:rsidRPr="00EA2741">
        <w:rPr>
          <w:rFonts w:ascii="GHEA Grapalat" w:hAnsi="GHEA Grapalat" w:cs="Sylfaen"/>
          <w:sz w:val="24"/>
          <w:szCs w:val="24"/>
          <w:lang w:val="hy-AM"/>
        </w:rPr>
        <w:t xml:space="preserve"> կանոնադրությունում</w:t>
      </w:r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A2741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EA2741">
        <w:rPr>
          <w:rFonts w:ascii="GHEA Grapalat" w:hAnsi="GHEA Grapalat" w:cs="Sylfaen"/>
          <w:sz w:val="24"/>
          <w:szCs w:val="24"/>
          <w:lang w:val="fr-FR"/>
        </w:rPr>
        <w:t>:</w:t>
      </w:r>
      <w:r w:rsidRPr="00EA2741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832CCA" w:rsidRPr="00EA2741" w:rsidRDefault="00196540" w:rsidP="00615B26">
      <w:pPr>
        <w:spacing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b/>
          <w:sz w:val="24"/>
          <w:szCs w:val="24"/>
          <w:lang w:val="af-ZA" w:eastAsia="en-US"/>
        </w:rPr>
        <w:t>5</w:t>
      </w:r>
      <w:r w:rsidR="00832CCA" w:rsidRPr="00EA2741">
        <w:rPr>
          <w:rFonts w:ascii="GHEA Grapalat" w:hAnsi="GHEA Grapalat" w:cs="Sylfaen"/>
          <w:sz w:val="24"/>
          <w:szCs w:val="24"/>
          <w:lang w:val="af-ZA" w:eastAsia="en-US"/>
        </w:rPr>
        <w:t xml:space="preserve">. ՀՀ ԿԱ պետական գույքի կառավարման վարչության պետին՝ </w:t>
      </w:r>
      <w:bookmarkStart w:id="0" w:name="_GoBack"/>
      <w:bookmarkEnd w:id="0"/>
      <w:r w:rsidR="00832CCA" w:rsidRPr="00EA2741">
        <w:rPr>
          <w:rFonts w:ascii="GHEA Grapalat" w:hAnsi="GHEA Grapalat" w:cs="Sylfaen"/>
          <w:sz w:val="24"/>
          <w:szCs w:val="24"/>
          <w:lang w:val="af-ZA" w:eastAsia="en-US"/>
        </w:rPr>
        <w:t>ՀՀ Կոտայքի մարզպետի հետ համատեղ երկամսյա ժամկետում ՀՀ կառավարութ</w:t>
      </w:r>
      <w:r w:rsidR="00E66E20" w:rsidRPr="00EA2741">
        <w:rPr>
          <w:rFonts w:ascii="GHEA Grapalat" w:hAnsi="GHEA Grapalat" w:cs="Sylfaen"/>
          <w:sz w:val="24"/>
          <w:szCs w:val="24"/>
          <w:lang w:val="af-ZA" w:eastAsia="en-US"/>
        </w:rPr>
        <w:t>յուն ներկայացնել առաջարկություն</w:t>
      </w:r>
      <w:r w:rsidR="00832CCA" w:rsidRPr="00EA2741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E5E25" w:rsidRPr="00EA2741">
        <w:rPr>
          <w:rFonts w:ascii="GHEA Grapalat" w:hAnsi="GHEA Grapalat" w:cs="Sylfaen"/>
          <w:sz w:val="24"/>
          <w:szCs w:val="24"/>
          <w:lang w:val="fr-FR"/>
        </w:rPr>
        <w:t>Գ</w:t>
      </w:r>
      <w:r w:rsidR="00832CCA" w:rsidRPr="00EA2741">
        <w:rPr>
          <w:rFonts w:ascii="GHEA Grapalat" w:hAnsi="GHEA Grapalat" w:cs="Sylfaen"/>
          <w:sz w:val="24"/>
          <w:szCs w:val="24"/>
          <w:lang w:val="fr-FR"/>
        </w:rPr>
        <w:t>ույքի</w:t>
      </w:r>
      <w:proofErr w:type="spellEnd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>հետագա</w:t>
      </w:r>
      <w:proofErr w:type="spellEnd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>տնօրինման</w:t>
      </w:r>
      <w:proofErr w:type="spellEnd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>վերաբերյալ</w:t>
      </w:r>
      <w:proofErr w:type="spellEnd"/>
      <w:r w:rsidR="00832CCA" w:rsidRPr="00EA274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D4236" w:rsidRDefault="001D4236">
      <w:pPr>
        <w:spacing w:after="200"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4161FF" w:rsidRDefault="004161FF" w:rsidP="004161FF">
      <w:pPr>
        <w:pStyle w:val="NormalWeb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                       </w:t>
      </w:r>
    </w:p>
    <w:p w:rsidR="004161FF" w:rsidRDefault="004161FF" w:rsidP="004161FF">
      <w:pPr>
        <w:tabs>
          <w:tab w:val="left" w:pos="1420"/>
        </w:tabs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0C5098" w:rsidRPr="00F03BA2" w:rsidRDefault="000C5098" w:rsidP="001D4236">
      <w:pPr>
        <w:pStyle w:val="Header"/>
        <w:tabs>
          <w:tab w:val="left" w:pos="720"/>
        </w:tabs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4161FF" w:rsidRDefault="004161FF" w:rsidP="004161FF">
      <w:pPr>
        <w:pStyle w:val="Header"/>
        <w:tabs>
          <w:tab w:val="left" w:pos="720"/>
        </w:tabs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4161FF" w:rsidRDefault="004161FF" w:rsidP="004161FF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««ՀՀ  ԿՈՏԱՅՔԻ  ՄԱՐԶԻ ՓՅՈՒՆԻԿԻ  ՄԻՋՆԱԿԱՐԳ ԴՊՐՈՑ» ՊԵՏԱԿԱՆ ՈՉ ԱՌԵՎՏՐԱՅԻՆ ԿԱԶՄԱԿԵՐՊՈՒԹՅՈՒՆԸ ՎԵՐԱԿԱԶՄԱԿԵՐՊԵԼՈՒ ԵՎ ԳՈՒՅՔ ՀԱՆՁՆԵԼՈՒ   </w:t>
      </w:r>
      <w:r>
        <w:rPr>
          <w:rFonts w:ascii="GHEA Grapalat" w:hAnsi="GHEA Grapalat" w:cs="Sylfaen"/>
          <w:b/>
          <w:noProof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ՈՐՈՇՄԱՆ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ՆԱԽԱԳ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Ծ</w:t>
      </w:r>
      <w:r>
        <w:rPr>
          <w:rFonts w:ascii="GHEA Grapalat" w:hAnsi="GHEA Grapalat" w:cs="GHEA Grapalat"/>
          <w:b/>
          <w:bCs/>
          <w:sz w:val="24"/>
          <w:szCs w:val="24"/>
        </w:rPr>
        <w:t>Ի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4161FF" w:rsidRDefault="004161FF" w:rsidP="004161FF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4161FF" w:rsidRDefault="004161FF" w:rsidP="004161FF">
      <w:pPr>
        <w:spacing w:line="360" w:lineRule="auto"/>
        <w:ind w:right="270" w:firstLine="426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«ՀՀ Կոտայքի  մարզի Փյունիքի միջնակարգ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դպրոց» պետական ոչ առևտրային կազմակերպությունը վերակազմակերպելու և գույք հանձնելու  </w:t>
      </w:r>
      <w:r>
        <w:rPr>
          <w:rFonts w:ascii="GHEA Grapalat" w:hAnsi="GHEA Grapalat" w:cs="Sylfaen"/>
          <w:noProof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որոշման նախագ</w:t>
      </w:r>
      <w:r>
        <w:rPr>
          <w:rFonts w:ascii="GHEA Grapalat" w:eastAsia="Calibri" w:hAnsi="GHEA Grapalat" w:cs="Sylfaen"/>
          <w:sz w:val="24"/>
          <w:szCs w:val="24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>
        <w:rPr>
          <w:rFonts w:ascii="GHEA Grapalat" w:eastAsia="Calibri" w:hAnsi="GHEA Grapalat" w:cs="Sylfaen"/>
          <w:sz w:val="24"/>
          <w:szCs w:val="24"/>
        </w:rPr>
        <w:t>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է </w:t>
      </w:r>
      <w:r>
        <w:rPr>
          <w:rFonts w:ascii="GHEA Grapalat" w:eastAsia="Calibri" w:hAnsi="GHEA Grapalat"/>
          <w:sz w:val="24"/>
          <w:szCs w:val="24"/>
        </w:rPr>
        <w:t>ՀՀ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կառավարության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29  </w:t>
      </w:r>
      <w:proofErr w:type="spellStart"/>
      <w:r>
        <w:rPr>
          <w:rFonts w:ascii="GHEA Grapalat" w:eastAsia="Calibri" w:hAnsi="GHEA Grapalat"/>
          <w:sz w:val="24"/>
          <w:szCs w:val="24"/>
        </w:rPr>
        <w:t>սեպտեմբերի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 2016 </w:t>
      </w:r>
      <w:proofErr w:type="spellStart"/>
      <w:r>
        <w:rPr>
          <w:rFonts w:ascii="GHEA Grapalat" w:eastAsia="Calibri" w:hAnsi="GHEA Grapalat"/>
          <w:sz w:val="24"/>
          <w:szCs w:val="24"/>
        </w:rPr>
        <w:t>թվականի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նիատի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N 38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bCs/>
          <w:sz w:val="24"/>
          <w:szCs w:val="24"/>
          <w:lang w:val="af-ZA"/>
        </w:rPr>
        <w:t>29.7/[374058]-16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արձանագրության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4</w:t>
      </w:r>
      <w:r>
        <w:rPr>
          <w:rFonts w:ascii="GHEA Grapalat" w:eastAsia="Calibri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կետի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2-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ենթակետի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շրջանակներում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ոլորտում գործող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ՊՈԱԿ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-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ների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թվաքանակի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կրճատման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և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դրանց գործունեության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օպտիմալացման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>: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4161FF" w:rsidRDefault="004161FF" w:rsidP="004161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161FF" w:rsidRDefault="004161FF" w:rsidP="004161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«ՀՀ Կոտայքի  մարզի Փյունիկի միջնակարգ դպրոց» պետական ոչ առ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>տրային կազմակերպությունում աշակերտների  թիվը 39, ուսուցիչների, վա</w:t>
      </w:r>
      <w:r w:rsidR="005226E7">
        <w:rPr>
          <w:rFonts w:ascii="GHEA Grapalat" w:hAnsi="GHEA Grapalat" w:cs="Sylfaen"/>
          <w:sz w:val="24"/>
          <w:szCs w:val="24"/>
          <w:lang w:val="af-ZA"/>
        </w:rPr>
        <w:t>ր</w:t>
      </w:r>
      <w:r>
        <w:rPr>
          <w:rFonts w:ascii="GHEA Grapalat" w:hAnsi="GHEA Grapalat" w:cs="Sylfaen"/>
          <w:sz w:val="24"/>
          <w:szCs w:val="24"/>
          <w:lang w:val="af-ZA"/>
        </w:rPr>
        <w:t>չական և սպասարկման  անձնակազմը՝ 20 :«ՀՀ Կոտայքի  մարզի Փյունիկի միջնակարգ դպրոց» պետական ոչ առևտրային կազմակերպությունում բնականոն հանրակարթական ուսուցում իրականացնելուն խոչընդոտ է հանդիսանում աշակերտների թվի նվազումը, որը հանգեցնում ոչ լիարժեք դասարանների կոմպլեկտավորմանը:</w:t>
      </w:r>
    </w:p>
    <w:p w:rsidR="004161FF" w:rsidRDefault="004161FF" w:rsidP="004161FF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նպատակը</w:t>
      </w:r>
      <w:proofErr w:type="spellEnd"/>
    </w:p>
    <w:p w:rsidR="004161FF" w:rsidRDefault="004161FF" w:rsidP="004161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Փյունիկի </w:t>
      </w:r>
      <w:r>
        <w:rPr>
          <w:rFonts w:ascii="GHEA Grapalat" w:hAnsi="GHEA Grapalat" w:cs="GHEA Grapalat"/>
          <w:sz w:val="24"/>
          <w:szCs w:val="24"/>
          <w:lang w:val="af-ZA"/>
        </w:rPr>
        <w:t>համայնքի դպրոցական տարիքի երեխանների ուսուցումը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</w:t>
      </w:r>
      <w:r>
        <w:rPr>
          <w:rFonts w:ascii="GHEA Grapalat" w:hAnsi="GHEA Grapalat" w:cs="GHEA Grapalat"/>
          <w:sz w:val="24"/>
          <w:szCs w:val="24"/>
          <w:lang w:val="af-ZA"/>
        </w:rPr>
        <w:t>ետագայում բնականոն կազմակերպելու նպատակով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առաջարկվում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է </w:t>
      </w:r>
      <w:r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Փյունիկի միջնակարգ դպրոց»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վերակազմակերպել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միացնել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Կոտայքի մարզի </w:t>
      </w:r>
      <w:r>
        <w:rPr>
          <w:rFonts w:ascii="GHEA Grapalat" w:hAnsi="GHEA Grapalat" w:cs="Sylfaen"/>
          <w:sz w:val="24"/>
          <w:szCs w:val="24"/>
          <w:lang w:val="af-ZA"/>
        </w:rPr>
        <w:lastRenderedPageBreak/>
        <w:t>Արտավազդի միջնակարգ դպրոց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62574">
        <w:rPr>
          <w:rFonts w:ascii="GHEA Grapalat" w:hAnsi="GHEA Grapalat" w:cs="Sylfaen"/>
          <w:sz w:val="24"/>
          <w:szCs w:val="24"/>
          <w:lang w:val="fr-FR"/>
        </w:rPr>
        <w:t>Օպտիմալացման</w:t>
      </w:r>
      <w:proofErr w:type="spellEnd"/>
      <w:r w:rsidR="00F62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62574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="00F62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62574">
        <w:rPr>
          <w:rFonts w:ascii="GHEA Grapalat" w:hAnsi="GHEA Grapalat" w:cs="Sylfaen"/>
          <w:sz w:val="24"/>
          <w:szCs w:val="24"/>
          <w:lang w:val="fr-FR"/>
        </w:rPr>
        <w:t>կկրճատվի</w:t>
      </w:r>
      <w:proofErr w:type="spellEnd"/>
      <w:r w:rsidR="00F62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62574">
        <w:rPr>
          <w:rFonts w:ascii="GHEA Grapalat" w:hAnsi="GHEA Grapalat" w:cs="Sylfaen"/>
          <w:sz w:val="24"/>
          <w:szCs w:val="24"/>
          <w:lang w:val="fr-FR"/>
        </w:rPr>
        <w:t>շուրջ</w:t>
      </w:r>
      <w:proofErr w:type="spellEnd"/>
      <w:r w:rsidR="00F62574">
        <w:rPr>
          <w:rFonts w:ascii="GHEA Grapalat" w:hAnsi="GHEA Grapalat" w:cs="Sylfaen"/>
          <w:sz w:val="24"/>
          <w:szCs w:val="24"/>
          <w:lang w:val="fr-FR"/>
        </w:rPr>
        <w:t xml:space="preserve"> 20 </w:t>
      </w:r>
      <w:proofErr w:type="spellStart"/>
      <w:r w:rsidR="00F62574">
        <w:rPr>
          <w:rFonts w:ascii="GHEA Grapalat" w:hAnsi="GHEA Grapalat" w:cs="Sylfaen"/>
          <w:sz w:val="24"/>
          <w:szCs w:val="24"/>
          <w:lang w:val="fr-FR"/>
        </w:rPr>
        <w:t>աշխատակից</w:t>
      </w:r>
      <w:proofErr w:type="spellEnd"/>
      <w:r w:rsidR="00F6257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C11F5" w:rsidRDefault="00BC11F5" w:rsidP="004161FF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եղած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հեռավորությունը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շուրջ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3.5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Փյունիկի միջնակարգ դպրոց» ՊՈԱԿ-ի 39 աշակերտների տեղափոխությունը նախատեսվում է իրականացնել Հրազդան-Հանքավան ներմարզային երթուղին սպասարկող 2 կազմակերպությունների միկրոավտոբուսներով՝ միավորման արդյունքում տնտեսված միջոցների հաշվին, իսկ «ՀՀ Կոտայքի  մարզի Փյունիկի միջնակարգ դպրոց» ՊՈԱԿ-ի շարժական գույքը կփոխանցվի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ՀՀ Կոտայքի մարզի Արտավազդի միջնակարգ դպրոց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af-ZA"/>
        </w:rPr>
        <w:t>ՊՈԱԿ-ի հաշվեկշռին:</w:t>
      </w:r>
    </w:p>
    <w:p w:rsidR="004161FF" w:rsidRDefault="004161FF" w:rsidP="004161F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Նախագծի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մշակման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proofErr w:type="spellStart"/>
      <w:proofErr w:type="gramStart"/>
      <w:r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proofErr w:type="spellEnd"/>
      <w:proofErr w:type="gram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անձինք</w:t>
      </w:r>
      <w:proofErr w:type="spellEnd"/>
    </w:p>
    <w:p w:rsidR="004161FF" w:rsidRDefault="004161FF" w:rsidP="004161FF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է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121033">
        <w:rPr>
          <w:rFonts w:ascii="GHEA Grapalat" w:hAnsi="GHEA Grapalat" w:cs="GHEA Grapalat"/>
          <w:bCs/>
          <w:sz w:val="24"/>
          <w:szCs w:val="24"/>
          <w:lang w:val="af-ZA"/>
        </w:rPr>
        <w:t xml:space="preserve">ՀՀ տարածքային կառավարման և զարգացման և </w:t>
      </w:r>
      <w:r>
        <w:rPr>
          <w:rFonts w:ascii="GHEA Grapalat" w:hAnsi="GHEA Grapalat" w:cs="GHEA Grapalat"/>
          <w:bCs/>
          <w:sz w:val="24"/>
          <w:szCs w:val="24"/>
        </w:rPr>
        <w:t>ՀՀ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նախարարությ</w:t>
      </w:r>
      <w:r w:rsidR="00121033">
        <w:rPr>
          <w:rFonts w:ascii="GHEA Grapalat" w:hAnsi="GHEA Grapalat" w:cs="GHEA Grapalat"/>
          <w:bCs/>
          <w:sz w:val="24"/>
          <w:szCs w:val="24"/>
        </w:rPr>
        <w:t>ունների</w:t>
      </w:r>
      <w:proofErr w:type="spellEnd"/>
      <w:r w:rsidR="00121033" w:rsidRPr="0012103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121033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="0012103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4161FF" w:rsidRDefault="004161FF" w:rsidP="004161F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4161FF" w:rsidRDefault="004161FF" w:rsidP="004161F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ակնկալվում է </w:t>
      </w:r>
      <w:proofErr w:type="spellStart"/>
      <w:r>
        <w:rPr>
          <w:rFonts w:ascii="GHEA Grapalat" w:eastAsia="Calibri" w:hAnsi="GHEA Grapalat"/>
          <w:sz w:val="24"/>
          <w:szCs w:val="24"/>
        </w:rPr>
        <w:t>վերոնշյալ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ՊՈԱԿ</w:t>
      </w:r>
      <w:r>
        <w:rPr>
          <w:rFonts w:ascii="GHEA Grapalat" w:eastAsia="Calibri" w:hAnsi="GHEA Grapalat"/>
          <w:sz w:val="24"/>
          <w:szCs w:val="24"/>
          <w:lang w:val="fr-FR"/>
        </w:rPr>
        <w:t>-</w:t>
      </w:r>
      <w:proofErr w:type="spellStart"/>
      <w:r>
        <w:rPr>
          <w:rFonts w:ascii="GHEA Grapalat" w:eastAsia="Calibri" w:hAnsi="GHEA Grapalat"/>
          <w:sz w:val="24"/>
          <w:szCs w:val="24"/>
        </w:rPr>
        <w:t>ների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միացման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արդյունքում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`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ապահովել </w:t>
      </w:r>
      <w:proofErr w:type="spellStart"/>
      <w:r>
        <w:rPr>
          <w:rFonts w:ascii="GHEA Grapalat" w:eastAsia="Calibri" w:hAnsi="GHEA Grapalat"/>
          <w:sz w:val="24"/>
          <w:szCs w:val="24"/>
        </w:rPr>
        <w:t>դրանց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գործունեության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արդյունավետության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բարձրացումը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և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պետական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բյուջեի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միջոցների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արդյունավետ</w:t>
      </w:r>
      <w:proofErr w:type="spellEnd"/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օգտագործումը</w:t>
      </w:r>
      <w:proofErr w:type="spellEnd"/>
      <w:r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4161FF" w:rsidRDefault="004161FF" w:rsidP="004161F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741" w:rsidRDefault="00EA2741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121033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226E7" w:rsidRDefault="005226E7" w:rsidP="00121033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226E7" w:rsidRDefault="005226E7" w:rsidP="00121033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1FF" w:rsidRPr="00121033" w:rsidRDefault="004161FF" w:rsidP="001210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«ՀՀ Կոտայքի  մարզի Փյունիքի միջնակարգ դպրոց» պետական ոչ առևտրային կազմակերպությունը վերակազմակերպելու և գույք հանձնելու  </w:t>
      </w:r>
      <w:r>
        <w:rPr>
          <w:rFonts w:ascii="GHEA Grapalat" w:hAnsi="GHEA Grapalat" w:cs="Sylfaen"/>
          <w:b/>
          <w:noProof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որոշման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նախագծի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այլ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իրավական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ակտերում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անհրաժեշտության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բացակայության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4161FF" w:rsidRDefault="004161FF" w:rsidP="004161FF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«ՀՀ Կոտայքի  մարզի Փյունիքի միջնակարգ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դպրոց» պետական ոչ առևտրային կազմակերպությունը վերակազմակերպելու և գույք հանձնելու  </w:t>
      </w:r>
      <w:r>
        <w:rPr>
          <w:rFonts w:ascii="GHEA Grapalat" w:hAnsi="GHEA Grapalat" w:cs="Sylfaen"/>
          <w:noProof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այլ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իրավական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ակտերում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անհրաժեշտություն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բացակայություն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չկա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4161FF" w:rsidRDefault="004161FF" w:rsidP="001210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4161FF" w:rsidRDefault="004161FF" w:rsidP="004161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«ՀՀ Կոտայքի  մարզի Փյունիքի միջնակարգ դպրոց» պետական ոչ առևտրային կազմակերպությունը վերակազմակերպելու և գույք հանձնելու </w:t>
      </w:r>
      <w:r>
        <w:rPr>
          <w:rFonts w:ascii="GHEA Grapalat" w:hAnsi="GHEA Grapalat" w:cs="Sylfaen"/>
          <w:b/>
          <w:noProof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տեղական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էական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նվազեցման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4161FF" w:rsidRDefault="004161FF" w:rsidP="004161FF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4161FF" w:rsidRDefault="004161FF" w:rsidP="004161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      </w:t>
      </w:r>
      <w:r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«ՀՀ Կոտայքի  մարզի Փյունիքի միջնակարգ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դպրոց» պետական ոչ առևտրային կազմակերպությունը վերակազմակերպելու  </w:t>
      </w:r>
      <w:r>
        <w:rPr>
          <w:rFonts w:ascii="GHEA Grapalat" w:hAnsi="GHEA Grapalat" w:cs="Sylfaen"/>
          <w:noProof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E3216E" w:rsidRPr="004161FF" w:rsidRDefault="00E3216E">
      <w:pPr>
        <w:rPr>
          <w:lang w:val="hy-AM"/>
        </w:rPr>
      </w:pPr>
    </w:p>
    <w:sectPr w:rsidR="00E3216E" w:rsidRPr="004161FF" w:rsidSect="00EA2741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1D"/>
    <w:rsid w:val="000C5098"/>
    <w:rsid w:val="00121033"/>
    <w:rsid w:val="00196540"/>
    <w:rsid w:val="001B2202"/>
    <w:rsid w:val="001D4236"/>
    <w:rsid w:val="00291167"/>
    <w:rsid w:val="002D2DF5"/>
    <w:rsid w:val="00305A8D"/>
    <w:rsid w:val="00365734"/>
    <w:rsid w:val="003E57FD"/>
    <w:rsid w:val="004161FF"/>
    <w:rsid w:val="00476430"/>
    <w:rsid w:val="005226E7"/>
    <w:rsid w:val="00615B26"/>
    <w:rsid w:val="00832CCA"/>
    <w:rsid w:val="00875E79"/>
    <w:rsid w:val="008F1C03"/>
    <w:rsid w:val="009A23AE"/>
    <w:rsid w:val="00AE5E25"/>
    <w:rsid w:val="00BB553F"/>
    <w:rsid w:val="00BC11F5"/>
    <w:rsid w:val="00C5640B"/>
    <w:rsid w:val="00D84080"/>
    <w:rsid w:val="00DB4F1D"/>
    <w:rsid w:val="00DD3E97"/>
    <w:rsid w:val="00E3216E"/>
    <w:rsid w:val="00E66E20"/>
    <w:rsid w:val="00EA0267"/>
    <w:rsid w:val="00EA2741"/>
    <w:rsid w:val="00F03BA2"/>
    <w:rsid w:val="00F43BF2"/>
    <w:rsid w:val="00F62574"/>
    <w:rsid w:val="00F9135B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5D440-E334-4372-ACF2-F5A9D1C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1F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4161FF"/>
    <w:rPr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semiHidden/>
    <w:unhideWhenUsed/>
    <w:rsid w:val="004161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4161F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4161F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161FF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4161FF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4161F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161F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Lusine Miqayelyan</cp:lastModifiedBy>
  <cp:revision>3</cp:revision>
  <dcterms:created xsi:type="dcterms:W3CDTF">2017-08-15T13:17:00Z</dcterms:created>
  <dcterms:modified xsi:type="dcterms:W3CDTF">2017-08-15T13:19:00Z</dcterms:modified>
</cp:coreProperties>
</file>