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F2" w:rsidRPr="00B70D55" w:rsidRDefault="008754F2" w:rsidP="00C006E5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B70D55">
        <w:rPr>
          <w:rFonts w:ascii="GHEA Grapalat" w:hAnsi="GHEA Grapalat" w:cs="GHEA Grapalat"/>
          <w:b/>
          <w:bCs/>
          <w:sz w:val="28"/>
          <w:szCs w:val="28"/>
          <w:lang w:val="en-US"/>
        </w:rPr>
        <w:t>Ամփոփաթերթ</w:t>
      </w:r>
    </w:p>
    <w:p w:rsidR="008754F2" w:rsidRPr="00B70D55" w:rsidRDefault="008754F2" w:rsidP="00C006E5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en-US"/>
        </w:rPr>
      </w:pP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>«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Հայաստանի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Հան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softHyphen/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րա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softHyphen/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պետության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Լոռու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մարզպետարանին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գումար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հատկացնելու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մասին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»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ՀՀ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կառավարության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fr-FR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</w:rPr>
        <w:t>որոշման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af-ZA"/>
        </w:rPr>
        <w:t xml:space="preserve">նախագծի </w:t>
      </w:r>
      <w:r w:rsidRPr="00B70D55">
        <w:rPr>
          <w:rFonts w:ascii="GHEA Grapalat" w:hAnsi="GHEA Grapalat" w:cs="GHEA Grapalat"/>
          <w:b/>
          <w:bCs/>
          <w:sz w:val="28"/>
          <w:szCs w:val="28"/>
          <w:lang w:val="en-US"/>
        </w:rPr>
        <w:t xml:space="preserve"> կապակցությամբ շահագրգիռ նախարարների առարկությունների և առաջարկությունների վերաբերյալ</w:t>
      </w:r>
    </w:p>
    <w:tbl>
      <w:tblPr>
        <w:tblpPr w:leftFromText="180" w:rightFromText="180" w:vertAnchor="text" w:horzAnchor="margin" w:tblpXSpec="center" w:tblpY="188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7916"/>
        <w:gridCol w:w="4097"/>
      </w:tblGrid>
      <w:tr w:rsidR="008754F2" w:rsidRPr="00B70D55">
        <w:tc>
          <w:tcPr>
            <w:tcW w:w="2837" w:type="dxa"/>
          </w:tcPr>
          <w:p w:rsidR="008754F2" w:rsidRPr="00B70D55" w:rsidRDefault="008754F2" w:rsidP="00C006E5">
            <w:pPr>
              <w:spacing w:line="360" w:lineRule="auto"/>
              <w:rPr>
                <w:rFonts w:ascii="GHEA Grapalat" w:hAnsi="GHEA Grapalat" w:cs="GHEA Grapalat"/>
                <w:i/>
                <w:iCs/>
                <w:sz w:val="28"/>
                <w:szCs w:val="28"/>
                <w:lang w:val="hy-AM"/>
              </w:rPr>
            </w:pPr>
            <w:r w:rsidRPr="00B70D55">
              <w:rPr>
                <w:rFonts w:ascii="GHEA Grapalat" w:hAnsi="GHEA Grapalat" w:cs="GHEA Grapalat"/>
                <w:i/>
                <w:iCs/>
                <w:sz w:val="28"/>
                <w:szCs w:val="28"/>
                <w:lang w:val="hy-AM"/>
              </w:rPr>
              <w:t>Առարկության,առաջարկության հեղինակը)</w:t>
            </w:r>
          </w:p>
        </w:tc>
        <w:tc>
          <w:tcPr>
            <w:tcW w:w="7916" w:type="dxa"/>
          </w:tcPr>
          <w:p w:rsidR="008754F2" w:rsidRPr="00B70D55" w:rsidRDefault="008754F2" w:rsidP="00C006E5">
            <w:pPr>
              <w:spacing w:line="360" w:lineRule="auto"/>
              <w:jc w:val="center"/>
              <w:rPr>
                <w:rFonts w:ascii="GHEA Grapalat" w:hAnsi="GHEA Grapalat" w:cs="GHEA Grapalat"/>
                <w:i/>
                <w:iCs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spacing w:line="360" w:lineRule="auto"/>
              <w:jc w:val="center"/>
              <w:rPr>
                <w:rFonts w:ascii="GHEA Grapalat" w:hAnsi="GHEA Grapalat" w:cs="GHEA Grapalat"/>
                <w:i/>
                <w:iCs/>
                <w:sz w:val="28"/>
                <w:szCs w:val="28"/>
                <w:lang w:val="hy-AM"/>
              </w:rPr>
            </w:pPr>
            <w:r w:rsidRPr="00B70D55">
              <w:rPr>
                <w:rFonts w:ascii="GHEA Grapalat" w:hAnsi="GHEA Grapalat" w:cs="GHEA Grapalat"/>
                <w:i/>
                <w:iCs/>
                <w:sz w:val="28"/>
                <w:szCs w:val="28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4097" w:type="dxa"/>
          </w:tcPr>
          <w:p w:rsidR="008754F2" w:rsidRPr="00B70D55" w:rsidRDefault="008754F2" w:rsidP="00C006E5">
            <w:pPr>
              <w:spacing w:line="360" w:lineRule="auto"/>
              <w:jc w:val="center"/>
              <w:rPr>
                <w:rFonts w:ascii="GHEA Grapalat" w:hAnsi="GHEA Grapalat" w:cs="GHEA Grapalat"/>
                <w:i/>
                <w:iCs/>
                <w:sz w:val="28"/>
                <w:szCs w:val="28"/>
                <w:lang w:val="en-US"/>
              </w:rPr>
            </w:pPr>
          </w:p>
          <w:p w:rsidR="008754F2" w:rsidRPr="00B70D55" w:rsidRDefault="008754F2" w:rsidP="00C006E5">
            <w:pPr>
              <w:spacing w:line="360" w:lineRule="auto"/>
              <w:jc w:val="center"/>
              <w:rPr>
                <w:rFonts w:ascii="GHEA Grapalat" w:hAnsi="GHEA Grapalat" w:cs="GHEA Grapalat"/>
                <w:i/>
                <w:iCs/>
                <w:sz w:val="28"/>
                <w:szCs w:val="28"/>
                <w:lang w:val="hy-AM"/>
              </w:rPr>
            </w:pPr>
            <w:r w:rsidRPr="00B70D55">
              <w:rPr>
                <w:rFonts w:ascii="GHEA Grapalat" w:hAnsi="GHEA Grapalat" w:cs="GHEA Grapalat"/>
                <w:i/>
                <w:iCs/>
                <w:sz w:val="28"/>
                <w:szCs w:val="28"/>
                <w:lang w:val="hy-AM"/>
              </w:rPr>
              <w:t>Եզրակացություն</w:t>
            </w:r>
          </w:p>
        </w:tc>
      </w:tr>
      <w:tr w:rsidR="008754F2" w:rsidRPr="00B70D55">
        <w:tc>
          <w:tcPr>
            <w:tcW w:w="2837" w:type="dxa"/>
          </w:tcPr>
          <w:p w:rsidR="008754F2" w:rsidRPr="00B70D55" w:rsidRDefault="008754F2" w:rsidP="00C006E5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ՀՀ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ֆինանսների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նախարարության</w:t>
            </w:r>
          </w:p>
          <w:p w:rsidR="008754F2" w:rsidRPr="00B70D55" w:rsidRDefault="008754F2" w:rsidP="00C006E5">
            <w:pPr>
              <w:spacing w:line="360" w:lineRule="auto"/>
              <w:rPr>
                <w:rFonts w:ascii="GHEA Grapalat" w:hAnsi="GHEA Grapalat" w:cs="GHEA Grapalat"/>
                <w:i/>
                <w:iCs/>
                <w:sz w:val="28"/>
                <w:szCs w:val="28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</w:rPr>
              <w:t>26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hy-AM"/>
              </w:rPr>
              <w:t>.0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6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hy-AM"/>
              </w:rPr>
              <w:t>.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2013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թ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 xml:space="preserve">. 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թիվ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 xml:space="preserve"> 4/4.1-2/9078- 13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գրություն</w:t>
            </w:r>
          </w:p>
        </w:tc>
        <w:tc>
          <w:tcPr>
            <w:tcW w:w="7916" w:type="dxa"/>
          </w:tcPr>
          <w:p w:rsidR="008754F2" w:rsidRPr="00B70D55" w:rsidRDefault="008754F2" w:rsidP="00977906">
            <w:pPr>
              <w:spacing w:line="360" w:lineRule="auto"/>
              <w:ind w:firstLine="720"/>
              <w:jc w:val="both"/>
              <w:rPr>
                <w:rFonts w:ascii="GHEA Grapalat" w:hAnsi="GHEA Grapalat" w:cs="GHEA Grapalat"/>
                <w:sz w:val="28"/>
                <w:szCs w:val="28"/>
                <w:lang w:val="fr-FR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</w:rPr>
              <w:t xml:space="preserve">ՀՀ ֆինանսների նախարարությունը քննարկել է ՀՀ տարածքային կառավարման նախարարության կողմից ներկայացված «Հայաստանի Հանրապետության Լոռու մարզպետարանին գումար հատկացնելու մասին» ՀՀ կառավարության որոշման նախագիծը, որով առաջարվում է Ֆրանկոֆոն Ռեգիոնների Միջազգային Ասոցիացիայի անդամակցության վճարները վճարելու նպատակով ՀՀ Լոռու մարզպետարանին հատկացնել 1650.0 եվրոյին համարժեք դրամ ՀՀ 2013 թվականի պետական բյուջեով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lastRenderedPageBreak/>
              <w:t>նախատեսված ՀՀ կառավարության պահուստային ֆոնդի հաշվին, և առաջարկում է նշված անդամակցության վճարները կատարել ՀՀ 2013 թվականի պետական բյուջեով ՀՀ Լոռու մարզպետարանի պահպան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softHyphen/>
              <w:t>ման համար նախատեսված միջոցների հաշվին:</w:t>
            </w:r>
          </w:p>
          <w:p w:rsidR="008754F2" w:rsidRPr="00B70D55" w:rsidRDefault="008754F2" w:rsidP="00C006E5">
            <w:pPr>
              <w:spacing w:line="360" w:lineRule="auto"/>
              <w:rPr>
                <w:rFonts w:ascii="GHEA Grapalat" w:hAnsi="GHEA Grapalat" w:cs="GHEA Grapalat"/>
                <w:i/>
                <w:iCs/>
                <w:sz w:val="28"/>
                <w:szCs w:val="28"/>
                <w:lang w:val="fr-FR"/>
              </w:rPr>
            </w:pPr>
          </w:p>
        </w:tc>
        <w:tc>
          <w:tcPr>
            <w:tcW w:w="4097" w:type="dxa"/>
          </w:tcPr>
          <w:p w:rsidR="008754F2" w:rsidRPr="00B70D55" w:rsidRDefault="008754F2" w:rsidP="00C006E5">
            <w:pPr>
              <w:spacing w:line="360" w:lineRule="auto"/>
              <w:jc w:val="both"/>
              <w:rPr>
                <w:rFonts w:ascii="GHEA Grapalat" w:hAnsi="GHEA Grapalat" w:cs="GHEA Grapalat"/>
                <w:sz w:val="28"/>
                <w:szCs w:val="28"/>
                <w:lang w:val="fr-FR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</w:rPr>
              <w:lastRenderedPageBreak/>
              <w:t>Հայաստանի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Հանրապետության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տարածքային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կառավարման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նախարարությունը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նպատակահարմար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է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գտնում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</w:rPr>
              <w:t>Ֆրա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>ն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</w:rPr>
              <w:t>կոֆոն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</w:rPr>
              <w:t>Ռեգիոնների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</w:rPr>
              <w:t>Միջազգային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</w:rPr>
              <w:t>Ասոցիացիային</w:t>
            </w:r>
            <w:r w:rsidRPr="00B70D55">
              <w:rPr>
                <w:rFonts w:ascii="GHEA Grapalat" w:hAnsi="GHEA Grapalat" w:cs="GHEA Grapalat"/>
                <w:spacing w:val="-8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>ՀՀ Լոռու մար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զի 2013 թվականի անդա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մակ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ցու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թ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 xml:space="preserve">յան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lastRenderedPageBreak/>
              <w:t>վճար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նե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րի կատարման գծով ծախ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սե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րի ֆինանսավորումն իրականացնել ՀՀ 2013 թվա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կանի պե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>տա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  <w:t xml:space="preserve">կան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բյուջեով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նա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խա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տես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ված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ՀՀ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կառավարության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պահուս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տա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softHyphen/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յին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ֆոնդի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>հաշվին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>:</w:t>
            </w:r>
          </w:p>
          <w:p w:rsidR="008754F2" w:rsidRPr="00B70D55" w:rsidRDefault="008754F2" w:rsidP="00C006E5">
            <w:pPr>
              <w:spacing w:line="360" w:lineRule="auto"/>
              <w:jc w:val="both"/>
              <w:rPr>
                <w:rFonts w:ascii="GHEA Grapalat" w:hAnsi="GHEA Grapalat" w:cs="GHEA Grapalat"/>
                <w:sz w:val="28"/>
                <w:szCs w:val="28"/>
                <w:lang w:val="fr-FR"/>
              </w:rPr>
            </w:pPr>
          </w:p>
        </w:tc>
      </w:tr>
      <w:tr w:rsidR="008754F2" w:rsidRPr="00B70D55">
        <w:tc>
          <w:tcPr>
            <w:tcW w:w="2837" w:type="dxa"/>
          </w:tcPr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lastRenderedPageBreak/>
              <w:t>ՀՀ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արտաքին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գործերի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 xml:space="preserve">նախարարության </w:t>
            </w: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>17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hy-AM"/>
              </w:rPr>
              <w:t>.0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>6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hy-AM"/>
              </w:rPr>
              <w:t>.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>201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fr-FR"/>
              </w:rPr>
              <w:t>3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թ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>.</w:t>
            </w: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թիվ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</w:rPr>
              <w:t xml:space="preserve"> 14/5355-13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 xml:space="preserve"> գրություն</w:t>
            </w: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en-US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ՀՀ արդարադատության նախարարության 23.07.2013թ. թիվ </w:t>
            </w:r>
            <w:r w:rsidRPr="00B70D55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</w:rPr>
              <w:t>02/4239-13</w:t>
            </w:r>
            <w:r w:rsidRPr="00B70D55">
              <w:rPr>
                <w:rFonts w:ascii="GHEA Grapalat" w:hAnsi="GHEA Grapalat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գրություն</w:t>
            </w:r>
          </w:p>
        </w:tc>
        <w:tc>
          <w:tcPr>
            <w:tcW w:w="7916" w:type="dxa"/>
            <w:vAlign w:val="center"/>
          </w:tcPr>
          <w:p w:rsidR="008754F2" w:rsidRPr="00B70D55" w:rsidRDefault="008754F2" w:rsidP="005D0AF3">
            <w:pPr>
              <w:spacing w:line="360" w:lineRule="auto"/>
              <w:ind w:firstLine="720"/>
              <w:jc w:val="both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lastRenderedPageBreak/>
              <w:t>ՀՀ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արտաքին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գործերի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նախարարությունը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հայտնում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է,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որ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Հայաստանի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Հանրապետությունը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անդամակցում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է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Ֆրանկոֆոնիայի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միջազգային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կազմակերպությանը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և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կանոնավոր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կերպով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վճարում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համապատասխան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տարեկան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անդամավճարը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: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Միաժամանակ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Հայաստանի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Հանրապետությունը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մասնակցում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է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կազմակերպության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բազմաթիվ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ծրագրերին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,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որոնց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ֆինանսական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աջակցությունը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ապահովում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են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համապատասխան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պետական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մասնագիտական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գերատեսչությունները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>:</w:t>
            </w:r>
          </w:p>
          <w:p w:rsidR="008754F2" w:rsidRPr="00B70D55" w:rsidRDefault="008754F2" w:rsidP="005D0AF3">
            <w:pPr>
              <w:spacing w:line="360" w:lineRule="auto"/>
              <w:ind w:firstLine="720"/>
              <w:jc w:val="both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lastRenderedPageBreak/>
              <w:t>Ելնելով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վերը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շարադրվածից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ՀՀ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ԱԳՆ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նպատակահարմար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չի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գտնում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վերոհիշյալ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կազմակերպության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տվյալ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ծրագրի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համար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նախատեսված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անդամավճարը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ներառել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ՀՀ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կողմից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միջազգային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կազմակերպություններին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տրամադրվող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անդամավճարների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ցանկում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: </w:t>
            </w:r>
          </w:p>
          <w:p w:rsidR="008754F2" w:rsidRPr="00B70D55" w:rsidRDefault="008754F2" w:rsidP="005D0AF3">
            <w:pPr>
              <w:spacing w:line="360" w:lineRule="auto"/>
              <w:ind w:firstLine="720"/>
              <w:jc w:val="both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Առաջարկում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ենք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սույն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ծրագրի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անդամավճարը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մարել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համապատասխան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տարածքային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մարմինների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կողմից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`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նախապես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այն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պետական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բյուջեով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en-US"/>
              </w:rPr>
              <w:t>հաստատելով</w:t>
            </w:r>
            <w:r w:rsidRPr="00B70D55">
              <w:rPr>
                <w:rFonts w:ascii="GHEA Grapalat" w:hAnsi="GHEA Grapalat" w:cs="GHEA Grapalat"/>
                <w:sz w:val="28"/>
                <w:szCs w:val="28"/>
                <w:lang w:val="af-ZA"/>
              </w:rPr>
              <w:t>:</w:t>
            </w:r>
          </w:p>
          <w:p w:rsidR="008754F2" w:rsidRPr="00B70D55" w:rsidRDefault="008754F2" w:rsidP="005D0AF3">
            <w:pPr>
              <w:spacing w:line="360" w:lineRule="auto"/>
              <w:jc w:val="both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D0AF3">
            <w:pPr>
              <w:spacing w:line="360" w:lineRule="auto"/>
              <w:jc w:val="both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5E2FAD">
            <w:pPr>
              <w:spacing w:line="360" w:lineRule="auto"/>
              <w:ind w:left="708" w:firstLine="708"/>
              <w:jc w:val="both"/>
              <w:rPr>
                <w:rFonts w:ascii="GHEA Grapalat" w:hAnsi="GHEA Grapalat"/>
                <w:sz w:val="28"/>
                <w:szCs w:val="28"/>
                <w:lang w:val="af-ZA"/>
              </w:rPr>
            </w:pPr>
            <w:r w:rsidRPr="00B70D55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af-ZA"/>
              </w:rPr>
              <w:t>«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hy-AM"/>
              </w:rPr>
              <w:t>Հայաստանի Հանրապետության Լոռու մարզպետարանին գումար հատկացնելու մասին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af-ZA"/>
              </w:rPr>
              <w:t>»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hy-AM"/>
              </w:rPr>
              <w:t xml:space="preserve"> Հայաստանի Հանրապետության 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en-US"/>
              </w:rPr>
              <w:t>կառավարության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fr-FR"/>
              </w:rPr>
              <w:t xml:space="preserve"> որոշման նախագծ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hy-AM"/>
              </w:rPr>
              <w:t>ի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hy-AM"/>
              </w:rPr>
              <w:t>վերաբերյալ</w:t>
            </w:r>
            <w:r w:rsidRPr="00B70D55">
              <w:rPr>
                <w:rFonts w:ascii="GHEA Grapalat" w:hAnsi="GHEA Grapalat"/>
                <w:sz w:val="28"/>
                <w:szCs w:val="28"/>
                <w:lang w:val="af-ZA"/>
              </w:rPr>
              <w:t xml:space="preserve"> </w:t>
            </w:r>
            <w:r w:rsidRPr="00B70D55">
              <w:rPr>
                <w:rFonts w:ascii="GHEA Grapalat" w:hAnsi="GHEA Grapalat" w:cs="Sylfaen"/>
                <w:sz w:val="28"/>
                <w:szCs w:val="28"/>
                <w:lang w:val="af-ZA"/>
              </w:rPr>
              <w:t>առաջարկություններ չունենք:</w:t>
            </w:r>
          </w:p>
          <w:p w:rsidR="008754F2" w:rsidRPr="00B70D55" w:rsidRDefault="008754F2" w:rsidP="005D0AF3">
            <w:pPr>
              <w:spacing w:line="360" w:lineRule="auto"/>
              <w:jc w:val="both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</w:tc>
        <w:tc>
          <w:tcPr>
            <w:tcW w:w="4097" w:type="dxa"/>
          </w:tcPr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  <w:p w:rsidR="008754F2" w:rsidRPr="00B70D55" w:rsidRDefault="008754F2" w:rsidP="00C006E5">
            <w:pPr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sz w:val="28"/>
                <w:szCs w:val="28"/>
                <w:lang w:val="af-ZA"/>
              </w:rPr>
            </w:pPr>
          </w:p>
        </w:tc>
      </w:tr>
    </w:tbl>
    <w:p w:rsidR="008754F2" w:rsidRPr="00B70D55" w:rsidRDefault="008754F2" w:rsidP="00C006E5">
      <w:pPr>
        <w:spacing w:line="360" w:lineRule="auto"/>
        <w:jc w:val="center"/>
        <w:rPr>
          <w:rFonts w:ascii="GHEA Grapalat" w:hAnsi="GHEA Grapalat" w:cs="GHEA Grapalat"/>
          <w:b/>
          <w:bCs/>
          <w:sz w:val="28"/>
          <w:szCs w:val="28"/>
          <w:lang w:val="af-ZA"/>
        </w:rPr>
      </w:pPr>
    </w:p>
    <w:sectPr w:rsidR="008754F2" w:rsidRPr="00B70D55" w:rsidSect="00C006E5">
      <w:pgSz w:w="15840" w:h="12240" w:orient="landscape"/>
      <w:pgMar w:top="1701" w:right="166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C006E5"/>
    <w:rsid w:val="000771CC"/>
    <w:rsid w:val="000A3B42"/>
    <w:rsid w:val="000B1D99"/>
    <w:rsid w:val="000E2C4F"/>
    <w:rsid w:val="000E4581"/>
    <w:rsid w:val="000E7B14"/>
    <w:rsid w:val="000F1184"/>
    <w:rsid w:val="00192226"/>
    <w:rsid w:val="001E4888"/>
    <w:rsid w:val="001F5C5E"/>
    <w:rsid w:val="00276115"/>
    <w:rsid w:val="00282DED"/>
    <w:rsid w:val="002D7193"/>
    <w:rsid w:val="002F1C91"/>
    <w:rsid w:val="00346767"/>
    <w:rsid w:val="003C2CF9"/>
    <w:rsid w:val="003E3074"/>
    <w:rsid w:val="004D5B40"/>
    <w:rsid w:val="0053345B"/>
    <w:rsid w:val="005C015C"/>
    <w:rsid w:val="005D0AF3"/>
    <w:rsid w:val="005E2FAD"/>
    <w:rsid w:val="006534F9"/>
    <w:rsid w:val="00656954"/>
    <w:rsid w:val="007604AE"/>
    <w:rsid w:val="007A715E"/>
    <w:rsid w:val="007B28BA"/>
    <w:rsid w:val="007D4415"/>
    <w:rsid w:val="008100C0"/>
    <w:rsid w:val="00846CA4"/>
    <w:rsid w:val="00861093"/>
    <w:rsid w:val="00871177"/>
    <w:rsid w:val="008754F2"/>
    <w:rsid w:val="008D242E"/>
    <w:rsid w:val="008F48EB"/>
    <w:rsid w:val="00902DFF"/>
    <w:rsid w:val="009409FE"/>
    <w:rsid w:val="00955F95"/>
    <w:rsid w:val="00977906"/>
    <w:rsid w:val="009B32C2"/>
    <w:rsid w:val="009D209A"/>
    <w:rsid w:val="00A73B16"/>
    <w:rsid w:val="00AE07C9"/>
    <w:rsid w:val="00B70D55"/>
    <w:rsid w:val="00BB4C54"/>
    <w:rsid w:val="00BC678D"/>
    <w:rsid w:val="00BD661A"/>
    <w:rsid w:val="00BF5819"/>
    <w:rsid w:val="00C006E5"/>
    <w:rsid w:val="00CE06E8"/>
    <w:rsid w:val="00D963CF"/>
    <w:rsid w:val="00DD62A5"/>
    <w:rsid w:val="00FD5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6E5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3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3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2043</Characters>
  <Application>Microsoft Office Word</Application>
  <DocSecurity>0</DocSecurity>
  <Lines>17</Lines>
  <Paragraphs>4</Paragraphs>
  <ScaleCrop>false</ScaleCrop>
  <Company>MTA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Ամփոփաթերթ</dc:title>
  <dc:subject/>
  <dc:creator>Comp</dc:creator>
  <cp:keywords/>
  <dc:description/>
  <cp:lastModifiedBy>MarinaV</cp:lastModifiedBy>
  <cp:revision>4</cp:revision>
  <dcterms:created xsi:type="dcterms:W3CDTF">2013-07-25T05:34:00Z</dcterms:created>
  <dcterms:modified xsi:type="dcterms:W3CDTF">2013-07-25T05:42:00Z</dcterms:modified>
</cp:coreProperties>
</file>