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01" w:rsidRPr="00CD2DE6" w:rsidRDefault="00530C01" w:rsidP="00CD2DE6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5A68D0" w:rsidRPr="00CC0BAA" w:rsidRDefault="005A68D0" w:rsidP="00CD2DE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530C01" w:rsidRPr="00CD2DE6" w:rsidRDefault="00530C01" w:rsidP="00CD2DE6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D2DE6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530C01" w:rsidRPr="00CD2DE6" w:rsidRDefault="00530C01" w:rsidP="00697D3B">
      <w:pPr>
        <w:spacing w:after="0"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="00697D3B">
        <w:rPr>
          <w:rFonts w:ascii="GHEA Grapalat" w:hAnsi="GHEA Grapalat"/>
          <w:sz w:val="24"/>
          <w:szCs w:val="24"/>
        </w:rPr>
        <w:t>ՀԱՅԱՍՏԱՆԻ</w:t>
      </w:r>
      <w:r w:rsidR="00697D3B" w:rsidRPr="00697D3B">
        <w:rPr>
          <w:rFonts w:ascii="GHEA Grapalat" w:hAnsi="GHEA Grapalat"/>
          <w:sz w:val="24"/>
          <w:szCs w:val="24"/>
          <w:lang w:val="fr-FR"/>
        </w:rPr>
        <w:t xml:space="preserve"> </w:t>
      </w:r>
      <w:r w:rsidR="00697D3B">
        <w:rPr>
          <w:rFonts w:ascii="GHEA Grapalat" w:hAnsi="GHEA Grapalat"/>
          <w:sz w:val="24"/>
          <w:szCs w:val="24"/>
        </w:rPr>
        <w:t>ՀԱՆՐԱՊԵՏՈՒԹՅԱՆ</w:t>
      </w:r>
      <w:r w:rsidR="00697D3B" w:rsidRPr="00697D3B">
        <w:rPr>
          <w:rFonts w:ascii="GHEA Grapalat" w:hAnsi="GHEA Grapalat"/>
          <w:sz w:val="24"/>
          <w:szCs w:val="24"/>
          <w:lang w:val="fr-FR"/>
        </w:rPr>
        <w:t xml:space="preserve"> 2016-2025 </w:t>
      </w:r>
      <w:r w:rsidR="00697D3B">
        <w:rPr>
          <w:rFonts w:ascii="GHEA Grapalat" w:hAnsi="GHEA Grapalat"/>
          <w:sz w:val="24"/>
          <w:szCs w:val="24"/>
        </w:rPr>
        <w:t>ԹՎԱԿԱՆՆԵՐԻ</w:t>
      </w:r>
      <w:r w:rsidR="00697D3B" w:rsidRPr="00697D3B">
        <w:rPr>
          <w:rFonts w:ascii="GHEA Grapalat" w:hAnsi="GHEA Grapalat"/>
          <w:sz w:val="24"/>
          <w:szCs w:val="24"/>
          <w:lang w:val="fr-FR"/>
        </w:rPr>
        <w:t xml:space="preserve"> </w:t>
      </w:r>
      <w:r w:rsidR="00697D3B">
        <w:rPr>
          <w:rFonts w:ascii="GHEA Grapalat" w:hAnsi="GHEA Grapalat"/>
          <w:sz w:val="24"/>
          <w:szCs w:val="24"/>
        </w:rPr>
        <w:t>ՏԱՐԱԾՔԱՅԻՆ</w:t>
      </w:r>
      <w:r w:rsidR="00697D3B" w:rsidRPr="00697D3B">
        <w:rPr>
          <w:rFonts w:ascii="GHEA Grapalat" w:hAnsi="GHEA Grapalat"/>
          <w:sz w:val="24"/>
          <w:szCs w:val="24"/>
          <w:lang w:val="fr-FR"/>
        </w:rPr>
        <w:t xml:space="preserve"> </w:t>
      </w:r>
      <w:r w:rsidR="00697D3B">
        <w:rPr>
          <w:rFonts w:ascii="GHEA Grapalat" w:hAnsi="GHEA Grapalat"/>
          <w:sz w:val="24"/>
          <w:szCs w:val="24"/>
        </w:rPr>
        <w:t>ԶԱՐԳԱՑՄԱՆ</w:t>
      </w:r>
      <w:r w:rsidR="00697D3B" w:rsidRPr="00697D3B">
        <w:rPr>
          <w:rFonts w:ascii="GHEA Grapalat" w:hAnsi="GHEA Grapalat"/>
          <w:sz w:val="24"/>
          <w:szCs w:val="24"/>
          <w:lang w:val="fr-FR"/>
        </w:rPr>
        <w:t xml:space="preserve"> </w:t>
      </w:r>
      <w:r w:rsidR="00697D3B">
        <w:rPr>
          <w:rFonts w:ascii="GHEA Grapalat" w:hAnsi="GHEA Grapalat"/>
          <w:sz w:val="24"/>
          <w:szCs w:val="24"/>
        </w:rPr>
        <w:t>ՌԱԶՄԱՎԱՐՈՒԹՅԱՆԸ</w:t>
      </w:r>
      <w:r w:rsidR="00697D3B" w:rsidRPr="00697D3B">
        <w:rPr>
          <w:rFonts w:ascii="GHEA Grapalat" w:hAnsi="GHEA Grapalat"/>
          <w:sz w:val="24"/>
          <w:szCs w:val="24"/>
          <w:lang w:val="fr-FR"/>
        </w:rPr>
        <w:t xml:space="preserve"> </w:t>
      </w:r>
      <w:r w:rsidR="00697D3B">
        <w:rPr>
          <w:rFonts w:ascii="GHEA Grapalat" w:hAnsi="GHEA Grapalat"/>
          <w:sz w:val="24"/>
          <w:szCs w:val="24"/>
        </w:rPr>
        <w:t>ՀԱՎԱՆՈՒԹՅՈՒՆ</w:t>
      </w:r>
      <w:r w:rsidR="00697D3B" w:rsidRPr="00697D3B">
        <w:rPr>
          <w:rFonts w:ascii="GHEA Grapalat" w:hAnsi="GHEA Grapalat"/>
          <w:sz w:val="24"/>
          <w:szCs w:val="24"/>
          <w:lang w:val="fr-FR"/>
        </w:rPr>
        <w:t xml:space="preserve"> </w:t>
      </w:r>
      <w:r w:rsidR="00697D3B">
        <w:rPr>
          <w:rFonts w:ascii="GHEA Grapalat" w:hAnsi="GHEA Grapalat"/>
          <w:sz w:val="24"/>
          <w:szCs w:val="24"/>
        </w:rPr>
        <w:t>ՏԱԼՈՒ</w:t>
      </w:r>
      <w:r w:rsidR="00697D3B" w:rsidRPr="00697D3B">
        <w:rPr>
          <w:rFonts w:ascii="GHEA Grapalat" w:hAnsi="GHEA Grapalat"/>
          <w:sz w:val="24"/>
          <w:szCs w:val="24"/>
          <w:lang w:val="fr-FR"/>
        </w:rPr>
        <w:t xml:space="preserve"> </w:t>
      </w:r>
      <w:r w:rsidR="00697D3B">
        <w:rPr>
          <w:rFonts w:ascii="GHEA Grapalat" w:hAnsi="GHEA Grapalat"/>
          <w:sz w:val="24"/>
          <w:szCs w:val="24"/>
        </w:rPr>
        <w:t>ՄԱՍԻՆ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 w:rsidR="00697D3B">
        <w:rPr>
          <w:rFonts w:ascii="GHEA Grapalat" w:eastAsia="Times New Roman" w:hAnsi="GHEA Grapalat"/>
          <w:bCs/>
          <w:color w:val="000000"/>
          <w:sz w:val="24"/>
          <w:szCs w:val="24"/>
        </w:rPr>
        <w:t>ԱՐՁԱՆԱԳՐԱՅԻՆ</w:t>
      </w:r>
      <w:r w:rsidR="00697D3B" w:rsidRPr="00697D3B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ՈՐՈՇՄԱՆ</w:t>
      </w:r>
      <w:r w:rsidRPr="00CD2DE6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bCs/>
          <w:sz w:val="24"/>
          <w:szCs w:val="24"/>
          <w:lang w:val="hy-AM"/>
        </w:rPr>
        <w:t>ՆԱԽԱԳԾԻ</w:t>
      </w:r>
    </w:p>
    <w:p w:rsidR="00530C01" w:rsidRPr="00CD2DE6" w:rsidRDefault="00530C01" w:rsidP="00CD2DE6">
      <w:pPr>
        <w:spacing w:line="360" w:lineRule="auto"/>
        <w:rPr>
          <w:rFonts w:ascii="GHEA Grapalat" w:hAnsi="GHEA Grapalat" w:cs="IRTEK Courier"/>
          <w:sz w:val="24"/>
          <w:szCs w:val="24"/>
          <w:lang w:val="pt-BR"/>
        </w:rPr>
      </w:pPr>
    </w:p>
    <w:p w:rsidR="00530C01" w:rsidRPr="00CD2DE6" w:rsidRDefault="00530C01" w:rsidP="00087A8E">
      <w:pPr>
        <w:tabs>
          <w:tab w:val="left" w:pos="675"/>
        </w:tabs>
        <w:spacing w:after="0"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/>
          <w:sz w:val="24"/>
          <w:szCs w:val="24"/>
          <w:lang w:val="fr-FR"/>
        </w:rPr>
        <w:t>1.</w:t>
      </w:r>
      <w:r w:rsidRPr="00CD2DE6">
        <w:rPr>
          <w:rFonts w:ascii="GHEA Grapalat" w:hAnsi="GHEA Grapalat"/>
          <w:sz w:val="24"/>
          <w:szCs w:val="24"/>
          <w:lang w:val="fr-FR"/>
        </w:rPr>
        <w:tab/>
      </w:r>
      <w:r w:rsidRPr="00CD2DE6">
        <w:rPr>
          <w:rFonts w:ascii="GHEA Grapalat" w:hAnsi="GHEA Grapalat"/>
          <w:sz w:val="24"/>
          <w:szCs w:val="24"/>
          <w:lang w:val="hy-AM"/>
        </w:rPr>
        <w:t>Անհրաժեշտությունը</w:t>
      </w:r>
    </w:p>
    <w:p w:rsidR="00530C01" w:rsidRPr="00CD2DE6" w:rsidRDefault="00530C01" w:rsidP="00087A8E">
      <w:pPr>
        <w:tabs>
          <w:tab w:val="left" w:pos="675"/>
        </w:tabs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CD2DE6">
        <w:rPr>
          <w:rFonts w:ascii="GHEA Grapalat" w:hAnsi="GHEA Grapalat" w:cs="Times Armenian"/>
          <w:sz w:val="24"/>
          <w:szCs w:val="24"/>
          <w:lang w:val="fr-FR"/>
        </w:rPr>
        <w:tab/>
        <w:t xml:space="preserve">Նախագծի ընդունումը պայմանավորված է </w:t>
      </w:r>
      <w:r w:rsidR="000A3AA6">
        <w:rPr>
          <w:rFonts w:ascii="GHEA Grapalat" w:hAnsi="GHEA Grapalat" w:cs="Times Armenian"/>
          <w:sz w:val="24"/>
          <w:szCs w:val="24"/>
        </w:rPr>
        <w:t>ՀՀ</w:t>
      </w:r>
      <w:r w:rsidR="000A3AA6" w:rsidRPr="000A3AA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A3AA6" w:rsidRPr="000A3AA6">
        <w:rPr>
          <w:rFonts w:ascii="GHEA Grapalat" w:hAnsi="GHEA Grapalat" w:cs="Times Armenian"/>
          <w:sz w:val="24"/>
          <w:szCs w:val="24"/>
          <w:lang w:val="hy-AM"/>
        </w:rPr>
        <w:t xml:space="preserve">տարածքների մրցունակությունը բարձրացնելու և Հայաստանի մարզերի միջև առկա անհամաչափությունները մեղմելու </w:t>
      </w:r>
      <w:r w:rsidRPr="00CD2DE6">
        <w:rPr>
          <w:rFonts w:ascii="GHEA Grapalat" w:hAnsi="GHEA Grapalat" w:cs="Times Armenian"/>
          <w:sz w:val="24"/>
          <w:szCs w:val="24"/>
          <w:lang w:val="hy-AM"/>
        </w:rPr>
        <w:t>անհրաժեշտությամբ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30C01" w:rsidRPr="00CD2DE6" w:rsidRDefault="00530C01" w:rsidP="00087A8E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CD2DE6">
        <w:rPr>
          <w:rFonts w:ascii="GHEA Grapalat" w:hAnsi="GHEA Grapalat"/>
          <w:sz w:val="24"/>
          <w:szCs w:val="24"/>
          <w:lang w:val="fr-FR"/>
        </w:rPr>
        <w:t xml:space="preserve">2.      </w:t>
      </w:r>
      <w:r w:rsidRPr="00CD2DE6">
        <w:rPr>
          <w:rFonts w:ascii="GHEA Grapalat" w:hAnsi="GHEA Grapalat"/>
          <w:sz w:val="24"/>
          <w:szCs w:val="24"/>
          <w:lang w:val="hy-AM"/>
        </w:rPr>
        <w:t>Ընթացիկ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իրավիճակը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և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hy-AM"/>
        </w:rPr>
        <w:t>խնդիրները</w:t>
      </w:r>
    </w:p>
    <w:p w:rsidR="0006735B" w:rsidRPr="008952E0" w:rsidRDefault="006952A1" w:rsidP="000E342A">
      <w:pPr>
        <w:pStyle w:val="ListParagraph"/>
        <w:spacing w:line="360" w:lineRule="auto"/>
        <w:ind w:left="360" w:right="-360" w:firstLine="34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6952A1">
        <w:rPr>
          <w:rFonts w:ascii="GHEA Grapalat" w:hAnsi="GHEA Grapalat" w:cs="Times Armenian"/>
          <w:sz w:val="24"/>
          <w:szCs w:val="24"/>
          <w:lang w:val="hy-AM"/>
        </w:rPr>
        <w:t>ՀՀ կառավարությունը 2011 թվականին ընդունել է ՀՀ տարածքային զարգացման հայեցակարգը: Այն սահմանել է համաձայնեցված և առաջնահերթություն հանդիսացող</w:t>
      </w:r>
      <w:r w:rsidR="0097715A" w:rsidRPr="000E342A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0E342A" w:rsidRPr="000E342A" w:rsidRDefault="0097715A" w:rsidP="000E342A">
      <w:pPr>
        <w:pStyle w:val="ListParagraph"/>
        <w:spacing w:line="360" w:lineRule="auto"/>
        <w:ind w:left="360" w:right="-360" w:firstLine="34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E342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E342A" w:rsidRPr="000E342A">
        <w:rPr>
          <w:rFonts w:ascii="GHEA Grapalat" w:hAnsi="GHEA Grapalat" w:cs="Times Armenian"/>
          <w:sz w:val="24"/>
          <w:szCs w:val="24"/>
          <w:lang w:val="hy-AM"/>
        </w:rPr>
        <w:t xml:space="preserve">ՏԶ հայեցակարգի հիմնական նպատակները համահունչ են ՀՀ 2014-2025թթ. Հեռանկարային զարգացման ռազմավարության հիմնական գերակայություններին` զբաղվածության ընդլայնում, մարդկային կապիտալի զարգացում, սոցիալական ապահովության համակարգի բարելավում և պետական կառավարման համակարգի ինստիտուցիոնալ արդիականացում, որոնք իրենց հերթին համահունչ են նաև ԵՄ 2020թ. ռազմավարության թեմատիկ նպատակներին: </w:t>
      </w:r>
    </w:p>
    <w:p w:rsidR="00BC32AA" w:rsidRPr="008952E0" w:rsidRDefault="000E342A" w:rsidP="009D12A4">
      <w:pPr>
        <w:pStyle w:val="ListParagraph"/>
        <w:spacing w:after="0" w:line="360" w:lineRule="auto"/>
        <w:ind w:left="360" w:right="-360"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9D12A4">
        <w:rPr>
          <w:rFonts w:ascii="GHEA Grapalat" w:hAnsi="GHEA Grapalat"/>
          <w:sz w:val="24"/>
          <w:szCs w:val="24"/>
          <w:lang w:val="hy-AM"/>
        </w:rPr>
        <w:t xml:space="preserve">Այդ </w:t>
      </w:r>
      <w:r w:rsidRPr="000E342A">
        <w:rPr>
          <w:rFonts w:ascii="GHEA Grapalat" w:hAnsi="GHEA Grapalat"/>
          <w:sz w:val="24"/>
          <w:szCs w:val="24"/>
          <w:lang w:val="hy-AM"/>
        </w:rPr>
        <w:t xml:space="preserve">նպատակներին հասնելու քաղաքականության տեսանկյունից հիմնական մարտահրավերներից է </w:t>
      </w:r>
      <w:r w:rsidRPr="00075609">
        <w:rPr>
          <w:rFonts w:ascii="GHEA Grapalat" w:hAnsi="GHEA Grapalat"/>
          <w:b/>
          <w:i/>
          <w:sz w:val="24"/>
          <w:szCs w:val="24"/>
          <w:lang w:val="hy-AM"/>
        </w:rPr>
        <w:t>տարածքային զարգացման համակողմանի ռազմավարության մշակումը, դրա իրականացումն ապահովող Տարածքային զարգացման գործողությունների պլանի (ՏԶԳՊ) առաջադրումը</w:t>
      </w:r>
      <w:r w:rsidR="009D12A4" w:rsidRPr="009D12A4">
        <w:rPr>
          <w:rFonts w:ascii="GHEA Grapalat" w:hAnsi="GHEA Grapalat"/>
          <w:sz w:val="24"/>
          <w:szCs w:val="24"/>
          <w:lang w:val="hy-AM"/>
        </w:rPr>
        <w:t>:</w:t>
      </w:r>
    </w:p>
    <w:p w:rsidR="009D12A4" w:rsidRPr="008952E0" w:rsidRDefault="009D12A4" w:rsidP="009D12A4">
      <w:pPr>
        <w:pStyle w:val="ListParagraph"/>
        <w:spacing w:line="360" w:lineRule="auto"/>
        <w:ind w:left="360" w:right="-360"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9D12A4">
        <w:rPr>
          <w:rFonts w:ascii="GHEA Grapalat" w:hAnsi="GHEA Grapalat"/>
          <w:sz w:val="24"/>
          <w:szCs w:val="24"/>
          <w:lang w:val="hy-AM"/>
        </w:rPr>
        <w:t>Այդ պլանի մեջ կարտացոլվեն երկու կարևոր նպատակներին հասնելու</w:t>
      </w:r>
      <w:r w:rsidRPr="008952E0">
        <w:rPr>
          <w:rFonts w:ascii="GHEA Grapalat" w:hAnsi="GHEA Grapalat"/>
          <w:sz w:val="24"/>
          <w:szCs w:val="24"/>
          <w:lang w:val="hy-AM"/>
        </w:rPr>
        <w:t>, այն է`</w:t>
      </w:r>
      <w:r w:rsidRPr="009D12A4">
        <w:rPr>
          <w:rFonts w:ascii="GHEA Grapalat" w:hAnsi="GHEA Grapalat"/>
          <w:sz w:val="24"/>
          <w:szCs w:val="24"/>
          <w:lang w:val="hy-AM"/>
        </w:rPr>
        <w:t xml:space="preserve"> տարածքների մրցունակությունը բարձրացնելու և Հայաստանի մարզերի միջև առկա անհամաչափությունները մեղմելու համար անհրաժեշտ հիմնական</w:t>
      </w:r>
      <w:r w:rsidRPr="008952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12A4">
        <w:rPr>
          <w:rFonts w:ascii="GHEA Grapalat" w:hAnsi="GHEA Grapalat"/>
          <w:sz w:val="24"/>
          <w:szCs w:val="24"/>
          <w:lang w:val="hy-AM"/>
        </w:rPr>
        <w:t>գործողությունները:</w:t>
      </w:r>
      <w:r w:rsidRPr="008952E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30C01" w:rsidRPr="00163C1F" w:rsidRDefault="00530C01" w:rsidP="0094724C">
      <w:pPr>
        <w:tabs>
          <w:tab w:val="left" w:pos="675"/>
        </w:tabs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BC32A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D2DE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  <w:lang w:val="fr-FR"/>
        </w:rPr>
        <w:t>3.</w:t>
      </w:r>
      <w:r w:rsidRPr="00CD2DE6">
        <w:rPr>
          <w:rFonts w:ascii="GHEA Grapalat" w:hAnsi="GHEA Grapalat"/>
          <w:sz w:val="24"/>
          <w:szCs w:val="24"/>
          <w:lang w:val="fr-FR"/>
        </w:rPr>
        <w:tab/>
      </w:r>
      <w:r w:rsidRPr="00163C1F">
        <w:rPr>
          <w:rFonts w:ascii="GHEA Grapalat" w:hAnsi="GHEA Grapalat"/>
          <w:sz w:val="24"/>
          <w:szCs w:val="24"/>
          <w:lang w:val="hy-AM"/>
        </w:rPr>
        <w:t>Տվյալ</w:t>
      </w:r>
      <w:r w:rsidRPr="00163C1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3C1F">
        <w:rPr>
          <w:rFonts w:ascii="GHEA Grapalat" w:hAnsi="GHEA Grapalat"/>
          <w:sz w:val="24"/>
          <w:szCs w:val="24"/>
          <w:lang w:val="hy-AM"/>
        </w:rPr>
        <w:t>բնագավառում</w:t>
      </w:r>
      <w:r w:rsidRPr="00163C1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3C1F">
        <w:rPr>
          <w:rFonts w:ascii="GHEA Grapalat" w:hAnsi="GHEA Grapalat"/>
          <w:sz w:val="24"/>
          <w:szCs w:val="24"/>
          <w:lang w:val="hy-AM"/>
        </w:rPr>
        <w:t>իրականացվող</w:t>
      </w:r>
      <w:r w:rsidRPr="00163C1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3C1F">
        <w:rPr>
          <w:rFonts w:ascii="GHEA Grapalat" w:hAnsi="GHEA Grapalat"/>
          <w:sz w:val="24"/>
          <w:szCs w:val="24"/>
          <w:lang w:val="hy-AM"/>
        </w:rPr>
        <w:t>քաղաքականությունը</w:t>
      </w:r>
    </w:p>
    <w:p w:rsidR="00163C1F" w:rsidRPr="008952E0" w:rsidRDefault="00530C01" w:rsidP="00163C1F">
      <w:pPr>
        <w:tabs>
          <w:tab w:val="left" w:pos="675"/>
        </w:tabs>
        <w:spacing w:line="360" w:lineRule="auto"/>
        <w:rPr>
          <w:rFonts w:ascii="GHEA Grapalat" w:hAnsi="GHEA Grapalat" w:cs="Times Armenian"/>
          <w:sz w:val="24"/>
          <w:szCs w:val="24"/>
          <w:lang w:val="fr-FR"/>
        </w:rPr>
      </w:pPr>
      <w:r w:rsidRPr="00163C1F">
        <w:rPr>
          <w:rFonts w:ascii="GHEA Grapalat" w:hAnsi="GHEA Grapalat" w:cs="Times Armenian"/>
          <w:sz w:val="24"/>
          <w:szCs w:val="24"/>
          <w:lang w:val="fr-FR"/>
        </w:rPr>
        <w:lastRenderedPageBreak/>
        <w:tab/>
      </w:r>
      <w:r w:rsidR="00163C1F" w:rsidRPr="00163C1F">
        <w:rPr>
          <w:rFonts w:ascii="GHEA Grapalat" w:hAnsi="GHEA Grapalat" w:cs="Times Armenian"/>
          <w:bCs/>
          <w:sz w:val="24"/>
          <w:szCs w:val="24"/>
          <w:lang w:val="hy-AM"/>
        </w:rPr>
        <w:t>Ռազմավարական տեսանկյունից տարածքային զարգացման արդյունքը կգնահատվի երեք ընդհանուր, սակայն հստակ ու չափելի հետևյալ ցուցանիշներով</w:t>
      </w:r>
      <w:r w:rsidR="00163C1F" w:rsidRPr="008952E0">
        <w:rPr>
          <w:rFonts w:ascii="GHEA Grapalat" w:hAnsi="GHEA Grapalat" w:cs="Times Armenian"/>
          <w:bCs/>
          <w:sz w:val="24"/>
          <w:szCs w:val="24"/>
          <w:lang w:val="fr-FR"/>
        </w:rPr>
        <w:t>`</w:t>
      </w:r>
    </w:p>
    <w:p w:rsidR="00922DE9" w:rsidRPr="008952E0" w:rsidRDefault="00163C1F" w:rsidP="00163C1F">
      <w:pPr>
        <w:tabs>
          <w:tab w:val="left" w:pos="675"/>
        </w:tabs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1.</w:t>
      </w:r>
      <w:r w:rsidR="009E2889" w:rsidRPr="008952E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E2889" w:rsidRPr="00163C1F">
        <w:rPr>
          <w:rFonts w:ascii="GHEA Grapalat" w:hAnsi="GHEA Grapalat" w:cs="Times Armenian"/>
          <w:sz w:val="24"/>
          <w:szCs w:val="24"/>
          <w:lang w:val="hy-AM"/>
        </w:rPr>
        <w:t>2017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թվական</w:t>
      </w:r>
      <w:r w:rsidR="009E2889" w:rsidRPr="00163C1F">
        <w:rPr>
          <w:rFonts w:ascii="GHEA Grapalat" w:hAnsi="GHEA Grapalat" w:cs="Times Armenian"/>
          <w:sz w:val="24"/>
          <w:szCs w:val="24"/>
          <w:lang w:val="hy-AM"/>
        </w:rPr>
        <w:t>ին Հ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="009E2889" w:rsidRPr="00163C1F">
        <w:rPr>
          <w:rFonts w:ascii="GHEA Grapalat" w:hAnsi="GHEA Grapalat" w:cs="Times Armenian"/>
          <w:sz w:val="24"/>
          <w:szCs w:val="24"/>
          <w:lang w:val="hy-AM"/>
        </w:rPr>
        <w:t>Հ</w:t>
      </w:r>
      <w:r>
        <w:rPr>
          <w:rFonts w:ascii="GHEA Grapalat" w:hAnsi="GHEA Grapalat" w:cs="Times Armenian"/>
          <w:sz w:val="24"/>
          <w:szCs w:val="24"/>
          <w:lang w:val="hy-AM"/>
        </w:rPr>
        <w:t>անրապետությունը</w:t>
      </w:r>
      <w:r w:rsidR="009E2889" w:rsidRPr="00163C1F">
        <w:rPr>
          <w:rFonts w:ascii="GHEA Grapalat" w:hAnsi="GHEA Grapalat" w:cs="Times Armenian"/>
          <w:sz w:val="24"/>
          <w:szCs w:val="24"/>
          <w:lang w:val="hy-AM"/>
        </w:rPr>
        <w:t xml:space="preserve"> կունենա տարածքային զարգացման քաղաքականության իրականացման մեկ ընդհանուր</w:t>
      </w:r>
      <w:r w:rsidR="009E2889" w:rsidRPr="008952E0">
        <w:rPr>
          <w:rFonts w:ascii="GHEA Grapalat" w:hAnsi="GHEA Grapalat" w:cs="Times Armenian"/>
          <w:sz w:val="24"/>
          <w:szCs w:val="24"/>
          <w:lang w:val="fr-FR"/>
        </w:rPr>
        <w:t>`</w:t>
      </w:r>
      <w:r w:rsidR="009E2889" w:rsidRPr="00163C1F">
        <w:rPr>
          <w:rFonts w:ascii="GHEA Grapalat" w:hAnsi="GHEA Grapalat" w:cs="Times Armenian"/>
          <w:sz w:val="24"/>
          <w:szCs w:val="24"/>
          <w:lang w:val="hy-AM"/>
        </w:rPr>
        <w:t xml:space="preserve"> Տարածքային զարգացման գործառնական ծրագիր (ՏԶԳԾ), որը հիմք կհանդիսանա ՏԿԶՆ բյուջետային ծրագրերի նախապատրաստման և տարածքային զարգացման նպատակներով</w:t>
      </w:r>
      <w:r w:rsidR="009E2889" w:rsidRPr="008952E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E2889" w:rsidRPr="00163C1F">
        <w:rPr>
          <w:rFonts w:ascii="GHEA Grapalat" w:hAnsi="GHEA Grapalat" w:cs="Times Armenian"/>
          <w:sz w:val="24"/>
          <w:szCs w:val="24"/>
          <w:lang w:val="hy-AM"/>
        </w:rPr>
        <w:t>արտաքին աղբյուրներից բյուջետային աջակցության ստացման համար։</w:t>
      </w:r>
      <w:r w:rsidR="009E2889" w:rsidRPr="008952E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</w:p>
    <w:p w:rsidR="00922DE9" w:rsidRPr="008952E0" w:rsidRDefault="00163C1F" w:rsidP="00163C1F">
      <w:pPr>
        <w:tabs>
          <w:tab w:val="left" w:pos="675"/>
        </w:tabs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2.. </w:t>
      </w:r>
      <w:r w:rsidR="009E2889" w:rsidRPr="00163C1F">
        <w:rPr>
          <w:rFonts w:ascii="GHEA Grapalat" w:hAnsi="GHEA Grapalat" w:cs="Times Armenian"/>
          <w:sz w:val="24"/>
          <w:szCs w:val="24"/>
          <w:lang w:val="hy-AM"/>
        </w:rPr>
        <w:t xml:space="preserve">2025թ.-ի դրությամբ առանձին վերցված յուրաքանչյուր մարզում մեկ շնչի հաշվով ՀՆԱ-ն կգերազանցի մեկ շնչի հաշվով ՀՆԱ-ի միջին հանրապետական ցուցանիշի 60 </w:t>
      </w:r>
      <w:r w:rsidRPr="00163C1F">
        <w:rPr>
          <w:rFonts w:ascii="GHEA Grapalat" w:hAnsi="GHEA Grapalat" w:cs="Times Armenian"/>
          <w:sz w:val="24"/>
          <w:szCs w:val="24"/>
          <w:lang w:val="hy-AM"/>
        </w:rPr>
        <w:t>%</w:t>
      </w:r>
      <w:r>
        <w:rPr>
          <w:rFonts w:ascii="GHEA Grapalat" w:hAnsi="GHEA Grapalat" w:cs="Times Armenian"/>
          <w:sz w:val="24"/>
          <w:szCs w:val="24"/>
          <w:lang w:val="hy-AM"/>
        </w:rPr>
        <w:t>-</w:t>
      </w:r>
      <w:r w:rsidR="009E2889" w:rsidRPr="00163C1F">
        <w:rPr>
          <w:rFonts w:ascii="GHEA Grapalat" w:hAnsi="GHEA Grapalat" w:cs="Times Armenian"/>
          <w:sz w:val="24"/>
          <w:szCs w:val="24"/>
          <w:lang w:val="hy-AM"/>
        </w:rPr>
        <w:t>ը և մեկ շնչի հաշվով ՀՆԱ-ի 70%-ից ցածր կգտնվի մարզերի բնակչության ոչ ավել քան 30%-ը ։</w:t>
      </w:r>
      <w:r w:rsidR="009E2889" w:rsidRPr="008952E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</w:p>
    <w:p w:rsidR="00530C01" w:rsidRPr="00277762" w:rsidRDefault="00163C1F" w:rsidP="00163C1F">
      <w:pPr>
        <w:tabs>
          <w:tab w:val="left" w:pos="67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3. </w:t>
      </w:r>
      <w:r w:rsidRPr="00163C1F">
        <w:rPr>
          <w:rFonts w:ascii="GHEA Grapalat" w:hAnsi="GHEA Grapalat" w:cs="Times Armenian"/>
          <w:sz w:val="24"/>
          <w:szCs w:val="24"/>
          <w:lang w:val="hy-AM"/>
        </w:rPr>
        <w:t>2025թ.-ի դրությամբ բոլոր մարզերում միջին մասնագիտական և բարձրագույն կրթություն ունեցողների, ոչ գյուղատնտեսական ֆորմալ զբաղվածների և ակտիվ ձեռնարկությունների թվաքանակը կաճի առնվազն 10 տոկոսով` համեմատած 2014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3C1F">
        <w:rPr>
          <w:rFonts w:ascii="GHEA Grapalat" w:hAnsi="GHEA Grapalat" w:cs="Times Armenian"/>
          <w:sz w:val="24"/>
          <w:szCs w:val="24"/>
          <w:lang w:val="hy-AM"/>
        </w:rPr>
        <w:t>թ</w:t>
      </w:r>
      <w:r>
        <w:rPr>
          <w:rFonts w:ascii="GHEA Grapalat" w:hAnsi="GHEA Grapalat" w:cs="Times Armenian"/>
          <w:sz w:val="24"/>
          <w:szCs w:val="24"/>
          <w:lang w:val="hy-AM"/>
        </w:rPr>
        <w:t>վական</w:t>
      </w:r>
      <w:r w:rsidRPr="00163C1F">
        <w:rPr>
          <w:rFonts w:ascii="GHEA Grapalat" w:hAnsi="GHEA Grapalat" w:cs="Times Armenian"/>
          <w:sz w:val="24"/>
          <w:szCs w:val="24"/>
          <w:lang w:val="hy-AM"/>
        </w:rPr>
        <w:t>ի հ</w:t>
      </w:r>
      <w:r>
        <w:rPr>
          <w:rFonts w:ascii="GHEA Grapalat" w:hAnsi="GHEA Grapalat"/>
          <w:sz w:val="24"/>
          <w:szCs w:val="24"/>
          <w:lang w:val="hy-AM"/>
        </w:rPr>
        <w:t>ետ:</w:t>
      </w:r>
      <w:r w:rsidR="00277762" w:rsidRPr="002777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30C01" w:rsidRPr="00CD2DE6" w:rsidRDefault="00530C01" w:rsidP="00CD2DE6">
      <w:pPr>
        <w:numPr>
          <w:ilvl w:val="0"/>
          <w:numId w:val="7"/>
        </w:numPr>
        <w:tabs>
          <w:tab w:val="clear" w:pos="1035"/>
          <w:tab w:val="left" w:pos="675"/>
          <w:tab w:val="num" w:pos="959"/>
        </w:tabs>
        <w:spacing w:after="0" w:line="360" w:lineRule="auto"/>
        <w:ind w:left="0" w:firstLine="142"/>
        <w:rPr>
          <w:rFonts w:ascii="GHEA Grapalat" w:hAnsi="GHEA Grapalat"/>
          <w:sz w:val="24"/>
          <w:szCs w:val="24"/>
        </w:rPr>
      </w:pP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Կարգավորման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նպատակը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և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բնույթը</w:t>
      </w:r>
    </w:p>
    <w:p w:rsidR="00922DE9" w:rsidRPr="00972FFD" w:rsidRDefault="00530C01" w:rsidP="00463358">
      <w:pPr>
        <w:tabs>
          <w:tab w:val="left" w:pos="675"/>
        </w:tabs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CD2DE6">
        <w:rPr>
          <w:rFonts w:ascii="GHEA Grapalat" w:hAnsi="GHEA Grapalat"/>
          <w:sz w:val="24"/>
          <w:szCs w:val="24"/>
        </w:rPr>
        <w:tab/>
      </w:r>
      <w:r w:rsidR="00E514EC">
        <w:rPr>
          <w:rFonts w:ascii="GHEA Grapalat" w:hAnsi="GHEA Grapalat"/>
          <w:sz w:val="24"/>
          <w:szCs w:val="24"/>
        </w:rPr>
        <w:t xml:space="preserve"> </w:t>
      </w:r>
      <w:r w:rsidR="00E514EC" w:rsidRPr="00972FFD">
        <w:rPr>
          <w:rFonts w:ascii="GHEA Grapalat" w:hAnsi="GHEA Grapalat"/>
          <w:sz w:val="24"/>
          <w:szCs w:val="24"/>
        </w:rPr>
        <w:t xml:space="preserve">ՏԶՌ ընդհանուր նպատակը բոլոր մարզերի տնտեսական ու սոցիալական, տարածքային համաչափ և կայուն զարգացման խթանումն է` հաշվի առնելով առանձին մարզերի կարիքներն ու ռեսուրսները։ Այս ընդհանուր նպատակի բաղադրիչներն են` </w:t>
      </w:r>
      <w:r w:rsidR="00972FFD">
        <w:rPr>
          <w:rFonts w:ascii="GHEA Grapalat" w:hAnsi="GHEA Grapalat"/>
          <w:sz w:val="24"/>
          <w:szCs w:val="24"/>
        </w:rPr>
        <w:t>տ</w:t>
      </w:r>
      <w:r w:rsidR="009E2889" w:rsidRPr="00972FFD">
        <w:rPr>
          <w:rFonts w:ascii="GHEA Grapalat" w:hAnsi="GHEA Grapalat"/>
          <w:sz w:val="24"/>
          <w:szCs w:val="24"/>
        </w:rPr>
        <w:t>արածքների մրցունակության բարձրացումը` հիմք ընդունելով վերջիններիս ներքին պոտենցիալը</w:t>
      </w:r>
      <w:r w:rsidR="00972FFD">
        <w:rPr>
          <w:rFonts w:ascii="GHEA Grapalat" w:hAnsi="GHEA Grapalat"/>
          <w:sz w:val="24"/>
          <w:szCs w:val="24"/>
        </w:rPr>
        <w:t>, տ</w:t>
      </w:r>
      <w:r w:rsidR="009E2889" w:rsidRPr="00972FFD">
        <w:rPr>
          <w:rFonts w:ascii="GHEA Grapalat" w:hAnsi="GHEA Grapalat"/>
          <w:sz w:val="24"/>
          <w:szCs w:val="24"/>
        </w:rPr>
        <w:t>արածքային համաչափության ապահովումը` հատուկ ուշադրություն դարձնելով թույլ զարգացած տարածքների (հեռավոր, բարձր լեռնային, սահմանամերձ), ինչպես նաև ռեսուրսների կայուն օգտագործման վրա</w:t>
      </w:r>
      <w:r w:rsidR="00972FFD">
        <w:rPr>
          <w:rFonts w:ascii="GHEA Grapalat" w:hAnsi="GHEA Grapalat"/>
          <w:sz w:val="24"/>
          <w:szCs w:val="24"/>
        </w:rPr>
        <w:t xml:space="preserve"> և տ</w:t>
      </w:r>
      <w:r w:rsidR="009E2889" w:rsidRPr="00972FFD">
        <w:rPr>
          <w:rFonts w:ascii="GHEA Grapalat" w:hAnsi="GHEA Grapalat"/>
          <w:sz w:val="24"/>
          <w:szCs w:val="24"/>
        </w:rPr>
        <w:t xml:space="preserve">արածքային զարգացման քաղաքականության ու գործելակերպերի բարելավումը զարգացման պլանավորման ու իրականացման գործընթացներում` տարածքային ու տեղական դերակատարների առավել ակտիվ մասնակցության ապահովման միջոցով: </w:t>
      </w:r>
    </w:p>
    <w:p w:rsidR="00530C01" w:rsidRPr="00CD2DE6" w:rsidRDefault="00530C01" w:rsidP="0094724C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/>
          <w:sz w:val="24"/>
          <w:szCs w:val="24"/>
          <w:lang w:val="fr-FR"/>
        </w:rPr>
        <w:t xml:space="preserve">5.    </w:t>
      </w:r>
      <w:r w:rsidRPr="00CD2DE6">
        <w:rPr>
          <w:rFonts w:ascii="GHEA Grapalat" w:hAnsi="GHEA Grapalat"/>
          <w:sz w:val="24"/>
          <w:szCs w:val="24"/>
        </w:rPr>
        <w:t>Նախագծի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մշակման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գործընթացում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ներգրավված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ինստիտուտները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և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անձիք</w:t>
      </w:r>
    </w:p>
    <w:p w:rsidR="00530C01" w:rsidRPr="00CD2DE6" w:rsidRDefault="00530C01" w:rsidP="0094724C">
      <w:pPr>
        <w:tabs>
          <w:tab w:val="left" w:pos="67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/>
          <w:sz w:val="24"/>
          <w:szCs w:val="24"/>
          <w:lang w:val="fr-FR"/>
        </w:rPr>
        <w:tab/>
      </w:r>
      <w:r w:rsidRPr="00CD2DE6">
        <w:rPr>
          <w:rFonts w:ascii="GHEA Grapalat" w:hAnsi="GHEA Grapalat"/>
          <w:sz w:val="24"/>
          <w:szCs w:val="24"/>
        </w:rPr>
        <w:t>Նախագծի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մշակումն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իրականացվել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է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ՀՀ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տարածքային կառավարման և </w:t>
      </w:r>
      <w:r w:rsidR="0010796B" w:rsidRPr="00CD2DE6">
        <w:rPr>
          <w:rFonts w:ascii="GHEA Grapalat" w:hAnsi="GHEA Grapalat"/>
          <w:sz w:val="24"/>
          <w:szCs w:val="24"/>
        </w:rPr>
        <w:t>զարգացման</w:t>
      </w:r>
      <w:r w:rsidR="0010796B"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նախարարության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կողմից</w:t>
      </w:r>
      <w:r w:rsidR="004A7791" w:rsidRPr="004A7791">
        <w:rPr>
          <w:rFonts w:ascii="GHEA Grapalat" w:hAnsi="GHEA Grapalat"/>
          <w:sz w:val="24"/>
          <w:szCs w:val="24"/>
          <w:lang w:val="fr-FR"/>
        </w:rPr>
        <w:t xml:space="preserve">: </w:t>
      </w:r>
      <w:r w:rsidR="009E2889">
        <w:rPr>
          <w:rFonts w:ascii="GHEA Grapalat" w:hAnsi="GHEA Grapalat"/>
          <w:sz w:val="24"/>
          <w:szCs w:val="24"/>
          <w:lang w:val="hy-AM"/>
        </w:rPr>
        <w:t>Նախագիծը</w:t>
      </w:r>
      <w:r w:rsidR="00BB6815">
        <w:rPr>
          <w:rFonts w:ascii="GHEA Grapalat" w:hAnsi="GHEA Grapalat"/>
          <w:sz w:val="24"/>
          <w:szCs w:val="24"/>
          <w:lang w:val="hy-AM"/>
        </w:rPr>
        <w:t xml:space="preserve"> քննարկվել և լրամշակվել է ՀՀ նախարարությունների, մարզպետարանների, ՀԿ-ների, Հանրային խորհրդի և </w:t>
      </w:r>
      <w:r w:rsidR="00BB6815">
        <w:rPr>
          <w:rFonts w:ascii="GHEA Grapalat" w:hAnsi="GHEA Grapalat"/>
          <w:sz w:val="24"/>
          <w:szCs w:val="24"/>
          <w:lang w:val="hy-AM"/>
        </w:rPr>
        <w:lastRenderedPageBreak/>
        <w:t>ոլորտում աշխատող միջազգային կազմակերպությունների առաջարկություններին համապատասխան</w:t>
      </w:r>
      <w:r w:rsidRPr="00CD2DE6">
        <w:rPr>
          <w:rFonts w:ascii="GHEA Grapalat" w:hAnsi="GHEA Grapalat"/>
          <w:sz w:val="24"/>
          <w:szCs w:val="24"/>
        </w:rPr>
        <w:t>։</w:t>
      </w:r>
    </w:p>
    <w:p w:rsidR="00530C01" w:rsidRPr="00CD2DE6" w:rsidRDefault="00530C01" w:rsidP="004B6236">
      <w:pPr>
        <w:tabs>
          <w:tab w:val="left" w:pos="675"/>
        </w:tabs>
        <w:spacing w:after="0"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/>
          <w:sz w:val="24"/>
          <w:szCs w:val="24"/>
          <w:lang w:val="fr-FR"/>
        </w:rPr>
        <w:t>6.</w:t>
      </w:r>
      <w:r w:rsidRPr="00CD2DE6">
        <w:rPr>
          <w:rFonts w:ascii="GHEA Grapalat" w:hAnsi="GHEA Grapalat"/>
          <w:sz w:val="24"/>
          <w:szCs w:val="24"/>
          <w:lang w:val="fr-FR"/>
        </w:rPr>
        <w:tab/>
      </w:r>
      <w:r w:rsidRPr="00CD2DE6">
        <w:rPr>
          <w:rFonts w:ascii="GHEA Grapalat" w:hAnsi="GHEA Grapalat"/>
          <w:sz w:val="24"/>
          <w:szCs w:val="24"/>
        </w:rPr>
        <w:t>Ակնկալվող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/>
          <w:sz w:val="24"/>
          <w:szCs w:val="24"/>
        </w:rPr>
        <w:t>արդյունքը</w:t>
      </w:r>
    </w:p>
    <w:p w:rsidR="00530C01" w:rsidRPr="00CD2DE6" w:rsidRDefault="008952E0" w:rsidP="004B6236">
      <w:pPr>
        <w:spacing w:after="0"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476C5">
        <w:rPr>
          <w:rFonts w:ascii="GHEA Grapalat" w:hAnsi="GHEA Grapalat" w:cs="Times Armenian"/>
          <w:sz w:val="24"/>
          <w:szCs w:val="24"/>
        </w:rPr>
        <w:t>Ռազմավարության</w:t>
      </w:r>
      <w:r w:rsidR="00530C01" w:rsidRPr="00A476C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30C01" w:rsidRPr="00A476C5">
        <w:rPr>
          <w:rFonts w:ascii="GHEA Grapalat" w:hAnsi="GHEA Grapalat" w:cs="Times Armenian"/>
          <w:sz w:val="24"/>
          <w:szCs w:val="24"/>
        </w:rPr>
        <w:t>իրականացման</w:t>
      </w:r>
      <w:r w:rsidR="00530C01" w:rsidRPr="00A476C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30C01" w:rsidRPr="00A476C5">
        <w:rPr>
          <w:rFonts w:ascii="GHEA Grapalat" w:hAnsi="GHEA Grapalat" w:cs="Times Armenian"/>
          <w:sz w:val="24"/>
          <w:szCs w:val="24"/>
        </w:rPr>
        <w:t>պարագայում</w:t>
      </w:r>
      <w:r w:rsidR="00530C01" w:rsidRPr="00A476C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30C01" w:rsidRPr="00A476C5">
        <w:rPr>
          <w:rFonts w:ascii="GHEA Grapalat" w:hAnsi="GHEA Grapalat" w:cs="Times Armenian"/>
          <w:sz w:val="24"/>
          <w:szCs w:val="24"/>
        </w:rPr>
        <w:t>ակնկալվում</w:t>
      </w:r>
      <w:r w:rsidR="00530C01" w:rsidRPr="00A476C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30C01" w:rsidRPr="00A476C5">
        <w:rPr>
          <w:rFonts w:ascii="GHEA Grapalat" w:hAnsi="GHEA Grapalat" w:cs="Times Armenian"/>
          <w:sz w:val="24"/>
          <w:szCs w:val="24"/>
        </w:rPr>
        <w:t>է</w:t>
      </w:r>
      <w:r w:rsidR="00530C01" w:rsidRPr="00A476C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36973" w:rsidRPr="00A476C5">
        <w:rPr>
          <w:rFonts w:ascii="GHEA Grapalat" w:hAnsi="GHEA Grapalat" w:cs="Times Armenian"/>
          <w:sz w:val="24"/>
          <w:szCs w:val="24"/>
          <w:lang w:val="hy-AM"/>
        </w:rPr>
        <w:t>ապահովել տարածքների համաչափ զարգացում</w:t>
      </w:r>
      <w:r w:rsidRPr="00A476C5">
        <w:rPr>
          <w:rFonts w:ascii="GHEA Grapalat" w:hAnsi="GHEA Grapalat" w:cs="Times Armenian"/>
          <w:sz w:val="24"/>
          <w:szCs w:val="24"/>
          <w:lang w:val="fr-FR"/>
        </w:rPr>
        <w:t>,</w:t>
      </w:r>
      <w:r w:rsidR="00B36973" w:rsidRPr="00A476C5">
        <w:rPr>
          <w:rFonts w:ascii="GHEA Grapalat" w:hAnsi="GHEA Grapalat" w:cs="Times Armenian"/>
          <w:sz w:val="24"/>
          <w:szCs w:val="24"/>
          <w:lang w:val="hy-AM"/>
        </w:rPr>
        <w:t xml:space="preserve"> մրցունակության բարձրացում</w:t>
      </w:r>
      <w:r w:rsidR="007A643C" w:rsidRPr="007A643C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7A643C">
        <w:rPr>
          <w:rFonts w:ascii="GHEA Grapalat" w:hAnsi="GHEA Grapalat" w:cs="Times Armenian"/>
          <w:sz w:val="24"/>
          <w:szCs w:val="24"/>
          <w:lang w:val="hy-AM"/>
        </w:rPr>
        <w:t>իրականացվող ծրագրերի համադրում՝ տարածքային զարգացման տեսանկյունից</w:t>
      </w:r>
      <w:r w:rsidR="00C859A1" w:rsidRPr="00A476C5">
        <w:rPr>
          <w:rFonts w:ascii="GHEA Grapalat" w:hAnsi="GHEA Grapalat" w:cs="Times Armenian"/>
          <w:sz w:val="24"/>
          <w:szCs w:val="24"/>
          <w:lang w:val="hy-AM"/>
        </w:rPr>
        <w:t xml:space="preserve"> և ԵՄ-ի կողմից ակնկալվող բյուջետային </w:t>
      </w:r>
      <w:r w:rsidR="00EC570D" w:rsidRPr="00A476C5">
        <w:rPr>
          <w:rFonts w:ascii="GHEA Grapalat" w:hAnsi="GHEA Grapalat" w:cs="Times Armenian"/>
          <w:sz w:val="24"/>
          <w:szCs w:val="24"/>
          <w:lang w:val="en-US"/>
        </w:rPr>
        <w:t>օ</w:t>
      </w:r>
      <w:r w:rsidR="00C859A1" w:rsidRPr="00A476C5">
        <w:rPr>
          <w:rFonts w:ascii="GHEA Grapalat" w:hAnsi="GHEA Grapalat" w:cs="Times Armenian"/>
          <w:sz w:val="24"/>
          <w:szCs w:val="24"/>
          <w:lang w:val="hy-AM"/>
        </w:rPr>
        <w:t>ժանդակությ</w:t>
      </w:r>
      <w:r w:rsidR="00A51A76" w:rsidRPr="00A476C5">
        <w:rPr>
          <w:rFonts w:ascii="GHEA Grapalat" w:hAnsi="GHEA Grapalat" w:cs="Times Armenian"/>
          <w:sz w:val="24"/>
          <w:szCs w:val="24"/>
        </w:rPr>
        <w:t>ա</w:t>
      </w:r>
      <w:r w:rsidR="00C859A1" w:rsidRPr="00A476C5">
        <w:rPr>
          <w:rFonts w:ascii="GHEA Grapalat" w:hAnsi="GHEA Grapalat" w:cs="Times Armenian"/>
          <w:sz w:val="24"/>
          <w:szCs w:val="24"/>
          <w:lang w:val="hy-AM"/>
        </w:rPr>
        <w:t>ն</w:t>
      </w:r>
      <w:r w:rsidR="00A51A76" w:rsidRPr="00A476C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51A76" w:rsidRPr="00A476C5">
        <w:rPr>
          <w:rFonts w:ascii="GHEA Grapalat" w:hAnsi="GHEA Grapalat" w:cs="Times Armenian"/>
          <w:sz w:val="24"/>
          <w:szCs w:val="24"/>
        </w:rPr>
        <w:t>հնարավորություն</w:t>
      </w:r>
      <w:r w:rsidR="00530C01" w:rsidRPr="00A476C5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30C01" w:rsidRPr="00CD2DE6" w:rsidRDefault="00530C01" w:rsidP="00CD2DE6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530C01" w:rsidRPr="00CD2DE6" w:rsidRDefault="00530C01" w:rsidP="00CD2DE6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530C01" w:rsidRPr="00CD2DE6" w:rsidRDefault="00530C01" w:rsidP="00CD2DE6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530C01" w:rsidRPr="005166B5" w:rsidRDefault="00530C01" w:rsidP="00CD2DE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166B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30C01" w:rsidRPr="00CD2DE6" w:rsidRDefault="00530C01" w:rsidP="00CD2DE6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CD2DE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ընդունվելիք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այլ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CD2D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530C01" w:rsidRPr="00CD2DE6" w:rsidRDefault="00530C01" w:rsidP="00CD2DE6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CD2DE6">
        <w:rPr>
          <w:rFonts w:ascii="GHEA Grapalat" w:hAnsi="GHEA Grapalat"/>
          <w:sz w:val="24"/>
          <w:szCs w:val="24"/>
          <w:lang w:val="af-ZA"/>
        </w:rPr>
        <w:t>«</w:t>
      </w:r>
      <w:r w:rsidR="007C1BD9">
        <w:rPr>
          <w:rFonts w:ascii="GHEA Grapalat" w:hAnsi="GHEA Grapalat"/>
          <w:sz w:val="24"/>
          <w:szCs w:val="24"/>
          <w:lang w:val="hy-AM"/>
        </w:rPr>
        <w:t>Հ</w:t>
      </w:r>
      <w:r w:rsidR="007C1BD9" w:rsidRPr="007C1BD9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="007C1BD9">
        <w:rPr>
          <w:rFonts w:ascii="GHEA Grapalat" w:hAnsi="GHEA Grapalat"/>
          <w:sz w:val="24"/>
          <w:szCs w:val="24"/>
          <w:lang w:val="hy-AM"/>
        </w:rPr>
        <w:t>Հ</w:t>
      </w:r>
      <w:r w:rsidR="007C1BD9" w:rsidRPr="007C1BD9">
        <w:rPr>
          <w:rFonts w:ascii="GHEA Grapalat" w:hAnsi="GHEA Grapalat"/>
          <w:sz w:val="24"/>
          <w:szCs w:val="24"/>
          <w:lang w:val="af-ZA"/>
        </w:rPr>
        <w:t xml:space="preserve">անրապետության 2016-2025 թվականների տարածքային զարգացման ռազմավարությանը հավանություն տալու մասին» արձանագրային որոշման նախագծի </w:t>
      </w:r>
      <w:r w:rsidRPr="00CD2DE6">
        <w:rPr>
          <w:rFonts w:ascii="GHEA Grapalat" w:hAnsi="GHEA Grapalat"/>
          <w:sz w:val="24"/>
          <w:szCs w:val="24"/>
          <w:lang w:val="af-ZA"/>
        </w:rPr>
        <w:t>ընդունման առնչությամբ այլ իրավական ակտերում փոփոխություններ և/կամ լրացումներ կատարելու անհրաժեշտություն չկա:</w:t>
      </w:r>
    </w:p>
    <w:p w:rsidR="00530C01" w:rsidRPr="00CD2DE6" w:rsidRDefault="00530C01" w:rsidP="00CD2DE6">
      <w:pPr>
        <w:pStyle w:val="BodyText"/>
        <w:spacing w:line="360" w:lineRule="auto"/>
        <w:ind w:firstLine="720"/>
        <w:jc w:val="center"/>
        <w:rPr>
          <w:rFonts w:ascii="GHEA Grapalat" w:hAnsi="GHEA Grapalat" w:cs="Sylfaen"/>
          <w:szCs w:val="24"/>
          <w:lang w:val="af-ZA"/>
        </w:rPr>
      </w:pPr>
    </w:p>
    <w:p w:rsidR="00530C01" w:rsidRPr="00CD2DE6" w:rsidRDefault="00530C01" w:rsidP="00CD2DE6">
      <w:pPr>
        <w:pStyle w:val="BodyText"/>
        <w:spacing w:line="360" w:lineRule="auto"/>
        <w:ind w:firstLine="720"/>
        <w:jc w:val="center"/>
        <w:rPr>
          <w:rFonts w:ascii="GHEA Grapalat" w:hAnsi="GHEA Grapalat" w:cs="Sylfaen"/>
          <w:szCs w:val="24"/>
          <w:lang w:val="af-ZA"/>
        </w:rPr>
      </w:pPr>
    </w:p>
    <w:p w:rsidR="00C86A56" w:rsidRPr="005166B5" w:rsidRDefault="00C86A56" w:rsidP="00C86A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166B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30C01" w:rsidRPr="00CD2DE6" w:rsidRDefault="00530C01" w:rsidP="00CD2DE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CD2DE6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ակտն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ընդունելու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2DE6">
        <w:rPr>
          <w:rFonts w:ascii="GHEA Grapalat" w:hAnsi="GHEA Grapalat" w:cs="Sylfaen"/>
          <w:sz w:val="24"/>
          <w:szCs w:val="24"/>
          <w:lang w:val="af-ZA"/>
        </w:rPr>
        <w:t>կամ</w:t>
      </w:r>
      <w:r w:rsidRPr="00CD2DE6">
        <w:rPr>
          <w:rFonts w:ascii="GHEA Grapalat" w:hAnsi="GHEA Grapalat" w:cs="Times Armenian"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30C01" w:rsidRPr="00CD2DE6" w:rsidRDefault="00530C01" w:rsidP="00CD2DE6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af-ZA"/>
        </w:rPr>
      </w:pPr>
    </w:p>
    <w:p w:rsidR="00530C01" w:rsidRPr="00CD2DE6" w:rsidRDefault="00B76EF5" w:rsidP="00CD2DE6">
      <w:pPr>
        <w:spacing w:line="360" w:lineRule="auto"/>
        <w:ind w:firstLine="708"/>
        <w:jc w:val="both"/>
        <w:rPr>
          <w:lang w:val="af-ZA"/>
        </w:rPr>
      </w:pPr>
      <w:r w:rsidRPr="00CD2DE6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C1BD9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C1BD9">
        <w:rPr>
          <w:rFonts w:ascii="GHEA Grapalat" w:hAnsi="GHEA Grapalat"/>
          <w:sz w:val="24"/>
          <w:szCs w:val="24"/>
          <w:lang w:val="af-ZA"/>
        </w:rPr>
        <w:t>անրապետության 2016-2025 թվականների տարածքային զարգացման ռազմավարությանը հավանություն տալու մասին» արձանագրային որոշման</w:t>
      </w:r>
      <w:r w:rsidR="00530C01"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0C01" w:rsidRPr="00CD2DE6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30C01"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0C01" w:rsidRPr="00CD2DE6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30C01"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0C01" w:rsidRPr="00CD2DE6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30C01"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0C01" w:rsidRPr="00CD2DE6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30C01"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0C01" w:rsidRPr="00CD2DE6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30C01" w:rsidRPr="00CD2DE6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30C01" w:rsidRPr="00CD2DE6">
        <w:rPr>
          <w:rFonts w:ascii="GHEA Grapalat" w:hAnsi="GHEA Grapalat" w:cs="Sylfaen"/>
          <w:sz w:val="24"/>
          <w:szCs w:val="24"/>
          <w:lang w:val="af-ZA"/>
        </w:rPr>
        <w:t>չեն</w:t>
      </w:r>
      <w:r w:rsidR="00530C01" w:rsidRPr="00CD2D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0C01" w:rsidRPr="00CD2DE6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p w:rsidR="00530C01" w:rsidRPr="00CD2DE6" w:rsidRDefault="00530C01" w:rsidP="00CD2DE6">
      <w:pPr>
        <w:spacing w:line="360" w:lineRule="auto"/>
        <w:rPr>
          <w:lang w:val="af-ZA"/>
        </w:rPr>
      </w:pPr>
    </w:p>
    <w:sectPr w:rsidR="00530C01" w:rsidRPr="00CD2DE6" w:rsidSect="0040144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D35"/>
    <w:multiLevelType w:val="hybridMultilevel"/>
    <w:tmpl w:val="5AA00D9C"/>
    <w:lvl w:ilvl="0" w:tplc="5E6E1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C0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66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21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6B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29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06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69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25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F06D35"/>
    <w:multiLevelType w:val="hybridMultilevel"/>
    <w:tmpl w:val="F33249B8"/>
    <w:lvl w:ilvl="0" w:tplc="61F0A6EA">
      <w:start w:val="1"/>
      <w:numFmt w:val="decimal"/>
      <w:lvlText w:val="%1)"/>
      <w:lvlJc w:val="left"/>
      <w:pPr>
        <w:ind w:left="5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  <w:rPr>
        <w:rFonts w:cs="Times New Roman"/>
      </w:rPr>
    </w:lvl>
  </w:abstractNum>
  <w:abstractNum w:abstractNumId="2">
    <w:nsid w:val="35BB1802"/>
    <w:multiLevelType w:val="hybridMultilevel"/>
    <w:tmpl w:val="C0088C8A"/>
    <w:lvl w:ilvl="0" w:tplc="54443A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F9F037F"/>
    <w:multiLevelType w:val="hybridMultilevel"/>
    <w:tmpl w:val="D526A632"/>
    <w:lvl w:ilvl="0" w:tplc="2EA256D0">
      <w:start w:val="1"/>
      <w:numFmt w:val="decimal"/>
      <w:lvlText w:val="%1."/>
      <w:lvlJc w:val="left"/>
      <w:pPr>
        <w:ind w:left="102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4DBF5D4A"/>
    <w:multiLevelType w:val="hybridMultilevel"/>
    <w:tmpl w:val="3EB4C856"/>
    <w:lvl w:ilvl="0" w:tplc="4AECC3A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4F32666E"/>
    <w:multiLevelType w:val="hybridMultilevel"/>
    <w:tmpl w:val="013239CC"/>
    <w:lvl w:ilvl="0" w:tplc="28BC0E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5" w:hanging="360"/>
      </w:pPr>
    </w:lvl>
    <w:lvl w:ilvl="2" w:tplc="0419001B" w:tentative="1">
      <w:start w:val="1"/>
      <w:numFmt w:val="lowerRoman"/>
      <w:lvlText w:val="%3."/>
      <w:lvlJc w:val="right"/>
      <w:pPr>
        <w:ind w:left="1545" w:hanging="180"/>
      </w:pPr>
    </w:lvl>
    <w:lvl w:ilvl="3" w:tplc="0419000F" w:tentative="1">
      <w:start w:val="1"/>
      <w:numFmt w:val="decimal"/>
      <w:lvlText w:val="%4."/>
      <w:lvlJc w:val="left"/>
      <w:pPr>
        <w:ind w:left="2265" w:hanging="360"/>
      </w:pPr>
    </w:lvl>
    <w:lvl w:ilvl="4" w:tplc="04190019" w:tentative="1">
      <w:start w:val="1"/>
      <w:numFmt w:val="lowerLetter"/>
      <w:lvlText w:val="%5."/>
      <w:lvlJc w:val="left"/>
      <w:pPr>
        <w:ind w:left="2985" w:hanging="360"/>
      </w:pPr>
    </w:lvl>
    <w:lvl w:ilvl="5" w:tplc="0419001B" w:tentative="1">
      <w:start w:val="1"/>
      <w:numFmt w:val="lowerRoman"/>
      <w:lvlText w:val="%6."/>
      <w:lvlJc w:val="right"/>
      <w:pPr>
        <w:ind w:left="3705" w:hanging="180"/>
      </w:pPr>
    </w:lvl>
    <w:lvl w:ilvl="6" w:tplc="0419000F" w:tentative="1">
      <w:start w:val="1"/>
      <w:numFmt w:val="decimal"/>
      <w:lvlText w:val="%7."/>
      <w:lvlJc w:val="left"/>
      <w:pPr>
        <w:ind w:left="4425" w:hanging="360"/>
      </w:pPr>
    </w:lvl>
    <w:lvl w:ilvl="7" w:tplc="04190019" w:tentative="1">
      <w:start w:val="1"/>
      <w:numFmt w:val="lowerLetter"/>
      <w:lvlText w:val="%8."/>
      <w:lvlJc w:val="left"/>
      <w:pPr>
        <w:ind w:left="5145" w:hanging="360"/>
      </w:pPr>
    </w:lvl>
    <w:lvl w:ilvl="8" w:tplc="0419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6">
    <w:nsid w:val="565F413E"/>
    <w:multiLevelType w:val="hybridMultilevel"/>
    <w:tmpl w:val="A574FE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D0F15"/>
    <w:multiLevelType w:val="hybridMultilevel"/>
    <w:tmpl w:val="B9965AFE"/>
    <w:lvl w:ilvl="0" w:tplc="3B34C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6F0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A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62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8D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ED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E7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0F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2E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352DBC"/>
    <w:multiLevelType w:val="hybridMultilevel"/>
    <w:tmpl w:val="5A4C73CA"/>
    <w:lvl w:ilvl="0" w:tplc="DB5E3CC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94817"/>
    <w:rsid w:val="00010E1C"/>
    <w:rsid w:val="000171EB"/>
    <w:rsid w:val="00023E16"/>
    <w:rsid w:val="000312DA"/>
    <w:rsid w:val="00032ED0"/>
    <w:rsid w:val="000347DF"/>
    <w:rsid w:val="000475A7"/>
    <w:rsid w:val="0005135B"/>
    <w:rsid w:val="00061D05"/>
    <w:rsid w:val="0006735B"/>
    <w:rsid w:val="00075609"/>
    <w:rsid w:val="000764D9"/>
    <w:rsid w:val="00087A8E"/>
    <w:rsid w:val="00094A85"/>
    <w:rsid w:val="000A3AA6"/>
    <w:rsid w:val="000A3CA4"/>
    <w:rsid w:val="000A6EA9"/>
    <w:rsid w:val="000B1DCA"/>
    <w:rsid w:val="000B5A95"/>
    <w:rsid w:val="000D621B"/>
    <w:rsid w:val="000E342A"/>
    <w:rsid w:val="000E569C"/>
    <w:rsid w:val="000E7DAA"/>
    <w:rsid w:val="000F3E95"/>
    <w:rsid w:val="000F63F6"/>
    <w:rsid w:val="00102857"/>
    <w:rsid w:val="001055E1"/>
    <w:rsid w:val="0010796B"/>
    <w:rsid w:val="00112A4C"/>
    <w:rsid w:val="00150625"/>
    <w:rsid w:val="00154E10"/>
    <w:rsid w:val="00160422"/>
    <w:rsid w:val="00163C1F"/>
    <w:rsid w:val="001660D2"/>
    <w:rsid w:val="00167E62"/>
    <w:rsid w:val="001759B5"/>
    <w:rsid w:val="00180362"/>
    <w:rsid w:val="0019479B"/>
    <w:rsid w:val="001A60BE"/>
    <w:rsid w:val="001B46CA"/>
    <w:rsid w:val="001B48E3"/>
    <w:rsid w:val="001C3670"/>
    <w:rsid w:val="001D1348"/>
    <w:rsid w:val="001E0E59"/>
    <w:rsid w:val="001E5B49"/>
    <w:rsid w:val="00204FEC"/>
    <w:rsid w:val="00213482"/>
    <w:rsid w:val="00215464"/>
    <w:rsid w:val="0021685E"/>
    <w:rsid w:val="0024053B"/>
    <w:rsid w:val="00260AA5"/>
    <w:rsid w:val="00262481"/>
    <w:rsid w:val="00263034"/>
    <w:rsid w:val="002648B4"/>
    <w:rsid w:val="00264A49"/>
    <w:rsid w:val="00272197"/>
    <w:rsid w:val="00277762"/>
    <w:rsid w:val="00284E13"/>
    <w:rsid w:val="002856B4"/>
    <w:rsid w:val="002F7E6F"/>
    <w:rsid w:val="0030761D"/>
    <w:rsid w:val="003078FD"/>
    <w:rsid w:val="00314203"/>
    <w:rsid w:val="00317A5D"/>
    <w:rsid w:val="00324618"/>
    <w:rsid w:val="003249C3"/>
    <w:rsid w:val="00326294"/>
    <w:rsid w:val="0033114F"/>
    <w:rsid w:val="0033608D"/>
    <w:rsid w:val="003438F5"/>
    <w:rsid w:val="00363B29"/>
    <w:rsid w:val="00380DA5"/>
    <w:rsid w:val="00380F9C"/>
    <w:rsid w:val="00383F93"/>
    <w:rsid w:val="00394888"/>
    <w:rsid w:val="003B73CE"/>
    <w:rsid w:val="003D50DE"/>
    <w:rsid w:val="003E1A82"/>
    <w:rsid w:val="003E1E1B"/>
    <w:rsid w:val="003E7114"/>
    <w:rsid w:val="003F4247"/>
    <w:rsid w:val="00401445"/>
    <w:rsid w:val="004134EB"/>
    <w:rsid w:val="00435DE6"/>
    <w:rsid w:val="00446924"/>
    <w:rsid w:val="004535EA"/>
    <w:rsid w:val="00454F2E"/>
    <w:rsid w:val="00463358"/>
    <w:rsid w:val="00465BF0"/>
    <w:rsid w:val="00490CD6"/>
    <w:rsid w:val="004A7791"/>
    <w:rsid w:val="004B2D63"/>
    <w:rsid w:val="004B4BE0"/>
    <w:rsid w:val="004B6236"/>
    <w:rsid w:val="004C51F0"/>
    <w:rsid w:val="004C614A"/>
    <w:rsid w:val="004F11A8"/>
    <w:rsid w:val="004F385B"/>
    <w:rsid w:val="005166B5"/>
    <w:rsid w:val="00527AC9"/>
    <w:rsid w:val="005305C5"/>
    <w:rsid w:val="00530C01"/>
    <w:rsid w:val="00536785"/>
    <w:rsid w:val="00557654"/>
    <w:rsid w:val="005709DB"/>
    <w:rsid w:val="005729B8"/>
    <w:rsid w:val="005756AF"/>
    <w:rsid w:val="00586BB5"/>
    <w:rsid w:val="00591074"/>
    <w:rsid w:val="005A68D0"/>
    <w:rsid w:val="005A6932"/>
    <w:rsid w:val="0060252F"/>
    <w:rsid w:val="00603551"/>
    <w:rsid w:val="00612593"/>
    <w:rsid w:val="00613BF9"/>
    <w:rsid w:val="00617221"/>
    <w:rsid w:val="006241DF"/>
    <w:rsid w:val="006248AB"/>
    <w:rsid w:val="00636745"/>
    <w:rsid w:val="006558C2"/>
    <w:rsid w:val="006827A6"/>
    <w:rsid w:val="006952A1"/>
    <w:rsid w:val="00697D3B"/>
    <w:rsid w:val="00697F1B"/>
    <w:rsid w:val="006A2956"/>
    <w:rsid w:val="006A54DB"/>
    <w:rsid w:val="006F0BE8"/>
    <w:rsid w:val="006F3E6E"/>
    <w:rsid w:val="00703133"/>
    <w:rsid w:val="00706218"/>
    <w:rsid w:val="007063EF"/>
    <w:rsid w:val="0071287D"/>
    <w:rsid w:val="0071412A"/>
    <w:rsid w:val="00715A9A"/>
    <w:rsid w:val="00732BF6"/>
    <w:rsid w:val="00735C23"/>
    <w:rsid w:val="00787AA9"/>
    <w:rsid w:val="00790186"/>
    <w:rsid w:val="007933F3"/>
    <w:rsid w:val="0079713F"/>
    <w:rsid w:val="007A643C"/>
    <w:rsid w:val="007B5D55"/>
    <w:rsid w:val="007C097F"/>
    <w:rsid w:val="007C1BD9"/>
    <w:rsid w:val="007C1EAC"/>
    <w:rsid w:val="007C39BC"/>
    <w:rsid w:val="007F6F20"/>
    <w:rsid w:val="008169EB"/>
    <w:rsid w:val="00817FCE"/>
    <w:rsid w:val="00836419"/>
    <w:rsid w:val="00853B8B"/>
    <w:rsid w:val="00870793"/>
    <w:rsid w:val="008725A8"/>
    <w:rsid w:val="008809FF"/>
    <w:rsid w:val="00883978"/>
    <w:rsid w:val="00891865"/>
    <w:rsid w:val="008952E0"/>
    <w:rsid w:val="00895C32"/>
    <w:rsid w:val="008A11B7"/>
    <w:rsid w:val="008A1228"/>
    <w:rsid w:val="008A2C3E"/>
    <w:rsid w:val="008B121E"/>
    <w:rsid w:val="008C3E9A"/>
    <w:rsid w:val="008E7B32"/>
    <w:rsid w:val="008F0101"/>
    <w:rsid w:val="008F48B0"/>
    <w:rsid w:val="00912AB8"/>
    <w:rsid w:val="00913A43"/>
    <w:rsid w:val="00920A9F"/>
    <w:rsid w:val="00922DE9"/>
    <w:rsid w:val="00930027"/>
    <w:rsid w:val="0093250B"/>
    <w:rsid w:val="0094724C"/>
    <w:rsid w:val="00963720"/>
    <w:rsid w:val="00963BA6"/>
    <w:rsid w:val="00972FFD"/>
    <w:rsid w:val="0097715A"/>
    <w:rsid w:val="009807DD"/>
    <w:rsid w:val="009844BC"/>
    <w:rsid w:val="009871D6"/>
    <w:rsid w:val="009946BC"/>
    <w:rsid w:val="00995C46"/>
    <w:rsid w:val="009C1CA0"/>
    <w:rsid w:val="009D12A4"/>
    <w:rsid w:val="009D6F52"/>
    <w:rsid w:val="009E1E8B"/>
    <w:rsid w:val="009E2889"/>
    <w:rsid w:val="009E559F"/>
    <w:rsid w:val="009F0FA6"/>
    <w:rsid w:val="009F3951"/>
    <w:rsid w:val="00A16FB3"/>
    <w:rsid w:val="00A22410"/>
    <w:rsid w:val="00A3565C"/>
    <w:rsid w:val="00A476C5"/>
    <w:rsid w:val="00A51A76"/>
    <w:rsid w:val="00A53BF4"/>
    <w:rsid w:val="00A557F8"/>
    <w:rsid w:val="00A55E2A"/>
    <w:rsid w:val="00A6737D"/>
    <w:rsid w:val="00A770E0"/>
    <w:rsid w:val="00A839D4"/>
    <w:rsid w:val="00AA5FF5"/>
    <w:rsid w:val="00AD2EA3"/>
    <w:rsid w:val="00AD3429"/>
    <w:rsid w:val="00AD40AC"/>
    <w:rsid w:val="00AE250C"/>
    <w:rsid w:val="00AE6EDA"/>
    <w:rsid w:val="00B0691B"/>
    <w:rsid w:val="00B071DD"/>
    <w:rsid w:val="00B210A7"/>
    <w:rsid w:val="00B250D6"/>
    <w:rsid w:val="00B3488C"/>
    <w:rsid w:val="00B36129"/>
    <w:rsid w:val="00B36973"/>
    <w:rsid w:val="00B375CB"/>
    <w:rsid w:val="00B42A7D"/>
    <w:rsid w:val="00B45B05"/>
    <w:rsid w:val="00B46188"/>
    <w:rsid w:val="00B76EF5"/>
    <w:rsid w:val="00B77B8C"/>
    <w:rsid w:val="00B85CCC"/>
    <w:rsid w:val="00B86D61"/>
    <w:rsid w:val="00B91FFD"/>
    <w:rsid w:val="00B94817"/>
    <w:rsid w:val="00BB6815"/>
    <w:rsid w:val="00BC32AA"/>
    <w:rsid w:val="00BC6756"/>
    <w:rsid w:val="00BE10F3"/>
    <w:rsid w:val="00C05B8D"/>
    <w:rsid w:val="00C31BC9"/>
    <w:rsid w:val="00C509FA"/>
    <w:rsid w:val="00C6105D"/>
    <w:rsid w:val="00C74FD7"/>
    <w:rsid w:val="00C75CA4"/>
    <w:rsid w:val="00C8258A"/>
    <w:rsid w:val="00C83386"/>
    <w:rsid w:val="00C859A1"/>
    <w:rsid w:val="00C86A56"/>
    <w:rsid w:val="00CB7137"/>
    <w:rsid w:val="00CC0BAA"/>
    <w:rsid w:val="00CC7918"/>
    <w:rsid w:val="00CD2DE6"/>
    <w:rsid w:val="00CD71F5"/>
    <w:rsid w:val="00CE032B"/>
    <w:rsid w:val="00CE2103"/>
    <w:rsid w:val="00CE79F7"/>
    <w:rsid w:val="00CF1585"/>
    <w:rsid w:val="00D0666B"/>
    <w:rsid w:val="00D270FC"/>
    <w:rsid w:val="00D762A9"/>
    <w:rsid w:val="00D77B87"/>
    <w:rsid w:val="00D8206A"/>
    <w:rsid w:val="00DA399B"/>
    <w:rsid w:val="00DD195B"/>
    <w:rsid w:val="00DE3AB2"/>
    <w:rsid w:val="00DF1280"/>
    <w:rsid w:val="00DF1813"/>
    <w:rsid w:val="00E12ADA"/>
    <w:rsid w:val="00E514EC"/>
    <w:rsid w:val="00E5618A"/>
    <w:rsid w:val="00E73BAD"/>
    <w:rsid w:val="00E97C94"/>
    <w:rsid w:val="00EC5038"/>
    <w:rsid w:val="00EC570D"/>
    <w:rsid w:val="00EE04EE"/>
    <w:rsid w:val="00EF65CC"/>
    <w:rsid w:val="00F1433D"/>
    <w:rsid w:val="00F21FAB"/>
    <w:rsid w:val="00F5217D"/>
    <w:rsid w:val="00F56662"/>
    <w:rsid w:val="00F579F2"/>
    <w:rsid w:val="00F63C2E"/>
    <w:rsid w:val="00F676EC"/>
    <w:rsid w:val="00F80ABF"/>
    <w:rsid w:val="00F81655"/>
    <w:rsid w:val="00F858C8"/>
    <w:rsid w:val="00FA243A"/>
    <w:rsid w:val="00FA6195"/>
    <w:rsid w:val="00FB427E"/>
    <w:rsid w:val="00FB6813"/>
    <w:rsid w:val="00FC7ED4"/>
    <w:rsid w:val="00FD4A8F"/>
    <w:rsid w:val="00FE790E"/>
    <w:rsid w:val="00FF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2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7AC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D270FC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883978"/>
    <w:rPr>
      <w:rFonts w:cs="Times New Roman"/>
      <w:i/>
    </w:rPr>
  </w:style>
  <w:style w:type="paragraph" w:styleId="NormalWeb">
    <w:name w:val="Normal (Web)"/>
    <w:basedOn w:val="Normal"/>
    <w:uiPriority w:val="99"/>
    <w:rsid w:val="009946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9946BC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uiPriority w:val="99"/>
    <w:locked/>
    <w:rsid w:val="009946BC"/>
    <w:rPr>
      <w:rFonts w:ascii="Arial Armenian" w:hAnsi="Arial Armenian"/>
      <w:sz w:val="22"/>
    </w:rPr>
  </w:style>
  <w:style w:type="character" w:customStyle="1" w:styleId="apple-converted-space">
    <w:name w:val="apple-converted-space"/>
    <w:basedOn w:val="DefaultParagraphFont"/>
    <w:rsid w:val="00260AA5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362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362"/>
    <w:rPr>
      <w:rFonts w:ascii="Times Armenian" w:eastAsia="Times New Roman" w:hAnsi="Times Armenian"/>
      <w:sz w:val="20"/>
      <w:szCs w:val="20"/>
      <w:lang w:val="en-AU"/>
    </w:rPr>
  </w:style>
  <w:style w:type="paragraph" w:customStyle="1" w:styleId="mechtex">
    <w:name w:val="mechtex"/>
    <w:basedOn w:val="Normal"/>
    <w:link w:val="mechtexChar"/>
    <w:rsid w:val="00204FEC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204FEC"/>
    <w:rPr>
      <w:rFonts w:ascii="Arial Armenian" w:eastAsia="Times New Roman" w:hAnsi="Arial Armeni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 Ա Խ Ա Գ Ի Ծ</vt:lpstr>
    </vt:vector>
  </TitlesOfParts>
  <Company>SamForum.ws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subject/>
  <dc:creator>SamLab.ws</dc:creator>
  <cp:keywords/>
  <dc:description/>
  <cp:lastModifiedBy>user</cp:lastModifiedBy>
  <cp:revision>177</cp:revision>
  <cp:lastPrinted>2016-05-23T11:35:00Z</cp:lastPrinted>
  <dcterms:created xsi:type="dcterms:W3CDTF">2015-07-17T13:53:00Z</dcterms:created>
  <dcterms:modified xsi:type="dcterms:W3CDTF">2016-07-11T07:20:00Z</dcterms:modified>
</cp:coreProperties>
</file>