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88" w:rsidRPr="00036463" w:rsidRDefault="00036463" w:rsidP="00036463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r w:rsidRPr="00036463">
        <w:rPr>
          <w:rFonts w:ascii="GHEA Grapalat" w:hAnsi="GHEA Grapalat"/>
          <w:b/>
          <w:lang w:val="hy-AM"/>
        </w:rPr>
        <w:t>ՏԵՂԵԿԱՆՔ</w:t>
      </w:r>
    </w:p>
    <w:p w:rsidR="00DC0988" w:rsidRPr="00036463" w:rsidRDefault="00036463" w:rsidP="00036463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036463">
        <w:rPr>
          <w:rFonts w:ascii="GHEA Grapalat" w:hAnsi="GHEA Grapalat"/>
          <w:b/>
          <w:lang w:val="hy-AM"/>
        </w:rPr>
        <w:t>«ՀԱՅԱՍՏԱՆԻ ՀԱՆՐԱՊԵՏՈՒԹՅԱՆ ԼՈՌՈՒ ՄԱՐԶԻ ՇԻՐԱԿԱՄՈՒՏ ՀԱՄԱՅՆՔԻ ՂԵԿԱՎԱՐԻ ԱՐՏԱՀԵՐԹ ԸՆՏՐՈՒԹՅՈՒՆ ՆՇԱՆԱԿԵԼՈՒ և ԱՆՑԿԱՑՆԵԼՈՒ ՄԱՍԻՆ» ՀՀ ԿԱՌԱՎԱՐՈՒԹՅԱՆ ՈՐՈՇՄԱՆ ԸՆԴՈՒՆՄԱՆ ԱՌՆՉՈՒԹՅԱՄԲ ԸՆԴՈՒՆՎԵԼԻՔ ԱՅԼ ԻՐԱՎԱԿԱՆ ԱԿՏԵՐԻ ԿԱՄ ԴՐԱՆՑ ԸՆԴՈՒՆՄԱՆ ԱՆՀՐԱԺԵՇՏՈՒԹՅԱՆ ԲԱՑԱԿԱՅՈՒԹՅԱՆ ՄԱՍԻՆ</w:t>
      </w:r>
    </w:p>
    <w:bookmarkEnd w:id="0"/>
    <w:p w:rsidR="00DC0988" w:rsidRPr="00036463" w:rsidRDefault="00DC0988" w:rsidP="00036463">
      <w:pPr>
        <w:spacing w:line="240" w:lineRule="auto"/>
        <w:rPr>
          <w:rFonts w:ascii="GHEA Grapalat" w:hAnsi="GHEA Grapalat"/>
          <w:lang w:val="hy-AM"/>
        </w:rPr>
      </w:pP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675"/>
        <w:gridCol w:w="8647"/>
      </w:tblGrid>
      <w:tr w:rsidR="00DC0988" w:rsidRPr="00036463" w:rsidTr="001F3587">
        <w:trPr>
          <w:jc w:val="center"/>
        </w:trPr>
        <w:tc>
          <w:tcPr>
            <w:tcW w:w="9322" w:type="dxa"/>
            <w:gridSpan w:val="2"/>
          </w:tcPr>
          <w:p w:rsidR="00DC0988" w:rsidRPr="00036463" w:rsidRDefault="00DC0988" w:rsidP="0003646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36463">
              <w:rPr>
                <w:rFonts w:ascii="GHEA Grapalat" w:hAnsi="GHEA Grapalat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DC0988" w:rsidRPr="00036463" w:rsidTr="001F3587">
        <w:trPr>
          <w:trHeight w:val="767"/>
          <w:jc w:val="center"/>
        </w:trPr>
        <w:tc>
          <w:tcPr>
            <w:tcW w:w="675" w:type="dxa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  <w:r w:rsidRPr="00036463"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  <w:vAlign w:val="center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  <w:proofErr w:type="spellStart"/>
            <w:r w:rsidRPr="00036463">
              <w:rPr>
                <w:rFonts w:ascii="GHEA Grapalat" w:hAnsi="GHEA Grapalat"/>
              </w:rPr>
              <w:t>Այլ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իրավական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ակտերում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փոփոխությունների</w:t>
            </w:r>
            <w:proofErr w:type="spellEnd"/>
            <w:r w:rsidRPr="00036463">
              <w:rPr>
                <w:rFonts w:ascii="GHEA Grapalat" w:hAnsi="GHEA Grapalat"/>
              </w:rPr>
              <w:t xml:space="preserve"> և/</w:t>
            </w:r>
            <w:proofErr w:type="spellStart"/>
            <w:r w:rsidRPr="00036463">
              <w:rPr>
                <w:rFonts w:ascii="GHEA Grapalat" w:hAnsi="GHEA Grapalat"/>
              </w:rPr>
              <w:t>կամ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լրացումների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անհրաժեշտությունը</w:t>
            </w:r>
            <w:proofErr w:type="spellEnd"/>
          </w:p>
        </w:tc>
      </w:tr>
      <w:tr w:rsidR="00DC0988" w:rsidRPr="00036463" w:rsidTr="001F3587">
        <w:trPr>
          <w:jc w:val="center"/>
        </w:trPr>
        <w:tc>
          <w:tcPr>
            <w:tcW w:w="675" w:type="dxa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647" w:type="dxa"/>
            <w:vAlign w:val="center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  <w:proofErr w:type="spellStart"/>
            <w:r w:rsidRPr="00036463">
              <w:rPr>
                <w:rFonts w:ascii="GHEA Grapalat" w:hAnsi="GHEA Grapalat"/>
              </w:rPr>
              <w:t>Այլ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իրավական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ակտերի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ընդունման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անհրաժեշտություն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չի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առաջանում</w:t>
            </w:r>
            <w:proofErr w:type="spellEnd"/>
          </w:p>
        </w:tc>
      </w:tr>
      <w:tr w:rsidR="00DC0988" w:rsidRPr="00036463" w:rsidTr="001F3587">
        <w:trPr>
          <w:jc w:val="center"/>
        </w:trPr>
        <w:tc>
          <w:tcPr>
            <w:tcW w:w="675" w:type="dxa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  <w:r w:rsidRPr="00036463"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  <w:proofErr w:type="spellStart"/>
            <w:r w:rsidRPr="00036463">
              <w:rPr>
                <w:rFonts w:ascii="GHEA Grapalat" w:hAnsi="GHEA Grapalat"/>
              </w:rPr>
              <w:t>Միջազգային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պայմանագրերով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ստանձնած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պարտավորությունների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հետ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համապատասխանությունը</w:t>
            </w:r>
            <w:proofErr w:type="spellEnd"/>
          </w:p>
        </w:tc>
      </w:tr>
      <w:tr w:rsidR="00DC0988" w:rsidRPr="00036463" w:rsidTr="001F3587">
        <w:trPr>
          <w:trHeight w:val="657"/>
          <w:jc w:val="center"/>
        </w:trPr>
        <w:tc>
          <w:tcPr>
            <w:tcW w:w="675" w:type="dxa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  <w:proofErr w:type="spellStart"/>
            <w:r w:rsidRPr="00036463">
              <w:rPr>
                <w:rFonts w:ascii="GHEA Grapalat" w:hAnsi="GHEA Grapalat"/>
              </w:rPr>
              <w:t>Չի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հակասում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միջազգային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պայմանագրերով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ստանձնած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պարտավորություններին</w:t>
            </w:r>
            <w:proofErr w:type="spellEnd"/>
          </w:p>
        </w:tc>
      </w:tr>
      <w:tr w:rsidR="00DC0988" w:rsidRPr="00036463" w:rsidTr="001F3587">
        <w:trPr>
          <w:jc w:val="center"/>
        </w:trPr>
        <w:tc>
          <w:tcPr>
            <w:tcW w:w="675" w:type="dxa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  <w:r w:rsidRPr="00036463">
              <w:rPr>
                <w:rFonts w:ascii="GHEA Grapalat" w:hAnsi="GHEA Grapalat"/>
              </w:rPr>
              <w:t>3</w:t>
            </w:r>
          </w:p>
        </w:tc>
        <w:tc>
          <w:tcPr>
            <w:tcW w:w="8647" w:type="dxa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  <w:proofErr w:type="spellStart"/>
            <w:r w:rsidRPr="00036463">
              <w:rPr>
                <w:rFonts w:ascii="GHEA Grapalat" w:hAnsi="GHEA Grapalat"/>
              </w:rPr>
              <w:t>Այլ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proofErr w:type="spellStart"/>
            <w:r w:rsidRPr="00036463">
              <w:rPr>
                <w:rFonts w:ascii="GHEA Grapalat" w:hAnsi="GHEA Grapalat"/>
              </w:rPr>
              <w:t>տեղեկություններ</w:t>
            </w:r>
            <w:proofErr w:type="spellEnd"/>
            <w:r w:rsidRPr="00036463">
              <w:rPr>
                <w:rFonts w:ascii="GHEA Grapalat" w:hAnsi="GHEA Grapalat"/>
              </w:rPr>
              <w:t xml:space="preserve"> </w:t>
            </w:r>
            <w:r w:rsidRPr="00036463">
              <w:rPr>
                <w:rFonts w:ascii="GHEA Grapalat" w:hAnsi="GHEA Grapalat" w:cs="Sylfaen"/>
                <w:bCs/>
              </w:rPr>
              <w:t>(</w:t>
            </w:r>
            <w:proofErr w:type="spellStart"/>
            <w:r w:rsidRPr="00036463">
              <w:rPr>
                <w:rFonts w:ascii="GHEA Grapalat" w:hAnsi="GHEA Grapalat" w:cs="Sylfaen"/>
                <w:bCs/>
              </w:rPr>
              <w:t>եթե</w:t>
            </w:r>
            <w:proofErr w:type="spellEnd"/>
            <w:r w:rsidRPr="00036463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036463">
              <w:rPr>
                <w:rFonts w:ascii="GHEA Grapalat" w:hAnsi="GHEA Grapalat" w:cs="Sylfaen"/>
                <w:bCs/>
              </w:rPr>
              <w:t>այդպիսիք</w:t>
            </w:r>
            <w:proofErr w:type="spellEnd"/>
            <w:r w:rsidRPr="00036463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036463">
              <w:rPr>
                <w:rFonts w:ascii="GHEA Grapalat" w:hAnsi="GHEA Grapalat" w:cs="Sylfaen"/>
                <w:bCs/>
              </w:rPr>
              <w:t>առկա</w:t>
            </w:r>
            <w:proofErr w:type="spellEnd"/>
            <w:r w:rsidRPr="00036463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036463">
              <w:rPr>
                <w:rFonts w:ascii="GHEA Grapalat" w:hAnsi="GHEA Grapalat" w:cs="Sylfaen"/>
                <w:bCs/>
              </w:rPr>
              <w:t>են</w:t>
            </w:r>
            <w:proofErr w:type="spellEnd"/>
            <w:r w:rsidRPr="00036463">
              <w:rPr>
                <w:rFonts w:ascii="GHEA Grapalat" w:hAnsi="GHEA Grapalat" w:cs="Sylfaen"/>
                <w:bCs/>
              </w:rPr>
              <w:t>)</w:t>
            </w:r>
          </w:p>
        </w:tc>
      </w:tr>
      <w:tr w:rsidR="00DC0988" w:rsidRPr="00036463" w:rsidTr="001F3587">
        <w:trPr>
          <w:jc w:val="center"/>
        </w:trPr>
        <w:tc>
          <w:tcPr>
            <w:tcW w:w="675" w:type="dxa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036463" w:rsidRDefault="00DC0988" w:rsidP="00036463">
            <w:pPr>
              <w:spacing w:line="240" w:lineRule="auto"/>
              <w:rPr>
                <w:rFonts w:ascii="GHEA Grapalat" w:hAnsi="GHEA Grapalat"/>
              </w:rPr>
            </w:pPr>
            <w:r w:rsidRPr="00036463">
              <w:rPr>
                <w:rFonts w:ascii="GHEA Grapalat" w:hAnsi="GHEA Grapalat"/>
              </w:rPr>
              <w:t>-</w:t>
            </w:r>
          </w:p>
        </w:tc>
      </w:tr>
    </w:tbl>
    <w:p w:rsidR="00DC0988" w:rsidRPr="00036463" w:rsidRDefault="00DC0988" w:rsidP="00036463">
      <w:pPr>
        <w:tabs>
          <w:tab w:val="left" w:pos="709"/>
        </w:tabs>
        <w:spacing w:after="120" w:line="240" w:lineRule="auto"/>
        <w:jc w:val="both"/>
        <w:rPr>
          <w:rFonts w:ascii="GHEA Grapalat" w:hAnsi="GHEA Grapalat"/>
        </w:rPr>
      </w:pPr>
    </w:p>
    <w:p w:rsidR="00DC0988" w:rsidRPr="00036463" w:rsidRDefault="00036463" w:rsidP="00036463">
      <w:pPr>
        <w:spacing w:after="0" w:line="240" w:lineRule="auto"/>
        <w:jc w:val="center"/>
        <w:rPr>
          <w:rFonts w:ascii="GHEA Grapalat" w:hAnsi="GHEA Grapalat"/>
          <w:b/>
        </w:rPr>
      </w:pPr>
      <w:r w:rsidRPr="00036463">
        <w:rPr>
          <w:rFonts w:ascii="GHEA Grapalat" w:hAnsi="GHEA Grapalat"/>
          <w:b/>
        </w:rPr>
        <w:t>ՏԵՂԵԿԱՆՔ</w:t>
      </w:r>
    </w:p>
    <w:p w:rsidR="00DC0988" w:rsidRPr="00036463" w:rsidRDefault="00036463" w:rsidP="00036463">
      <w:pPr>
        <w:spacing w:line="240" w:lineRule="auto"/>
        <w:jc w:val="center"/>
        <w:rPr>
          <w:rFonts w:ascii="GHEA Grapalat" w:hAnsi="GHEA Grapalat"/>
          <w:b/>
        </w:rPr>
      </w:pPr>
      <w:r w:rsidRPr="00036463">
        <w:rPr>
          <w:rFonts w:ascii="GHEA Grapalat" w:hAnsi="GHEA Grapalat"/>
          <w:b/>
          <w:lang w:val="hy-AM"/>
        </w:rPr>
        <w:t xml:space="preserve">«ՀԱՅԱՍՏԱՆԻ ՀԱՆՐԱՊԵՏՈՒԹՅԱՆ ԼՈՌՈՒ ՄԱՐԶԻ ՇԻՐԱԿԱՄՈՒՏ ՀԱՄԱՅՆՔԻ ՂԵԿԱՎԱՐԻ ԱՐՏԱՀԵՐԹ ԸՆՏՐՈՒԹՅՈՒՆ ՆՇԱՆԱԿԵԼՈՒ և ԱՆՑԿԱՑՆԵԼՈՒ ՄԱՍԻՆ» </w:t>
      </w:r>
      <w:r w:rsidRPr="00036463">
        <w:rPr>
          <w:rFonts w:ascii="GHEA Grapalat" w:hAnsi="GHEA Grapalat" w:cs="Sylfaen"/>
          <w:b/>
          <w:lang w:eastAsia="ru-RU"/>
        </w:rPr>
        <w:t>ՀԱՅԱՍՏԱՆԻ ՀԱՆՐԱՊԵՏՈՒԹՅԱՆ ԿԱՌԱՎԱՐՈՒԹՅԱՆ ՈՐՈՇՄԱՆ</w:t>
      </w:r>
      <w:r w:rsidRPr="00036463">
        <w:rPr>
          <w:rFonts w:ascii="GHEA Grapalat" w:hAnsi="GHEA Grapalat"/>
          <w:b/>
        </w:rPr>
        <w:t xml:space="preserve">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DC0988" w:rsidRPr="00036463" w:rsidRDefault="00DC0988" w:rsidP="00036463">
      <w:pPr>
        <w:spacing w:line="240" w:lineRule="auto"/>
        <w:jc w:val="center"/>
        <w:rPr>
          <w:rFonts w:ascii="GHEA Grapalat" w:hAnsi="GHEA Grapalat"/>
        </w:rPr>
      </w:pPr>
    </w:p>
    <w:p w:rsidR="00DC0988" w:rsidRPr="00036463" w:rsidRDefault="00020A01" w:rsidP="00036463">
      <w:pPr>
        <w:spacing w:line="240" w:lineRule="auto"/>
        <w:ind w:firstLine="720"/>
        <w:jc w:val="both"/>
        <w:rPr>
          <w:rFonts w:ascii="GHEA Grapalat" w:hAnsi="GHEA Grapalat"/>
        </w:rPr>
      </w:pPr>
      <w:r w:rsidRPr="00036463">
        <w:rPr>
          <w:rFonts w:ascii="GHEA Grapalat" w:hAnsi="GHEA Grapalat"/>
          <w:lang w:val="hy-AM"/>
        </w:rPr>
        <w:t xml:space="preserve">«Հայաստանի Հանրապետության </w:t>
      </w:r>
      <w:r w:rsidR="009529F1" w:rsidRPr="00036463">
        <w:rPr>
          <w:rFonts w:ascii="GHEA Grapalat" w:hAnsi="GHEA Grapalat"/>
          <w:lang w:val="hy-AM"/>
        </w:rPr>
        <w:t xml:space="preserve">Լոռու մարզի Շիրակամուտ </w:t>
      </w:r>
      <w:r w:rsidRPr="00036463">
        <w:rPr>
          <w:rFonts w:ascii="GHEA Grapalat" w:hAnsi="GHEA Grapalat"/>
          <w:lang w:val="hy-AM"/>
        </w:rPr>
        <w:t xml:space="preserve">համայնքի ղեկավարի արտահերթ ընտրություն նշանակելու և անցկացնելու մասին» </w:t>
      </w:r>
      <w:proofErr w:type="spellStart"/>
      <w:r w:rsidR="00DC0988" w:rsidRPr="00036463">
        <w:rPr>
          <w:rFonts w:ascii="GHEA Grapalat" w:hAnsi="GHEA Grapalat"/>
        </w:rPr>
        <w:t>Հայաստանի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Հանրապետության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կառավարության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որոշման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ընդունման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կապակցությամբ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տեղական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ինքնակառավարման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մարմնի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բյուջեում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ծախuերի</w:t>
      </w:r>
      <w:proofErr w:type="spellEnd"/>
      <w:r w:rsidR="00DC0988" w:rsidRPr="00036463">
        <w:rPr>
          <w:rFonts w:ascii="GHEA Grapalat" w:hAnsi="GHEA Grapalat"/>
        </w:rPr>
        <w:t xml:space="preserve"> և </w:t>
      </w:r>
      <w:proofErr w:type="spellStart"/>
      <w:r w:rsidR="00DC0988" w:rsidRPr="00036463">
        <w:rPr>
          <w:rFonts w:ascii="GHEA Grapalat" w:hAnsi="GHEA Grapalat"/>
        </w:rPr>
        <w:t>եկամուտների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էական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ավելացում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կամ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նվազեցում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չի</w:t>
      </w:r>
      <w:proofErr w:type="spellEnd"/>
      <w:r w:rsidR="00DC0988" w:rsidRPr="00036463">
        <w:rPr>
          <w:rFonts w:ascii="GHEA Grapalat" w:hAnsi="GHEA Grapalat"/>
        </w:rPr>
        <w:t xml:space="preserve"> </w:t>
      </w:r>
      <w:proofErr w:type="spellStart"/>
      <w:r w:rsidR="00DC0988" w:rsidRPr="00036463">
        <w:rPr>
          <w:rFonts w:ascii="GHEA Grapalat" w:hAnsi="GHEA Grapalat"/>
        </w:rPr>
        <w:t>նախատեսվում</w:t>
      </w:r>
      <w:proofErr w:type="spellEnd"/>
      <w:r w:rsidR="00DC0988" w:rsidRPr="00036463">
        <w:rPr>
          <w:rFonts w:ascii="GHEA Grapalat" w:hAnsi="GHEA Grapalat"/>
        </w:rPr>
        <w:t xml:space="preserve">: </w:t>
      </w:r>
    </w:p>
    <w:p w:rsidR="00EB7D55" w:rsidRPr="00036463" w:rsidRDefault="00EB7D55" w:rsidP="00036463">
      <w:pPr>
        <w:spacing w:line="240" w:lineRule="auto"/>
      </w:pPr>
    </w:p>
    <w:sectPr w:rsidR="00EB7D55" w:rsidRPr="00036463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0988"/>
    <w:rsid w:val="000147F5"/>
    <w:rsid w:val="00020A01"/>
    <w:rsid w:val="00036463"/>
    <w:rsid w:val="000D1FE1"/>
    <w:rsid w:val="002D0F05"/>
    <w:rsid w:val="00364377"/>
    <w:rsid w:val="004063F5"/>
    <w:rsid w:val="00420E1B"/>
    <w:rsid w:val="006047AC"/>
    <w:rsid w:val="0076734B"/>
    <w:rsid w:val="007F5687"/>
    <w:rsid w:val="009529F1"/>
    <w:rsid w:val="00953754"/>
    <w:rsid w:val="00D059F3"/>
    <w:rsid w:val="00DC0988"/>
    <w:rsid w:val="00EB7D55"/>
    <w:rsid w:val="00F7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9A024-372E-4BC9-9F9E-883FDD09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988"/>
    <w:rPr>
      <w:rFonts w:ascii="Arial Unicode" w:eastAsia="Calibri" w:hAnsi="Arial Unicod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 Khachatryan</cp:lastModifiedBy>
  <cp:revision>10</cp:revision>
  <dcterms:created xsi:type="dcterms:W3CDTF">2015-09-11T12:39:00Z</dcterms:created>
  <dcterms:modified xsi:type="dcterms:W3CDTF">2017-06-27T06:39:00Z</dcterms:modified>
</cp:coreProperties>
</file>