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4521"/>
      </w:tblGrid>
      <w:tr w:rsidR="000D28E8" w:rsidRPr="00F1757A" w:rsidTr="000D28E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28E8" w:rsidRPr="00F1757A" w:rsidRDefault="000D28E8" w:rsidP="00F1757A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0D28E8" w:rsidRPr="00F1757A" w:rsidRDefault="000D28E8" w:rsidP="00F1757A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Հավելված N </w:t>
            </w:r>
            <w:r w:rsidR="00AD7724"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</w:t>
            </w:r>
          </w:p>
          <w:p w:rsidR="000D28E8" w:rsidRPr="00F1757A" w:rsidRDefault="000D28E8" w:rsidP="00F1757A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ՀՀ կառավարության 2017</w:t>
            </w:r>
            <w:r w:rsidR="009E5695"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թվականի</w:t>
            </w:r>
          </w:p>
          <w:p w:rsidR="000D28E8" w:rsidRPr="00F1757A" w:rsidRDefault="009E5695" w:rsidP="00F1757A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______________-ի N</w:t>
            </w:r>
            <w:r w:rsidRPr="00F1757A">
              <w:rPr>
                <w:rFonts w:cs="Calibri"/>
                <w:bCs/>
                <w:sz w:val="24"/>
                <w:szCs w:val="24"/>
                <w:lang w:val="en-US"/>
              </w:rPr>
              <w:t> </w:t>
            </w:r>
            <w:r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_______</w:t>
            </w:r>
            <w:r w:rsidR="000D28E8" w:rsidRPr="00F1757A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-Ա որոշման</w:t>
            </w:r>
          </w:p>
        </w:tc>
      </w:tr>
    </w:tbl>
    <w:p w:rsidR="000D28E8" w:rsidRPr="00F1757A" w:rsidRDefault="000D28E8" w:rsidP="00F1757A">
      <w:pPr>
        <w:shd w:val="clear" w:color="auto" w:fill="FFFFFF"/>
        <w:spacing w:after="0" w:line="240" w:lineRule="auto"/>
        <w:ind w:firstLine="340"/>
        <w:jc w:val="right"/>
        <w:rPr>
          <w:rFonts w:ascii="GHEA Grapalat" w:hAnsi="GHEA Grapalat"/>
          <w:sz w:val="24"/>
          <w:szCs w:val="24"/>
          <w:lang w:val="en-US"/>
        </w:rPr>
      </w:pPr>
      <w:r w:rsidRPr="00F1757A">
        <w:rPr>
          <w:rFonts w:cs="Calibri"/>
          <w:sz w:val="24"/>
          <w:szCs w:val="24"/>
          <w:lang w:val="en-US"/>
        </w:rPr>
        <w:t> </w:t>
      </w:r>
    </w:p>
    <w:p w:rsidR="000D28E8" w:rsidRPr="00F1757A" w:rsidRDefault="000D28E8" w:rsidP="00F1757A">
      <w:pPr>
        <w:spacing w:line="240" w:lineRule="auto"/>
        <w:jc w:val="center"/>
        <w:rPr>
          <w:rFonts w:ascii="GHEA Grapalat" w:hAnsi="GHEA Grapalat"/>
          <w:b/>
          <w:noProof/>
          <w:lang w:val="en-US"/>
        </w:rPr>
      </w:pPr>
    </w:p>
    <w:p w:rsidR="000D28E8" w:rsidRPr="00F1757A" w:rsidRDefault="000D28E8" w:rsidP="00F1757A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en-US"/>
        </w:rPr>
      </w:pP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>ՆԵՐԴՐՈՒՄԱՅԻՆ ԾՐԱԳ</w:t>
      </w:r>
      <w:bookmarkStart w:id="0" w:name="_GoBack"/>
      <w:bookmarkEnd w:id="0"/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>ԻՐ</w:t>
      </w:r>
    </w:p>
    <w:p w:rsidR="00196EA0" w:rsidRPr="00F1757A" w:rsidRDefault="000D28E8" w:rsidP="00F1757A">
      <w:pPr>
        <w:spacing w:line="240" w:lineRule="auto"/>
        <w:jc w:val="center"/>
        <w:rPr>
          <w:rStyle w:val="BookTitle"/>
          <w:rFonts w:ascii="GHEA Grapalat" w:hAnsi="GHEA Grapalat" w:cs="Sylfaen"/>
          <w:i w:val="0"/>
          <w:sz w:val="24"/>
          <w:szCs w:val="24"/>
          <w:lang w:val="hy-AM"/>
        </w:rPr>
      </w:pP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«ՍՊԱՅԿԱ» ՍԱՀՄԱՆԱՓԱԿ ՊԱՏԱՍԽԱՆԱՏՎՈՒԹՅԱՄԲ ԸՆԿԵՐՈՒԹՅԱՆ ԿՈՂՄԻՑ ՆԵՐԿԱՅԱՑՎԱԾ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ՆՈՐԱԳԱՎԻԹ</w:t>
      </w:r>
      <w:r w:rsidRPr="00F1757A">
        <w:rPr>
          <w:rFonts w:ascii="GHEA Grapalat" w:hAnsi="GHEA Grapalat"/>
          <w:b/>
          <w:noProof/>
          <w:sz w:val="24"/>
          <w:szCs w:val="24"/>
          <w:lang w:val="en-US"/>
        </w:rPr>
        <w:t xml:space="preserve">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ԹԱՂԱՄԱՍԻՆ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ՀԱՐՈՂ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ՏԱՐԱԾՔՈՒՄ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575173" w:rsidRPr="00F1757A">
        <w:rPr>
          <w:rFonts w:ascii="GHEA Grapalat" w:hAnsi="GHEA Grapalat"/>
          <w:b/>
          <w:noProof/>
          <w:sz w:val="24"/>
          <w:szCs w:val="24"/>
          <w:lang w:val="en-US"/>
        </w:rPr>
        <w:t xml:space="preserve">50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ՀԵԿՏԱՐ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ԿԻՍԱՓԱԿ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ՋԵՐՄՈՑԱՅԻՆ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196EA0" w:rsidRPr="00F1757A">
        <w:rPr>
          <w:rFonts w:ascii="GHEA Grapalat" w:hAnsi="GHEA Grapalat"/>
          <w:b/>
          <w:noProof/>
          <w:sz w:val="24"/>
          <w:szCs w:val="24"/>
          <w:lang w:val="en-US"/>
        </w:rPr>
        <w:t>ՀԱՄԱԼԻՐԻ ՈՒ ԲՈՐԲՈՍՈՎ ՊԱՆՐԻ ԳՈՐԾԱՐԱՆԻ ԿԱՌՈՒՑՄԱՆ</w:t>
      </w:r>
      <w:r w:rsidRPr="00F1757A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>Ծրագրով նախատեսվում է Երևանի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Նորագավիթ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թաղամասի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ՋԷԿ-ին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կից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տարածքում կառուցել 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>50 հա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կիսափակ ջերմատնային տնտեսություն և տարեկան 1000 տ արտադրողականությամբ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բորբոսով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պանրի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գործարան, որն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իր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ենթակառուցվածքներով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կզբաղեցնի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մոտ 76.4 հա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տարածք: Առանձին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ջերմատները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բաժանված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են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լինելու 5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հեկտարանոց </w:t>
      </w:r>
      <w:r w:rsidRPr="00F1757A">
        <w:rPr>
          <w:rFonts w:ascii="GHEA Grapalat" w:hAnsi="GHEA Grapalat"/>
          <w:sz w:val="24"/>
          <w:szCs w:val="24"/>
          <w:lang w:val="hy-AM"/>
        </w:rPr>
        <w:t>միավորների, որոնք 4 և 6 բլոկներով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կմիավորմեն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մեկ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ընդհանուր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տեխնիկական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արտադրատարածքով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իր տեխնիկական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(սառնարանային, տեսակավորման, փաթեթավորման և այլն) և վարչական հատվածով: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Պանրի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գործարանն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առանձնացված է լինելու 4.2 հա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հողատարածքի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վրա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իր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առանձին</w:t>
      </w:r>
      <w:r w:rsidR="000D28E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մուտքով և ենթակառուցվածքներով: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>Նորագավիթ թաղամասին հարող տարածքում</w:t>
      </w:r>
      <w:r w:rsidR="00F844D2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ջերմատնային գոտու ստեղծման որոշման</w:t>
      </w:r>
      <w:r w:rsidR="00F844D2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համար որոշիչ</w:t>
      </w:r>
      <w:r w:rsidR="00F844D2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դերակատարում է ունեցել</w:t>
      </w:r>
      <w:r w:rsidR="00F844D2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Երևանի ՋԷԿ-ի էներգառեսուրսների առկայությունը, որը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կարող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է ապահովել մինչև </w:t>
      </w:r>
      <w:r w:rsidR="009E253A" w:rsidRPr="00F1757A">
        <w:rPr>
          <w:rFonts w:ascii="GHEA Grapalat" w:hAnsi="GHEA Grapalat"/>
          <w:sz w:val="24"/>
          <w:szCs w:val="24"/>
          <w:lang w:val="hy-AM"/>
        </w:rPr>
        <w:t>50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հա տարածքով տնտեսության էլեկտրամատակարարումը: 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>Ֆրանսիական Ռիշել ընկերության կողմից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մշակված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կիսափակ պոլիմերային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ծածկով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ջերմատնային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տեխնոլոգիան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մրցակցային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առավելությունն է ապահովում: Ջերմատունը 9,7 մ բարձրությամբ (գագաթում) մետաղական կոնստրուկցիաների հենք</w:t>
      </w:r>
      <w:r w:rsidR="006F2A18" w:rsidRPr="00F1757A">
        <w:rPr>
          <w:rFonts w:ascii="GHEA Grapalat" w:hAnsi="GHEA Grapalat"/>
          <w:sz w:val="24"/>
          <w:szCs w:val="24"/>
          <w:lang w:val="hy-AM"/>
        </w:rPr>
        <w:t>ով երկշերտ պոլիէթիլենային թաղանք</w:t>
      </w:r>
      <w:r w:rsidRPr="00F1757A">
        <w:rPr>
          <w:rFonts w:ascii="GHEA Grapalat" w:hAnsi="GHEA Grapalat"/>
          <w:sz w:val="24"/>
          <w:szCs w:val="24"/>
          <w:lang w:val="hy-AM"/>
        </w:rPr>
        <w:t>ով կառույց է` հագեցած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կաթիլային ոռոգման, ջեռուցման, CO</w:t>
      </w:r>
      <w:r w:rsidRPr="00F1757A">
        <w:rPr>
          <w:rFonts w:ascii="GHEA Grapalat" w:hAnsi="GHEA Grapalat"/>
          <w:sz w:val="24"/>
          <w:szCs w:val="24"/>
          <w:vertAlign w:val="subscript"/>
          <w:lang w:val="hy-AM"/>
        </w:rPr>
        <w:t>2</w:t>
      </w:r>
      <w:r w:rsidRPr="00F1757A">
        <w:rPr>
          <w:rFonts w:ascii="GHEA Grapalat" w:hAnsi="GHEA Grapalat"/>
          <w:sz w:val="24"/>
          <w:szCs w:val="24"/>
          <w:lang w:val="hy-AM"/>
        </w:rPr>
        <w:t>-ի ապահովման համակարգերով, ինչպես նաև արհեստական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լուսավորման, հովացման և կլիմայի ավտոմատ կառավարման համակարգերով: Մշակաբույսերի մշակությունը կիրականացվի հիդրոպոնիկ եղանակով՝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կոկոսի մանրաթելի սուբստրատի մեջ, որը</w:t>
      </w:r>
      <w:r w:rsidR="00230FD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 w:cs="Sylfaen"/>
          <w:b/>
          <w:sz w:val="24"/>
          <w:szCs w:val="24"/>
          <w:lang w:val="hy-AM"/>
        </w:rPr>
        <w:t>ամբողջովին օրգանական է և չի աղտոտում շրջակա միջավայրը: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>Բույսերի բնական փոշոտումը կիրականացվի մեղուների միջոցով, իսկ վնասատուների  հսկողությունը ջերմատներում կկազմակերպվեն հիմնականում կենսաբանական պաշտպանության միջոցներով, որը թարմ ոռոգման ջրի հետ միասին հնարավորություն կտա ստանալ էկոլոգիապես մաքուր արտադրանք: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 xml:space="preserve">Ջերմատները նախատեսված կլինեն լոլիկի և այլ մշակաբույսերի մշակության համար: </w:t>
      </w:r>
      <w:r w:rsidRPr="00F1757A">
        <w:rPr>
          <w:rFonts w:ascii="GHEA Grapalat" w:hAnsi="GHEA Grapalat" w:cs="Sylfaen"/>
          <w:sz w:val="24"/>
          <w:szCs w:val="24"/>
          <w:lang w:val="hy-AM"/>
        </w:rPr>
        <w:t xml:space="preserve">Հաշվի առնելով եվրոպական ջերմատնային տնտեսությունների փորձը և </w:t>
      </w:r>
      <w:r w:rsidRPr="00F1757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Հայաստանի կլիմայական պայմանները՝ </w:t>
      </w:r>
      <w:r w:rsidRPr="00F1757A">
        <w:rPr>
          <w:rFonts w:ascii="GHEA Grapalat" w:hAnsi="GHEA Grapalat"/>
          <w:sz w:val="24"/>
          <w:szCs w:val="24"/>
          <w:lang w:val="hy-AM"/>
        </w:rPr>
        <w:t>ծրագրով նախատեսվում է բանջարեղենների աճեցումն իրականացնել մեկ ցանքաշրջանով: Տնկելով բույսերը oգոստոս ամսի կեսերին (50-60 օրական բույսեր)`բերքը հնարավոր կլինի ստան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>ալ սեպտեմբեր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ամսից մինչև հունիս ամսվա վերջն ընկած ժամանակահատված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>ում,  ընդհանուր առմամբ 1 ք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մ տարածքից միջինում հնարավոր կլինի ստանալ տարեկան ավելիքան 60 կգ բերք: 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>Պանրի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գործարանում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կարտադրվի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կապույտ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բորբոսով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պանիր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F1757A">
        <w:rPr>
          <w:rFonts w:ascii="GHEA Grapalat" w:hAnsi="GHEA Grapalat"/>
          <w:sz w:val="24"/>
          <w:szCs w:val="24"/>
          <w:lang w:val="hy-AM"/>
        </w:rPr>
        <w:t>գերմանական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առաջատար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տեխնոլոգիայով:  Ամս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>ա</w:t>
      </w:r>
      <w:r w:rsidRPr="00F1757A">
        <w:rPr>
          <w:rFonts w:ascii="GHEA Grapalat" w:hAnsi="GHEA Grapalat"/>
          <w:sz w:val="24"/>
          <w:szCs w:val="24"/>
          <w:lang w:val="hy-AM"/>
        </w:rPr>
        <w:t>կան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արտադրվելու է ավելի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քան 80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տ պանիր` 1.4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կգ և 150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գ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>ր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փաթեթավորմամբ: Որպես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այս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ծրագրի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շարունակություն 2018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թ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>վական</w:t>
      </w:r>
      <w:r w:rsidRPr="00F1757A">
        <w:rPr>
          <w:rFonts w:ascii="GHEA Grapalat" w:hAnsi="GHEA Grapalat"/>
          <w:sz w:val="24"/>
          <w:szCs w:val="24"/>
          <w:lang w:val="hy-AM"/>
        </w:rPr>
        <w:t>ին նախատեսվում է կառուցել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ավելի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քան 1000 գլխի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համար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նախատեսված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անասնապահական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ֆերմա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F1757A">
        <w:rPr>
          <w:rFonts w:ascii="GHEA Grapalat" w:hAnsi="GHEA Grapalat"/>
          <w:sz w:val="24"/>
          <w:szCs w:val="24"/>
          <w:lang w:val="hy-AM"/>
        </w:rPr>
        <w:t>Կոտայքի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մարզում: 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 xml:space="preserve">Ջերմատնային համալիրի կառուցման 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>50 հա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փուլի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համար անհրաժեշտ ներդրումները գնահատվում են մոտ 78 մլն ԱՄՆ դոլար, պանրի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գործարանը` մոտ 8 մլն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ԱՄՆ </w:t>
      </w:r>
      <w:r w:rsidRPr="00F1757A">
        <w:rPr>
          <w:rFonts w:ascii="GHEA Grapalat" w:hAnsi="GHEA Grapalat"/>
          <w:sz w:val="24"/>
          <w:szCs w:val="24"/>
          <w:lang w:val="hy-AM"/>
        </w:rPr>
        <w:t>դոլար:</w:t>
      </w:r>
    </w:p>
    <w:p w:rsidR="00196EA0" w:rsidRPr="00F1757A" w:rsidRDefault="00196EA0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>Ջերմատնային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համալրի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մեկնարկը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նախատեսվում է 2018թ-ի գարնանը, շինարարության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ավարտը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>՝ 2018թ/2019թ: 50 հա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շահագործմամբ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կստեղծվի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ավելի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քան 600 մշտակա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>ն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աշխատատեղ:</w:t>
      </w:r>
    </w:p>
    <w:p w:rsidR="00A6179C" w:rsidRPr="00F1757A" w:rsidRDefault="00A6179C" w:rsidP="00F1757A">
      <w:pPr>
        <w:spacing w:line="240" w:lineRule="auto"/>
        <w:ind w:left="284"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F1757A">
        <w:rPr>
          <w:rFonts w:ascii="GHEA Grapalat" w:hAnsi="GHEA Grapalat"/>
          <w:sz w:val="24"/>
          <w:szCs w:val="24"/>
          <w:lang w:val="hy-AM"/>
        </w:rPr>
        <w:t xml:space="preserve">Նշված նախագծի իրականացման համար անհրաժեշտ է ապահովել մեծածավալ էներգակիրներ, մասնավորապես` արհեստական լուսավորություն մոտ 70/100 </w:t>
      </w:r>
      <w:r w:rsidR="00DD0D89" w:rsidRPr="00F1757A">
        <w:rPr>
          <w:rFonts w:ascii="GHEA Grapalat" w:hAnsi="GHEA Grapalat"/>
          <w:sz w:val="24"/>
          <w:szCs w:val="24"/>
          <w:lang w:val="hy-AM"/>
        </w:rPr>
        <w:t>ՄՎ</w:t>
      </w:r>
      <w:r w:rsidRPr="00F1757A">
        <w:rPr>
          <w:rFonts w:ascii="GHEA Grapalat" w:hAnsi="GHEA Grapalat"/>
          <w:sz w:val="24"/>
          <w:szCs w:val="24"/>
          <w:lang w:val="hy-AM"/>
        </w:rPr>
        <w:t xml:space="preserve"> հզորության, 30.000 մ3/ժամում գազամատակարարում, 14.000 մ3/օրեկան ջրամատակարարում, 4100 մ3/ օրեկան դրենաժ (ջրահեռացման կոյուղի), որոնց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համար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ստեղծվելու են </w:t>
      </w:r>
      <w:r w:rsidRPr="00F1757A">
        <w:rPr>
          <w:rFonts w:ascii="GHEA Grapalat" w:hAnsi="GHEA Grapalat"/>
          <w:sz w:val="24"/>
          <w:szCs w:val="24"/>
          <w:lang w:val="hy-AM"/>
        </w:rPr>
        <w:t>անհրաժեշտ</w:t>
      </w:r>
      <w:r w:rsidR="00BC3DD8" w:rsidRPr="00F1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57A">
        <w:rPr>
          <w:rFonts w:ascii="GHEA Grapalat" w:hAnsi="GHEA Grapalat"/>
          <w:sz w:val="24"/>
          <w:szCs w:val="24"/>
          <w:lang w:val="hy-AM"/>
        </w:rPr>
        <w:t>ենթակառուցվածքներ:</w:t>
      </w:r>
    </w:p>
    <w:sectPr w:rsidR="00A6179C" w:rsidRPr="00F1757A" w:rsidSect="00F1757A">
      <w:footerReference w:type="default" r:id="rId7"/>
      <w:pgSz w:w="12240" w:h="15840"/>
      <w:pgMar w:top="630" w:right="1183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8B" w:rsidRDefault="001F4A8B" w:rsidP="00801008">
      <w:pPr>
        <w:spacing w:after="0" w:line="240" w:lineRule="auto"/>
      </w:pPr>
      <w:r>
        <w:separator/>
      </w:r>
    </w:p>
  </w:endnote>
  <w:endnote w:type="continuationSeparator" w:id="0">
    <w:p w:rsidR="001F4A8B" w:rsidRDefault="001F4A8B" w:rsidP="0080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524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008" w:rsidRDefault="004508EF">
        <w:pPr>
          <w:pStyle w:val="Footer"/>
          <w:jc w:val="center"/>
        </w:pPr>
        <w:r>
          <w:fldChar w:fldCharType="begin"/>
        </w:r>
        <w:r w:rsidR="00801008">
          <w:instrText xml:space="preserve"> PAGE   \* MERGEFORMAT </w:instrText>
        </w:r>
        <w:r>
          <w:fldChar w:fldCharType="separate"/>
        </w:r>
        <w:r w:rsidR="00F17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1008" w:rsidRDefault="00801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8B" w:rsidRDefault="001F4A8B" w:rsidP="00801008">
      <w:pPr>
        <w:spacing w:after="0" w:line="240" w:lineRule="auto"/>
      </w:pPr>
      <w:r>
        <w:separator/>
      </w:r>
    </w:p>
  </w:footnote>
  <w:footnote w:type="continuationSeparator" w:id="0">
    <w:p w:rsidR="001F4A8B" w:rsidRDefault="001F4A8B" w:rsidP="0080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EA0"/>
    <w:rsid w:val="000A30B8"/>
    <w:rsid w:val="000D28E8"/>
    <w:rsid w:val="00153950"/>
    <w:rsid w:val="00196EA0"/>
    <w:rsid w:val="001F4A8B"/>
    <w:rsid w:val="00230FD9"/>
    <w:rsid w:val="00300E55"/>
    <w:rsid w:val="003B6C8D"/>
    <w:rsid w:val="004508EF"/>
    <w:rsid w:val="00575173"/>
    <w:rsid w:val="006C0F5A"/>
    <w:rsid w:val="006F2A18"/>
    <w:rsid w:val="00801008"/>
    <w:rsid w:val="00806345"/>
    <w:rsid w:val="008D0C0C"/>
    <w:rsid w:val="009E253A"/>
    <w:rsid w:val="009E5695"/>
    <w:rsid w:val="00A6179C"/>
    <w:rsid w:val="00AD7724"/>
    <w:rsid w:val="00AF1FD3"/>
    <w:rsid w:val="00BC3DD8"/>
    <w:rsid w:val="00C1055E"/>
    <w:rsid w:val="00CA4AB9"/>
    <w:rsid w:val="00CC2DB0"/>
    <w:rsid w:val="00D208F6"/>
    <w:rsid w:val="00DD0D89"/>
    <w:rsid w:val="00E25DFA"/>
    <w:rsid w:val="00F1757A"/>
    <w:rsid w:val="00F844D2"/>
    <w:rsid w:val="00FF2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814E7-B4F1-47D5-8E37-E84B2C91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EA0"/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196EA0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008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0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008"/>
    <w:rPr>
      <w:rFonts w:ascii="Calibri" w:eastAsia="Times New Roman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D28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D2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81C0-38EE-4040-A73C-834FDF48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Ruzanna Khachatryan</cp:lastModifiedBy>
  <cp:revision>19</cp:revision>
  <cp:lastPrinted>2017-06-19T14:30:00Z</cp:lastPrinted>
  <dcterms:created xsi:type="dcterms:W3CDTF">2017-06-16T12:40:00Z</dcterms:created>
  <dcterms:modified xsi:type="dcterms:W3CDTF">2017-06-20T11:53:00Z</dcterms:modified>
</cp:coreProperties>
</file>