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4B" w:rsidRDefault="00BE1D4B" w:rsidP="003171A0">
      <w:pPr>
        <w:jc w:val="right"/>
        <w:rPr>
          <w:rFonts w:ascii="GHEA Grapalat" w:hAnsi="GHEA Grapalat"/>
          <w:bCs/>
          <w:lang w:val="af-ZA"/>
        </w:rPr>
      </w:pPr>
    </w:p>
    <w:p w:rsidR="00373E4A" w:rsidRDefault="00373E4A" w:rsidP="003171A0">
      <w:pPr>
        <w:jc w:val="right"/>
        <w:rPr>
          <w:rFonts w:ascii="GHEA Grapalat" w:hAnsi="GHEA Grapalat"/>
          <w:bCs/>
          <w:lang w:val="af-ZA"/>
        </w:rPr>
      </w:pPr>
    </w:p>
    <w:p w:rsidR="003171A0" w:rsidRDefault="009653CE" w:rsidP="003171A0">
      <w:pPr>
        <w:jc w:val="right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>ՆԱ</w:t>
      </w:r>
      <w:r w:rsidR="003171A0" w:rsidRPr="00973CB8">
        <w:rPr>
          <w:rFonts w:ascii="GHEA Grapalat" w:hAnsi="GHEA Grapalat"/>
          <w:bCs/>
          <w:lang w:val="af-ZA"/>
        </w:rPr>
        <w:t>ԽԱԳԻԾ</w:t>
      </w:r>
    </w:p>
    <w:p w:rsidR="00123417" w:rsidRPr="00973CB8" w:rsidRDefault="00123417" w:rsidP="003171A0">
      <w:pPr>
        <w:jc w:val="right"/>
        <w:rPr>
          <w:rFonts w:ascii="GHEA Grapalat" w:hAnsi="GHEA Grapalat"/>
          <w:bCs/>
          <w:lang w:val="af-ZA"/>
        </w:rPr>
      </w:pPr>
    </w:p>
    <w:p w:rsidR="003171A0" w:rsidRPr="00973CB8" w:rsidRDefault="003171A0" w:rsidP="003171A0">
      <w:pPr>
        <w:ind w:firstLine="540"/>
        <w:jc w:val="center"/>
        <w:rPr>
          <w:rFonts w:ascii="GHEA Grapalat" w:hAnsi="GHEA Grapalat"/>
          <w:bCs/>
          <w:lang w:val="af-ZA"/>
        </w:rPr>
      </w:pPr>
    </w:p>
    <w:p w:rsidR="003171A0" w:rsidRPr="00973CB8" w:rsidRDefault="003171A0" w:rsidP="003171A0">
      <w:pPr>
        <w:spacing w:line="360" w:lineRule="auto"/>
        <w:ind w:firstLine="540"/>
        <w:jc w:val="center"/>
        <w:rPr>
          <w:rFonts w:ascii="GHEA Grapalat" w:hAnsi="GHEA Grapalat"/>
          <w:bCs/>
          <w:lang w:val="af-ZA"/>
        </w:rPr>
      </w:pPr>
      <w:r w:rsidRPr="00973CB8">
        <w:rPr>
          <w:rFonts w:ascii="GHEA Grapalat" w:hAnsi="GHEA Grapalat"/>
          <w:bCs/>
          <w:lang w:val="af-ZA"/>
        </w:rPr>
        <w:t>ՀԱՅԱՍՏԱՆԻ ՀԱՆՐԱՊԵՏՈՒԹՅԱՆ ԿԱՌԱՎԱՐՈՒԹՅԱՆ</w:t>
      </w:r>
    </w:p>
    <w:p w:rsidR="003171A0" w:rsidRPr="00973CB8" w:rsidRDefault="003171A0" w:rsidP="003171A0">
      <w:pPr>
        <w:spacing w:line="360" w:lineRule="auto"/>
        <w:ind w:firstLine="540"/>
        <w:jc w:val="center"/>
        <w:rPr>
          <w:rFonts w:ascii="GHEA Grapalat" w:hAnsi="GHEA Grapalat"/>
          <w:bCs/>
          <w:lang w:val="af-ZA"/>
        </w:rPr>
      </w:pPr>
      <w:r w:rsidRPr="00973CB8">
        <w:rPr>
          <w:rFonts w:ascii="GHEA Grapalat" w:hAnsi="GHEA Grapalat"/>
          <w:bCs/>
          <w:lang w:val="af-ZA"/>
        </w:rPr>
        <w:t>ՈՐՈՇՈՒՄ</w:t>
      </w:r>
    </w:p>
    <w:p w:rsidR="003171A0" w:rsidRDefault="003171A0" w:rsidP="00973CB8">
      <w:pPr>
        <w:spacing w:line="360" w:lineRule="auto"/>
        <w:ind w:left="2160" w:firstLine="720"/>
        <w:jc w:val="center"/>
        <w:rPr>
          <w:rFonts w:ascii="GHEA Grapalat" w:hAnsi="GHEA Grapalat"/>
          <w:lang w:val="af-ZA"/>
        </w:rPr>
      </w:pPr>
      <w:r w:rsidRPr="00973CB8">
        <w:rPr>
          <w:rFonts w:ascii="GHEA Grapalat" w:hAnsi="GHEA Grapalat"/>
          <w:lang w:val="af-ZA"/>
        </w:rPr>
        <w:t>Ա</w:t>
      </w:r>
    </w:p>
    <w:p w:rsidR="0015717D" w:rsidRPr="0015717D" w:rsidRDefault="0015717D" w:rsidP="0015717D">
      <w:pPr>
        <w:spacing w:line="360" w:lineRule="auto"/>
        <w:ind w:left="2160" w:firstLine="720"/>
        <w:rPr>
          <w:rFonts w:ascii="GHEA Grapalat" w:hAnsi="GHEA Grapalat"/>
          <w:lang w:val="hy-AM"/>
        </w:rPr>
      </w:pPr>
    </w:p>
    <w:p w:rsidR="005A3F28" w:rsidRDefault="00B94D34" w:rsidP="005A3F28">
      <w:pPr>
        <w:spacing w:line="360" w:lineRule="auto"/>
        <w:ind w:left="1440"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ԳՈՒՅՔ ՀԵՏ ՎԵՐՑՆԵԼՈՒ ԵՎ ԱՄ</w:t>
      </w:r>
      <w:r w:rsidR="005A3F28">
        <w:rPr>
          <w:rFonts w:ascii="GHEA Grapalat" w:hAnsi="GHEA Grapalat"/>
          <w:lang w:val="hy-AM"/>
        </w:rPr>
        <w:t>ՐԱՑՆԵԼՈՒ ՄԱՍԻՆ</w:t>
      </w:r>
    </w:p>
    <w:p w:rsidR="00F40D6F" w:rsidRPr="002D4537" w:rsidRDefault="00F40D6F" w:rsidP="002C3226">
      <w:pPr>
        <w:autoSpaceDE w:val="0"/>
        <w:autoSpaceDN w:val="0"/>
        <w:adjustRightInd w:val="0"/>
        <w:jc w:val="both"/>
        <w:rPr>
          <w:rFonts w:ascii="AK Courier" w:eastAsiaTheme="minorHAnsi" w:hAnsi="AK Courier" w:cs="AK Courier"/>
          <w:sz w:val="22"/>
          <w:szCs w:val="22"/>
          <w:lang w:val="af-ZA" w:eastAsia="en-US"/>
        </w:rPr>
      </w:pPr>
    </w:p>
    <w:p w:rsidR="00F40D6F" w:rsidRPr="0017544F" w:rsidRDefault="00F40D6F" w:rsidP="00F40D6F">
      <w:pPr>
        <w:autoSpaceDE w:val="0"/>
        <w:autoSpaceDN w:val="0"/>
        <w:adjustRightInd w:val="0"/>
        <w:ind w:firstLine="400"/>
        <w:jc w:val="both"/>
        <w:rPr>
          <w:rFonts w:ascii="GHEA Grapalat" w:eastAsiaTheme="minorHAnsi" w:hAnsi="GHEA Grapalat" w:cs="AK Courier"/>
          <w:lang w:val="en-US" w:eastAsia="en-US"/>
        </w:rPr>
      </w:pPr>
    </w:p>
    <w:p w:rsidR="00F40D6F" w:rsidRPr="009B671D" w:rsidRDefault="00F40D6F" w:rsidP="00F40D6F">
      <w:pPr>
        <w:autoSpaceDE w:val="0"/>
        <w:autoSpaceDN w:val="0"/>
        <w:adjustRightInd w:val="0"/>
        <w:ind w:firstLine="400"/>
        <w:jc w:val="both"/>
        <w:rPr>
          <w:rFonts w:ascii="GHEA Grapalat" w:eastAsiaTheme="minorHAnsi" w:hAnsi="GHEA Grapalat" w:cs="AK Courier"/>
          <w:lang w:val="en-US" w:eastAsia="en-US"/>
        </w:rPr>
      </w:pPr>
      <w:r w:rsidRPr="00BD1197">
        <w:rPr>
          <w:rFonts w:ascii="GHEA Grapalat" w:eastAsiaTheme="minorHAnsi" w:hAnsi="GHEA Grapalat" w:cs="AK Courier"/>
          <w:lang w:val="en-US" w:eastAsia="en-US"/>
        </w:rPr>
        <w:t>Հիմք</w:t>
      </w:r>
      <w:r w:rsidRPr="0017544F">
        <w:rPr>
          <w:rFonts w:ascii="GHEA Grapalat" w:eastAsiaTheme="minorHAnsi" w:hAnsi="GHEA Grapalat" w:cs="AK Courier"/>
          <w:lang w:val="en-US" w:eastAsia="en-US"/>
        </w:rPr>
        <w:t xml:space="preserve"> </w:t>
      </w:r>
      <w:r w:rsidRPr="00BD1197">
        <w:rPr>
          <w:rFonts w:ascii="GHEA Grapalat" w:eastAsiaTheme="minorHAnsi" w:hAnsi="GHEA Grapalat" w:cs="AK Courier"/>
          <w:lang w:val="en-US" w:eastAsia="en-US"/>
        </w:rPr>
        <w:t>ընդունելով</w:t>
      </w:r>
      <w:r w:rsidRPr="0017544F">
        <w:rPr>
          <w:rFonts w:ascii="GHEA Grapalat" w:eastAsiaTheme="minorHAnsi" w:hAnsi="GHEA Grapalat" w:cs="AK Courier"/>
          <w:lang w:val="en-US" w:eastAsia="en-US"/>
        </w:rPr>
        <w:t xml:space="preserve"> </w:t>
      </w:r>
      <w:r w:rsidR="0017544F" w:rsidRPr="009B671D">
        <w:rPr>
          <w:rFonts w:ascii="GHEA Grapalat" w:eastAsiaTheme="minorHAnsi" w:hAnsi="GHEA Grapalat" w:cs="AK Courier"/>
          <w:lang w:val="en-US" w:eastAsia="en-US"/>
        </w:rPr>
        <w:t>«Կառավարչական իրավահարաբերությունների կարգավորման մասին» Հայաստանի Հանրապետության օրենքի 5-րդ հոդվածի 5-րդ և 7-րդ մասերը</w:t>
      </w:r>
      <w:r w:rsidRPr="009B671D">
        <w:rPr>
          <w:rFonts w:ascii="GHEA Grapalat" w:eastAsiaTheme="minorHAnsi" w:hAnsi="GHEA Grapalat" w:cs="AK Courier"/>
          <w:lang w:val="en-US" w:eastAsia="en-US"/>
        </w:rPr>
        <w:t>` Հայաստանի Հանրապետության կառավարությունը որոշում է.</w:t>
      </w:r>
    </w:p>
    <w:p w:rsidR="002F4686" w:rsidRPr="0076009A" w:rsidRDefault="00F40D6F" w:rsidP="002F4686">
      <w:pPr>
        <w:autoSpaceDE w:val="0"/>
        <w:autoSpaceDN w:val="0"/>
        <w:adjustRightInd w:val="0"/>
        <w:ind w:firstLine="400"/>
        <w:jc w:val="both"/>
        <w:rPr>
          <w:rFonts w:ascii="GHEA Grapalat" w:eastAsiaTheme="minorHAnsi" w:hAnsi="GHEA Grapalat" w:cs="AK Courier"/>
          <w:lang w:val="hy-AM" w:eastAsia="en-US"/>
        </w:rPr>
      </w:pPr>
      <w:r w:rsidRPr="009B671D">
        <w:rPr>
          <w:rFonts w:ascii="GHEA Grapalat" w:eastAsiaTheme="minorHAnsi" w:hAnsi="GHEA Grapalat" w:cs="AK Courier"/>
          <w:lang w:val="en-US" w:eastAsia="en-US"/>
        </w:rPr>
        <w:t xml:space="preserve">1. «Հայաստանի Հանրապետության  պետական գույքի կառավարման </w:t>
      </w:r>
      <w:r w:rsidR="00915F99" w:rsidRPr="009B671D">
        <w:rPr>
          <w:rFonts w:ascii="GHEA Grapalat" w:eastAsiaTheme="minorHAnsi" w:hAnsi="GHEA Grapalat" w:cs="AK Courier"/>
          <w:lang w:val="en-US" w:eastAsia="en-US"/>
        </w:rPr>
        <w:t>կոմիտեի</w:t>
      </w:r>
      <w:r w:rsidRPr="009B671D">
        <w:rPr>
          <w:rFonts w:ascii="GHEA Grapalat" w:eastAsiaTheme="minorHAnsi" w:hAnsi="GHEA Grapalat" w:cs="AK Courier"/>
          <w:lang w:val="af-ZA" w:eastAsia="en-US"/>
        </w:rPr>
        <w:t xml:space="preserve"> </w:t>
      </w:r>
      <w:r w:rsidR="002F4686" w:rsidRPr="009B671D">
        <w:rPr>
          <w:rFonts w:ascii="GHEA Grapalat" w:eastAsiaTheme="minorHAnsi" w:hAnsi="GHEA Grapalat" w:cs="AK Courier"/>
          <w:lang w:val="en-US" w:eastAsia="en-US"/>
        </w:rPr>
        <w:t>տնօրինության՝</w:t>
      </w:r>
      <w:r w:rsidR="002F4686" w:rsidRPr="009B671D">
        <w:rPr>
          <w:rFonts w:ascii="GHEA Grapalat" w:eastAsiaTheme="minorHAnsi" w:hAnsi="GHEA Grapalat" w:cs="AK Courier"/>
          <w:lang w:val="af-ZA" w:eastAsia="en-US"/>
        </w:rPr>
        <w:t xml:space="preserve"> </w:t>
      </w:r>
      <w:r w:rsidR="002F4686" w:rsidRPr="009B671D">
        <w:rPr>
          <w:rFonts w:ascii="GHEA Grapalat" w:eastAsiaTheme="minorHAnsi" w:hAnsi="GHEA Grapalat" w:cs="AK Courier"/>
          <w:lang w:val="en-US" w:eastAsia="en-US"/>
        </w:rPr>
        <w:t>Երեւան</w:t>
      </w:r>
      <w:r w:rsidR="002F4686" w:rsidRPr="009B671D">
        <w:rPr>
          <w:rFonts w:ascii="GHEA Grapalat" w:eastAsiaTheme="minorHAnsi" w:hAnsi="GHEA Grapalat" w:cs="AK Courier"/>
          <w:lang w:val="af-ZA" w:eastAsia="en-US"/>
        </w:rPr>
        <w:t xml:space="preserve"> </w:t>
      </w:r>
      <w:r w:rsidR="002F4686" w:rsidRPr="009B671D">
        <w:rPr>
          <w:rFonts w:ascii="GHEA Grapalat" w:eastAsiaTheme="minorHAnsi" w:hAnsi="GHEA Grapalat" w:cs="AK Courier"/>
          <w:lang w:val="en-US" w:eastAsia="en-US"/>
        </w:rPr>
        <w:t>քաղաքի</w:t>
      </w:r>
      <w:r w:rsidR="002F4686" w:rsidRPr="009B671D">
        <w:rPr>
          <w:rFonts w:ascii="GHEA Grapalat" w:eastAsiaTheme="minorHAnsi" w:hAnsi="GHEA Grapalat" w:cs="AK Courier"/>
          <w:lang w:val="af-ZA" w:eastAsia="en-US"/>
        </w:rPr>
        <w:t xml:space="preserve"> </w:t>
      </w:r>
      <w:r w:rsidR="002F4686" w:rsidRPr="009B671D">
        <w:rPr>
          <w:rFonts w:ascii="GHEA Grapalat" w:eastAsiaTheme="minorHAnsi" w:hAnsi="GHEA Grapalat" w:cs="AK Courier"/>
          <w:lang w:val="en-US" w:eastAsia="en-US"/>
        </w:rPr>
        <w:t>Ծովակալ</w:t>
      </w:r>
      <w:r w:rsidR="002F4686" w:rsidRPr="009B671D">
        <w:rPr>
          <w:rFonts w:ascii="GHEA Grapalat" w:eastAsiaTheme="minorHAnsi" w:hAnsi="GHEA Grapalat" w:cs="AK Courier"/>
          <w:lang w:val="af-ZA" w:eastAsia="en-US"/>
        </w:rPr>
        <w:t xml:space="preserve"> </w:t>
      </w:r>
      <w:r w:rsidR="00DC312E" w:rsidRPr="009B671D">
        <w:rPr>
          <w:rFonts w:ascii="GHEA Grapalat" w:eastAsiaTheme="minorHAnsi" w:hAnsi="GHEA Grapalat" w:cs="AK Courier"/>
          <w:lang w:val="en-US" w:eastAsia="en-US"/>
        </w:rPr>
        <w:t>Ի</w:t>
      </w:r>
      <w:r w:rsidR="002F4686" w:rsidRPr="009B671D">
        <w:rPr>
          <w:rFonts w:ascii="GHEA Grapalat" w:eastAsiaTheme="minorHAnsi" w:hAnsi="GHEA Grapalat" w:cs="AK Courier"/>
          <w:lang w:val="en-US" w:eastAsia="en-US"/>
        </w:rPr>
        <w:t>սակովի</w:t>
      </w:r>
      <w:r w:rsidR="002F4686" w:rsidRPr="009B671D">
        <w:rPr>
          <w:rFonts w:ascii="GHEA Grapalat" w:eastAsiaTheme="minorHAnsi" w:hAnsi="GHEA Grapalat" w:cs="AK Courier"/>
          <w:lang w:val="af-ZA" w:eastAsia="en-US"/>
        </w:rPr>
        <w:t xml:space="preserve"> N </w:t>
      </w:r>
      <w:r w:rsidR="002F4686" w:rsidRPr="009B671D">
        <w:rPr>
          <w:rFonts w:ascii="GHEA Grapalat" w:eastAsiaTheme="minorHAnsi" w:hAnsi="GHEA Grapalat" w:cs="AK Courier"/>
          <w:lang w:val="hy-AM" w:eastAsia="en-US"/>
        </w:rPr>
        <w:t>50</w:t>
      </w:r>
      <w:r w:rsidR="00915F99" w:rsidRPr="009B671D">
        <w:rPr>
          <w:rFonts w:ascii="GHEA Grapalat" w:eastAsiaTheme="minorHAnsi" w:hAnsi="GHEA Grapalat" w:cs="AK Courier"/>
          <w:lang w:val="af-ZA" w:eastAsia="en-US"/>
        </w:rPr>
        <w:t>/12</w:t>
      </w:r>
      <w:r w:rsidR="002F4686" w:rsidRPr="009B671D">
        <w:rPr>
          <w:rFonts w:ascii="GHEA Grapalat" w:eastAsiaTheme="minorHAnsi" w:hAnsi="GHEA Grapalat" w:cs="AK Courier"/>
          <w:lang w:val="hy-AM" w:eastAsia="en-US"/>
        </w:rPr>
        <w:t xml:space="preserve"> հասցեում գտնվող արտադրական մասնաշենքի 3-րդ հարկից</w:t>
      </w:r>
      <w:r w:rsidR="00FD3ECD" w:rsidRPr="009B671D">
        <w:rPr>
          <w:rFonts w:ascii="GHEA Grapalat" w:eastAsiaTheme="minorHAnsi" w:hAnsi="GHEA Grapalat" w:cs="AK Courier"/>
          <w:lang w:val="hy-AM" w:eastAsia="en-US"/>
        </w:rPr>
        <w:t xml:space="preserve"> Հայաստանի Հանրապետության կառավարության 2003 թվականի ապրիլի 3-ի </w:t>
      </w:r>
      <w:r w:rsidR="00FD3ECD" w:rsidRPr="009B671D">
        <w:rPr>
          <w:rFonts w:ascii="GHEA Grapalat" w:eastAsiaTheme="minorHAnsi" w:hAnsi="GHEA Grapalat" w:cs="AK Courier"/>
          <w:lang w:val="af-ZA" w:eastAsia="en-US"/>
        </w:rPr>
        <w:t>N 336-</w:t>
      </w:r>
      <w:r w:rsidR="00FD3ECD" w:rsidRPr="009B671D">
        <w:rPr>
          <w:rFonts w:ascii="GHEA Grapalat" w:eastAsiaTheme="minorHAnsi" w:hAnsi="GHEA Grapalat" w:cs="AK Courier"/>
          <w:lang w:val="hy-AM" w:eastAsia="en-US"/>
        </w:rPr>
        <w:t xml:space="preserve">Ա որոշման 1-ին կետի համաձայն </w:t>
      </w:r>
      <w:r w:rsidR="002F4686" w:rsidRPr="009B671D">
        <w:rPr>
          <w:rFonts w:ascii="GHEA Grapalat" w:eastAsiaTheme="minorHAnsi" w:hAnsi="GHEA Grapalat" w:cs="AK Courier"/>
          <w:lang w:val="hy-AM" w:eastAsia="en-US"/>
        </w:rPr>
        <w:t xml:space="preserve"> «Հայկական ատոմային էլեկտրակայան» փակ բաժնետիրական ընկերությանը </w:t>
      </w:r>
      <w:r w:rsidR="00BA6170" w:rsidRPr="009B671D">
        <w:rPr>
          <w:rFonts w:ascii="GHEA Grapalat" w:eastAsiaTheme="minorHAnsi" w:hAnsi="GHEA Grapalat" w:cs="AK Courier"/>
          <w:lang w:val="hy-AM" w:eastAsia="en-US"/>
        </w:rPr>
        <w:t xml:space="preserve">անհատույց օգտագործման իրավունքով </w:t>
      </w:r>
      <w:r w:rsidR="002C3226" w:rsidRPr="009B671D">
        <w:rPr>
          <w:rFonts w:ascii="GHEA Grapalat" w:eastAsiaTheme="minorHAnsi" w:hAnsi="GHEA Grapalat" w:cs="AK Courier"/>
          <w:lang w:val="hy-AM" w:eastAsia="en-US"/>
        </w:rPr>
        <w:t xml:space="preserve">տրամադրված </w:t>
      </w:r>
      <w:r w:rsidR="005C1076" w:rsidRPr="009B671D">
        <w:rPr>
          <w:rFonts w:ascii="GHEA Grapalat" w:eastAsiaTheme="minorHAnsi" w:hAnsi="GHEA Grapalat" w:cs="AK Courier"/>
          <w:lang w:val="hy-AM" w:eastAsia="en-US"/>
        </w:rPr>
        <w:t>941</w:t>
      </w:r>
      <w:r w:rsidR="005C1076" w:rsidRPr="009B671D">
        <w:rPr>
          <w:rFonts w:ascii="GHEA Grapalat" w:eastAsiaTheme="minorHAnsi" w:hAnsi="GHEA Grapalat" w:cs="AK Courier"/>
          <w:lang w:val="af-ZA" w:eastAsia="en-US"/>
        </w:rPr>
        <w:t>.</w:t>
      </w:r>
      <w:r w:rsidR="00BA6170" w:rsidRPr="009B671D">
        <w:rPr>
          <w:rFonts w:ascii="GHEA Grapalat" w:eastAsiaTheme="minorHAnsi" w:hAnsi="GHEA Grapalat" w:cs="AK Courier"/>
          <w:lang w:val="hy-AM" w:eastAsia="en-US"/>
        </w:rPr>
        <w:t>1 քառ</w:t>
      </w:r>
      <w:r w:rsidR="005C1076" w:rsidRPr="009B671D">
        <w:rPr>
          <w:rFonts w:ascii="GHEA Grapalat" w:eastAsiaTheme="minorHAnsi" w:hAnsi="GHEA Grapalat" w:cs="AK Courier"/>
          <w:lang w:val="af-ZA" w:eastAsia="en-US"/>
        </w:rPr>
        <w:t>.</w:t>
      </w:r>
      <w:r w:rsidR="00BA6170" w:rsidRPr="009B671D">
        <w:rPr>
          <w:rFonts w:ascii="GHEA Grapalat" w:eastAsiaTheme="minorHAnsi" w:hAnsi="GHEA Grapalat" w:cs="AK Courier"/>
          <w:lang w:val="hy-AM" w:eastAsia="en-US"/>
        </w:rPr>
        <w:t>մետր մակերեսով տարածքից 501</w:t>
      </w:r>
      <w:r w:rsidR="00FD3ECD" w:rsidRPr="009B671D">
        <w:rPr>
          <w:rFonts w:ascii="Cambria Math" w:eastAsiaTheme="minorHAnsi" w:hAnsi="Cambria Math" w:cs="Cambria Math"/>
          <w:lang w:val="hy-AM" w:eastAsia="en-US"/>
        </w:rPr>
        <w:t>․</w:t>
      </w:r>
      <w:r w:rsidR="00FD3ECD" w:rsidRPr="009B671D">
        <w:rPr>
          <w:rFonts w:ascii="GHEA Grapalat" w:eastAsiaTheme="minorHAnsi" w:hAnsi="GHEA Grapalat" w:cs="AK Courier"/>
          <w:lang w:val="hy-AM" w:eastAsia="en-US"/>
        </w:rPr>
        <w:t>3</w:t>
      </w:r>
      <w:r w:rsidR="00BA6170" w:rsidRPr="009B671D">
        <w:rPr>
          <w:rFonts w:ascii="GHEA Grapalat" w:eastAsiaTheme="minorHAnsi" w:hAnsi="GHEA Grapalat" w:cs="AK Courier"/>
          <w:lang w:val="hy-AM" w:eastAsia="en-US"/>
        </w:rPr>
        <w:t xml:space="preserve"> քառ</w:t>
      </w:r>
      <w:r w:rsidR="005C1076" w:rsidRPr="009B671D">
        <w:rPr>
          <w:rFonts w:ascii="GHEA Grapalat" w:eastAsiaTheme="minorHAnsi" w:hAnsi="GHEA Grapalat" w:cs="AK Courier"/>
          <w:lang w:val="af-ZA" w:eastAsia="en-US"/>
        </w:rPr>
        <w:t>.</w:t>
      </w:r>
      <w:r w:rsidR="00BA6170" w:rsidRPr="009B671D">
        <w:rPr>
          <w:rFonts w:ascii="GHEA Grapalat" w:eastAsiaTheme="minorHAnsi" w:hAnsi="GHEA Grapalat" w:cs="AK Courier"/>
          <w:lang w:val="hy-AM" w:eastAsia="en-US"/>
        </w:rPr>
        <w:t xml:space="preserve"> մետր</w:t>
      </w:r>
      <w:r w:rsidR="007920B5" w:rsidRPr="009B671D">
        <w:rPr>
          <w:rFonts w:ascii="GHEA Grapalat" w:eastAsiaTheme="minorHAnsi" w:hAnsi="GHEA Grapalat" w:cs="AK Courier"/>
          <w:lang w:val="hy-AM" w:eastAsia="en-US"/>
        </w:rPr>
        <w:t>, 6.</w:t>
      </w:r>
      <w:r w:rsidR="007920B5" w:rsidRPr="009B671D">
        <w:rPr>
          <w:rFonts w:ascii="GHEA Grapalat" w:eastAsiaTheme="minorHAnsi" w:hAnsi="GHEA Grapalat" w:cs="AK Courier"/>
          <w:lang w:val="af-ZA" w:eastAsia="en-US"/>
        </w:rPr>
        <w:t>239.581,25</w:t>
      </w:r>
      <w:r w:rsidR="007920B5" w:rsidRPr="009B671D">
        <w:rPr>
          <w:rFonts w:ascii="GHEA Grapalat" w:eastAsiaTheme="minorHAnsi" w:hAnsi="GHEA Grapalat" w:cs="AK Courier"/>
          <w:lang w:val="hy-AM" w:eastAsia="en-US"/>
        </w:rPr>
        <w:t xml:space="preserve"> </w:t>
      </w:r>
      <w:r w:rsidR="007920B5" w:rsidRPr="009B671D">
        <w:rPr>
          <w:rFonts w:ascii="GHEA Grapalat" w:eastAsiaTheme="minorHAnsi" w:hAnsi="GHEA Grapalat" w:cs="AK Courier"/>
          <w:lang w:val="af-ZA" w:eastAsia="en-US"/>
        </w:rPr>
        <w:t>(</w:t>
      </w:r>
      <w:r w:rsidR="007920B5" w:rsidRPr="009B671D">
        <w:rPr>
          <w:rFonts w:ascii="GHEA Grapalat" w:eastAsiaTheme="minorHAnsi" w:hAnsi="GHEA Grapalat" w:cs="AK Courier"/>
          <w:lang w:val="hy-AM" w:eastAsia="en-US"/>
        </w:rPr>
        <w:t xml:space="preserve">վեց միլիոն, </w:t>
      </w:r>
      <w:r w:rsidR="000C78F6" w:rsidRPr="009B671D">
        <w:rPr>
          <w:rFonts w:ascii="GHEA Grapalat" w:eastAsiaTheme="minorHAnsi" w:hAnsi="GHEA Grapalat" w:cs="AK Courier"/>
          <w:lang w:val="hy-AM" w:eastAsia="en-US"/>
        </w:rPr>
        <w:t>երկու</w:t>
      </w:r>
      <w:r w:rsidR="007920B5" w:rsidRPr="009B671D">
        <w:rPr>
          <w:rFonts w:ascii="GHEA Grapalat" w:eastAsiaTheme="minorHAnsi" w:hAnsi="GHEA Grapalat" w:cs="AK Courier"/>
          <w:lang w:val="hy-AM" w:eastAsia="en-US"/>
        </w:rPr>
        <w:t xml:space="preserve"> հարյուր երեսունինը հազար հինգ հարյուր ութսունմեկ դրամ, քսանհինգ լումա</w:t>
      </w:r>
      <w:r w:rsidR="007920B5" w:rsidRPr="009B671D">
        <w:rPr>
          <w:rFonts w:ascii="GHEA Grapalat" w:eastAsiaTheme="minorHAnsi" w:hAnsi="GHEA Grapalat" w:cs="AK Courier"/>
          <w:lang w:val="af-ZA" w:eastAsia="en-US"/>
        </w:rPr>
        <w:t>)</w:t>
      </w:r>
      <w:r w:rsidR="00BA6170" w:rsidRPr="009B671D">
        <w:rPr>
          <w:rFonts w:ascii="GHEA Grapalat" w:eastAsiaTheme="minorHAnsi" w:hAnsi="GHEA Grapalat" w:cs="AK Courier"/>
          <w:lang w:val="hy-AM" w:eastAsia="en-US"/>
        </w:rPr>
        <w:t xml:space="preserve"> դրամ կադաստրային արժեքով տարածք</w:t>
      </w:r>
      <w:r w:rsidR="00A6010B" w:rsidRPr="009B671D">
        <w:rPr>
          <w:rFonts w:ascii="GHEA Grapalat" w:eastAsiaTheme="minorHAnsi" w:hAnsi="GHEA Grapalat" w:cs="AK Courier"/>
          <w:lang w:val="hy-AM" w:eastAsia="en-US"/>
        </w:rPr>
        <w:t xml:space="preserve">ի </w:t>
      </w:r>
      <w:r w:rsidR="00A6010B" w:rsidRPr="009B671D">
        <w:rPr>
          <w:rFonts w:ascii="GHEA Grapalat" w:eastAsiaTheme="minorHAnsi" w:hAnsi="GHEA Grapalat" w:cs="AK Courier"/>
          <w:lang w:val="af-ZA" w:eastAsia="en-US"/>
        </w:rPr>
        <w:t>(</w:t>
      </w:r>
      <w:r w:rsidR="00A6010B" w:rsidRPr="009B671D">
        <w:rPr>
          <w:rFonts w:ascii="GHEA Grapalat" w:eastAsiaTheme="minorHAnsi" w:hAnsi="GHEA Grapalat" w:cs="AK Courier"/>
          <w:lang w:val="hy-AM" w:eastAsia="en-US"/>
        </w:rPr>
        <w:t>այսուհետ՝ գույք</w:t>
      </w:r>
      <w:r w:rsidR="00A6010B" w:rsidRPr="009B671D">
        <w:rPr>
          <w:rFonts w:ascii="GHEA Grapalat" w:eastAsiaTheme="minorHAnsi" w:hAnsi="GHEA Grapalat" w:cs="AK Courier"/>
          <w:lang w:val="af-ZA" w:eastAsia="en-US"/>
        </w:rPr>
        <w:t>)</w:t>
      </w:r>
      <w:r w:rsidR="00A6010B" w:rsidRPr="009B671D">
        <w:rPr>
          <w:rFonts w:ascii="GHEA Grapalat" w:eastAsiaTheme="minorHAnsi" w:hAnsi="GHEA Grapalat" w:cs="AK Courier"/>
          <w:lang w:val="hy-AM" w:eastAsia="en-US"/>
        </w:rPr>
        <w:t xml:space="preserve"> մասով լուծել</w:t>
      </w:r>
      <w:r w:rsidR="00BA6170" w:rsidRPr="009B671D">
        <w:rPr>
          <w:rFonts w:ascii="GHEA Grapalat" w:eastAsiaTheme="minorHAnsi" w:hAnsi="GHEA Grapalat" w:cs="AK Courier"/>
          <w:lang w:val="hy-AM" w:eastAsia="en-US"/>
        </w:rPr>
        <w:t xml:space="preserve"> </w:t>
      </w:r>
      <w:r w:rsidR="00A6010B" w:rsidRPr="009B671D">
        <w:rPr>
          <w:rFonts w:ascii="GHEA Grapalat" w:eastAsiaTheme="minorHAnsi" w:hAnsi="GHEA Grapalat" w:cs="AK Courier"/>
          <w:lang w:val="hy-AM" w:eastAsia="en-US"/>
        </w:rPr>
        <w:t xml:space="preserve"> պայմանագիրը և գույքն</w:t>
      </w:r>
      <w:bookmarkStart w:id="0" w:name="_GoBack"/>
      <w:bookmarkEnd w:id="0"/>
      <w:r w:rsidR="00BA6170" w:rsidRPr="007920B5">
        <w:rPr>
          <w:rFonts w:ascii="GHEA Grapalat" w:eastAsiaTheme="minorHAnsi" w:hAnsi="GHEA Grapalat" w:cs="AK Courier"/>
          <w:lang w:val="hy-AM" w:eastAsia="en-US"/>
        </w:rPr>
        <w:t xml:space="preserve"> ամրացնել Հ</w:t>
      </w:r>
      <w:r w:rsidR="00915F99" w:rsidRPr="007920B5">
        <w:rPr>
          <w:rFonts w:ascii="GHEA Grapalat" w:eastAsiaTheme="minorHAnsi" w:hAnsi="GHEA Grapalat" w:cs="AK Courier"/>
          <w:lang w:val="hy-AM" w:eastAsia="en-US"/>
        </w:rPr>
        <w:t xml:space="preserve">այաստանի </w:t>
      </w:r>
      <w:r w:rsidR="00BA6170" w:rsidRPr="007920B5">
        <w:rPr>
          <w:rFonts w:ascii="GHEA Grapalat" w:eastAsiaTheme="minorHAnsi" w:hAnsi="GHEA Grapalat" w:cs="AK Courier"/>
          <w:lang w:val="hy-AM" w:eastAsia="en-US"/>
        </w:rPr>
        <w:t>Հ</w:t>
      </w:r>
      <w:r w:rsidR="00915F99" w:rsidRPr="007920B5">
        <w:rPr>
          <w:rFonts w:ascii="GHEA Grapalat" w:eastAsiaTheme="minorHAnsi" w:hAnsi="GHEA Grapalat" w:cs="AK Courier"/>
          <w:lang w:val="hy-AM" w:eastAsia="en-US"/>
        </w:rPr>
        <w:t>անրապետության</w:t>
      </w:r>
      <w:r w:rsidR="00BA6170" w:rsidRPr="007920B5">
        <w:rPr>
          <w:rFonts w:ascii="GHEA Grapalat" w:eastAsiaTheme="minorHAnsi" w:hAnsi="GHEA Grapalat" w:cs="AK Courier"/>
          <w:lang w:val="hy-AM" w:eastAsia="en-US"/>
        </w:rPr>
        <w:t xml:space="preserve"> միջուկային </w:t>
      </w:r>
      <w:r w:rsidR="00BA6170" w:rsidRPr="0076009A">
        <w:rPr>
          <w:rFonts w:ascii="GHEA Grapalat" w:eastAsiaTheme="minorHAnsi" w:hAnsi="GHEA Grapalat" w:cs="AK Courier"/>
          <w:lang w:val="hy-AM" w:eastAsia="en-US"/>
        </w:rPr>
        <w:t xml:space="preserve">անվտանգության կարգավորման կոմիտեին։ </w:t>
      </w:r>
    </w:p>
    <w:p w:rsidR="00BA6170" w:rsidRPr="0076009A" w:rsidRDefault="00F40D6F" w:rsidP="00A64960">
      <w:pPr>
        <w:autoSpaceDE w:val="0"/>
        <w:autoSpaceDN w:val="0"/>
        <w:adjustRightInd w:val="0"/>
        <w:ind w:firstLine="400"/>
        <w:jc w:val="both"/>
        <w:rPr>
          <w:rFonts w:ascii="GHEA Grapalat" w:eastAsiaTheme="minorHAnsi" w:hAnsi="GHEA Grapalat" w:cs="AK Courier"/>
          <w:lang w:val="hy-AM" w:eastAsia="en-US"/>
        </w:rPr>
      </w:pPr>
      <w:r w:rsidRPr="0076009A">
        <w:rPr>
          <w:rFonts w:ascii="GHEA Grapalat" w:eastAsiaTheme="minorHAnsi" w:hAnsi="GHEA Grapalat" w:cs="AK Courier"/>
          <w:lang w:val="hy-AM" w:eastAsia="en-US"/>
        </w:rPr>
        <w:t xml:space="preserve">2. Հայաստանի Հանրապետության պետական գույքի կառավարման </w:t>
      </w:r>
      <w:r w:rsidR="002C7FF3" w:rsidRPr="0076009A">
        <w:rPr>
          <w:rFonts w:ascii="GHEA Grapalat" w:eastAsiaTheme="minorHAnsi" w:hAnsi="GHEA Grapalat" w:cs="AK Courier"/>
          <w:lang w:val="hy-AM" w:eastAsia="en-US"/>
        </w:rPr>
        <w:t>կոմիտեի ղեկավարին՝</w:t>
      </w:r>
      <w:r w:rsidRPr="0076009A">
        <w:rPr>
          <w:rFonts w:ascii="GHEA Grapalat" w:eastAsiaTheme="minorHAnsi" w:hAnsi="GHEA Grapalat" w:cs="AK Courier"/>
          <w:lang w:val="hy-AM" w:eastAsia="en-US"/>
        </w:rPr>
        <w:t xml:space="preserve"> </w:t>
      </w:r>
      <w:r w:rsidR="00A64960" w:rsidRPr="0076009A">
        <w:rPr>
          <w:rFonts w:ascii="GHEA Grapalat" w:eastAsiaTheme="minorHAnsi" w:hAnsi="GHEA Grapalat" w:cs="AK Courier"/>
          <w:lang w:val="hy-AM" w:eastAsia="en-US"/>
        </w:rPr>
        <w:t xml:space="preserve"> </w:t>
      </w:r>
      <w:r w:rsidRPr="0076009A">
        <w:rPr>
          <w:rFonts w:ascii="GHEA Grapalat" w:eastAsiaTheme="minorHAnsi" w:hAnsi="GHEA Grapalat" w:cs="AK Courier"/>
          <w:lang w:val="hy-AM" w:eastAsia="en-US"/>
        </w:rPr>
        <w:t xml:space="preserve">սույն որոշումն ուժի մեջ մտնելուց հետո երկամսյա ժամկետում </w:t>
      </w:r>
      <w:r w:rsidR="00BA6170" w:rsidRPr="0076009A">
        <w:rPr>
          <w:rFonts w:ascii="GHEA Grapalat" w:eastAsiaTheme="minorHAnsi" w:hAnsi="GHEA Grapalat" w:cs="AK Courier"/>
          <w:lang w:val="hy-AM" w:eastAsia="en-US"/>
        </w:rPr>
        <w:t xml:space="preserve">սահմանված կարգով համապատասխան </w:t>
      </w:r>
      <w:r w:rsidR="00A64960" w:rsidRPr="0076009A">
        <w:rPr>
          <w:rFonts w:ascii="GHEA Grapalat" w:eastAsiaTheme="minorHAnsi" w:hAnsi="GHEA Grapalat" w:cs="AK Courier"/>
          <w:lang w:val="hy-AM" w:eastAsia="en-US"/>
        </w:rPr>
        <w:t>փոփոխություն կատարել «Հայկական ատոմային էլեկտրակայան» փակ բաժնետիրական ընկերության հետ կնքված գույքի անհատույց օգտագործման պայմանագրի մեջ</w:t>
      </w:r>
      <w:r w:rsidR="00FD3ECD" w:rsidRPr="0076009A">
        <w:rPr>
          <w:rFonts w:ascii="GHEA Grapalat" w:eastAsiaTheme="minorHAnsi" w:hAnsi="GHEA Grapalat" w:cs="AK Courier"/>
          <w:lang w:val="hy-AM" w:eastAsia="en-US"/>
        </w:rPr>
        <w:t>՝ նախատեսելով, որ պայմանագրի նոտարական վավերացման  եւ պայմանագրից ծագող գույքային իրավունքների պետական գրանցման ծախսերը ենթակա են իրականացման «Հայկական ատոմային էլեկտրակայան» փակ բաժնետիրական ընկերության միջոցների հաշվին</w:t>
      </w:r>
      <w:r w:rsidR="00A64960" w:rsidRPr="0076009A">
        <w:rPr>
          <w:rFonts w:ascii="GHEA Grapalat" w:eastAsiaTheme="minorHAnsi" w:hAnsi="GHEA Grapalat" w:cs="AK Courier"/>
          <w:lang w:val="hy-AM" w:eastAsia="en-US"/>
        </w:rPr>
        <w:t>։</w:t>
      </w:r>
    </w:p>
    <w:p w:rsidR="00F40D6F" w:rsidRDefault="00373E4A" w:rsidP="002C3226">
      <w:pPr>
        <w:autoSpaceDE w:val="0"/>
        <w:autoSpaceDN w:val="0"/>
        <w:adjustRightInd w:val="0"/>
        <w:ind w:firstLine="400"/>
        <w:jc w:val="both"/>
        <w:rPr>
          <w:rFonts w:ascii="GHEA Grapalat" w:eastAsiaTheme="minorHAnsi" w:hAnsi="GHEA Grapalat" w:cs="AK Courier"/>
          <w:lang w:val="hy-AM" w:eastAsia="en-US"/>
        </w:rPr>
      </w:pPr>
      <w:r w:rsidRPr="0076009A">
        <w:rPr>
          <w:rFonts w:ascii="GHEA Grapalat" w:eastAsiaTheme="minorHAnsi" w:hAnsi="GHEA Grapalat" w:cs="AK Courier"/>
          <w:lang w:val="hy-AM" w:eastAsia="en-US"/>
        </w:rPr>
        <w:t>3.</w:t>
      </w:r>
      <w:r w:rsidR="00A64960" w:rsidRPr="0076009A">
        <w:rPr>
          <w:rFonts w:ascii="GHEA Grapalat" w:eastAsiaTheme="minorHAnsi" w:hAnsi="GHEA Grapalat" w:cs="AK Courier"/>
          <w:lang w:val="hy-AM" w:eastAsia="en-US"/>
        </w:rPr>
        <w:t xml:space="preserve">Հայաստանի Հանրապետության </w:t>
      </w:r>
      <w:r w:rsidR="00915F99" w:rsidRPr="0076009A">
        <w:rPr>
          <w:rFonts w:ascii="GHEA Grapalat" w:eastAsiaTheme="minorHAnsi" w:hAnsi="GHEA Grapalat" w:cs="AK Courier"/>
          <w:lang w:val="hy-AM" w:eastAsia="en-US"/>
        </w:rPr>
        <w:t xml:space="preserve">պետական գույքի կառավարման </w:t>
      </w:r>
      <w:r w:rsidR="002C7FF3" w:rsidRPr="0076009A">
        <w:rPr>
          <w:rFonts w:ascii="GHEA Grapalat" w:eastAsiaTheme="minorHAnsi" w:hAnsi="GHEA Grapalat" w:cs="AK Courier"/>
          <w:lang w:val="hy-AM" w:eastAsia="en-US"/>
        </w:rPr>
        <w:t>կոմիտեի</w:t>
      </w:r>
      <w:r w:rsidR="00A64960" w:rsidRPr="0076009A">
        <w:rPr>
          <w:rFonts w:ascii="GHEA Grapalat" w:eastAsiaTheme="minorHAnsi" w:hAnsi="GHEA Grapalat" w:cs="AK Courier"/>
          <w:lang w:val="hy-AM" w:eastAsia="en-US"/>
        </w:rPr>
        <w:t xml:space="preserve"> </w:t>
      </w:r>
      <w:r w:rsidR="00A6010B">
        <w:rPr>
          <w:rFonts w:ascii="GHEA Grapalat" w:eastAsiaTheme="minorHAnsi" w:hAnsi="GHEA Grapalat" w:cs="AK Courier"/>
          <w:lang w:val="hy-AM" w:eastAsia="en-US"/>
        </w:rPr>
        <w:t xml:space="preserve">և </w:t>
      </w:r>
      <w:r w:rsidR="00A64960" w:rsidRPr="0076009A">
        <w:rPr>
          <w:rFonts w:ascii="GHEA Grapalat" w:eastAsiaTheme="minorHAnsi" w:hAnsi="GHEA Grapalat" w:cs="AK Courier"/>
          <w:lang w:val="hy-AM" w:eastAsia="en-US"/>
        </w:rPr>
        <w:t>Հայաստանի Հանրապետության միջուկային անվտանգության կարգավորման կոմիտեի</w:t>
      </w:r>
      <w:r w:rsidR="002C7FF3" w:rsidRPr="0076009A">
        <w:rPr>
          <w:rFonts w:ascii="GHEA Grapalat" w:eastAsiaTheme="minorHAnsi" w:hAnsi="GHEA Grapalat" w:cs="AK Courier"/>
          <w:lang w:val="hy-AM" w:eastAsia="en-US"/>
        </w:rPr>
        <w:t xml:space="preserve"> ղեկավարներին</w:t>
      </w:r>
      <w:r w:rsidR="00A64960" w:rsidRPr="0076009A">
        <w:rPr>
          <w:rFonts w:ascii="GHEA Grapalat" w:eastAsiaTheme="minorHAnsi" w:hAnsi="GHEA Grapalat" w:cs="AK Courier"/>
          <w:lang w:val="hy-AM" w:eastAsia="en-US"/>
        </w:rPr>
        <w:t>՝</w:t>
      </w:r>
      <w:r w:rsidR="00F40D6F" w:rsidRPr="0076009A">
        <w:rPr>
          <w:rFonts w:ascii="GHEA Grapalat" w:eastAsiaTheme="minorHAnsi" w:hAnsi="GHEA Grapalat" w:cs="AK Courier"/>
          <w:lang w:val="hy-AM" w:eastAsia="en-US"/>
        </w:rPr>
        <w:t xml:space="preserve"> </w:t>
      </w:r>
      <w:r w:rsidR="002C3226" w:rsidRPr="0076009A">
        <w:rPr>
          <w:rFonts w:ascii="GHEA Grapalat" w:eastAsiaTheme="minorHAnsi" w:hAnsi="GHEA Grapalat" w:cs="AK Courier"/>
          <w:lang w:val="hy-AM" w:eastAsia="en-US"/>
        </w:rPr>
        <w:t>սույն որոշումն ուժի մեջ մտնելուց հետո երկամսյա ժամկետում</w:t>
      </w:r>
      <w:r w:rsidR="002C3226">
        <w:rPr>
          <w:rFonts w:ascii="GHEA Grapalat" w:eastAsiaTheme="minorHAnsi" w:hAnsi="GHEA Grapalat" w:cs="AK Courier"/>
          <w:lang w:val="hy-AM" w:eastAsia="en-US"/>
        </w:rPr>
        <w:t xml:space="preserve"> </w:t>
      </w:r>
      <w:r w:rsidR="00F40D6F" w:rsidRPr="00A64960">
        <w:rPr>
          <w:rFonts w:ascii="GHEA Grapalat" w:eastAsiaTheme="minorHAnsi" w:hAnsi="GHEA Grapalat" w:cs="AK Courier"/>
          <w:lang w:val="hy-AM" w:eastAsia="en-US"/>
        </w:rPr>
        <w:t xml:space="preserve">ապահովել սույն որոշման 1-ին </w:t>
      </w:r>
      <w:r w:rsidR="002C3226">
        <w:rPr>
          <w:rFonts w:ascii="GHEA Grapalat" w:eastAsiaTheme="minorHAnsi" w:hAnsi="GHEA Grapalat" w:cs="AK Courier"/>
          <w:lang w:val="hy-AM" w:eastAsia="en-US"/>
        </w:rPr>
        <w:t>կե</w:t>
      </w:r>
      <w:r w:rsidR="002C3226" w:rsidRPr="00A64960">
        <w:rPr>
          <w:rFonts w:ascii="GHEA Grapalat" w:eastAsiaTheme="minorHAnsi" w:hAnsi="GHEA Grapalat" w:cs="AK Courier"/>
          <w:lang w:val="hy-AM" w:eastAsia="en-US"/>
        </w:rPr>
        <w:t>տում</w:t>
      </w:r>
      <w:r w:rsidR="00F40D6F" w:rsidRPr="00A64960">
        <w:rPr>
          <w:rFonts w:ascii="GHEA Grapalat" w:eastAsiaTheme="minorHAnsi" w:hAnsi="GHEA Grapalat" w:cs="AK Courier"/>
          <w:lang w:val="hy-AM" w:eastAsia="en-US"/>
        </w:rPr>
        <w:t xml:space="preserve"> նշված գույքի հանձնման-ընդունման աշխատանքների կատարումը</w:t>
      </w:r>
      <w:r w:rsidR="002C3226">
        <w:rPr>
          <w:rFonts w:ascii="GHEA Grapalat" w:eastAsiaTheme="minorHAnsi" w:hAnsi="GHEA Grapalat" w:cs="AK Courier"/>
          <w:lang w:val="hy-AM" w:eastAsia="en-US"/>
        </w:rPr>
        <w:t xml:space="preserve">։ </w:t>
      </w:r>
    </w:p>
    <w:sectPr w:rsidR="00F40D6F" w:rsidSect="000D15B5">
      <w:pgSz w:w="12240" w:h="15840"/>
      <w:pgMar w:top="993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D54"/>
    <w:multiLevelType w:val="hybridMultilevel"/>
    <w:tmpl w:val="85826B34"/>
    <w:lvl w:ilvl="0" w:tplc="35BAB172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B6743"/>
    <w:multiLevelType w:val="hybridMultilevel"/>
    <w:tmpl w:val="5266A09A"/>
    <w:lvl w:ilvl="0" w:tplc="CDAA966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C0031E"/>
    <w:multiLevelType w:val="hybridMultilevel"/>
    <w:tmpl w:val="85826B34"/>
    <w:lvl w:ilvl="0" w:tplc="35BAB172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A0"/>
    <w:rsid w:val="00003063"/>
    <w:rsid w:val="000066D6"/>
    <w:rsid w:val="00006DC2"/>
    <w:rsid w:val="000308D5"/>
    <w:rsid w:val="0004304A"/>
    <w:rsid w:val="00070AD0"/>
    <w:rsid w:val="000927BB"/>
    <w:rsid w:val="000B0DB6"/>
    <w:rsid w:val="000B228F"/>
    <w:rsid w:val="000C78F6"/>
    <w:rsid w:val="000D15B5"/>
    <w:rsid w:val="000E6B51"/>
    <w:rsid w:val="0010037F"/>
    <w:rsid w:val="00105651"/>
    <w:rsid w:val="001120F9"/>
    <w:rsid w:val="00123417"/>
    <w:rsid w:val="0014322F"/>
    <w:rsid w:val="00151014"/>
    <w:rsid w:val="0015717D"/>
    <w:rsid w:val="001744EB"/>
    <w:rsid w:val="0017544F"/>
    <w:rsid w:val="001B25BA"/>
    <w:rsid w:val="001B67C8"/>
    <w:rsid w:val="001C1A3F"/>
    <w:rsid w:val="001D09AB"/>
    <w:rsid w:val="001E6D81"/>
    <w:rsid w:val="00213D9D"/>
    <w:rsid w:val="00230E20"/>
    <w:rsid w:val="00261932"/>
    <w:rsid w:val="00267C37"/>
    <w:rsid w:val="002804DF"/>
    <w:rsid w:val="002A7DE6"/>
    <w:rsid w:val="002C3226"/>
    <w:rsid w:val="002C405D"/>
    <w:rsid w:val="002C4C3D"/>
    <w:rsid w:val="002C7FF3"/>
    <w:rsid w:val="002D4537"/>
    <w:rsid w:val="002E4D80"/>
    <w:rsid w:val="002F4686"/>
    <w:rsid w:val="003171A0"/>
    <w:rsid w:val="003329FA"/>
    <w:rsid w:val="00335A2E"/>
    <w:rsid w:val="00373E4A"/>
    <w:rsid w:val="00375575"/>
    <w:rsid w:val="00390922"/>
    <w:rsid w:val="00392EB6"/>
    <w:rsid w:val="003A1601"/>
    <w:rsid w:val="003B382E"/>
    <w:rsid w:val="003D1AE8"/>
    <w:rsid w:val="003D680B"/>
    <w:rsid w:val="003E0174"/>
    <w:rsid w:val="00410448"/>
    <w:rsid w:val="004204DF"/>
    <w:rsid w:val="004229D6"/>
    <w:rsid w:val="00442A23"/>
    <w:rsid w:val="004737C1"/>
    <w:rsid w:val="00483A82"/>
    <w:rsid w:val="004B50E9"/>
    <w:rsid w:val="004E38F1"/>
    <w:rsid w:val="004F4D9E"/>
    <w:rsid w:val="00505C86"/>
    <w:rsid w:val="00532ECE"/>
    <w:rsid w:val="005465CF"/>
    <w:rsid w:val="00550F13"/>
    <w:rsid w:val="005A3F28"/>
    <w:rsid w:val="005C1076"/>
    <w:rsid w:val="005C31BF"/>
    <w:rsid w:val="005D4829"/>
    <w:rsid w:val="006079F0"/>
    <w:rsid w:val="00610C6A"/>
    <w:rsid w:val="00616CB5"/>
    <w:rsid w:val="0062207B"/>
    <w:rsid w:val="006C2CFB"/>
    <w:rsid w:val="006D33FC"/>
    <w:rsid w:val="006D503A"/>
    <w:rsid w:val="006D7227"/>
    <w:rsid w:val="006E701C"/>
    <w:rsid w:val="00710374"/>
    <w:rsid w:val="00715017"/>
    <w:rsid w:val="007448DB"/>
    <w:rsid w:val="0076009A"/>
    <w:rsid w:val="00791395"/>
    <w:rsid w:val="007920B5"/>
    <w:rsid w:val="007944C0"/>
    <w:rsid w:val="007C3A0B"/>
    <w:rsid w:val="007C4EF1"/>
    <w:rsid w:val="008031C2"/>
    <w:rsid w:val="00844D33"/>
    <w:rsid w:val="00895C87"/>
    <w:rsid w:val="008F4D25"/>
    <w:rsid w:val="00901CFC"/>
    <w:rsid w:val="00915F99"/>
    <w:rsid w:val="00923560"/>
    <w:rsid w:val="00926A83"/>
    <w:rsid w:val="00945CA8"/>
    <w:rsid w:val="00956702"/>
    <w:rsid w:val="009653CE"/>
    <w:rsid w:val="0096628F"/>
    <w:rsid w:val="00973CB8"/>
    <w:rsid w:val="0098587B"/>
    <w:rsid w:val="009949E1"/>
    <w:rsid w:val="009B5A68"/>
    <w:rsid w:val="009B671D"/>
    <w:rsid w:val="00A103F6"/>
    <w:rsid w:val="00A21783"/>
    <w:rsid w:val="00A318D2"/>
    <w:rsid w:val="00A33C89"/>
    <w:rsid w:val="00A6010B"/>
    <w:rsid w:val="00A64960"/>
    <w:rsid w:val="00AA3476"/>
    <w:rsid w:val="00AB60F2"/>
    <w:rsid w:val="00AB7D06"/>
    <w:rsid w:val="00AC5E41"/>
    <w:rsid w:val="00B20A6F"/>
    <w:rsid w:val="00B22379"/>
    <w:rsid w:val="00B241AB"/>
    <w:rsid w:val="00B81127"/>
    <w:rsid w:val="00B94D34"/>
    <w:rsid w:val="00BA2334"/>
    <w:rsid w:val="00BA6170"/>
    <w:rsid w:val="00BC2385"/>
    <w:rsid w:val="00BD1197"/>
    <w:rsid w:val="00BE1D4B"/>
    <w:rsid w:val="00C31D82"/>
    <w:rsid w:val="00C37909"/>
    <w:rsid w:val="00C83BCC"/>
    <w:rsid w:val="00CD0621"/>
    <w:rsid w:val="00CE6D55"/>
    <w:rsid w:val="00D13569"/>
    <w:rsid w:val="00D27396"/>
    <w:rsid w:val="00D43525"/>
    <w:rsid w:val="00D6601C"/>
    <w:rsid w:val="00D679B8"/>
    <w:rsid w:val="00DA2936"/>
    <w:rsid w:val="00DB0720"/>
    <w:rsid w:val="00DB547D"/>
    <w:rsid w:val="00DC2548"/>
    <w:rsid w:val="00DC312E"/>
    <w:rsid w:val="00DD04AF"/>
    <w:rsid w:val="00DE0F09"/>
    <w:rsid w:val="00DE528D"/>
    <w:rsid w:val="00DF05DF"/>
    <w:rsid w:val="00DF39FF"/>
    <w:rsid w:val="00E0277A"/>
    <w:rsid w:val="00E12C53"/>
    <w:rsid w:val="00E17CB7"/>
    <w:rsid w:val="00E23B9E"/>
    <w:rsid w:val="00E42D61"/>
    <w:rsid w:val="00E6221A"/>
    <w:rsid w:val="00E73789"/>
    <w:rsid w:val="00E93810"/>
    <w:rsid w:val="00EA2F17"/>
    <w:rsid w:val="00EC38BD"/>
    <w:rsid w:val="00EF5C4A"/>
    <w:rsid w:val="00F11092"/>
    <w:rsid w:val="00F26E4B"/>
    <w:rsid w:val="00F27A0F"/>
    <w:rsid w:val="00F40D6F"/>
    <w:rsid w:val="00F47064"/>
    <w:rsid w:val="00F54023"/>
    <w:rsid w:val="00FA2D8C"/>
    <w:rsid w:val="00FB4A49"/>
    <w:rsid w:val="00FB76A8"/>
    <w:rsid w:val="00FC7E71"/>
    <w:rsid w:val="00FD2E3E"/>
    <w:rsid w:val="00FD3ECD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A0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3171A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171A0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171A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3171A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171A0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3171A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3171A0"/>
    <w:pPr>
      <w:jc w:val="center"/>
    </w:pPr>
    <w:rPr>
      <w:rFonts w:eastAsia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B241AB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F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A0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3171A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171A0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171A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3171A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171A0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3171A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3171A0"/>
    <w:pPr>
      <w:jc w:val="center"/>
    </w:pPr>
    <w:rPr>
      <w:rFonts w:eastAsia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B241AB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F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A84FD-D21A-4E7A-B63C-293B27D2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Anjelika Khachanyan</cp:lastModifiedBy>
  <cp:revision>12</cp:revision>
  <cp:lastPrinted>2018-05-11T10:31:00Z</cp:lastPrinted>
  <dcterms:created xsi:type="dcterms:W3CDTF">2018-05-11T08:55:00Z</dcterms:created>
  <dcterms:modified xsi:type="dcterms:W3CDTF">2018-05-30T14:33:00Z</dcterms:modified>
</cp:coreProperties>
</file>