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39B" w:rsidRPr="00850391" w:rsidRDefault="00D2339B" w:rsidP="00D2339B">
      <w:pPr>
        <w:spacing w:after="240"/>
        <w:jc w:val="center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85039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ՀԻՄՆԱՎՈՐՈՒՄ</w:t>
      </w:r>
    </w:p>
    <w:p w:rsidR="00D2339B" w:rsidRPr="00850391" w:rsidRDefault="00D2339B" w:rsidP="00D2339B">
      <w:pPr>
        <w:jc w:val="center"/>
        <w:rPr>
          <w:rStyle w:val="Strong"/>
          <w:rFonts w:ascii="GHEA Grapalat" w:hAnsi="GHEA Grapalat" w:cs="Sylfaen"/>
          <w:bCs w:val="0"/>
          <w:lang w:val="hy-AM"/>
        </w:rPr>
      </w:pPr>
      <w:r w:rsidRPr="00850391"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 w:cs="Sylfaen"/>
          <w:b/>
          <w:lang w:val="hy-AM"/>
        </w:rPr>
        <w:t xml:space="preserve">ԱՆՀԱՏՈՒՅՑ ՕԳՏԱԳՈՐԾՄԱՆ ԻՐԱՎՈՒՆՔՈՎ </w:t>
      </w:r>
      <w:r w:rsidRPr="00850391">
        <w:rPr>
          <w:rFonts w:ascii="GHEA Grapalat" w:hAnsi="GHEA Grapalat" w:cs="Sylfaen"/>
          <w:b/>
          <w:lang w:val="hy-AM"/>
        </w:rPr>
        <w:t>ՏԱՐԱԾՔ</w:t>
      </w:r>
      <w:r w:rsidRPr="00850391">
        <w:rPr>
          <w:rFonts w:ascii="GHEA Grapalat" w:hAnsi="GHEA Grapalat"/>
          <w:b/>
          <w:lang w:val="hy-AM"/>
        </w:rPr>
        <w:t xml:space="preserve"> </w:t>
      </w:r>
      <w:r w:rsidRPr="00850391">
        <w:rPr>
          <w:rFonts w:ascii="GHEA Grapalat" w:hAnsi="GHEA Grapalat" w:cs="Sylfaen"/>
          <w:b/>
          <w:lang w:val="hy-AM"/>
        </w:rPr>
        <w:t>ՏՐԱՄԱԴՐԵԼՈՒ</w:t>
      </w:r>
      <w:r w:rsidRPr="00850391">
        <w:rPr>
          <w:rFonts w:ascii="GHEA Grapalat" w:hAnsi="GHEA Grapalat"/>
          <w:b/>
          <w:lang w:val="hy-AM"/>
        </w:rPr>
        <w:t xml:space="preserve"> </w:t>
      </w:r>
      <w:r w:rsidRPr="00850391">
        <w:rPr>
          <w:rFonts w:ascii="GHEA Grapalat" w:hAnsi="GHEA Grapalat" w:cs="Sylfaen"/>
          <w:b/>
          <w:lang w:val="hy-AM"/>
        </w:rPr>
        <w:t>ՄԱՍԻՆ</w:t>
      </w:r>
      <w:r w:rsidRPr="00850391">
        <w:rPr>
          <w:rFonts w:ascii="GHEA Grapalat" w:hAnsi="GHEA Grapalat"/>
          <w:b/>
          <w:lang w:val="hy-AM"/>
        </w:rPr>
        <w:t>»</w:t>
      </w:r>
      <w:r w:rsidRPr="00850391">
        <w:rPr>
          <w:rStyle w:val="Strong"/>
          <w:rFonts w:ascii="GHEA Grapalat" w:hAnsi="GHEA Grapalat"/>
          <w:shd w:val="clear" w:color="auto" w:fill="FFFFFF"/>
          <w:lang w:val="hy-AM"/>
        </w:rPr>
        <w:t xml:space="preserve"> ՀՀ </w:t>
      </w:r>
      <w:r w:rsidRPr="0085039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ԿԱՌԱՎԱՐՈՒԹՅԱՆ ՈՐՈՇՄԱՆ ՆԱԽԱԳԾԻ ԸՆԴՈՒՆՄԱՆ</w:t>
      </w:r>
    </w:p>
    <w:p w:rsidR="00D2339B" w:rsidRPr="00850391" w:rsidRDefault="00D2339B" w:rsidP="00D2339B">
      <w:pPr>
        <w:jc w:val="center"/>
        <w:rPr>
          <w:rFonts w:ascii="GHEA Grapalat" w:hAnsi="GHEA Grapalat"/>
          <w:lang w:val="hy-AM"/>
        </w:rPr>
      </w:pPr>
    </w:p>
    <w:p w:rsidR="00D2339B" w:rsidRPr="00850391" w:rsidRDefault="00D2339B" w:rsidP="00D2339B">
      <w:pPr>
        <w:pStyle w:val="ListParagraph"/>
        <w:spacing w:after="0"/>
        <w:ind w:left="360" w:firstLine="34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50391">
        <w:rPr>
          <w:rFonts w:ascii="GHEA Grapalat" w:hAnsi="GHEA Grapalat" w:cs="Sylfaen"/>
          <w:b/>
          <w:sz w:val="24"/>
          <w:szCs w:val="24"/>
          <w:lang w:val="hy-AM"/>
        </w:rPr>
        <w:t>1. Անհրաժեշտությունը</w:t>
      </w:r>
      <w:r w:rsidRPr="0085039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</w:p>
    <w:p w:rsidR="00D2339B" w:rsidRPr="00305898" w:rsidRDefault="00D2339B" w:rsidP="00D2339B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850391">
        <w:rPr>
          <w:rFonts w:ascii="GHEA Grapalat" w:hAnsi="GHEA Grapalat"/>
          <w:bCs/>
          <w:lang w:val="hy-AM"/>
        </w:rPr>
        <w:t>«</w:t>
      </w:r>
      <w:r>
        <w:rPr>
          <w:rFonts w:ascii="GHEA Grapalat" w:hAnsi="GHEA Grapalat"/>
          <w:bCs/>
          <w:lang w:val="hy-AM"/>
        </w:rPr>
        <w:t>Անհատույց օգտագործման իրավունքով տ</w:t>
      </w:r>
      <w:r>
        <w:rPr>
          <w:rFonts w:ascii="GHEA Grapalat" w:hAnsi="GHEA Grapalat" w:cs="Sylfaen"/>
          <w:bCs/>
          <w:lang w:val="hy-AM"/>
        </w:rPr>
        <w:t>արածք տրամադրելու մասին</w:t>
      </w:r>
      <w:r w:rsidRPr="00850391">
        <w:rPr>
          <w:rFonts w:ascii="GHEA Grapalat" w:hAnsi="GHEA Grapalat"/>
          <w:bCs/>
          <w:lang w:val="hy-AM"/>
        </w:rPr>
        <w:t xml:space="preserve">» </w:t>
      </w:r>
      <w:r w:rsidRPr="00850391">
        <w:rPr>
          <w:rFonts w:ascii="GHEA Grapalat" w:hAnsi="GHEA Grapalat"/>
          <w:lang w:val="hy-AM"/>
        </w:rPr>
        <w:t>ՀՀ կառավարության որոշման</w:t>
      </w:r>
      <w:r w:rsidRPr="00850391">
        <w:rPr>
          <w:rFonts w:ascii="GHEA Grapalat" w:hAnsi="GHEA Grapalat" w:cs="Sylfaen"/>
          <w:lang w:val="hy-AM"/>
        </w:rPr>
        <w:t xml:space="preserve"> ընդունման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անհրաժեշտությունը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պայմանավորված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 xml:space="preserve">է </w:t>
      </w:r>
      <w:r w:rsidRPr="00850391">
        <w:rPr>
          <w:rFonts w:ascii="GHEA Grapalat" w:hAnsi="GHEA Grapalat"/>
          <w:lang w:val="hy-AM"/>
        </w:rPr>
        <w:t>Հայաստանի Հանրապետությունում թեթև արդյունաբերության ոլորտի զարգացման հեռանկարով:</w:t>
      </w:r>
    </w:p>
    <w:p w:rsidR="00D2339B" w:rsidRPr="001952B1" w:rsidRDefault="00D2339B" w:rsidP="00D2339B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Թ</w:t>
      </w:r>
      <w:r w:rsidRPr="00C47369">
        <w:rPr>
          <w:rFonts w:ascii="GHEA Grapalat" w:hAnsi="GHEA Grapalat" w:cs="Sylfaen"/>
          <w:lang w:val="hy-AM"/>
        </w:rPr>
        <w:t>եթև արդյունաբերության զարգացման նպատակով Միացյալ Ազգերի Կազմակերպության</w:t>
      </w:r>
      <w:r w:rsidRPr="00C47369">
        <w:rPr>
          <w:rFonts w:ascii="GHEA Grapalat" w:hAnsi="GHEA Grapalat"/>
          <w:lang w:val="hy-AM"/>
        </w:rPr>
        <w:t xml:space="preserve"> հետ </w:t>
      </w:r>
      <w:r>
        <w:rPr>
          <w:rFonts w:ascii="GHEA Grapalat" w:hAnsi="GHEA Grapalat"/>
          <w:lang w:val="hy-AM"/>
        </w:rPr>
        <w:t xml:space="preserve">2014 թվականին կնքվել է </w:t>
      </w:r>
      <w:r w:rsidRPr="00C47369">
        <w:rPr>
          <w:rFonts w:ascii="GHEA Grapalat" w:hAnsi="GHEA Grapalat"/>
          <w:lang w:val="hy-AM"/>
        </w:rPr>
        <w:t xml:space="preserve">«ՀՀ արտահանման ուղղվածություն ունեցող ոլորտների մրցունակության բարձրացում՝ արդիականացման միջոցով </w:t>
      </w:r>
      <w:r>
        <w:rPr>
          <w:rFonts w:ascii="GHEA Grapalat" w:hAnsi="GHEA Grapalat"/>
          <w:lang w:val="hy-AM"/>
        </w:rPr>
        <w:t>և դեպի շուկա մուտք ապահովելով» ծրագ</w:t>
      </w:r>
      <w:r w:rsidRPr="00C47369"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hy-AM"/>
        </w:rPr>
        <w:t xml:space="preserve">րը </w:t>
      </w:r>
      <w:r w:rsidRPr="001A3ED2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այսուհետ՝ Ծրագիր</w:t>
      </w:r>
      <w:r w:rsidRPr="001A3ED2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>, որն իրականացվում է փուլային եղանակով։ Ներկայումս ընթանում է Ծրագրի 2-րդ փուլը, որի շրջանակներում նախատեսվում է ոլորտում ծառայությունների մատուցման, ինչպես նաև ուսուցման կենտրոնի ստեղծում՝</w:t>
      </w:r>
      <w:r w:rsidRPr="00C47369">
        <w:rPr>
          <w:rFonts w:ascii="GHEA Grapalat" w:hAnsi="GHEA Grapalat"/>
          <w:lang w:val="hy-AM"/>
        </w:rPr>
        <w:t xml:space="preserve"> թեթև արդյունաբերության ոլորտի ընկերություններին համապատասխան </w:t>
      </w:r>
      <w:r w:rsidRPr="00C47369">
        <w:rPr>
          <w:rFonts w:ascii="GHEA Grapalat" w:hAnsi="GHEA Grapalat" w:cs="Sylfaen"/>
          <w:lang w:val="hy-AM"/>
        </w:rPr>
        <w:t>ծառայությունների</w:t>
      </w:r>
      <w:r w:rsidRPr="00C47369">
        <w:rPr>
          <w:rFonts w:ascii="GHEA Grapalat" w:hAnsi="GHEA Grapalat"/>
          <w:lang w:val="hy-AM"/>
        </w:rPr>
        <w:t xml:space="preserve"> </w:t>
      </w:r>
      <w:r w:rsidRPr="00C47369">
        <w:rPr>
          <w:rFonts w:ascii="GHEA Grapalat" w:hAnsi="GHEA Grapalat" w:cs="Sylfaen"/>
          <w:lang w:val="hy-AM"/>
        </w:rPr>
        <w:t>մատուցման</w:t>
      </w:r>
      <w:r w:rsidRPr="00C4736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ու </w:t>
      </w:r>
      <w:r w:rsidRPr="00C47369">
        <w:rPr>
          <w:rFonts w:ascii="GHEA Grapalat" w:hAnsi="GHEA Grapalat"/>
          <w:lang w:val="hy-AM"/>
        </w:rPr>
        <w:t>ոլո</w:t>
      </w:r>
      <w:r>
        <w:rPr>
          <w:rFonts w:ascii="GHEA Grapalat" w:hAnsi="GHEA Grapalat"/>
          <w:lang w:val="hy-AM"/>
        </w:rPr>
        <w:t xml:space="preserve">րտի մասնագետների պատրաստման </w:t>
      </w:r>
      <w:r w:rsidRPr="00C47369">
        <w:rPr>
          <w:rFonts w:ascii="GHEA Grapalat" w:hAnsi="GHEA Grapalat" w:cs="Sylfaen"/>
          <w:lang w:val="hy-AM"/>
        </w:rPr>
        <w:t>նպատակով</w:t>
      </w:r>
      <w:r>
        <w:rPr>
          <w:rFonts w:ascii="GHEA Grapalat" w:hAnsi="GHEA Grapalat" w:cs="Sylfaen"/>
          <w:lang w:val="hy-AM"/>
        </w:rPr>
        <w:t>։</w:t>
      </w:r>
      <w:r>
        <w:rPr>
          <w:rFonts w:ascii="GHEA Grapalat" w:hAnsi="GHEA Grapalat"/>
          <w:lang w:val="hy-AM"/>
        </w:rPr>
        <w:t xml:space="preserve"> </w:t>
      </w:r>
    </w:p>
    <w:p w:rsidR="00D2339B" w:rsidRDefault="00D2339B" w:rsidP="00D2339B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Ծրագրի շրջանակներում վերոնշյալ կենտրոնի ստեղծման համար անհրաժեշտ տարածքը պետք է ապահովվեր պետության կողմից։</w:t>
      </w:r>
    </w:p>
    <w:p w:rsidR="00D2339B" w:rsidRDefault="00D2339B" w:rsidP="00D2339B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Ելնելով վերոգրյալից՝ մշակվել է սույն Նախագիծը, որի </w:t>
      </w:r>
      <w:r w:rsidRPr="00850391">
        <w:rPr>
          <w:rFonts w:ascii="GHEA Grapalat" w:hAnsi="GHEA Grapalat" w:cs="Sylfaen"/>
          <w:lang w:val="hy-AM"/>
        </w:rPr>
        <w:t>համար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հիմք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է հանդիսացել</w:t>
      </w:r>
      <w:r w:rsidRPr="00850391">
        <w:rPr>
          <w:rFonts w:ascii="GHEA Grapalat" w:hAnsi="GHEA Grapalat"/>
          <w:lang w:val="hy-AM"/>
        </w:rPr>
        <w:t xml:space="preserve"> ՀՀ կառավարության որդեգրած քաղաքականությունը` ուղղված թեթև արդյունաբերության ոլորտի զարգացմանը</w:t>
      </w:r>
      <w:r w:rsidRPr="001952B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և Ծրագրի շրջանակներում պետության կողմից ստանձնած պարտավորության կատարման անհրաժեշտությունը։</w:t>
      </w:r>
    </w:p>
    <w:p w:rsidR="00D2339B" w:rsidRDefault="00D2339B" w:rsidP="00D2339B">
      <w:pPr>
        <w:spacing w:line="276" w:lineRule="auto"/>
        <w:ind w:firstLine="708"/>
        <w:jc w:val="both"/>
        <w:rPr>
          <w:rFonts w:ascii="GHEA Grapalat" w:hAnsi="GHEA Grapalat" w:cs="Sylfaen"/>
          <w:lang w:val="hy-AM"/>
        </w:rPr>
      </w:pPr>
      <w:r w:rsidRPr="00850391">
        <w:rPr>
          <w:rFonts w:ascii="GHEA Grapalat" w:hAnsi="GHEA Grapalat" w:cs="Sylfaen"/>
          <w:lang w:val="hy-AM"/>
        </w:rPr>
        <w:t>Նախագծի համաձայն</w:t>
      </w:r>
      <w:r>
        <w:rPr>
          <w:rFonts w:ascii="GHEA Grapalat" w:hAnsi="GHEA Grapalat" w:cs="Sylfaen"/>
          <w:lang w:val="hy-AM"/>
        </w:rPr>
        <w:t xml:space="preserve">՝ </w:t>
      </w:r>
      <w:r w:rsidRPr="00850391">
        <w:rPr>
          <w:rFonts w:ascii="GHEA Grapalat" w:hAnsi="GHEA Grapalat"/>
          <w:lang w:val="hy-AM"/>
        </w:rPr>
        <w:t>«</w:t>
      </w:r>
      <w:r w:rsidRPr="00850391">
        <w:rPr>
          <w:rFonts w:ascii="GHEA Grapalat" w:hAnsi="GHEA Grapalat" w:cs="Sylfaen"/>
          <w:lang w:val="hy-AM"/>
        </w:rPr>
        <w:t>Հայաստանի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Հանրապետության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տնտեսական զարգացման և ներդրումների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նախարարության</w:t>
      </w:r>
      <w:r w:rsidRPr="00850391">
        <w:rPr>
          <w:rFonts w:ascii="GHEA Grapalat" w:hAnsi="GHEA Grapalat"/>
          <w:lang w:val="hy-AM"/>
        </w:rPr>
        <w:t xml:space="preserve">ը </w:t>
      </w:r>
      <w:r w:rsidRPr="00850391">
        <w:rPr>
          <w:rFonts w:ascii="GHEA Grapalat" w:hAnsi="GHEA Grapalat" w:cs="Sylfaen"/>
          <w:lang w:val="hy-AM"/>
        </w:rPr>
        <w:t>հանձնված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գույքը</w:t>
      </w:r>
      <w:r w:rsidRPr="00850391">
        <w:rPr>
          <w:rFonts w:ascii="GHEA Grapalat" w:hAnsi="GHEA Grapalat"/>
          <w:lang w:val="hy-AM"/>
        </w:rPr>
        <w:t xml:space="preserve">` 5 </w:t>
      </w:r>
      <w:r w:rsidRPr="00850391">
        <w:rPr>
          <w:rFonts w:ascii="GHEA Grapalat" w:hAnsi="GHEA Grapalat" w:cs="Sylfaen"/>
          <w:lang w:val="hy-AM"/>
        </w:rPr>
        <w:t>տարի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ժամկետով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անհատույց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օգտագործման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իրավունքով</w:t>
      </w:r>
      <w:r w:rsidRPr="0085039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հանձնվում է</w:t>
      </w:r>
      <w:r w:rsidRPr="00850391">
        <w:rPr>
          <w:rFonts w:ascii="GHEA Grapalat" w:hAnsi="GHEA Grapalat"/>
          <w:lang w:val="hy-AM"/>
        </w:rPr>
        <w:t xml:space="preserve"> «</w:t>
      </w:r>
      <w:r w:rsidRPr="00850391">
        <w:rPr>
          <w:rFonts w:ascii="GHEA Grapalat" w:hAnsi="GHEA Grapalat" w:cs="Sylfaen"/>
          <w:lang w:val="hy-AM"/>
        </w:rPr>
        <w:t>Հայաստանի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փոքր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և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միջին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ձեռնարկատիրության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զարգացման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ազգային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կենտրոն</w:t>
      </w:r>
      <w:r w:rsidRPr="00850391">
        <w:rPr>
          <w:rFonts w:ascii="GHEA Grapalat" w:hAnsi="GHEA Grapalat"/>
          <w:lang w:val="hy-AM"/>
        </w:rPr>
        <w:t xml:space="preserve">» </w:t>
      </w:r>
      <w:r w:rsidRPr="00850391">
        <w:rPr>
          <w:rFonts w:ascii="GHEA Grapalat" w:hAnsi="GHEA Grapalat" w:cs="Sylfaen"/>
          <w:lang w:val="hy-AM"/>
        </w:rPr>
        <w:t>հիմնադրամին</w:t>
      </w:r>
      <w:r>
        <w:rPr>
          <w:rFonts w:ascii="GHEA Grapalat" w:hAnsi="GHEA Grapalat" w:cs="Sylfaen"/>
          <w:lang w:val="hy-AM"/>
        </w:rPr>
        <w:t xml:space="preserve">՝ </w:t>
      </w:r>
      <w:r w:rsidRPr="00850391">
        <w:rPr>
          <w:rFonts w:ascii="GHEA Grapalat" w:hAnsi="GHEA Grapalat" w:cs="Sylfaen"/>
          <w:lang w:val="hy-AM"/>
        </w:rPr>
        <w:t xml:space="preserve">թեթև արդյունաբերության զարգացման նպատակով Միացյալ Ազգերի Կազմակերպության </w:t>
      </w:r>
      <w:r w:rsidRPr="004E414A">
        <w:rPr>
          <w:rFonts w:ascii="GHEA Grapalat" w:hAnsi="GHEA Grapalat" w:cs="Sylfaen"/>
          <w:lang w:val="hy-AM"/>
        </w:rPr>
        <w:t xml:space="preserve">հետ համատեղ </w:t>
      </w:r>
      <w:r>
        <w:rPr>
          <w:rFonts w:ascii="GHEA Grapalat" w:hAnsi="GHEA Grapalat" w:cs="Sylfaen"/>
          <w:lang w:val="hy-AM"/>
        </w:rPr>
        <w:t xml:space="preserve">իրականացվող Ծրագրի շրջանակներում </w:t>
      </w:r>
      <w:r w:rsidRPr="004E414A">
        <w:rPr>
          <w:rFonts w:ascii="GHEA Grapalat" w:hAnsi="GHEA Grapalat" w:cs="Sylfaen"/>
          <w:lang w:val="hy-AM"/>
        </w:rPr>
        <w:t xml:space="preserve">ոլորտի ընկերություններին համապատասխան ծառայությունների մատուցման կենտրոնի ստեղծման, ինչպես նաև ուսուցման կենտրոնի ձևավորման և մասնագետների պատրաստման </w:t>
      </w:r>
      <w:r w:rsidRPr="00850391">
        <w:rPr>
          <w:rFonts w:ascii="GHEA Grapalat" w:hAnsi="GHEA Grapalat" w:cs="Sylfaen"/>
          <w:lang w:val="hy-AM"/>
        </w:rPr>
        <w:t>նպատակով</w:t>
      </w:r>
      <w:r>
        <w:rPr>
          <w:rFonts w:ascii="GHEA Grapalat" w:hAnsi="GHEA Grapalat" w:cs="Sylfaen"/>
          <w:lang w:val="hy-AM"/>
        </w:rPr>
        <w:t>։</w:t>
      </w:r>
    </w:p>
    <w:p w:rsidR="00D2339B" w:rsidRPr="00850391" w:rsidRDefault="00D2339B" w:rsidP="00D2339B">
      <w:pPr>
        <w:pStyle w:val="ListParagraph"/>
        <w:spacing w:after="0"/>
        <w:ind w:left="360" w:firstLine="34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850391">
        <w:rPr>
          <w:rFonts w:ascii="GHEA Grapalat" w:hAnsi="GHEA Grapalat" w:cs="Sylfaen"/>
          <w:b/>
          <w:sz w:val="24"/>
          <w:szCs w:val="24"/>
          <w:lang w:val="hy-AM"/>
        </w:rPr>
        <w:t>2. Ընթացիկ</w:t>
      </w:r>
      <w:r w:rsidRPr="0085039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850391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Pr="0085039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850391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85039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850391">
        <w:rPr>
          <w:rFonts w:ascii="GHEA Grapalat" w:hAnsi="GHEA Grapalat" w:cs="Sylfaen"/>
          <w:b/>
          <w:sz w:val="24"/>
          <w:szCs w:val="24"/>
          <w:lang w:val="hy-AM"/>
        </w:rPr>
        <w:t>խնդիրները</w:t>
      </w:r>
    </w:p>
    <w:p w:rsidR="00D2339B" w:rsidRPr="001952B1" w:rsidRDefault="00D2339B" w:rsidP="00D2339B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2C6902">
        <w:rPr>
          <w:rFonts w:ascii="GHEA Grapalat" w:hAnsi="GHEA Grapalat"/>
          <w:lang w:val="hy-AM"/>
        </w:rPr>
        <w:t xml:space="preserve">Ներկայումս թեթև արդյունաբերության ոլորտում առկա է </w:t>
      </w:r>
      <w:r w:rsidRPr="008766EB">
        <w:rPr>
          <w:rFonts w:ascii="GHEA Grapalat" w:hAnsi="GHEA Grapalat"/>
          <w:lang w:val="hy-AM"/>
        </w:rPr>
        <w:t xml:space="preserve">մասնագետների վերապատրաստման, ոլորտի ընկերություններին համապատասխան </w:t>
      </w:r>
      <w:r w:rsidRPr="002C6902">
        <w:rPr>
          <w:rFonts w:ascii="GHEA Grapalat" w:hAnsi="GHEA Grapalat"/>
          <w:lang w:val="hy-AM"/>
        </w:rPr>
        <w:t>ծառայությունների</w:t>
      </w:r>
      <w:r w:rsidRPr="008766EB">
        <w:rPr>
          <w:rFonts w:ascii="GHEA Grapalat" w:hAnsi="GHEA Grapalat"/>
          <w:lang w:val="hy-AM"/>
        </w:rPr>
        <w:t xml:space="preserve"> </w:t>
      </w:r>
      <w:r w:rsidRPr="002C6902">
        <w:rPr>
          <w:rFonts w:ascii="GHEA Grapalat" w:hAnsi="GHEA Grapalat"/>
          <w:lang w:val="hy-AM"/>
        </w:rPr>
        <w:t xml:space="preserve">մատուցման </w:t>
      </w:r>
      <w:r w:rsidRPr="008766EB">
        <w:rPr>
          <w:rFonts w:ascii="GHEA Grapalat" w:hAnsi="GHEA Grapalat"/>
          <w:lang w:val="hy-AM"/>
        </w:rPr>
        <w:t xml:space="preserve">կենտրոնի ձևավորման, ինչպես նաև </w:t>
      </w:r>
      <w:r w:rsidRPr="002C6902">
        <w:rPr>
          <w:rFonts w:ascii="GHEA Grapalat" w:hAnsi="GHEA Grapalat"/>
          <w:lang w:val="hy-AM"/>
        </w:rPr>
        <w:t xml:space="preserve">տեխնոլոգիական վերազինման կարիք, սակայն առկա վիճակը հնարավորություն չի տալիս մրցակցել առաջատար այլ երկրների ընկերությունների հետ: Ընկերություններն ունեն արտադրողականության բարձրացման </w:t>
      </w:r>
      <w:r w:rsidRPr="002C6902">
        <w:rPr>
          <w:rFonts w:ascii="GHEA Grapalat" w:hAnsi="GHEA Grapalat"/>
          <w:lang w:val="hy-AM"/>
        </w:rPr>
        <w:lastRenderedPageBreak/>
        <w:t xml:space="preserve">խնդիր, ինչը սարքավորումներից բացի պահանջում է նաև նոր որակյալ մասնագիտական ներուժ ոչ միայն Երևանում, այլ նաև </w:t>
      </w:r>
      <w:r>
        <w:rPr>
          <w:rFonts w:ascii="GHEA Grapalat" w:hAnsi="GHEA Grapalat"/>
          <w:lang w:val="hy-AM"/>
        </w:rPr>
        <w:t>Հ</w:t>
      </w:r>
      <w:r w:rsidRPr="002C6902">
        <w:rPr>
          <w:rFonts w:ascii="GHEA Grapalat" w:hAnsi="GHEA Grapalat"/>
          <w:lang w:val="hy-AM"/>
        </w:rPr>
        <w:t>անրապետության մյուս քաղաքներում:</w:t>
      </w:r>
    </w:p>
    <w:p w:rsidR="00D2339B" w:rsidRPr="00E07B00" w:rsidRDefault="00D2339B" w:rsidP="00D2339B">
      <w:pPr>
        <w:spacing w:line="276" w:lineRule="auto"/>
        <w:ind w:firstLine="708"/>
        <w:jc w:val="both"/>
        <w:rPr>
          <w:rFonts w:ascii="GHEA Grapalat" w:hAnsi="GHEA Grapalat"/>
          <w:b/>
          <w:lang w:val="hy-AM"/>
        </w:rPr>
      </w:pPr>
      <w:r w:rsidRPr="00E07B00">
        <w:rPr>
          <w:rFonts w:ascii="GHEA Grapalat" w:hAnsi="GHEA Grapalat"/>
          <w:b/>
          <w:lang w:val="hy-AM"/>
        </w:rPr>
        <w:t>Թեթև արդյունաբերության ոլորտի զարգացման, արտադրական և արտահանման ծավալների ընդլայնման նպատակով անհրաժեշտ է նման կենտրոնի ստեղծումը, որը կկարողանա մատուցել հետևյալ ոլորտային ծառայությունները` որակյալ նմուշների պատրաստում՝ համաձայն պատվիրատուների տեխնիկական պահանջների և ժամկետների, կոշիկի մոդելավորում և չափսերի բազմացում, մ</w:t>
      </w:r>
      <w:r>
        <w:rPr>
          <w:rFonts w:ascii="GHEA Grapalat" w:hAnsi="GHEA Grapalat"/>
          <w:b/>
          <w:lang w:val="hy-AM"/>
        </w:rPr>
        <w:t>ոդելների ձևում ընկերությունների</w:t>
      </w:r>
      <w:r w:rsidRPr="000866B4">
        <w:rPr>
          <w:rFonts w:ascii="GHEA Grapalat" w:hAnsi="GHEA Grapalat"/>
          <w:b/>
          <w:lang w:val="hy-AM"/>
        </w:rPr>
        <w:t xml:space="preserve"> (</w:t>
      </w:r>
      <w:r w:rsidRPr="00E07B00">
        <w:rPr>
          <w:rFonts w:ascii="GHEA Grapalat" w:hAnsi="GHEA Grapalat"/>
          <w:b/>
          <w:lang w:val="hy-AM"/>
        </w:rPr>
        <w:t>պատվիրատուների</w:t>
      </w:r>
      <w:r w:rsidRPr="000866B4">
        <w:rPr>
          <w:rFonts w:ascii="GHEA Grapalat" w:hAnsi="GHEA Grapalat"/>
          <w:b/>
          <w:lang w:val="hy-AM"/>
        </w:rPr>
        <w:t>)</w:t>
      </w:r>
      <w:r w:rsidRPr="00E07B00">
        <w:rPr>
          <w:rFonts w:ascii="GHEA Grapalat" w:hAnsi="GHEA Grapalat"/>
          <w:b/>
          <w:lang w:val="hy-AM"/>
        </w:rPr>
        <w:t xml:space="preserve"> հումքով, հագուստի նախագծում, կոնստրուկտավորում, մոդելավորում, “Modaris” համակարգչային նախագծում և չափսերի բազմացում, աջակցություն հավաքածուների մշակման և պատրաստման գործում, ինչպես նաև բարձր արտադրողականությամբ կարի օպերատորների, հագուստի կոնստրուկտավորման, կարի տեխնոլոգիայի, արտադրության կառավարման և նորաձևության էսքիզավորման մասնագետների վերապատրաստում: </w:t>
      </w:r>
    </w:p>
    <w:p w:rsidR="00D2339B" w:rsidRPr="00850391" w:rsidRDefault="00D2339B" w:rsidP="00D2339B">
      <w:pPr>
        <w:tabs>
          <w:tab w:val="left" w:pos="5529"/>
        </w:tabs>
        <w:spacing w:line="276" w:lineRule="auto"/>
        <w:ind w:firstLine="709"/>
        <w:jc w:val="both"/>
        <w:rPr>
          <w:rFonts w:ascii="GHEA Grapalat" w:hAnsi="GHEA Grapalat" w:cs="Sylfaen"/>
          <w:b/>
          <w:lang w:val="hy-AM"/>
        </w:rPr>
      </w:pPr>
      <w:r w:rsidRPr="00850391">
        <w:rPr>
          <w:rFonts w:ascii="GHEA Grapalat" w:hAnsi="GHEA Grapalat" w:cs="Sylfaen"/>
          <w:b/>
          <w:lang w:val="hy-AM"/>
        </w:rPr>
        <w:t>3. Կարգավորման նպատակը և բնույթը</w:t>
      </w:r>
    </w:p>
    <w:p w:rsidR="00D2339B" w:rsidRDefault="00D2339B" w:rsidP="00D2339B">
      <w:pPr>
        <w:spacing w:line="276" w:lineRule="auto"/>
        <w:ind w:firstLine="708"/>
        <w:jc w:val="both"/>
        <w:rPr>
          <w:rFonts w:ascii="GHEA Grapalat" w:hAnsi="GHEA Grapalat" w:cs="Sylfaen"/>
          <w:lang w:val="hy-AM"/>
        </w:rPr>
      </w:pPr>
      <w:r w:rsidRPr="00850391">
        <w:rPr>
          <w:rFonts w:ascii="GHEA Grapalat" w:hAnsi="GHEA Grapalat" w:cs="Sylfaen"/>
          <w:lang w:val="hy-AM"/>
        </w:rPr>
        <w:t>Որոշման նախագծի նպատակն է Միացյալ Ազգերի Կազմակերպության</w:t>
      </w:r>
      <w:r w:rsidRPr="00850391">
        <w:rPr>
          <w:rFonts w:ascii="GHEA Grapalat" w:hAnsi="GHEA Grapalat"/>
          <w:lang w:val="hy-AM"/>
        </w:rPr>
        <w:t xml:space="preserve"> հետ համատեղ</w:t>
      </w:r>
      <w:r>
        <w:rPr>
          <w:rFonts w:ascii="GHEA Grapalat" w:hAnsi="GHEA Grapalat"/>
          <w:lang w:val="hy-AM"/>
        </w:rPr>
        <w:t xml:space="preserve"> իրականացվող Ծրագրի շրջանակներում ձևավորել </w:t>
      </w:r>
      <w:r w:rsidRPr="00850391">
        <w:rPr>
          <w:rFonts w:ascii="GHEA Grapalat" w:hAnsi="GHEA Grapalat"/>
          <w:lang w:val="hy-AM"/>
        </w:rPr>
        <w:t xml:space="preserve">թեթև արդյունաբերության </w:t>
      </w:r>
      <w:r>
        <w:rPr>
          <w:rFonts w:ascii="GHEA Grapalat" w:hAnsi="GHEA Grapalat"/>
          <w:lang w:val="hy-AM"/>
        </w:rPr>
        <w:t>ոլորտային ծառայությունների</w:t>
      </w:r>
      <w:r w:rsidRPr="002E4FE2">
        <w:rPr>
          <w:rFonts w:ascii="GHEA Grapalat" w:hAnsi="GHEA Grapalat"/>
          <w:lang w:val="hy-AM"/>
        </w:rPr>
        <w:t xml:space="preserve"> մատուցման և մասնագետների</w:t>
      </w:r>
      <w:r>
        <w:rPr>
          <w:rFonts w:ascii="GHEA Grapalat" w:hAnsi="GHEA Grapalat"/>
          <w:lang w:val="hy-AM"/>
        </w:rPr>
        <w:t xml:space="preserve"> ուսուցման և </w:t>
      </w:r>
      <w:r w:rsidRPr="002E4FE2">
        <w:rPr>
          <w:rFonts w:ascii="GHEA Grapalat" w:hAnsi="GHEA Grapalat"/>
          <w:lang w:val="hy-AM"/>
        </w:rPr>
        <w:t xml:space="preserve">վերապատրաստման </w:t>
      </w:r>
      <w:r>
        <w:rPr>
          <w:rFonts w:ascii="GHEA Grapalat" w:hAnsi="GHEA Grapalat"/>
          <w:lang w:val="hy-AM"/>
        </w:rPr>
        <w:t xml:space="preserve">կենտրոն, </w:t>
      </w:r>
      <w:r w:rsidRPr="002E4FE2">
        <w:rPr>
          <w:rFonts w:ascii="GHEA Grapalat" w:hAnsi="GHEA Grapalat" w:cs="Sylfaen"/>
          <w:lang w:val="hy-AM"/>
        </w:rPr>
        <w:t xml:space="preserve">ինչը հնարավորություն կտա արտահանման շուկաներում </w:t>
      </w:r>
      <w:r>
        <w:rPr>
          <w:rFonts w:ascii="GHEA Grapalat" w:hAnsi="GHEA Grapalat" w:cs="Sylfaen"/>
          <w:lang w:val="hy-AM"/>
        </w:rPr>
        <w:t>ապահով</w:t>
      </w:r>
      <w:r w:rsidRPr="002E4FE2">
        <w:rPr>
          <w:rFonts w:ascii="GHEA Grapalat" w:hAnsi="GHEA Grapalat" w:cs="Sylfaen"/>
          <w:lang w:val="hy-AM"/>
        </w:rPr>
        <w:t>ել մրցունակ արտադրանք</w:t>
      </w:r>
      <w:r w:rsidRPr="00F25E95">
        <w:rPr>
          <w:rFonts w:ascii="GHEA Grapalat" w:hAnsi="GHEA Grapalat" w:cs="Sylfaen"/>
          <w:lang w:val="hy-AM"/>
        </w:rPr>
        <w:t>՝</w:t>
      </w:r>
      <w:r w:rsidRPr="0085039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պատրաստելով որակավորված մասնագետներ՝ </w:t>
      </w:r>
      <w:r w:rsidRPr="00850391">
        <w:rPr>
          <w:rFonts w:ascii="GHEA Grapalat" w:hAnsi="GHEA Grapalat"/>
          <w:lang w:val="hy-AM"/>
        </w:rPr>
        <w:t xml:space="preserve">ոլորտի ընկերություններին համապատասխան </w:t>
      </w:r>
      <w:r w:rsidRPr="00850391">
        <w:rPr>
          <w:rFonts w:ascii="GHEA Grapalat" w:hAnsi="GHEA Grapalat" w:cs="Sylfaen"/>
          <w:lang w:val="hy-AM"/>
        </w:rPr>
        <w:t>ծառայությունների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մատուցման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նպատակով</w:t>
      </w:r>
      <w:r>
        <w:rPr>
          <w:rFonts w:ascii="GHEA Grapalat" w:hAnsi="GHEA Grapalat" w:cs="Sylfaen"/>
          <w:lang w:val="hy-AM"/>
        </w:rPr>
        <w:t>։</w:t>
      </w:r>
    </w:p>
    <w:p w:rsidR="00D2339B" w:rsidRPr="00850391" w:rsidRDefault="00D2339B" w:rsidP="00D2339B">
      <w:pPr>
        <w:pStyle w:val="ListParagraph"/>
        <w:spacing w:after="0"/>
        <w:ind w:left="0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Նախագծի ընդունումը </w:t>
      </w:r>
      <w:r w:rsidRPr="00850391">
        <w:rPr>
          <w:rFonts w:ascii="GHEA Grapalat" w:hAnsi="GHEA Grapalat" w:cs="Sylfaen"/>
          <w:sz w:val="24"/>
          <w:szCs w:val="24"/>
          <w:lang w:val="hy-AM"/>
        </w:rPr>
        <w:t xml:space="preserve">կնպաստի ՀՀ տնտեսական աճին, նոր աշխատատեղերի ստեղծմանը,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ոլորտում բարձրորակ ծառայությունների մատուցման մշակույթի զարգացմանը, </w:t>
      </w:r>
      <w:r w:rsidRPr="00850391">
        <w:rPr>
          <w:rFonts w:ascii="GHEA Grapalat" w:hAnsi="GHEA Grapalat" w:cs="Sylfaen"/>
          <w:sz w:val="24"/>
          <w:szCs w:val="24"/>
          <w:lang w:val="hy-AM"/>
        </w:rPr>
        <w:t>նոր շուկաների բացահայտմանը, արտահանման զարգացմանը, որորտում որակավորված մասնագետների պատրաստմանը, միջազգային նորաձևությանը համահունչ արտադրատեսակների ստեղծմանը և տեխնոլոգիական առաջընթացին:</w:t>
      </w:r>
    </w:p>
    <w:p w:rsidR="00D2339B" w:rsidRPr="00850391" w:rsidRDefault="00D2339B" w:rsidP="00D2339B">
      <w:pPr>
        <w:spacing w:line="276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850391">
        <w:rPr>
          <w:rFonts w:ascii="GHEA Grapalat" w:hAnsi="GHEA Grapalat" w:cs="Sylfaen"/>
          <w:b/>
          <w:lang w:val="hy-AM"/>
        </w:rPr>
        <w:t>4. Նախագծի</w:t>
      </w:r>
      <w:r w:rsidRPr="00850391">
        <w:rPr>
          <w:rFonts w:ascii="GHEA Grapalat" w:hAnsi="GHEA Grapalat"/>
          <w:b/>
          <w:lang w:val="hy-AM"/>
        </w:rPr>
        <w:t xml:space="preserve"> </w:t>
      </w:r>
      <w:r w:rsidRPr="00850391">
        <w:rPr>
          <w:rFonts w:ascii="GHEA Grapalat" w:hAnsi="GHEA Grapalat" w:cs="Sylfaen"/>
          <w:b/>
          <w:lang w:val="hy-AM"/>
        </w:rPr>
        <w:t>մշակման</w:t>
      </w:r>
      <w:r w:rsidRPr="00850391">
        <w:rPr>
          <w:rFonts w:ascii="GHEA Grapalat" w:hAnsi="GHEA Grapalat"/>
          <w:b/>
          <w:lang w:val="hy-AM"/>
        </w:rPr>
        <w:t xml:space="preserve"> </w:t>
      </w:r>
      <w:r w:rsidRPr="00850391">
        <w:rPr>
          <w:rFonts w:ascii="GHEA Grapalat" w:hAnsi="GHEA Grapalat" w:cs="Sylfaen"/>
          <w:b/>
          <w:lang w:val="hy-AM"/>
        </w:rPr>
        <w:t>գործընթացում</w:t>
      </w:r>
      <w:r w:rsidRPr="00850391">
        <w:rPr>
          <w:rFonts w:ascii="GHEA Grapalat" w:hAnsi="GHEA Grapalat"/>
          <w:b/>
          <w:lang w:val="hy-AM"/>
        </w:rPr>
        <w:t xml:space="preserve"> </w:t>
      </w:r>
      <w:r w:rsidRPr="00850391">
        <w:rPr>
          <w:rFonts w:ascii="GHEA Grapalat" w:hAnsi="GHEA Grapalat" w:cs="Sylfaen"/>
          <w:b/>
          <w:lang w:val="hy-AM"/>
        </w:rPr>
        <w:t>ներգրավված</w:t>
      </w:r>
      <w:r w:rsidRPr="00850391">
        <w:rPr>
          <w:rFonts w:ascii="GHEA Grapalat" w:hAnsi="GHEA Grapalat"/>
          <w:b/>
          <w:lang w:val="hy-AM"/>
        </w:rPr>
        <w:t xml:space="preserve"> </w:t>
      </w:r>
      <w:r w:rsidRPr="00850391">
        <w:rPr>
          <w:rFonts w:ascii="GHEA Grapalat" w:hAnsi="GHEA Grapalat" w:cs="Sylfaen"/>
          <w:b/>
          <w:lang w:val="hy-AM"/>
        </w:rPr>
        <w:t>ինստիտուտները</w:t>
      </w:r>
      <w:r w:rsidRPr="00850391">
        <w:rPr>
          <w:rFonts w:ascii="GHEA Grapalat" w:hAnsi="GHEA Grapalat"/>
          <w:b/>
          <w:lang w:val="hy-AM"/>
        </w:rPr>
        <w:t xml:space="preserve"> </w:t>
      </w:r>
    </w:p>
    <w:p w:rsidR="00D2339B" w:rsidRDefault="00D2339B" w:rsidP="00D2339B">
      <w:pPr>
        <w:pStyle w:val="ListParagraph"/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50391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8503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0391">
        <w:rPr>
          <w:rFonts w:ascii="GHEA Grapalat" w:hAnsi="GHEA Grapalat" w:cs="Sylfaen"/>
          <w:sz w:val="24"/>
          <w:szCs w:val="24"/>
          <w:lang w:val="hy-AM"/>
        </w:rPr>
        <w:t xml:space="preserve">մշակվել </w:t>
      </w:r>
      <w:r w:rsidRPr="00850391">
        <w:rPr>
          <w:rFonts w:ascii="GHEA Grapalat" w:hAnsi="GHEA Grapalat"/>
          <w:sz w:val="24"/>
          <w:szCs w:val="24"/>
          <w:lang w:val="hy-AM"/>
        </w:rPr>
        <w:t xml:space="preserve">է </w:t>
      </w:r>
      <w:r>
        <w:rPr>
          <w:rFonts w:ascii="GHEA Grapalat" w:hAnsi="GHEA Grapalat"/>
          <w:sz w:val="24"/>
          <w:szCs w:val="24"/>
          <w:lang w:val="hy-AM"/>
        </w:rPr>
        <w:t>ՀՀ</w:t>
      </w:r>
      <w:r w:rsidRPr="00850391">
        <w:rPr>
          <w:rFonts w:ascii="GHEA Grapalat" w:hAnsi="GHEA Grapalat"/>
          <w:sz w:val="24"/>
          <w:szCs w:val="24"/>
          <w:lang w:val="hy-AM"/>
        </w:rPr>
        <w:t xml:space="preserve"> տնտեսական զարգացման և ներդրումների 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աշխատակազմի </w:t>
      </w:r>
      <w:r w:rsidRPr="00850391">
        <w:rPr>
          <w:rFonts w:ascii="GHEA Grapalat" w:hAnsi="GHEA Grapalat"/>
          <w:sz w:val="24"/>
          <w:szCs w:val="24"/>
          <w:lang w:val="hy-AM"/>
        </w:rPr>
        <w:t>կողմից:</w:t>
      </w:r>
    </w:p>
    <w:p w:rsidR="00D2339B" w:rsidRPr="00850391" w:rsidRDefault="00D2339B" w:rsidP="00D2339B">
      <w:pPr>
        <w:spacing w:line="276" w:lineRule="auto"/>
        <w:ind w:firstLine="720"/>
        <w:contextualSpacing/>
        <w:jc w:val="both"/>
        <w:rPr>
          <w:rFonts w:ascii="GHEA Grapalat" w:hAnsi="GHEA Grapalat"/>
          <w:b/>
          <w:i/>
          <w:lang w:val="hy-AM"/>
        </w:rPr>
      </w:pPr>
      <w:r w:rsidRPr="00850391">
        <w:rPr>
          <w:rFonts w:ascii="GHEA Grapalat" w:hAnsi="GHEA Grapalat" w:cs="Sylfaen"/>
          <w:b/>
          <w:lang w:val="hy-AM"/>
        </w:rPr>
        <w:t>5. Ակնկալվող</w:t>
      </w:r>
      <w:r w:rsidRPr="00850391">
        <w:rPr>
          <w:rFonts w:ascii="GHEA Grapalat" w:hAnsi="GHEA Grapalat" w:cs="Arial"/>
          <w:b/>
          <w:i/>
          <w:lang w:val="hy-AM"/>
        </w:rPr>
        <w:t xml:space="preserve"> </w:t>
      </w:r>
      <w:r w:rsidRPr="00850391">
        <w:rPr>
          <w:rFonts w:ascii="GHEA Grapalat" w:hAnsi="GHEA Grapalat" w:cs="Sylfaen"/>
          <w:b/>
          <w:lang w:val="hy-AM"/>
        </w:rPr>
        <w:t>արդյունքը</w:t>
      </w:r>
      <w:r w:rsidRPr="00850391">
        <w:rPr>
          <w:rFonts w:ascii="GHEA Grapalat" w:hAnsi="GHEA Grapalat" w:cs="Arial"/>
          <w:b/>
          <w:i/>
          <w:lang w:val="hy-AM"/>
        </w:rPr>
        <w:t xml:space="preserve"> </w:t>
      </w:r>
    </w:p>
    <w:p w:rsidR="00D2339B" w:rsidRDefault="00D2339B" w:rsidP="00D2339B">
      <w:pPr>
        <w:spacing w:line="276" w:lineRule="auto"/>
        <w:ind w:firstLine="708"/>
        <w:jc w:val="both"/>
        <w:rPr>
          <w:rFonts w:ascii="GHEA Grapalat" w:hAnsi="GHEA Grapalat" w:cs="Sylfaen"/>
          <w:lang w:val="hy-AM"/>
        </w:rPr>
      </w:pPr>
      <w:r w:rsidRPr="00850391">
        <w:rPr>
          <w:rFonts w:ascii="GHEA Grapalat" w:hAnsi="GHEA Grapalat" w:cs="Sylfaen"/>
          <w:lang w:val="hy-AM"/>
        </w:rPr>
        <w:t>Նախագծի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ընդունմամբ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ակնկալվում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է</w:t>
      </w:r>
      <w:r w:rsidRPr="0085039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ստեղծել </w:t>
      </w:r>
      <w:r w:rsidRPr="00850391">
        <w:rPr>
          <w:rFonts w:ascii="GHEA Grapalat" w:hAnsi="GHEA Grapalat"/>
          <w:lang w:val="hy-AM"/>
        </w:rPr>
        <w:t xml:space="preserve">թեթև արդյունաբերության </w:t>
      </w:r>
      <w:r>
        <w:rPr>
          <w:rFonts w:ascii="GHEA Grapalat" w:hAnsi="GHEA Grapalat"/>
          <w:lang w:val="hy-AM"/>
        </w:rPr>
        <w:t>ոլորտային ծառայությունների</w:t>
      </w:r>
      <w:r w:rsidRPr="002E4FE2">
        <w:rPr>
          <w:rFonts w:ascii="GHEA Grapalat" w:hAnsi="GHEA Grapalat"/>
          <w:lang w:val="hy-AM"/>
        </w:rPr>
        <w:t xml:space="preserve"> մատուցման և մասնագետների</w:t>
      </w:r>
      <w:r>
        <w:rPr>
          <w:rFonts w:ascii="GHEA Grapalat" w:hAnsi="GHEA Grapalat"/>
          <w:lang w:val="hy-AM"/>
        </w:rPr>
        <w:t xml:space="preserve"> ուսուցման և </w:t>
      </w:r>
      <w:r w:rsidRPr="002E4FE2">
        <w:rPr>
          <w:rFonts w:ascii="GHEA Grapalat" w:hAnsi="GHEA Grapalat"/>
          <w:lang w:val="hy-AM"/>
        </w:rPr>
        <w:t xml:space="preserve">վերապատրաստման </w:t>
      </w:r>
      <w:r>
        <w:rPr>
          <w:rFonts w:ascii="GHEA Grapalat" w:hAnsi="GHEA Grapalat"/>
          <w:lang w:val="hy-AM"/>
        </w:rPr>
        <w:t xml:space="preserve">կենտրոն, </w:t>
      </w:r>
      <w:r w:rsidRPr="002E4FE2">
        <w:rPr>
          <w:rFonts w:ascii="GHEA Grapalat" w:hAnsi="GHEA Grapalat" w:cs="Sylfaen"/>
          <w:lang w:val="hy-AM"/>
        </w:rPr>
        <w:t xml:space="preserve">ինչը հնարավորություն կտա արտահանման շուկաներում </w:t>
      </w:r>
      <w:r>
        <w:rPr>
          <w:rFonts w:ascii="GHEA Grapalat" w:hAnsi="GHEA Grapalat" w:cs="Sylfaen"/>
          <w:lang w:val="hy-AM"/>
        </w:rPr>
        <w:t>ապահով</w:t>
      </w:r>
      <w:r w:rsidRPr="002E4FE2">
        <w:rPr>
          <w:rFonts w:ascii="GHEA Grapalat" w:hAnsi="GHEA Grapalat" w:cs="Sylfaen"/>
          <w:lang w:val="hy-AM"/>
        </w:rPr>
        <w:t>ել մրցունակ արտադրանք</w:t>
      </w:r>
      <w:r w:rsidRPr="00F25E95">
        <w:rPr>
          <w:rFonts w:ascii="GHEA Grapalat" w:hAnsi="GHEA Grapalat" w:cs="Sylfaen"/>
          <w:lang w:val="hy-AM"/>
        </w:rPr>
        <w:t>՝</w:t>
      </w:r>
      <w:r w:rsidRPr="0085039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պատրաստելով որակավորված մասնագետներ՝ </w:t>
      </w:r>
      <w:r w:rsidRPr="00850391">
        <w:rPr>
          <w:rFonts w:ascii="GHEA Grapalat" w:hAnsi="GHEA Grapalat"/>
          <w:lang w:val="hy-AM"/>
        </w:rPr>
        <w:t xml:space="preserve">ոլորտի ընկերություններին համապատասխան </w:t>
      </w:r>
      <w:r w:rsidRPr="00850391">
        <w:rPr>
          <w:rFonts w:ascii="GHEA Grapalat" w:hAnsi="GHEA Grapalat" w:cs="Sylfaen"/>
          <w:lang w:val="hy-AM"/>
        </w:rPr>
        <w:t>ծառայությունների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մատուցման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նպատակով</w:t>
      </w:r>
      <w:r>
        <w:rPr>
          <w:rFonts w:ascii="GHEA Grapalat" w:hAnsi="GHEA Grapalat" w:cs="Sylfaen"/>
          <w:lang w:val="hy-AM"/>
        </w:rPr>
        <w:t>։</w:t>
      </w:r>
    </w:p>
    <w:p w:rsidR="00D2339B" w:rsidRPr="006E5BE2" w:rsidRDefault="00D2339B" w:rsidP="00D2339B">
      <w:pPr>
        <w:spacing w:line="276" w:lineRule="auto"/>
        <w:ind w:firstLine="708"/>
        <w:jc w:val="both"/>
        <w:rPr>
          <w:rFonts w:ascii="GHEA Grapalat" w:hAnsi="GHEA Grapalat"/>
          <w:b/>
          <w:lang w:val="hy-AM"/>
        </w:rPr>
      </w:pPr>
      <w:r w:rsidRPr="006E5BE2">
        <w:rPr>
          <w:rFonts w:ascii="GHEA Grapalat" w:hAnsi="GHEA Grapalat" w:cs="Sylfaen"/>
          <w:b/>
          <w:lang w:val="hy-AM"/>
        </w:rPr>
        <w:t>6. Այլ</w:t>
      </w:r>
      <w:r w:rsidRPr="006E5BE2">
        <w:rPr>
          <w:rFonts w:ascii="GHEA Grapalat" w:hAnsi="GHEA Grapalat" w:cs="Arial"/>
          <w:b/>
          <w:lang w:val="hy-AM"/>
        </w:rPr>
        <w:t xml:space="preserve"> </w:t>
      </w:r>
      <w:r w:rsidRPr="006E5BE2">
        <w:rPr>
          <w:rFonts w:ascii="GHEA Grapalat" w:hAnsi="GHEA Grapalat" w:cs="Sylfaen"/>
          <w:b/>
          <w:lang w:val="hy-AM"/>
        </w:rPr>
        <w:t>տեղեկություններ</w:t>
      </w:r>
      <w:r w:rsidRPr="006E5BE2">
        <w:rPr>
          <w:rFonts w:ascii="GHEA Grapalat" w:hAnsi="GHEA Grapalat" w:cs="Arial"/>
          <w:b/>
          <w:lang w:val="hy-AM"/>
        </w:rPr>
        <w:t xml:space="preserve"> (</w:t>
      </w:r>
      <w:r w:rsidRPr="006E5BE2">
        <w:rPr>
          <w:rFonts w:ascii="GHEA Grapalat" w:hAnsi="GHEA Grapalat" w:cs="Sylfaen"/>
          <w:b/>
          <w:lang w:val="hy-AM"/>
        </w:rPr>
        <w:t>եթե</w:t>
      </w:r>
      <w:r w:rsidRPr="006E5BE2">
        <w:rPr>
          <w:rFonts w:ascii="GHEA Grapalat" w:hAnsi="GHEA Grapalat" w:cs="Arial"/>
          <w:b/>
          <w:lang w:val="hy-AM"/>
        </w:rPr>
        <w:t xml:space="preserve"> </w:t>
      </w:r>
      <w:r w:rsidRPr="006E5BE2">
        <w:rPr>
          <w:rFonts w:ascii="GHEA Grapalat" w:hAnsi="GHEA Grapalat" w:cs="Sylfaen"/>
          <w:b/>
          <w:lang w:val="hy-AM"/>
        </w:rPr>
        <w:t>այդպիսիք</w:t>
      </w:r>
      <w:r w:rsidRPr="006E5BE2">
        <w:rPr>
          <w:rFonts w:ascii="GHEA Grapalat" w:hAnsi="GHEA Grapalat" w:cs="Arial"/>
          <w:b/>
          <w:lang w:val="hy-AM"/>
        </w:rPr>
        <w:t xml:space="preserve"> </w:t>
      </w:r>
      <w:r w:rsidRPr="006E5BE2">
        <w:rPr>
          <w:rFonts w:ascii="GHEA Grapalat" w:hAnsi="GHEA Grapalat" w:cs="Sylfaen"/>
          <w:b/>
          <w:lang w:val="hy-AM"/>
        </w:rPr>
        <w:t>առկա</w:t>
      </w:r>
      <w:r w:rsidRPr="006E5BE2">
        <w:rPr>
          <w:rFonts w:ascii="GHEA Grapalat" w:hAnsi="GHEA Grapalat" w:cs="Arial"/>
          <w:b/>
          <w:lang w:val="hy-AM"/>
        </w:rPr>
        <w:t xml:space="preserve"> </w:t>
      </w:r>
      <w:r w:rsidRPr="006E5BE2">
        <w:rPr>
          <w:rFonts w:ascii="GHEA Grapalat" w:hAnsi="GHEA Grapalat" w:cs="Sylfaen"/>
          <w:b/>
          <w:lang w:val="hy-AM"/>
        </w:rPr>
        <w:t>են</w:t>
      </w:r>
      <w:r w:rsidRPr="006E5BE2">
        <w:rPr>
          <w:rFonts w:ascii="GHEA Grapalat" w:hAnsi="GHEA Grapalat" w:cs="Arial"/>
          <w:b/>
          <w:lang w:val="hy-AM"/>
        </w:rPr>
        <w:t>)</w:t>
      </w:r>
    </w:p>
    <w:p w:rsidR="00D2339B" w:rsidRDefault="00D2339B" w:rsidP="00D2339B">
      <w:pPr>
        <w:tabs>
          <w:tab w:val="left" w:pos="1980"/>
          <w:tab w:val="left" w:pos="2160"/>
        </w:tabs>
        <w:autoSpaceDE w:val="0"/>
        <w:autoSpaceDN w:val="0"/>
        <w:adjustRightInd w:val="0"/>
        <w:spacing w:line="276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850391">
        <w:rPr>
          <w:rFonts w:ascii="GHEA Grapalat" w:hAnsi="GHEA Grapalat" w:cs="Sylfaen"/>
          <w:lang w:val="hy-AM"/>
        </w:rPr>
        <w:t>Այլ տեղեկություններ առկա չեն:</w:t>
      </w:r>
      <w:r w:rsidRPr="00850391">
        <w:rPr>
          <w:rFonts w:ascii="GHEA Grapalat" w:hAnsi="GHEA Grapalat" w:cs="Sylfaen"/>
          <w:lang w:val="hy-AM"/>
        </w:rPr>
        <w:br w:type="page"/>
      </w:r>
    </w:p>
    <w:p w:rsidR="00D2339B" w:rsidRDefault="00D2339B" w:rsidP="00D2339B">
      <w:pPr>
        <w:tabs>
          <w:tab w:val="left" w:pos="1980"/>
          <w:tab w:val="left" w:pos="2160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="GHEA Grapalat" w:hAnsi="GHEA Grapalat" w:cs="Sylfaen"/>
          <w:lang w:val="hy-AM"/>
        </w:rPr>
      </w:pPr>
    </w:p>
    <w:p w:rsidR="00D2339B" w:rsidRDefault="00D2339B" w:rsidP="00D2339B">
      <w:pPr>
        <w:tabs>
          <w:tab w:val="left" w:pos="1980"/>
          <w:tab w:val="left" w:pos="2160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="GHEA Grapalat" w:hAnsi="GHEA Grapalat" w:cs="Sylfaen"/>
          <w:lang w:val="hy-AM"/>
        </w:rPr>
      </w:pPr>
    </w:p>
    <w:p w:rsidR="00D2339B" w:rsidRDefault="00D2339B" w:rsidP="00D2339B">
      <w:pPr>
        <w:tabs>
          <w:tab w:val="left" w:pos="1980"/>
          <w:tab w:val="left" w:pos="2160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="GHEA Grapalat" w:hAnsi="GHEA Grapalat" w:cs="Sylfaen"/>
          <w:lang w:val="hy-AM"/>
        </w:rPr>
      </w:pPr>
    </w:p>
    <w:p w:rsidR="00D2339B" w:rsidRDefault="00D2339B" w:rsidP="00D2339B">
      <w:pPr>
        <w:tabs>
          <w:tab w:val="left" w:pos="1980"/>
          <w:tab w:val="left" w:pos="2160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="GHEA Grapalat" w:hAnsi="GHEA Grapalat" w:cs="Sylfaen"/>
          <w:lang w:val="hy-AM"/>
        </w:rPr>
      </w:pPr>
    </w:p>
    <w:p w:rsidR="00D2339B" w:rsidRDefault="00D2339B" w:rsidP="00D2339B">
      <w:pPr>
        <w:tabs>
          <w:tab w:val="left" w:pos="1980"/>
          <w:tab w:val="left" w:pos="2160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="GHEA Grapalat" w:hAnsi="GHEA Grapalat" w:cs="Sylfaen"/>
          <w:lang w:val="hy-AM"/>
        </w:rPr>
      </w:pPr>
    </w:p>
    <w:p w:rsidR="00545010" w:rsidRDefault="00545010" w:rsidP="00D2339B">
      <w:pPr>
        <w:tabs>
          <w:tab w:val="left" w:pos="1980"/>
          <w:tab w:val="left" w:pos="2160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="GHEA Grapalat" w:hAnsi="GHEA Grapalat" w:cs="Sylfaen"/>
          <w:lang w:val="hy-AM"/>
        </w:rPr>
      </w:pPr>
      <w:bookmarkStart w:id="0" w:name="_GoBack"/>
      <w:bookmarkEnd w:id="0"/>
    </w:p>
    <w:p w:rsidR="00D2339B" w:rsidRPr="00D2339B" w:rsidRDefault="00D2339B" w:rsidP="00D2339B">
      <w:pPr>
        <w:tabs>
          <w:tab w:val="left" w:pos="1980"/>
          <w:tab w:val="left" w:pos="2160"/>
        </w:tabs>
        <w:autoSpaceDE w:val="0"/>
        <w:autoSpaceDN w:val="0"/>
        <w:adjustRightInd w:val="0"/>
        <w:spacing w:line="276" w:lineRule="auto"/>
        <w:contextualSpacing/>
        <w:jc w:val="center"/>
        <w:rPr>
          <w:rStyle w:val="Strong"/>
          <w:rFonts w:ascii="GHEA Grapalat" w:hAnsi="GHEA Grapalat" w:cs="Sylfaen"/>
          <w:b w:val="0"/>
          <w:bCs w:val="0"/>
          <w:lang w:val="hy-AM"/>
        </w:rPr>
      </w:pPr>
      <w:r w:rsidRPr="0085039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ՏԵՂԵԿԱՆՔ</w:t>
      </w:r>
    </w:p>
    <w:p w:rsidR="00D2339B" w:rsidRPr="00850391" w:rsidRDefault="00D2339B" w:rsidP="006B1505">
      <w:pPr>
        <w:jc w:val="center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850391"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 w:cs="Sylfaen"/>
          <w:b/>
          <w:lang w:val="hy-AM"/>
        </w:rPr>
        <w:t xml:space="preserve">ԱՆՀԱՏՈՒՅՑ ՕԳՏԱԳՈՐԾՄԱՆ ԻՐԱՎՈՒՆՔՈՎ </w:t>
      </w:r>
      <w:r w:rsidRPr="00850391">
        <w:rPr>
          <w:rFonts w:ascii="GHEA Grapalat" w:hAnsi="GHEA Grapalat" w:cs="Sylfaen"/>
          <w:b/>
          <w:lang w:val="hy-AM"/>
        </w:rPr>
        <w:t>ՏԱՐԱԾՔ</w:t>
      </w:r>
      <w:r w:rsidRPr="00850391">
        <w:rPr>
          <w:rFonts w:ascii="GHEA Grapalat" w:hAnsi="GHEA Grapalat"/>
          <w:b/>
          <w:lang w:val="hy-AM"/>
        </w:rPr>
        <w:t xml:space="preserve"> </w:t>
      </w:r>
      <w:r w:rsidRPr="00850391">
        <w:rPr>
          <w:rFonts w:ascii="GHEA Grapalat" w:hAnsi="GHEA Grapalat" w:cs="Sylfaen"/>
          <w:b/>
          <w:lang w:val="hy-AM"/>
        </w:rPr>
        <w:t>ՏՐԱՄԱԴՐԵԼՈՒ</w:t>
      </w:r>
      <w:r w:rsidRPr="00850391">
        <w:rPr>
          <w:rFonts w:ascii="GHEA Grapalat" w:hAnsi="GHEA Grapalat"/>
          <w:b/>
          <w:lang w:val="hy-AM"/>
        </w:rPr>
        <w:t xml:space="preserve"> </w:t>
      </w:r>
      <w:r w:rsidRPr="00850391">
        <w:rPr>
          <w:rFonts w:ascii="GHEA Grapalat" w:hAnsi="GHEA Grapalat" w:cs="Sylfaen"/>
          <w:b/>
          <w:lang w:val="hy-AM"/>
        </w:rPr>
        <w:t>ՄԱՍԻՆ</w:t>
      </w:r>
      <w:r w:rsidRPr="00850391">
        <w:rPr>
          <w:rFonts w:ascii="GHEA Grapalat" w:hAnsi="GHEA Grapalat"/>
          <w:b/>
          <w:lang w:val="hy-AM"/>
        </w:rPr>
        <w:t>»</w:t>
      </w:r>
      <w:r w:rsidRPr="00850391">
        <w:rPr>
          <w:rStyle w:val="Strong"/>
          <w:rFonts w:ascii="GHEA Grapalat" w:hAnsi="GHEA Grapalat"/>
          <w:shd w:val="clear" w:color="auto" w:fill="FFFFFF"/>
          <w:lang w:val="hy-AM"/>
        </w:rPr>
        <w:t xml:space="preserve"> ՀՀ </w:t>
      </w:r>
      <w:r w:rsidRPr="0085039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ԿԱՌԱՎԱՐՈՒԹՅԱՆ ՈՐՈՇՄԱՆ ՆԱԽԱԳԾԻ ԸՆԴՈՒՆՄԱՆ ԱՌՆՉՈՒԹՅԱՄԲ ԱՅԼ ԻՐԱՎԱԿԱՆ ԱԿՏԵՐԻ ԸՆԴՈՒՆՄԱՆ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85039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ԱՆՀՐԱԺԵՇՏՈՒԹՅԱՆ ՄԱՍԻՆ</w:t>
      </w:r>
    </w:p>
    <w:p w:rsidR="00D2339B" w:rsidRPr="00850391" w:rsidRDefault="00D2339B" w:rsidP="00D2339B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D2339B" w:rsidRPr="00850391" w:rsidRDefault="00D2339B" w:rsidP="00D2339B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«Անհատույց օգտագործման իրավունքով տարածք տրամադրելու մասին</w:t>
      </w:r>
      <w:r w:rsidRPr="00850391">
        <w:rPr>
          <w:rFonts w:ascii="GHEA Grapalat" w:hAnsi="GHEA Grapalat" w:cs="Sylfaen"/>
          <w:lang w:val="hy-AM"/>
        </w:rPr>
        <w:t xml:space="preserve">» </w:t>
      </w:r>
      <w:r w:rsidRPr="00850391">
        <w:rPr>
          <w:rFonts w:ascii="GHEA Grapalat" w:hAnsi="GHEA Grapalat"/>
          <w:color w:val="000000"/>
          <w:lang w:val="hy-AM"/>
        </w:rPr>
        <w:t>ՀՀ կառավարության որոշման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նախագծի ընդունմամբ այլ իրավական ակտերի ընդունման անհրաժեշտություն չի առաջանում:</w:t>
      </w:r>
    </w:p>
    <w:p w:rsidR="00D2339B" w:rsidRDefault="00D2339B" w:rsidP="00D2339B">
      <w:pPr>
        <w:jc w:val="center"/>
        <w:rPr>
          <w:rFonts w:ascii="GHEA Grapalat" w:hAnsi="GHEA Grapalat" w:cs="Sylfaen"/>
          <w:b/>
          <w:lang w:val="hy-AM"/>
        </w:rPr>
      </w:pPr>
    </w:p>
    <w:p w:rsidR="00D2339B" w:rsidRDefault="00D2339B" w:rsidP="00D2339B">
      <w:pPr>
        <w:jc w:val="center"/>
        <w:rPr>
          <w:rFonts w:ascii="GHEA Grapalat" w:hAnsi="GHEA Grapalat" w:cs="Sylfaen"/>
          <w:b/>
          <w:lang w:val="hy-AM"/>
        </w:rPr>
      </w:pPr>
    </w:p>
    <w:p w:rsidR="00D2339B" w:rsidRDefault="00D2339B" w:rsidP="00D2339B">
      <w:pPr>
        <w:jc w:val="center"/>
        <w:rPr>
          <w:rFonts w:ascii="GHEA Grapalat" w:hAnsi="GHEA Grapalat" w:cs="Sylfaen"/>
          <w:b/>
          <w:lang w:val="hy-AM"/>
        </w:rPr>
      </w:pPr>
    </w:p>
    <w:p w:rsidR="00D2339B" w:rsidRPr="00850391" w:rsidRDefault="00D2339B" w:rsidP="00D2339B">
      <w:pPr>
        <w:jc w:val="center"/>
        <w:rPr>
          <w:rFonts w:ascii="GHEA Grapalat" w:hAnsi="GHEA Grapalat"/>
          <w:b/>
          <w:lang w:val="hy-AM"/>
        </w:rPr>
      </w:pPr>
      <w:r w:rsidRPr="00850391">
        <w:rPr>
          <w:rFonts w:ascii="GHEA Grapalat" w:hAnsi="GHEA Grapalat" w:cs="Sylfaen"/>
          <w:b/>
          <w:lang w:val="hy-AM"/>
        </w:rPr>
        <w:t>ՏԵՂԵԿԱՆՔ</w:t>
      </w:r>
    </w:p>
    <w:p w:rsidR="00D2339B" w:rsidRPr="00850391" w:rsidRDefault="00D2339B" w:rsidP="006B1505">
      <w:pPr>
        <w:jc w:val="center"/>
        <w:rPr>
          <w:rFonts w:ascii="GHEA Grapalat" w:hAnsi="GHEA Grapalat"/>
          <w:b/>
          <w:lang w:val="hy-AM"/>
        </w:rPr>
      </w:pPr>
      <w:r w:rsidRPr="00850391"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 w:cs="Sylfaen"/>
          <w:b/>
          <w:lang w:val="hy-AM"/>
        </w:rPr>
        <w:t xml:space="preserve">ԱՆՀԱՏՈՒՅՑ ՕԳՏԱԳՈՐԾՄԱՆ ԻՐԱՎՈՒՆՔՈՎ </w:t>
      </w:r>
      <w:r w:rsidRPr="00850391">
        <w:rPr>
          <w:rFonts w:ascii="GHEA Grapalat" w:hAnsi="GHEA Grapalat" w:cs="Sylfaen"/>
          <w:b/>
          <w:lang w:val="hy-AM"/>
        </w:rPr>
        <w:t>ՏԱՐԱԾՔ</w:t>
      </w:r>
      <w:r w:rsidRPr="00850391">
        <w:rPr>
          <w:rFonts w:ascii="GHEA Grapalat" w:hAnsi="GHEA Grapalat"/>
          <w:b/>
          <w:lang w:val="hy-AM"/>
        </w:rPr>
        <w:t xml:space="preserve"> </w:t>
      </w:r>
      <w:r w:rsidRPr="00850391">
        <w:rPr>
          <w:rFonts w:ascii="GHEA Grapalat" w:hAnsi="GHEA Grapalat" w:cs="Sylfaen"/>
          <w:b/>
          <w:lang w:val="hy-AM"/>
        </w:rPr>
        <w:t>ՏՐԱՄԱԴՐԵԼՈՒ</w:t>
      </w:r>
      <w:r w:rsidRPr="00850391">
        <w:rPr>
          <w:rFonts w:ascii="GHEA Grapalat" w:hAnsi="GHEA Grapalat"/>
          <w:b/>
          <w:lang w:val="hy-AM"/>
        </w:rPr>
        <w:t xml:space="preserve"> </w:t>
      </w:r>
      <w:r w:rsidRPr="00850391">
        <w:rPr>
          <w:rFonts w:ascii="GHEA Grapalat" w:hAnsi="GHEA Grapalat" w:cs="Sylfaen"/>
          <w:b/>
          <w:lang w:val="hy-AM"/>
        </w:rPr>
        <w:t>ՄԱՍԻՆ</w:t>
      </w:r>
      <w:r w:rsidRPr="00850391">
        <w:rPr>
          <w:rFonts w:ascii="GHEA Grapalat" w:hAnsi="GHEA Grapalat"/>
          <w:b/>
          <w:lang w:val="hy-AM"/>
        </w:rPr>
        <w:t>»</w:t>
      </w:r>
      <w:r w:rsidR="006B1505" w:rsidRPr="006B1505">
        <w:rPr>
          <w:rFonts w:ascii="GHEA Grapalat" w:hAnsi="GHEA Grapalat"/>
          <w:b/>
          <w:lang w:val="hy-AM"/>
        </w:rPr>
        <w:t xml:space="preserve"> </w:t>
      </w:r>
      <w:r w:rsidRPr="00850391">
        <w:rPr>
          <w:rFonts w:ascii="GHEA Grapalat" w:hAnsi="GHEA Grapalat" w:cs="Sylfaen"/>
          <w:b/>
          <w:bCs/>
          <w:lang w:val="hy-AM"/>
        </w:rPr>
        <w:t>ՀՀ ԿԱՌԱՎԱՐՈՒԹՅԱՆ ՈՐՈՇՄԱՆ ՆԱԽԱԳԾԻ ԸՆԴՈՒՆՄԱՆ ԿԱՊԱԿՑՈՒԹՅԱՄԲ ՊԵՏԱԿԱՆ ԲՅՈՒՋԵՈՒՄ ԾԱԽՍԵՐԻ ԵՎ ԵԿԱՄՈՒՏՆԵՐԻ ԷԱԿԱՆ</w:t>
      </w:r>
      <w:r w:rsidRPr="00850391">
        <w:rPr>
          <w:rFonts w:ascii="GHEA Grapalat" w:hAnsi="GHEA Grapalat"/>
          <w:b/>
          <w:lang w:val="hy-AM"/>
        </w:rPr>
        <w:t xml:space="preserve"> </w:t>
      </w:r>
      <w:r w:rsidRPr="00850391">
        <w:rPr>
          <w:rFonts w:ascii="GHEA Grapalat" w:hAnsi="GHEA Grapalat" w:cs="Sylfaen"/>
          <w:b/>
          <w:lang w:val="hy-AM"/>
        </w:rPr>
        <w:t>ԱՎԵԼԱՑՄԱՆ</w:t>
      </w:r>
      <w:r w:rsidRPr="00850391">
        <w:rPr>
          <w:rFonts w:ascii="GHEA Grapalat" w:hAnsi="GHEA Grapalat"/>
          <w:b/>
          <w:lang w:val="hy-AM"/>
        </w:rPr>
        <w:t xml:space="preserve"> </w:t>
      </w:r>
      <w:r w:rsidRPr="00850391">
        <w:rPr>
          <w:rFonts w:ascii="GHEA Grapalat" w:hAnsi="GHEA Grapalat" w:cs="Sylfaen"/>
          <w:b/>
          <w:lang w:val="hy-AM"/>
        </w:rPr>
        <w:t>ԿԱՄ</w:t>
      </w:r>
      <w:r w:rsidRPr="00850391">
        <w:rPr>
          <w:rFonts w:ascii="GHEA Grapalat" w:hAnsi="GHEA Grapalat"/>
          <w:b/>
          <w:lang w:val="hy-AM"/>
        </w:rPr>
        <w:t xml:space="preserve"> </w:t>
      </w:r>
      <w:r w:rsidRPr="00850391">
        <w:rPr>
          <w:rFonts w:ascii="GHEA Grapalat" w:hAnsi="GHEA Grapalat" w:cs="Sylfaen"/>
          <w:b/>
          <w:lang w:val="hy-AM"/>
        </w:rPr>
        <w:t>ՆՎԱԶԵՑՄԱՆ</w:t>
      </w:r>
      <w:r w:rsidRPr="00850391">
        <w:rPr>
          <w:rFonts w:ascii="GHEA Grapalat" w:hAnsi="GHEA Grapalat"/>
          <w:b/>
          <w:lang w:val="hy-AM"/>
        </w:rPr>
        <w:t xml:space="preserve"> </w:t>
      </w:r>
      <w:r w:rsidRPr="00850391">
        <w:rPr>
          <w:rFonts w:ascii="GHEA Grapalat" w:hAnsi="GHEA Grapalat" w:cs="Sylfaen"/>
          <w:b/>
          <w:lang w:val="hy-AM"/>
        </w:rPr>
        <w:t>ՄԱՍԻՆ</w:t>
      </w:r>
    </w:p>
    <w:p w:rsidR="00D2339B" w:rsidRPr="00850391" w:rsidRDefault="00D2339B" w:rsidP="00D2339B">
      <w:pPr>
        <w:jc w:val="center"/>
        <w:rPr>
          <w:rFonts w:ascii="GHEA Grapalat" w:hAnsi="GHEA Grapalat"/>
          <w:lang w:val="hy-AM"/>
        </w:rPr>
      </w:pPr>
    </w:p>
    <w:p w:rsidR="00D2339B" w:rsidRPr="00850391" w:rsidRDefault="00D2339B" w:rsidP="00D2339B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«Անհատույց օգտագործման իրավունքով տարածք տրամադրելու մասին</w:t>
      </w:r>
      <w:r w:rsidRPr="00850391">
        <w:rPr>
          <w:rFonts w:ascii="GHEA Grapalat" w:hAnsi="GHEA Grapalat" w:cs="Sylfaen"/>
          <w:lang w:val="hy-AM"/>
        </w:rPr>
        <w:t xml:space="preserve">» </w:t>
      </w:r>
      <w:r w:rsidRPr="00850391">
        <w:rPr>
          <w:rFonts w:ascii="GHEA Grapalat" w:hAnsi="GHEA Grapalat"/>
          <w:color w:val="000000"/>
          <w:lang w:val="hy-AM"/>
        </w:rPr>
        <w:t>ՀՀ կառավարության</w:t>
      </w:r>
      <w:r w:rsidRPr="00850391">
        <w:rPr>
          <w:rFonts w:ascii="GHEA Grapalat" w:hAnsi="GHEA Grapalat" w:cs="GHEA Grapalat"/>
          <w:lang w:val="hy-AM"/>
        </w:rPr>
        <w:t xml:space="preserve"> որոշման </w:t>
      </w:r>
      <w:r w:rsidRPr="00850391">
        <w:rPr>
          <w:rFonts w:ascii="GHEA Grapalat" w:hAnsi="GHEA Grapalat" w:cs="Sylfaen"/>
          <w:lang w:val="hy-AM"/>
        </w:rPr>
        <w:t>նախագծի ընդունման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կապակցությամբ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պետական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բյուջեում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ծախսերի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և</w:t>
      </w:r>
      <w:r w:rsidRPr="00850391">
        <w:rPr>
          <w:rFonts w:ascii="GHEA Grapalat" w:hAnsi="GHEA Grapalat"/>
          <w:lang w:val="hy-AM"/>
        </w:rPr>
        <w:t xml:space="preserve"> </w:t>
      </w:r>
      <w:r w:rsidRPr="00850391">
        <w:rPr>
          <w:rFonts w:ascii="GHEA Grapalat" w:hAnsi="GHEA Grapalat" w:cs="Sylfaen"/>
          <w:lang w:val="hy-AM"/>
        </w:rPr>
        <w:t>եկամուտների էական ավելացում կամ նվազեցում չի նախատեսվում</w:t>
      </w:r>
      <w:r>
        <w:rPr>
          <w:rFonts w:ascii="GHEA Grapalat" w:hAnsi="GHEA Grapalat"/>
          <w:lang w:val="hy-AM"/>
        </w:rPr>
        <w:t>:</w:t>
      </w:r>
    </w:p>
    <w:sectPr w:rsidR="00D2339B" w:rsidRPr="00850391" w:rsidSect="00D2339B">
      <w:pgSz w:w="12240" w:h="15840"/>
      <w:pgMar w:top="720" w:right="81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FC"/>
    <w:rsid w:val="003116FC"/>
    <w:rsid w:val="00545010"/>
    <w:rsid w:val="006B1505"/>
    <w:rsid w:val="00AA2269"/>
    <w:rsid w:val="00D2339B"/>
    <w:rsid w:val="00F4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63260"/>
  <w15:chartTrackingRefBased/>
  <w15:docId w15:val="{87A530F7-1E1C-4E22-A8B5-C346567D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PDP DOCUMENT SUBTITLE"/>
    <w:basedOn w:val="Normal"/>
    <w:link w:val="ListParagraphChar"/>
    <w:uiPriority w:val="34"/>
    <w:qFormat/>
    <w:rsid w:val="00D2339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x-none"/>
    </w:rPr>
  </w:style>
  <w:style w:type="character" w:styleId="Strong">
    <w:name w:val="Strong"/>
    <w:qFormat/>
    <w:rsid w:val="00D2339B"/>
    <w:rPr>
      <w:b/>
      <w:bCs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link w:val="ListParagraph"/>
    <w:uiPriority w:val="34"/>
    <w:locked/>
    <w:rsid w:val="00D2339B"/>
    <w:rPr>
      <w:rFonts w:ascii="Calibri" w:eastAsia="Calibri" w:hAnsi="Calibri" w:cs="Times New Roman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778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Astghik Melkonyan</dc:creator>
  <cp:keywords>Mulberry 2.0</cp:keywords>
  <dc:description/>
  <cp:lastModifiedBy>Astghik Melkonyan</cp:lastModifiedBy>
  <cp:revision>4</cp:revision>
  <dcterms:created xsi:type="dcterms:W3CDTF">2019-05-17T09:32:00Z</dcterms:created>
  <dcterms:modified xsi:type="dcterms:W3CDTF">2019-05-17T09:35:00Z</dcterms:modified>
</cp:coreProperties>
</file>