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34" w:rsidRPr="009265A9" w:rsidRDefault="00F66A34" w:rsidP="00434C37">
      <w:pPr>
        <w:spacing w:before="0" w:after="0"/>
        <w:jc w:val="center"/>
        <w:rPr>
          <w:b/>
          <w:color w:val="000000"/>
          <w:lang w:val="hy-AM" w:eastAsia="ru-RU"/>
        </w:rPr>
      </w:pPr>
      <w:r w:rsidRPr="009265A9">
        <w:rPr>
          <w:b/>
          <w:color w:val="000000"/>
          <w:lang w:val="hy-AM" w:eastAsia="ru-RU"/>
        </w:rPr>
        <w:t>ՀԻՄՆԱՎՈՐՈՒՄ</w:t>
      </w:r>
    </w:p>
    <w:p w:rsidR="00A51D9D" w:rsidRDefault="006449FD" w:rsidP="00434C37">
      <w:pPr>
        <w:spacing w:before="0" w:after="0"/>
        <w:jc w:val="center"/>
        <w:rPr>
          <w:color w:val="000000"/>
          <w:sz w:val="20"/>
          <w:lang w:eastAsia="ru-RU"/>
        </w:rPr>
      </w:pPr>
      <w:r w:rsidRPr="006449FD">
        <w:rPr>
          <w:noProof/>
          <w:lang w:val="hy-AM"/>
        </w:rPr>
        <w:t>«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վարչատարածքային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բաժանման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 xml:space="preserve">» 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օրենքում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փոփոխություններ կատարելու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>», «</w:t>
      </w:r>
      <w:r w:rsidRPr="006449FD">
        <w:rPr>
          <w:rFonts w:cs="Sylfaen"/>
          <w:noProof/>
          <w:lang w:val="hy-AM"/>
        </w:rPr>
        <w:t>Տեղական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ինքնակառավարման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 xml:space="preserve">» 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օրենքում</w:t>
      </w:r>
      <w:r w:rsidR="00027288">
        <w:rPr>
          <w:noProof/>
          <w:lang w:val="hy-AM"/>
        </w:rPr>
        <w:t xml:space="preserve">  </w:t>
      </w:r>
      <w:r w:rsidRPr="006449FD">
        <w:rPr>
          <w:rFonts w:cs="Sylfaen"/>
          <w:noProof/>
          <w:lang w:val="hy-AM"/>
        </w:rPr>
        <w:t>փոփոխություն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կատարելու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 xml:space="preserve">» 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 xml:space="preserve">օրենքների </w:t>
      </w:r>
      <w:r w:rsidRPr="006449FD">
        <w:rPr>
          <w:color w:val="000000"/>
          <w:sz w:val="20"/>
          <w:lang w:val="hy-AM" w:eastAsia="ru-RU"/>
        </w:rPr>
        <w:t>ընդունման</w:t>
      </w:r>
    </w:p>
    <w:p w:rsidR="007362D3" w:rsidRPr="007362D3" w:rsidRDefault="007362D3" w:rsidP="00434C37">
      <w:pPr>
        <w:spacing w:before="0" w:after="0"/>
        <w:jc w:val="center"/>
        <w:rPr>
          <w:color w:val="000000"/>
          <w:sz w:val="20"/>
          <w:lang w:eastAsia="ru-RU"/>
        </w:rPr>
      </w:pPr>
    </w:p>
    <w:p w:rsidR="00434C37" w:rsidRDefault="00F66A34" w:rsidP="007362D3">
      <w:pPr>
        <w:spacing w:before="0" w:after="0" w:line="276" w:lineRule="auto"/>
        <w:rPr>
          <w:color w:val="000000"/>
        </w:rPr>
      </w:pPr>
      <w:r w:rsidRPr="00434C37">
        <w:rPr>
          <w:b/>
          <w:color w:val="000000"/>
          <w:u w:val="single"/>
          <w:lang w:val="hy-AM"/>
        </w:rPr>
        <w:t xml:space="preserve">1. </w:t>
      </w:r>
      <w:r w:rsidRPr="00434C37">
        <w:rPr>
          <w:rFonts w:cs="Sylfaen"/>
          <w:b/>
          <w:color w:val="000000"/>
          <w:u w:val="single"/>
          <w:lang w:val="hy-AM"/>
        </w:rPr>
        <w:t>Ընթացիկ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իրավիճակը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և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իրավական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ակտի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ընդունման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անհրաժեշտությունը</w:t>
      </w:r>
      <w:r w:rsidRPr="009265A9">
        <w:rPr>
          <w:color w:val="000000"/>
          <w:lang w:val="hy-AM"/>
        </w:rPr>
        <w:tab/>
      </w:r>
    </w:p>
    <w:p w:rsidR="004A5BAD" w:rsidRDefault="004A5BAD" w:rsidP="007362D3">
      <w:pPr>
        <w:spacing w:before="0" w:after="0" w:line="276" w:lineRule="auto"/>
        <w:ind w:firstLine="720"/>
        <w:rPr>
          <w:color w:val="000000"/>
        </w:rPr>
      </w:pPr>
    </w:p>
    <w:p w:rsidR="005F219F" w:rsidRPr="000362FD" w:rsidRDefault="005F219F" w:rsidP="007362D3">
      <w:pPr>
        <w:spacing w:before="0" w:after="0" w:line="276" w:lineRule="auto"/>
        <w:ind w:firstLine="720"/>
        <w:rPr>
          <w:color w:val="000000"/>
          <w:lang w:val="hy-AM"/>
        </w:rPr>
      </w:pPr>
      <w:r w:rsidRPr="005F219F">
        <w:rPr>
          <w:color w:val="000000"/>
          <w:lang w:val="hy-AM"/>
        </w:rPr>
        <w:t>2011 թվականի նոյեմբերի 10</w:t>
      </w:r>
      <w:r>
        <w:rPr>
          <w:color w:val="000000"/>
          <w:lang w:val="hy-AM"/>
        </w:rPr>
        <w:t xml:space="preserve">-ին </w:t>
      </w:r>
      <w:r w:rsidRPr="005F219F">
        <w:rPr>
          <w:color w:val="000000"/>
          <w:lang w:val="hy-AM"/>
        </w:rPr>
        <w:t>ՀՀ կառ</w:t>
      </w:r>
      <w:r w:rsidR="00A979C2">
        <w:rPr>
          <w:color w:val="000000"/>
          <w:lang w:val="hy-AM"/>
        </w:rPr>
        <w:t>ավարությ</w:t>
      </w:r>
      <w:r w:rsidR="00A979C2" w:rsidRPr="00A979C2">
        <w:rPr>
          <w:color w:val="000000"/>
          <w:lang w:val="hy-AM"/>
        </w:rPr>
        <w:t>ան կողմից</w:t>
      </w:r>
      <w:r w:rsidRPr="005F219F">
        <w:rPr>
          <w:color w:val="000000"/>
          <w:lang w:val="hy-AM"/>
        </w:rPr>
        <w:t xml:space="preserve"> </w:t>
      </w:r>
      <w:r w:rsidR="00A979C2" w:rsidRPr="00A979C2">
        <w:rPr>
          <w:color w:val="000000"/>
          <w:lang w:val="hy-AM"/>
        </w:rPr>
        <w:t>հավանության արժանացավ «Համայնքների խոշորացման և միջհամայնքային միավորումների ձևավորման հայեցակարգ</w:t>
      </w:r>
      <w:r w:rsidR="00AF7736">
        <w:rPr>
          <w:color w:val="000000"/>
          <w:lang w:val="hy-AM"/>
        </w:rPr>
        <w:t xml:space="preserve">ը»: </w:t>
      </w:r>
      <w:r w:rsidR="00AF7736" w:rsidRPr="00AF7736">
        <w:rPr>
          <w:color w:val="000000"/>
          <w:lang w:val="hy-AM"/>
        </w:rPr>
        <w:t>Դրանով իսկ ՀՀ կառավարո</w:t>
      </w:r>
      <w:r w:rsidR="005E0095">
        <w:rPr>
          <w:color w:val="000000"/>
          <w:lang w:val="hy-AM"/>
        </w:rPr>
        <w:t>ւթյուն</w:t>
      </w:r>
      <w:r w:rsidR="005E0095" w:rsidRPr="005E0095">
        <w:rPr>
          <w:color w:val="000000"/>
          <w:lang w:val="hy-AM"/>
        </w:rPr>
        <w:t>ը հաստատեց</w:t>
      </w:r>
      <w:r w:rsidR="00AF7736">
        <w:rPr>
          <w:color w:val="000000"/>
          <w:lang w:val="hy-AM"/>
        </w:rPr>
        <w:t>, որ վարչատարած</w:t>
      </w:r>
      <w:r w:rsidR="00AF7736" w:rsidRPr="00AF7736">
        <w:rPr>
          <w:color w:val="000000"/>
          <w:lang w:val="hy-AM"/>
        </w:rPr>
        <w:t>քային բարեփոխումներ</w:t>
      </w:r>
      <w:r w:rsidR="00AA3C5D" w:rsidRPr="00AA3C5D">
        <w:rPr>
          <w:color w:val="000000"/>
          <w:lang w:val="hy-AM"/>
        </w:rPr>
        <w:t>ն անհրաժեշտ են՝ համայնքների զարգացման</w:t>
      </w:r>
      <w:r w:rsidR="00E43EA9" w:rsidRPr="00E43EA9">
        <w:rPr>
          <w:color w:val="000000"/>
          <w:lang w:val="hy-AM"/>
        </w:rPr>
        <w:t xml:space="preserve"> շարունակականության ապահովման</w:t>
      </w:r>
      <w:r w:rsidR="00AA3C5D" w:rsidRPr="00AA3C5D">
        <w:rPr>
          <w:color w:val="000000"/>
          <w:lang w:val="hy-AM"/>
        </w:rPr>
        <w:t xml:space="preserve">, համայնքի կողմից առավել որակյալ և </w:t>
      </w:r>
      <w:r w:rsidR="00E43EA9" w:rsidRPr="00E43EA9">
        <w:rPr>
          <w:color w:val="000000"/>
          <w:lang w:val="hy-AM"/>
        </w:rPr>
        <w:t>մատչելի</w:t>
      </w:r>
      <w:r w:rsidR="00AA3C5D" w:rsidRPr="00AA3C5D">
        <w:rPr>
          <w:color w:val="000000"/>
          <w:lang w:val="hy-AM"/>
        </w:rPr>
        <w:t xml:space="preserve"> ծառայությունների</w:t>
      </w:r>
      <w:r w:rsidR="001F26F2" w:rsidRPr="001F26F2">
        <w:rPr>
          <w:color w:val="000000"/>
          <w:lang w:val="hy-AM"/>
        </w:rPr>
        <w:t xml:space="preserve"> </w:t>
      </w:r>
      <w:r w:rsidR="00C20953" w:rsidRPr="00C20953">
        <w:rPr>
          <w:color w:val="000000"/>
          <w:lang w:val="hy-AM"/>
        </w:rPr>
        <w:t xml:space="preserve">մատուցման, խոշորացված համայնքների </w:t>
      </w:r>
      <w:r w:rsidR="00D65879" w:rsidRPr="00D65879">
        <w:rPr>
          <w:color w:val="000000"/>
          <w:lang w:val="hy-AM"/>
        </w:rPr>
        <w:t xml:space="preserve">միավորված </w:t>
      </w:r>
      <w:r w:rsidR="00C20953" w:rsidRPr="00C20953">
        <w:rPr>
          <w:color w:val="000000"/>
          <w:lang w:val="hy-AM"/>
        </w:rPr>
        <w:t xml:space="preserve">ռեսուրսների (մարդկային, ֆինանսական, հողային և այլն) </w:t>
      </w:r>
      <w:r w:rsidR="00D65879" w:rsidRPr="00D65879">
        <w:rPr>
          <w:color w:val="000000"/>
          <w:lang w:val="hy-AM"/>
        </w:rPr>
        <w:t xml:space="preserve">առավել արդյունավետ օգտագործման տեսանկյունից: Այնուհետ, համայնքների խոշորացման գործընթացի անհրաժեշտությունը կարևորվեց նաև այլ փաստաթղթեթում, մասնավորապես, ՀՀ կառավարության տարեկան ծրագրերում, </w:t>
      </w:r>
      <w:r w:rsidR="008F101F" w:rsidRPr="008F101F">
        <w:rPr>
          <w:color w:val="000000"/>
          <w:lang w:val="hy-AM"/>
        </w:rPr>
        <w:t xml:space="preserve">Կայուն զարգացման ծրագրում, </w:t>
      </w:r>
      <w:r w:rsidR="000362FD" w:rsidRPr="000362FD">
        <w:rPr>
          <w:color w:val="000000"/>
          <w:lang w:val="hy-AM"/>
        </w:rPr>
        <w:t>ՀՀ 2014-2025 թթ. հեռանկարային զարգացման ռազմավարական ծրագրում և այլն:</w:t>
      </w:r>
    </w:p>
    <w:p w:rsidR="00F66A34" w:rsidRPr="00027288" w:rsidRDefault="00E512EA" w:rsidP="00434C37">
      <w:pPr>
        <w:spacing w:before="0" w:after="0" w:line="360" w:lineRule="auto"/>
        <w:ind w:firstLine="720"/>
        <w:rPr>
          <w:color w:val="000000"/>
          <w:lang w:val="hy-AM"/>
        </w:rPr>
      </w:pPr>
      <w:r w:rsidRPr="00E512EA">
        <w:rPr>
          <w:color w:val="000000"/>
          <w:lang w:val="hy-AM"/>
        </w:rPr>
        <w:t xml:space="preserve">Սույն թվականի </w:t>
      </w:r>
      <w:r w:rsidR="00BE4D2B" w:rsidRPr="00BE4D2B">
        <w:rPr>
          <w:color w:val="000000"/>
          <w:lang w:val="hy-AM"/>
        </w:rPr>
        <w:t>փետրվարի</w:t>
      </w:r>
      <w:r w:rsidRPr="00E512EA">
        <w:rPr>
          <w:color w:val="000000"/>
          <w:lang w:val="hy-AM"/>
        </w:rPr>
        <w:t xml:space="preserve"> </w:t>
      </w:r>
      <w:r w:rsidR="00027288" w:rsidRPr="00027288">
        <w:rPr>
          <w:color w:val="000000"/>
          <w:lang w:val="hy-AM"/>
        </w:rPr>
        <w:t>14</w:t>
      </w:r>
      <w:r w:rsidRPr="00E512EA">
        <w:rPr>
          <w:color w:val="000000"/>
          <w:lang w:val="hy-AM"/>
        </w:rPr>
        <w:t xml:space="preserve">-ին ՀՀ Լոռու մարզի Թումանյան, ՀՀ Սյունիքի մարզի Տաթև, ՀՀ Տավուշի մարզի Դիլիջան համայնքային փնջերում անցկացվեցին տեղական </w:t>
      </w:r>
      <w:r w:rsidR="00027288" w:rsidRPr="00027288">
        <w:rPr>
          <w:color w:val="000000"/>
          <w:lang w:val="hy-AM"/>
        </w:rPr>
        <w:t>ինքնակառավարման մարմինների ընտրություններ</w:t>
      </w:r>
      <w:r w:rsidRPr="00E512EA">
        <w:rPr>
          <w:color w:val="000000"/>
          <w:lang w:val="hy-AM"/>
        </w:rPr>
        <w:t>:</w:t>
      </w:r>
      <w:r w:rsidR="00027288" w:rsidRPr="00027288">
        <w:rPr>
          <w:color w:val="000000"/>
          <w:lang w:val="hy-AM"/>
        </w:rPr>
        <w:t xml:space="preserve"> Դրանով մեկնարկ տրվեց համայնքների խոշորացման պրակտիկ փուլին:</w:t>
      </w:r>
    </w:p>
    <w:p w:rsidR="00027288" w:rsidRPr="00B37C36" w:rsidRDefault="00027288" w:rsidP="00434C37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  <w:t>ՀՀ-ում վարչատարածքային բարեփոխումների շարունակականությունն ապահովելու նպատակով՝</w:t>
      </w:r>
      <w:r w:rsidR="00924C5D" w:rsidRPr="00B37C36">
        <w:rPr>
          <w:color w:val="000000"/>
          <w:lang w:val="hy-AM"/>
        </w:rPr>
        <w:t xml:space="preserve"> նախատեսվում է իրականա</w:t>
      </w:r>
      <w:r w:rsidR="006B2EAF">
        <w:rPr>
          <w:color w:val="000000"/>
          <w:lang w:val="hy-AM"/>
        </w:rPr>
        <w:t xml:space="preserve">ցնել համայնքների խոշորացման ևս </w:t>
      </w:r>
      <w:r w:rsidR="006B2EAF" w:rsidRPr="006B2EAF">
        <w:rPr>
          <w:color w:val="000000"/>
          <w:lang w:val="hy-AM"/>
        </w:rPr>
        <w:t>1</w:t>
      </w:r>
      <w:r w:rsidR="008A012B" w:rsidRPr="008A012B">
        <w:rPr>
          <w:color w:val="000000"/>
          <w:lang w:val="hy-AM"/>
        </w:rPr>
        <w:t>3</w:t>
      </w:r>
      <w:r w:rsidR="00924C5D" w:rsidRPr="00B37C36">
        <w:rPr>
          <w:color w:val="000000"/>
          <w:lang w:val="hy-AM"/>
        </w:rPr>
        <w:t xml:space="preserve"> պիլոտային ծրագիր՝ </w:t>
      </w:r>
      <w:r w:rsidR="006B2EAF" w:rsidRPr="006B2EAF">
        <w:rPr>
          <w:color w:val="000000"/>
          <w:lang w:val="hy-AM"/>
        </w:rPr>
        <w:t xml:space="preserve">ՀՀ Արագածոտնի մարզի Ալագյազ, Ծաղկահովիտ,  </w:t>
      </w:r>
      <w:r w:rsidR="00924C5D" w:rsidRPr="00B37C36">
        <w:rPr>
          <w:color w:val="000000"/>
          <w:lang w:val="hy-AM"/>
        </w:rPr>
        <w:t xml:space="preserve">ՀՀ Շիրակի մարզի Ամասիա, Աշոցք, </w:t>
      </w:r>
      <w:r w:rsidR="00CB6875" w:rsidRPr="00CB6875">
        <w:rPr>
          <w:color w:val="000000"/>
          <w:lang w:val="hy-AM"/>
        </w:rPr>
        <w:t xml:space="preserve">Սարապատ, </w:t>
      </w:r>
      <w:r w:rsidR="006B2EAF" w:rsidRPr="006B2EAF">
        <w:rPr>
          <w:color w:val="000000"/>
          <w:lang w:val="hy-AM"/>
        </w:rPr>
        <w:t xml:space="preserve">Արփի, </w:t>
      </w:r>
      <w:r w:rsidR="00924C5D" w:rsidRPr="00B37C36">
        <w:rPr>
          <w:color w:val="000000"/>
          <w:lang w:val="hy-AM"/>
        </w:rPr>
        <w:t xml:space="preserve">ՀՀ Սյունիքի մարզի </w:t>
      </w:r>
      <w:r w:rsidR="006B2EAF" w:rsidRPr="006B2EAF">
        <w:rPr>
          <w:color w:val="000000"/>
          <w:lang w:val="hy-AM"/>
        </w:rPr>
        <w:t xml:space="preserve">Գորիս, </w:t>
      </w:r>
      <w:r w:rsidR="00924C5D" w:rsidRPr="00B37C36">
        <w:rPr>
          <w:color w:val="000000"/>
          <w:lang w:val="hy-AM"/>
        </w:rPr>
        <w:t xml:space="preserve">Մեղրի, </w:t>
      </w:r>
      <w:r w:rsidR="006B2EAF" w:rsidRPr="006B2EAF">
        <w:rPr>
          <w:color w:val="000000"/>
          <w:lang w:val="hy-AM"/>
        </w:rPr>
        <w:t xml:space="preserve">Տեղ, </w:t>
      </w:r>
      <w:r w:rsidR="00924C5D" w:rsidRPr="00B37C36">
        <w:rPr>
          <w:color w:val="000000"/>
          <w:lang w:val="hy-AM"/>
        </w:rPr>
        <w:t>Գորայք, ՀՀ Վայոց ձորի մարզի Վայք, Ջերմուկ</w:t>
      </w:r>
      <w:r w:rsidR="006B2EAF" w:rsidRPr="006B2EAF">
        <w:rPr>
          <w:color w:val="000000"/>
          <w:lang w:val="hy-AM"/>
        </w:rPr>
        <w:t xml:space="preserve">, Զառիթափ </w:t>
      </w:r>
      <w:r w:rsidR="00924C5D" w:rsidRPr="00B37C36">
        <w:rPr>
          <w:color w:val="000000"/>
          <w:lang w:val="hy-AM"/>
        </w:rPr>
        <w:t>համայնքային փնջերում: Այդ փնջերը ձևավորվելու են հետևյալ կազմերով.</w:t>
      </w:r>
    </w:p>
    <w:p w:rsidR="0030758C" w:rsidRPr="00182887" w:rsidRDefault="0030758C" w:rsidP="00434C37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 xml:space="preserve">ՀՀ </w:t>
      </w:r>
      <w:r w:rsidR="006B2EAF" w:rsidRPr="006B2EAF">
        <w:rPr>
          <w:b/>
          <w:color w:val="000000"/>
          <w:lang w:val="hy-AM"/>
        </w:rPr>
        <w:t xml:space="preserve">Արագածոտնի </w:t>
      </w:r>
      <w:r w:rsidRPr="00B37C36">
        <w:rPr>
          <w:b/>
          <w:color w:val="000000"/>
          <w:lang w:val="hy-AM"/>
        </w:rPr>
        <w:t xml:space="preserve">մարզի </w:t>
      </w:r>
      <w:r w:rsidR="006B2EAF" w:rsidRPr="006B2EAF">
        <w:rPr>
          <w:b/>
          <w:color w:val="000000"/>
          <w:lang w:val="hy-AM"/>
        </w:rPr>
        <w:t>Ալագյազ</w:t>
      </w:r>
      <w:r w:rsidR="004E0684" w:rsidRPr="00B37C36">
        <w:rPr>
          <w:color w:val="000000"/>
          <w:lang w:val="hy-AM"/>
        </w:rPr>
        <w:t>՝</w:t>
      </w:r>
      <w:r w:rsidRPr="00B37C36">
        <w:rPr>
          <w:color w:val="000000"/>
          <w:lang w:val="hy-AM"/>
        </w:rPr>
        <w:t xml:space="preserve"> </w:t>
      </w:r>
      <w:r w:rsidR="004234A3" w:rsidRPr="004234A3">
        <w:rPr>
          <w:color w:val="000000"/>
          <w:lang w:val="hy-AM"/>
        </w:rPr>
        <w:t xml:space="preserve">Ալագյազ, Ավշեն, </w:t>
      </w:r>
      <w:r w:rsidR="00D06341" w:rsidRPr="00182887">
        <w:rPr>
          <w:color w:val="000000"/>
          <w:lang w:val="hy-AM"/>
        </w:rPr>
        <w:t>Կանիաշիր,</w:t>
      </w:r>
      <w:r w:rsidR="00D06341" w:rsidRPr="00D06341">
        <w:rPr>
          <w:color w:val="000000"/>
          <w:lang w:val="hy-AM"/>
        </w:rPr>
        <w:t xml:space="preserve"> </w:t>
      </w:r>
      <w:r w:rsidR="004234A3" w:rsidRPr="004234A3">
        <w:rPr>
          <w:color w:val="000000"/>
          <w:lang w:val="hy-AM"/>
        </w:rPr>
        <w:t xml:space="preserve">Ճարճակիս, Մելիքգյուղ, Միջնատուն, Միրաք, Շենկանի, Ջամշլու, Ռյա թազա, Սիփան </w:t>
      </w:r>
      <w:r w:rsidR="00327D69" w:rsidRPr="00B37C36">
        <w:rPr>
          <w:color w:val="000000"/>
          <w:lang w:val="hy-AM"/>
        </w:rPr>
        <w:t xml:space="preserve">(թվով </w:t>
      </w:r>
      <w:r w:rsidR="00D06341">
        <w:rPr>
          <w:color w:val="000000"/>
          <w:lang w:val="hy-AM"/>
        </w:rPr>
        <w:t>1</w:t>
      </w:r>
      <w:r w:rsidR="00D06341" w:rsidRPr="00D06341">
        <w:rPr>
          <w:color w:val="000000"/>
          <w:lang w:val="hy-AM"/>
        </w:rPr>
        <w:t>1</w:t>
      </w:r>
      <w:r w:rsidR="00327D69" w:rsidRPr="00B37C36">
        <w:rPr>
          <w:color w:val="000000"/>
          <w:lang w:val="hy-AM"/>
        </w:rPr>
        <w:t>)</w:t>
      </w:r>
    </w:p>
    <w:p w:rsidR="004234A3" w:rsidRPr="00182887" w:rsidRDefault="004234A3" w:rsidP="00434C37">
      <w:pPr>
        <w:spacing w:before="0" w:after="0" w:line="360" w:lineRule="auto"/>
        <w:ind w:firstLine="720"/>
        <w:rPr>
          <w:color w:val="000000"/>
          <w:lang w:val="hy-AM"/>
        </w:rPr>
      </w:pPr>
      <w:r w:rsidRPr="00B37C36">
        <w:rPr>
          <w:b/>
          <w:color w:val="000000"/>
          <w:lang w:val="hy-AM"/>
        </w:rPr>
        <w:t xml:space="preserve">ՀՀ </w:t>
      </w:r>
      <w:r w:rsidRPr="006B2EAF">
        <w:rPr>
          <w:b/>
          <w:color w:val="000000"/>
          <w:lang w:val="hy-AM"/>
        </w:rPr>
        <w:t xml:space="preserve">Արագածոտնի </w:t>
      </w:r>
      <w:r w:rsidRPr="00B37C36">
        <w:rPr>
          <w:b/>
          <w:color w:val="000000"/>
          <w:lang w:val="hy-AM"/>
        </w:rPr>
        <w:t xml:space="preserve">մարզի </w:t>
      </w:r>
      <w:r w:rsidRPr="00182887">
        <w:rPr>
          <w:b/>
          <w:color w:val="000000"/>
          <w:lang w:val="hy-AM"/>
        </w:rPr>
        <w:t>Ծաղկահովիտ</w:t>
      </w:r>
      <w:r w:rsidRPr="00B37C36">
        <w:rPr>
          <w:color w:val="000000"/>
          <w:lang w:val="hy-AM"/>
        </w:rPr>
        <w:t>՝</w:t>
      </w:r>
      <w:r w:rsidRPr="00182887">
        <w:rPr>
          <w:color w:val="000000"/>
          <w:lang w:val="hy-AM"/>
        </w:rPr>
        <w:t xml:space="preserve"> Ծաղկահովիտ, Բերքառատ, Գեղադիր, Գեղաձոր, Գեղարոտ, Լեռնապար, Ծիլքար, Հնաբերդ, Նորաշեն, Սադունց, Վարդաբլուր </w:t>
      </w:r>
      <w:r w:rsidRPr="00B37C36">
        <w:rPr>
          <w:color w:val="000000"/>
          <w:lang w:val="hy-AM"/>
        </w:rPr>
        <w:t xml:space="preserve">(թվով </w:t>
      </w:r>
      <w:r w:rsidRPr="004234A3">
        <w:rPr>
          <w:color w:val="000000"/>
          <w:lang w:val="hy-AM"/>
        </w:rPr>
        <w:t>1</w:t>
      </w:r>
      <w:r w:rsidR="00D06341" w:rsidRPr="00D06341">
        <w:rPr>
          <w:color w:val="000000"/>
          <w:lang w:val="hy-AM"/>
        </w:rPr>
        <w:t>1</w:t>
      </w:r>
      <w:r w:rsidRPr="00B37C36">
        <w:rPr>
          <w:color w:val="000000"/>
          <w:lang w:val="hy-AM"/>
        </w:rPr>
        <w:t>)</w:t>
      </w:r>
    </w:p>
    <w:p w:rsidR="0030758C" w:rsidRPr="004234A3" w:rsidRDefault="0030758C" w:rsidP="00434C37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>ՀՀ Շիրակի մարզի Ամասիա</w:t>
      </w:r>
      <w:r w:rsidR="004E0684" w:rsidRPr="00B37C36">
        <w:rPr>
          <w:color w:val="000000"/>
          <w:lang w:val="hy-AM"/>
        </w:rPr>
        <w:t>՝</w:t>
      </w:r>
      <w:r w:rsidRPr="00B37C36">
        <w:rPr>
          <w:color w:val="000000"/>
          <w:lang w:val="hy-AM"/>
        </w:rPr>
        <w:t xml:space="preserve"> </w:t>
      </w:r>
      <w:r w:rsidR="004E0684" w:rsidRPr="004D1983">
        <w:rPr>
          <w:color w:val="000000"/>
          <w:lang w:val="hy-AM"/>
        </w:rPr>
        <w:t>Ամասիա</w:t>
      </w:r>
      <w:r w:rsidR="004E0684" w:rsidRPr="00B37C36">
        <w:rPr>
          <w:color w:val="000000"/>
          <w:lang w:val="hy-AM"/>
        </w:rPr>
        <w:t xml:space="preserve">, </w:t>
      </w:r>
      <w:r w:rsidRPr="004D1983">
        <w:rPr>
          <w:color w:val="000000"/>
          <w:lang w:val="hy-AM"/>
        </w:rPr>
        <w:t>Արեգնադեմ</w:t>
      </w:r>
      <w:r w:rsidRPr="00B37C36">
        <w:rPr>
          <w:color w:val="000000"/>
          <w:lang w:val="hy-AM"/>
        </w:rPr>
        <w:t xml:space="preserve">, </w:t>
      </w:r>
      <w:r w:rsidRPr="004D1983">
        <w:rPr>
          <w:color w:val="000000"/>
          <w:lang w:val="hy-AM"/>
        </w:rPr>
        <w:t>Բանդիվան</w:t>
      </w:r>
      <w:r w:rsidRPr="00B37C36">
        <w:rPr>
          <w:color w:val="000000"/>
          <w:lang w:val="hy-AM"/>
        </w:rPr>
        <w:t xml:space="preserve">, </w:t>
      </w:r>
      <w:r w:rsidRPr="004D1983">
        <w:rPr>
          <w:color w:val="000000"/>
          <w:lang w:val="hy-AM"/>
        </w:rPr>
        <w:t>Բյուրակն</w:t>
      </w:r>
      <w:r w:rsidRPr="00B37C36">
        <w:rPr>
          <w:color w:val="000000"/>
          <w:lang w:val="hy-AM"/>
        </w:rPr>
        <w:t xml:space="preserve">, </w:t>
      </w:r>
      <w:r w:rsidRPr="004D1983">
        <w:rPr>
          <w:color w:val="000000"/>
          <w:lang w:val="hy-AM"/>
        </w:rPr>
        <w:t>Գտաշեն</w:t>
      </w:r>
      <w:r w:rsidRPr="00B37C36">
        <w:rPr>
          <w:color w:val="000000"/>
          <w:lang w:val="hy-AM"/>
        </w:rPr>
        <w:t xml:space="preserve">, </w:t>
      </w:r>
      <w:r w:rsidRPr="004D1983">
        <w:rPr>
          <w:color w:val="000000"/>
          <w:lang w:val="hy-AM"/>
        </w:rPr>
        <w:t>Հովտուն</w:t>
      </w:r>
      <w:r w:rsidRPr="00B37C36">
        <w:rPr>
          <w:color w:val="000000"/>
          <w:lang w:val="hy-AM"/>
        </w:rPr>
        <w:t xml:space="preserve">, </w:t>
      </w:r>
      <w:r w:rsidRPr="004D1983">
        <w:rPr>
          <w:color w:val="000000"/>
          <w:lang w:val="hy-AM"/>
        </w:rPr>
        <w:t>Մեղրաշատ</w:t>
      </w:r>
      <w:r w:rsidRPr="00B37C36">
        <w:rPr>
          <w:color w:val="000000"/>
          <w:lang w:val="hy-AM"/>
        </w:rPr>
        <w:t xml:space="preserve">, </w:t>
      </w:r>
      <w:r w:rsidRPr="004D1983">
        <w:rPr>
          <w:color w:val="000000"/>
          <w:lang w:val="hy-AM"/>
        </w:rPr>
        <w:t>Ողջի</w:t>
      </w:r>
      <w:r w:rsidRPr="00B37C36">
        <w:rPr>
          <w:color w:val="000000"/>
          <w:lang w:val="hy-AM"/>
        </w:rPr>
        <w:t xml:space="preserve">, </w:t>
      </w:r>
      <w:r w:rsidRPr="004D1983">
        <w:rPr>
          <w:color w:val="000000"/>
          <w:lang w:val="hy-AM"/>
        </w:rPr>
        <w:t>Ջրաձոր</w:t>
      </w:r>
      <w:r w:rsidR="00636544">
        <w:rPr>
          <w:color w:val="000000"/>
          <w:lang w:val="hy-AM"/>
        </w:rPr>
        <w:t xml:space="preserve"> (թվով </w:t>
      </w:r>
      <w:r w:rsidR="00636544" w:rsidRPr="00636544">
        <w:rPr>
          <w:color w:val="000000"/>
          <w:lang w:val="hy-AM"/>
        </w:rPr>
        <w:t>9</w:t>
      </w:r>
      <w:r w:rsidR="00335F9B" w:rsidRPr="00B37C36">
        <w:rPr>
          <w:color w:val="000000"/>
          <w:lang w:val="hy-AM"/>
        </w:rPr>
        <w:t>)</w:t>
      </w:r>
      <w:r w:rsidRPr="00B37C36">
        <w:rPr>
          <w:color w:val="000000"/>
          <w:lang w:val="hy-AM"/>
        </w:rPr>
        <w:t>.</w:t>
      </w:r>
    </w:p>
    <w:p w:rsidR="0030758C" w:rsidRPr="004D1983" w:rsidRDefault="0030758C" w:rsidP="00434C37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>ՀՀ Շիրակի մարզի Աշոցք</w:t>
      </w:r>
      <w:r w:rsidR="004E0684" w:rsidRPr="00B37C36">
        <w:rPr>
          <w:color w:val="000000"/>
          <w:lang w:val="hy-AM"/>
        </w:rPr>
        <w:t>՝</w:t>
      </w:r>
      <w:r w:rsidRPr="00B37C36">
        <w:rPr>
          <w:color w:val="000000"/>
          <w:lang w:val="hy-AM"/>
        </w:rPr>
        <w:t xml:space="preserve"> </w:t>
      </w:r>
      <w:r w:rsidR="004E0684" w:rsidRPr="00CB6875">
        <w:rPr>
          <w:color w:val="000000"/>
          <w:lang w:val="hy-AM"/>
        </w:rPr>
        <w:t>Աշոցք</w:t>
      </w:r>
      <w:r w:rsidR="004E0684" w:rsidRPr="00B37C36">
        <w:rPr>
          <w:color w:val="000000"/>
          <w:lang w:val="hy-AM"/>
        </w:rPr>
        <w:t xml:space="preserve">, </w:t>
      </w:r>
      <w:r w:rsidRPr="00CB6875">
        <w:rPr>
          <w:color w:val="000000"/>
          <w:lang w:val="hy-AM"/>
        </w:rPr>
        <w:t>Բավրա</w:t>
      </w:r>
      <w:r w:rsidRPr="00B37C36">
        <w:rPr>
          <w:color w:val="000000"/>
          <w:lang w:val="hy-AM"/>
        </w:rPr>
        <w:t xml:space="preserve">, </w:t>
      </w:r>
      <w:r w:rsidRPr="00CB6875">
        <w:rPr>
          <w:color w:val="000000"/>
          <w:lang w:val="hy-AM"/>
        </w:rPr>
        <w:t>Զույգաղբյուր</w:t>
      </w:r>
      <w:r w:rsidRPr="00B37C36">
        <w:rPr>
          <w:color w:val="000000"/>
          <w:lang w:val="hy-AM"/>
        </w:rPr>
        <w:t xml:space="preserve">, </w:t>
      </w:r>
      <w:r w:rsidRPr="00CB6875">
        <w:rPr>
          <w:color w:val="000000"/>
          <w:lang w:val="hy-AM"/>
        </w:rPr>
        <w:t>Թավշուտ</w:t>
      </w:r>
      <w:r w:rsidRPr="00B37C36">
        <w:rPr>
          <w:color w:val="000000"/>
          <w:lang w:val="hy-AM"/>
        </w:rPr>
        <w:t xml:space="preserve">, </w:t>
      </w:r>
      <w:r w:rsidRPr="00CB6875">
        <w:rPr>
          <w:color w:val="000000"/>
          <w:lang w:val="hy-AM"/>
        </w:rPr>
        <w:t>Կարմրավան</w:t>
      </w:r>
      <w:r w:rsidRPr="00B37C36">
        <w:rPr>
          <w:color w:val="000000"/>
          <w:lang w:val="hy-AM"/>
        </w:rPr>
        <w:t xml:space="preserve">, </w:t>
      </w:r>
      <w:r w:rsidRPr="00CB6875">
        <w:rPr>
          <w:color w:val="000000"/>
          <w:lang w:val="hy-AM"/>
        </w:rPr>
        <w:t>Կրասար</w:t>
      </w:r>
      <w:r w:rsidR="00B37C36" w:rsidRPr="00B37C36">
        <w:rPr>
          <w:color w:val="000000"/>
          <w:lang w:val="hy-AM"/>
        </w:rPr>
        <w:t xml:space="preserve">, </w:t>
      </w:r>
      <w:r w:rsidR="00B37C36" w:rsidRPr="00CB6875">
        <w:rPr>
          <w:color w:val="000000"/>
          <w:lang w:val="hy-AM"/>
        </w:rPr>
        <w:t>Ղազանչի</w:t>
      </w:r>
      <w:r w:rsidR="00B37C36" w:rsidRPr="00B37C36">
        <w:rPr>
          <w:color w:val="000000"/>
          <w:lang w:val="hy-AM"/>
        </w:rPr>
        <w:t xml:space="preserve">, </w:t>
      </w:r>
      <w:r w:rsidR="00B37C36" w:rsidRPr="00CB6875">
        <w:rPr>
          <w:color w:val="000000"/>
          <w:lang w:val="hy-AM"/>
        </w:rPr>
        <w:t>Մեծ Սեպասար</w:t>
      </w:r>
      <w:r w:rsidR="00B37C36" w:rsidRPr="00B37C36">
        <w:rPr>
          <w:color w:val="000000"/>
          <w:lang w:val="hy-AM"/>
        </w:rPr>
        <w:t xml:space="preserve">, </w:t>
      </w:r>
      <w:r w:rsidR="00B37C36" w:rsidRPr="00CB6875">
        <w:rPr>
          <w:color w:val="000000"/>
          <w:lang w:val="hy-AM"/>
        </w:rPr>
        <w:t>Սարագյուղ</w:t>
      </w:r>
      <w:r w:rsidR="00B37C36" w:rsidRPr="00B37C36">
        <w:rPr>
          <w:color w:val="000000"/>
          <w:lang w:val="hy-AM"/>
        </w:rPr>
        <w:t xml:space="preserve">, </w:t>
      </w:r>
      <w:r w:rsidR="00B37C36" w:rsidRPr="00CB6875">
        <w:rPr>
          <w:color w:val="000000"/>
          <w:lang w:val="hy-AM"/>
        </w:rPr>
        <w:t>Սիզավետ</w:t>
      </w:r>
      <w:r w:rsidR="00B37C36" w:rsidRPr="00B37C36">
        <w:rPr>
          <w:color w:val="000000"/>
          <w:lang w:val="hy-AM"/>
        </w:rPr>
        <w:t xml:space="preserve">, </w:t>
      </w:r>
      <w:r w:rsidR="00B37C36" w:rsidRPr="00CB6875">
        <w:rPr>
          <w:color w:val="000000"/>
          <w:lang w:val="hy-AM"/>
        </w:rPr>
        <w:t>Փոքր Սեպասար</w:t>
      </w:r>
      <w:r w:rsidR="00B37C36" w:rsidRPr="00B37C36">
        <w:rPr>
          <w:color w:val="000000"/>
          <w:lang w:val="hy-AM"/>
        </w:rPr>
        <w:t xml:space="preserve"> </w:t>
      </w:r>
      <w:r w:rsidR="00B37C36">
        <w:rPr>
          <w:color w:val="000000"/>
          <w:lang w:val="hy-AM"/>
        </w:rPr>
        <w:t xml:space="preserve">(թվով </w:t>
      </w:r>
      <w:r w:rsidR="00CB6875" w:rsidRPr="00CB6875">
        <w:rPr>
          <w:color w:val="000000"/>
          <w:lang w:val="hy-AM"/>
        </w:rPr>
        <w:t>11</w:t>
      </w:r>
      <w:r w:rsidR="00335F9B" w:rsidRPr="00B37C36">
        <w:rPr>
          <w:color w:val="000000"/>
          <w:lang w:val="hy-AM"/>
        </w:rPr>
        <w:t>)</w:t>
      </w:r>
      <w:r w:rsidRPr="00B37C36">
        <w:rPr>
          <w:color w:val="000000"/>
          <w:lang w:val="hy-AM"/>
        </w:rPr>
        <w:t>.</w:t>
      </w:r>
    </w:p>
    <w:p w:rsidR="004234A3" w:rsidRPr="00CB6875" w:rsidRDefault="004234A3" w:rsidP="00434C37">
      <w:pPr>
        <w:spacing w:before="0" w:after="0" w:line="360" w:lineRule="auto"/>
        <w:rPr>
          <w:color w:val="000000"/>
          <w:lang w:val="hy-AM"/>
        </w:rPr>
      </w:pPr>
      <w:r w:rsidRPr="004D1983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>ՀՀ Շիրակի մարզի Ա</w:t>
      </w:r>
      <w:r w:rsidRPr="00182887">
        <w:rPr>
          <w:b/>
          <w:color w:val="000000"/>
          <w:lang w:val="hy-AM"/>
        </w:rPr>
        <w:t xml:space="preserve">րփի՝ </w:t>
      </w:r>
      <w:r w:rsidRPr="00182887">
        <w:rPr>
          <w:color w:val="000000"/>
          <w:lang w:val="hy-AM"/>
        </w:rPr>
        <w:t xml:space="preserve">Բերդաշեն, </w:t>
      </w:r>
      <w:r w:rsidRPr="00B37C36">
        <w:rPr>
          <w:color w:val="000000"/>
          <w:lang w:val="hy-AM"/>
        </w:rPr>
        <w:t>Ալվար, Աղվորիկ, Արդենիս,</w:t>
      </w:r>
      <w:r w:rsidRPr="00182887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>Գառնառիճ,</w:t>
      </w:r>
      <w:r w:rsidRPr="00182887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>Զարիշատ, Զորակերտ, Ծաղկուտ,</w:t>
      </w:r>
      <w:r w:rsidRPr="00182887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>Շաղիկ</w:t>
      </w:r>
      <w:r w:rsidR="004D1983" w:rsidRPr="00182887">
        <w:rPr>
          <w:color w:val="000000"/>
          <w:lang w:val="hy-AM"/>
        </w:rPr>
        <w:t xml:space="preserve"> </w:t>
      </w:r>
      <w:r w:rsidR="004D1983">
        <w:rPr>
          <w:color w:val="000000"/>
          <w:lang w:val="hy-AM"/>
        </w:rPr>
        <w:t xml:space="preserve">(թվով </w:t>
      </w:r>
      <w:r w:rsidR="004D1983" w:rsidRPr="00B37C36">
        <w:rPr>
          <w:color w:val="000000"/>
          <w:lang w:val="hy-AM"/>
        </w:rPr>
        <w:t>9).</w:t>
      </w:r>
    </w:p>
    <w:p w:rsidR="00CB6875" w:rsidRPr="00636544" w:rsidRDefault="00CB6875" w:rsidP="00434C37">
      <w:pPr>
        <w:spacing w:before="0" w:after="0" w:line="360" w:lineRule="auto"/>
        <w:rPr>
          <w:color w:val="000000"/>
          <w:lang w:val="hy-AM"/>
        </w:rPr>
      </w:pPr>
      <w:r w:rsidRPr="00636544">
        <w:rPr>
          <w:color w:val="000000"/>
          <w:lang w:val="hy-AM"/>
        </w:rPr>
        <w:tab/>
      </w:r>
      <w:r w:rsidRPr="00636544">
        <w:rPr>
          <w:b/>
          <w:color w:val="000000"/>
          <w:lang w:val="hy-AM"/>
        </w:rPr>
        <w:t>ՀՀ Շիրակի մարզի Սարապատ՝</w:t>
      </w:r>
      <w:r w:rsidRPr="00636544">
        <w:rPr>
          <w:color w:val="000000"/>
          <w:lang w:val="hy-AM"/>
        </w:rPr>
        <w:t xml:space="preserve"> Թորոսգյուղ, </w:t>
      </w:r>
      <w:r w:rsidRPr="00B37C36">
        <w:rPr>
          <w:color w:val="000000"/>
          <w:lang w:val="hy-AM"/>
        </w:rPr>
        <w:t>Արփենի, Բաշգյուղ,</w:t>
      </w:r>
      <w:r w:rsidRPr="00636544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>Գոգհովիտ,</w:t>
      </w:r>
      <w:r w:rsidRPr="00636544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>Լեռնագյուղ,</w:t>
      </w:r>
      <w:r w:rsidRPr="00636544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>Կաքավասար,</w:t>
      </w:r>
      <w:r w:rsidRPr="00636544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 xml:space="preserve">Հարթաշեն, </w:t>
      </w:r>
      <w:r w:rsidR="00636544" w:rsidRPr="004D1983">
        <w:rPr>
          <w:color w:val="000000"/>
          <w:lang w:val="hy-AM"/>
        </w:rPr>
        <w:t>Հողմիկ</w:t>
      </w:r>
      <w:r w:rsidR="00636544" w:rsidRPr="00B37C36">
        <w:rPr>
          <w:color w:val="000000"/>
          <w:lang w:val="hy-AM"/>
        </w:rPr>
        <w:t>,</w:t>
      </w:r>
      <w:r w:rsidR="00636544" w:rsidRPr="00636544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>Ձորաշեն,</w:t>
      </w:r>
      <w:r w:rsidRPr="00636544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>Մուսայելյան</w:t>
      </w:r>
      <w:r w:rsidRPr="004D1983">
        <w:rPr>
          <w:color w:val="000000"/>
          <w:lang w:val="hy-AM"/>
        </w:rPr>
        <w:t>,</w:t>
      </w:r>
      <w:r w:rsidRPr="00B37C36">
        <w:rPr>
          <w:color w:val="000000"/>
          <w:lang w:val="hy-AM"/>
        </w:rPr>
        <w:t xml:space="preserve"> Սալուտ,</w:t>
      </w:r>
      <w:r w:rsidRPr="00636544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>Սարապատ,</w:t>
      </w:r>
      <w:r w:rsidRPr="00636544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 xml:space="preserve">Վարդաղբյուր, </w:t>
      </w:r>
      <w:r w:rsidRPr="00B37C36">
        <w:rPr>
          <w:color w:val="000000"/>
          <w:lang w:val="hy-AM"/>
        </w:rPr>
        <w:lastRenderedPageBreak/>
        <w:t>Ցողամարգ, Փոք</w:t>
      </w:r>
      <w:r>
        <w:rPr>
          <w:color w:val="000000"/>
          <w:lang w:val="hy-AM"/>
        </w:rPr>
        <w:t>ր Սարիար</w:t>
      </w:r>
      <w:r w:rsidR="00636544">
        <w:rPr>
          <w:color w:val="000000"/>
          <w:lang w:val="hy-AM"/>
        </w:rPr>
        <w:t xml:space="preserve"> (թվով 1</w:t>
      </w:r>
      <w:r w:rsidR="00636544" w:rsidRPr="00636544">
        <w:rPr>
          <w:color w:val="000000"/>
          <w:lang w:val="hy-AM"/>
        </w:rPr>
        <w:t>5</w:t>
      </w:r>
      <w:r w:rsidRPr="00636544">
        <w:rPr>
          <w:color w:val="000000"/>
          <w:lang w:val="hy-AM"/>
        </w:rPr>
        <w:t>)</w:t>
      </w:r>
    </w:p>
    <w:p w:rsidR="004D1983" w:rsidRPr="00C16C14" w:rsidRDefault="004D1983" w:rsidP="00434C37">
      <w:pPr>
        <w:spacing w:before="0" w:after="0" w:line="360" w:lineRule="auto"/>
        <w:ind w:firstLine="720"/>
        <w:rPr>
          <w:color w:val="000000"/>
          <w:lang w:val="hy-AM"/>
        </w:rPr>
      </w:pPr>
      <w:r w:rsidRPr="00B37C36">
        <w:rPr>
          <w:b/>
          <w:color w:val="000000"/>
          <w:lang w:val="hy-AM"/>
        </w:rPr>
        <w:t xml:space="preserve">ՀՀ Սյունիքի մարզի </w:t>
      </w:r>
      <w:r w:rsidRPr="00182887">
        <w:rPr>
          <w:b/>
          <w:color w:val="000000"/>
          <w:lang w:val="hy-AM"/>
        </w:rPr>
        <w:t>Գորիս</w:t>
      </w:r>
      <w:r w:rsidRPr="00B37C36">
        <w:rPr>
          <w:b/>
          <w:color w:val="000000"/>
          <w:lang w:val="hy-AM"/>
        </w:rPr>
        <w:t>՝</w:t>
      </w:r>
      <w:r w:rsidRPr="00182887">
        <w:rPr>
          <w:b/>
          <w:color w:val="000000"/>
          <w:lang w:val="hy-AM"/>
        </w:rPr>
        <w:t xml:space="preserve"> </w:t>
      </w:r>
      <w:r w:rsidRPr="00182887">
        <w:rPr>
          <w:color w:val="000000"/>
          <w:lang w:val="hy-AM"/>
        </w:rPr>
        <w:t xml:space="preserve">Գորիս, Ակներ, </w:t>
      </w:r>
      <w:r w:rsidR="00182887" w:rsidRPr="00182887">
        <w:rPr>
          <w:color w:val="000000"/>
          <w:lang w:val="hy-AM"/>
        </w:rPr>
        <w:t xml:space="preserve">Բարձրավան, </w:t>
      </w:r>
      <w:r w:rsidRPr="00182887">
        <w:rPr>
          <w:color w:val="000000"/>
          <w:lang w:val="hy-AM"/>
        </w:rPr>
        <w:t xml:space="preserve">Խնձորեսկ, Հարթաշեն, Ներքին Խնձորեսկ, </w:t>
      </w:r>
      <w:r w:rsidR="00182887" w:rsidRPr="00182887">
        <w:rPr>
          <w:color w:val="000000"/>
          <w:lang w:val="hy-AM"/>
        </w:rPr>
        <w:t xml:space="preserve">Շուռնուխ, Որոտան, </w:t>
      </w:r>
      <w:r w:rsidRPr="00182887">
        <w:rPr>
          <w:color w:val="000000"/>
          <w:lang w:val="hy-AM"/>
        </w:rPr>
        <w:t xml:space="preserve">Վերիշեն, Քարահունջ </w:t>
      </w:r>
      <w:r>
        <w:rPr>
          <w:color w:val="000000"/>
          <w:lang w:val="hy-AM"/>
        </w:rPr>
        <w:t xml:space="preserve">(թվով </w:t>
      </w:r>
      <w:r w:rsidR="00182887" w:rsidRPr="00182887">
        <w:rPr>
          <w:color w:val="000000"/>
          <w:lang w:val="hy-AM"/>
        </w:rPr>
        <w:t>10</w:t>
      </w:r>
      <w:r w:rsidRPr="00B37C36">
        <w:rPr>
          <w:color w:val="000000"/>
          <w:lang w:val="hy-AM"/>
        </w:rPr>
        <w:t>).</w:t>
      </w:r>
    </w:p>
    <w:p w:rsidR="00327D69" w:rsidRPr="00B37C36" w:rsidRDefault="0030758C" w:rsidP="00434C37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  <w:t xml:space="preserve"> </w:t>
      </w:r>
      <w:r w:rsidRPr="00B37C36">
        <w:rPr>
          <w:b/>
          <w:color w:val="000000"/>
          <w:lang w:val="hy-AM"/>
        </w:rPr>
        <w:t>ՀՀ Սյունիքի մարզի Մեղրի</w:t>
      </w:r>
      <w:r w:rsidR="004E0684" w:rsidRPr="00B37C36">
        <w:rPr>
          <w:b/>
          <w:color w:val="000000"/>
          <w:lang w:val="hy-AM"/>
        </w:rPr>
        <w:t>՝</w:t>
      </w:r>
      <w:r w:rsidRPr="00B37C36">
        <w:rPr>
          <w:color w:val="000000"/>
          <w:lang w:val="hy-AM"/>
        </w:rPr>
        <w:t xml:space="preserve"> </w:t>
      </w:r>
      <w:r w:rsidR="004E0684" w:rsidRPr="00B37C36">
        <w:rPr>
          <w:color w:val="000000"/>
          <w:lang w:val="hy-AM"/>
        </w:rPr>
        <w:t xml:space="preserve">Մեղրի, </w:t>
      </w:r>
      <w:r w:rsidRPr="00B37C36">
        <w:rPr>
          <w:color w:val="000000"/>
          <w:lang w:val="hy-AM"/>
        </w:rPr>
        <w:t>Ագարակ</w:t>
      </w:r>
      <w:r w:rsidR="00327D69" w:rsidRPr="00B37C36">
        <w:rPr>
          <w:color w:val="000000"/>
          <w:lang w:val="hy-AM"/>
        </w:rPr>
        <w:t xml:space="preserve">, Ալվանք, Գուդեմնիս, Լեհվազ, Լիճք, Կարճևան, </w:t>
      </w:r>
      <w:r w:rsidRPr="00B37C36">
        <w:rPr>
          <w:color w:val="000000"/>
          <w:lang w:val="hy-AM"/>
        </w:rPr>
        <w:t>Կուրիս</w:t>
      </w:r>
      <w:r w:rsidR="00327D69" w:rsidRPr="00B37C36">
        <w:rPr>
          <w:color w:val="000000"/>
          <w:lang w:val="hy-AM"/>
        </w:rPr>
        <w:t xml:space="preserve">, </w:t>
      </w:r>
      <w:r w:rsidRPr="00B37C36">
        <w:rPr>
          <w:color w:val="000000"/>
          <w:lang w:val="hy-AM"/>
        </w:rPr>
        <w:t>Նռնաձոր</w:t>
      </w:r>
      <w:r w:rsidR="00327D69" w:rsidRPr="00B37C36">
        <w:rPr>
          <w:color w:val="000000"/>
          <w:lang w:val="hy-AM"/>
        </w:rPr>
        <w:t xml:space="preserve">, </w:t>
      </w:r>
      <w:r w:rsidRPr="00B37C36">
        <w:rPr>
          <w:color w:val="000000"/>
          <w:lang w:val="hy-AM"/>
        </w:rPr>
        <w:t>Շվանիձոր</w:t>
      </w:r>
      <w:r w:rsidR="00327D69" w:rsidRPr="00B37C36">
        <w:rPr>
          <w:color w:val="000000"/>
          <w:lang w:val="hy-AM"/>
        </w:rPr>
        <w:t xml:space="preserve">, Վահրավար, Վարդանիձոր, </w:t>
      </w:r>
      <w:r w:rsidRPr="00B37C36">
        <w:rPr>
          <w:color w:val="000000"/>
          <w:lang w:val="hy-AM"/>
        </w:rPr>
        <w:t>Տաշտուն</w:t>
      </w:r>
      <w:r w:rsidR="00335F9B" w:rsidRPr="00B37C36">
        <w:rPr>
          <w:color w:val="000000"/>
          <w:lang w:val="hy-AM"/>
        </w:rPr>
        <w:t xml:space="preserve"> (թվով 13)</w:t>
      </w:r>
      <w:r w:rsidR="00327D69" w:rsidRPr="00B37C36">
        <w:rPr>
          <w:color w:val="000000"/>
          <w:lang w:val="hy-AM"/>
        </w:rPr>
        <w:t>.</w:t>
      </w:r>
    </w:p>
    <w:p w:rsidR="00327D69" w:rsidRPr="00B37C36" w:rsidRDefault="0030758C" w:rsidP="00434C37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 xml:space="preserve"> </w:t>
      </w:r>
      <w:r w:rsidR="00327D69" w:rsidRPr="00B37C36">
        <w:rPr>
          <w:color w:val="000000"/>
          <w:lang w:val="hy-AM"/>
        </w:rPr>
        <w:tab/>
      </w:r>
      <w:r w:rsidR="00327D69" w:rsidRPr="00B37C36">
        <w:rPr>
          <w:b/>
          <w:color w:val="000000"/>
          <w:lang w:val="hy-AM"/>
        </w:rPr>
        <w:t>ՀՀ Սյունիքի մարզի Գորայք</w:t>
      </w:r>
      <w:r w:rsidR="00D15BEF" w:rsidRPr="00B37C36">
        <w:rPr>
          <w:b/>
          <w:color w:val="000000"/>
          <w:lang w:val="hy-AM"/>
        </w:rPr>
        <w:t>՝</w:t>
      </w:r>
      <w:r w:rsidR="00327D69" w:rsidRPr="00B37C36">
        <w:rPr>
          <w:color w:val="000000"/>
          <w:lang w:val="hy-AM"/>
        </w:rPr>
        <w:t xml:space="preserve"> </w:t>
      </w:r>
      <w:r w:rsidR="00D15BEF" w:rsidRPr="00B37C36">
        <w:rPr>
          <w:color w:val="000000"/>
          <w:lang w:val="hy-AM"/>
        </w:rPr>
        <w:t xml:space="preserve">Գորայք, </w:t>
      </w:r>
      <w:r w:rsidR="00327D69" w:rsidRPr="00B37C36">
        <w:rPr>
          <w:color w:val="000000"/>
          <w:lang w:val="hy-AM"/>
        </w:rPr>
        <w:t>Ծղուկ, Սառնակունք, Սպանդարյան</w:t>
      </w:r>
      <w:r w:rsidR="00335F9B" w:rsidRPr="00B37C36">
        <w:rPr>
          <w:color w:val="000000"/>
          <w:lang w:val="hy-AM"/>
        </w:rPr>
        <w:t xml:space="preserve"> (թվով 4)</w:t>
      </w:r>
      <w:r w:rsidR="00327D69" w:rsidRPr="00B37C36">
        <w:rPr>
          <w:color w:val="000000"/>
          <w:lang w:val="hy-AM"/>
        </w:rPr>
        <w:t>.</w:t>
      </w:r>
    </w:p>
    <w:p w:rsidR="00C16C14" w:rsidRPr="00C16C14" w:rsidRDefault="00327D69" w:rsidP="00434C37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ab/>
      </w:r>
      <w:r w:rsidR="00C16C14" w:rsidRPr="00B37C36">
        <w:rPr>
          <w:b/>
          <w:color w:val="000000"/>
          <w:lang w:val="hy-AM"/>
        </w:rPr>
        <w:t xml:space="preserve">ՀՀ Սյունիքի մարզի </w:t>
      </w:r>
      <w:r w:rsidR="00C16C14" w:rsidRPr="00C16C14">
        <w:rPr>
          <w:b/>
          <w:color w:val="000000"/>
          <w:lang w:val="hy-AM"/>
        </w:rPr>
        <w:t>Տեղ</w:t>
      </w:r>
      <w:r w:rsidR="00C16C14" w:rsidRPr="00B37C36">
        <w:rPr>
          <w:b/>
          <w:color w:val="000000"/>
          <w:lang w:val="hy-AM"/>
        </w:rPr>
        <w:t>՝</w:t>
      </w:r>
      <w:r w:rsidR="00C16C14" w:rsidRPr="00C16C14">
        <w:rPr>
          <w:b/>
          <w:color w:val="000000"/>
          <w:lang w:val="hy-AM"/>
        </w:rPr>
        <w:t xml:space="preserve"> </w:t>
      </w:r>
      <w:r w:rsidR="00C16C14" w:rsidRPr="00C16C14">
        <w:rPr>
          <w:color w:val="000000"/>
          <w:lang w:val="hy-AM"/>
        </w:rPr>
        <w:t xml:space="preserve">Տեղ, </w:t>
      </w:r>
      <w:r w:rsidR="00C16C14">
        <w:rPr>
          <w:color w:val="000000"/>
          <w:lang w:val="hy-AM"/>
        </w:rPr>
        <w:t>Արավուս</w:t>
      </w:r>
      <w:r w:rsidR="00C16C14" w:rsidRPr="00C16C14">
        <w:rPr>
          <w:color w:val="000000"/>
          <w:lang w:val="hy-AM"/>
        </w:rPr>
        <w:t xml:space="preserve">, </w:t>
      </w:r>
      <w:r w:rsidR="00C16C14">
        <w:rPr>
          <w:color w:val="000000"/>
          <w:lang w:val="hy-AM"/>
        </w:rPr>
        <w:t>Խնածախ</w:t>
      </w:r>
      <w:r w:rsidR="00C16C14" w:rsidRPr="00C16C14">
        <w:rPr>
          <w:color w:val="000000"/>
          <w:lang w:val="hy-AM"/>
        </w:rPr>
        <w:t xml:space="preserve">, Խոզնավար, </w:t>
      </w:r>
      <w:r w:rsidR="00C16C14">
        <w:rPr>
          <w:color w:val="000000"/>
          <w:lang w:val="hy-AM"/>
        </w:rPr>
        <w:t>Կոռնիձոր</w:t>
      </w:r>
      <w:r w:rsidR="00C16C14" w:rsidRPr="00C16C14">
        <w:rPr>
          <w:color w:val="000000"/>
          <w:lang w:val="hy-AM"/>
        </w:rPr>
        <w:t xml:space="preserve">, Վաղատուր, Քարաշեն </w:t>
      </w:r>
      <w:r w:rsidR="00C16C14">
        <w:rPr>
          <w:color w:val="000000"/>
          <w:lang w:val="hy-AM"/>
        </w:rPr>
        <w:t xml:space="preserve">(թվով </w:t>
      </w:r>
      <w:r w:rsidR="00C16C14" w:rsidRPr="00C16C14">
        <w:rPr>
          <w:color w:val="000000"/>
          <w:lang w:val="hy-AM"/>
        </w:rPr>
        <w:t>7</w:t>
      </w:r>
      <w:r w:rsidR="00C16C14" w:rsidRPr="00B37C36">
        <w:rPr>
          <w:color w:val="000000"/>
          <w:lang w:val="hy-AM"/>
        </w:rPr>
        <w:t>).</w:t>
      </w:r>
    </w:p>
    <w:p w:rsidR="0030758C" w:rsidRPr="00C16C14" w:rsidRDefault="00327D69" w:rsidP="00434C37">
      <w:pPr>
        <w:spacing w:before="0" w:after="0" w:line="360" w:lineRule="auto"/>
        <w:ind w:firstLine="720"/>
        <w:rPr>
          <w:color w:val="000000"/>
          <w:lang w:val="hy-AM"/>
        </w:rPr>
      </w:pPr>
      <w:r w:rsidRPr="00B37C36">
        <w:rPr>
          <w:b/>
          <w:color w:val="000000"/>
          <w:lang w:val="hy-AM"/>
        </w:rPr>
        <w:t>ՀՀ Վայոց ձորի մարզի Վայք</w:t>
      </w:r>
      <w:r w:rsidR="00D15BEF" w:rsidRPr="00B37C36">
        <w:rPr>
          <w:color w:val="000000"/>
          <w:lang w:val="hy-AM"/>
        </w:rPr>
        <w:t>՝</w:t>
      </w:r>
      <w:r w:rsidRPr="00B37C36">
        <w:rPr>
          <w:color w:val="000000"/>
          <w:lang w:val="hy-AM"/>
        </w:rPr>
        <w:t xml:space="preserve"> </w:t>
      </w:r>
      <w:r w:rsidR="00D15BEF" w:rsidRPr="00C16C14">
        <w:rPr>
          <w:color w:val="000000"/>
          <w:lang w:val="hy-AM"/>
        </w:rPr>
        <w:t xml:space="preserve">Վայք, </w:t>
      </w:r>
      <w:r w:rsidRPr="00C16C14">
        <w:rPr>
          <w:color w:val="000000"/>
          <w:lang w:val="hy-AM"/>
        </w:rPr>
        <w:t>Ազատեկ, Արին</w:t>
      </w:r>
      <w:r w:rsidRPr="00B37C36">
        <w:rPr>
          <w:color w:val="000000"/>
          <w:lang w:val="hy-AM"/>
        </w:rPr>
        <w:t xml:space="preserve">, </w:t>
      </w:r>
      <w:r w:rsidRPr="00C16C14">
        <w:rPr>
          <w:color w:val="000000"/>
          <w:lang w:val="hy-AM"/>
        </w:rPr>
        <w:t>Զեդեա</w:t>
      </w:r>
      <w:r w:rsidRPr="00B37C36">
        <w:rPr>
          <w:color w:val="000000"/>
          <w:lang w:val="hy-AM"/>
        </w:rPr>
        <w:t xml:space="preserve">, </w:t>
      </w:r>
      <w:r w:rsidRPr="00C16C14">
        <w:rPr>
          <w:color w:val="000000"/>
          <w:lang w:val="hy-AM"/>
        </w:rPr>
        <w:t>Փոռ</w:t>
      </w:r>
      <w:r w:rsidR="00335F9B" w:rsidRPr="00B37C36">
        <w:rPr>
          <w:color w:val="000000"/>
          <w:lang w:val="hy-AM"/>
        </w:rPr>
        <w:t xml:space="preserve"> (թվով </w:t>
      </w:r>
      <w:r w:rsidR="00C22B19" w:rsidRPr="00C22B19">
        <w:rPr>
          <w:color w:val="000000"/>
          <w:lang w:val="hy-AM"/>
        </w:rPr>
        <w:t>5</w:t>
      </w:r>
      <w:r w:rsidR="00335F9B" w:rsidRPr="00B37C36">
        <w:rPr>
          <w:color w:val="000000"/>
          <w:lang w:val="hy-AM"/>
        </w:rPr>
        <w:t>)</w:t>
      </w:r>
      <w:r w:rsidRPr="00B37C36">
        <w:rPr>
          <w:color w:val="000000"/>
          <w:lang w:val="hy-AM"/>
        </w:rPr>
        <w:t>.</w:t>
      </w:r>
    </w:p>
    <w:p w:rsidR="00327D69" w:rsidRPr="00C16C14" w:rsidRDefault="00327D69" w:rsidP="00434C37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>ՀՀ Վայոց ձորի մարզի Ջերմուկ</w:t>
      </w:r>
      <w:r w:rsidR="00D15BEF" w:rsidRPr="00B37C36">
        <w:rPr>
          <w:color w:val="000000"/>
          <w:lang w:val="hy-AM"/>
        </w:rPr>
        <w:t>՝</w:t>
      </w:r>
      <w:r w:rsidRPr="00B37C36">
        <w:rPr>
          <w:color w:val="000000"/>
          <w:lang w:val="hy-AM"/>
        </w:rPr>
        <w:t xml:space="preserve"> </w:t>
      </w:r>
      <w:r w:rsidR="00D15BEF" w:rsidRPr="00B37C36">
        <w:rPr>
          <w:color w:val="000000"/>
          <w:lang w:val="hy-AM"/>
        </w:rPr>
        <w:t xml:space="preserve">Ջերմուկ, </w:t>
      </w:r>
      <w:r w:rsidRPr="00B37C36">
        <w:rPr>
          <w:color w:val="000000"/>
          <w:lang w:val="hy-AM"/>
        </w:rPr>
        <w:t>Գնդևազ</w:t>
      </w:r>
      <w:r w:rsidR="00C16C14" w:rsidRPr="00C16C14">
        <w:rPr>
          <w:color w:val="000000"/>
          <w:lang w:val="hy-AM"/>
        </w:rPr>
        <w:t xml:space="preserve">, </w:t>
      </w:r>
      <w:r w:rsidR="00C16C14" w:rsidRPr="00B37C36">
        <w:rPr>
          <w:color w:val="000000"/>
          <w:lang w:val="hy-AM"/>
        </w:rPr>
        <w:t xml:space="preserve">Կարմրաշեն, Հերհեր, </w:t>
      </w:r>
      <w:r w:rsidR="004660B3" w:rsidRPr="00B37C36">
        <w:rPr>
          <w:color w:val="000000"/>
          <w:lang w:val="hy-AM"/>
        </w:rPr>
        <w:t xml:space="preserve"> (թվով </w:t>
      </w:r>
      <w:r w:rsidR="00C16C14" w:rsidRPr="00C16C14">
        <w:rPr>
          <w:color w:val="000000"/>
          <w:lang w:val="hy-AM"/>
        </w:rPr>
        <w:t>4</w:t>
      </w:r>
      <w:r w:rsidR="004660B3" w:rsidRPr="00B37C36">
        <w:rPr>
          <w:color w:val="000000"/>
          <w:lang w:val="hy-AM"/>
        </w:rPr>
        <w:t>)</w:t>
      </w:r>
      <w:r w:rsidRPr="00B37C36">
        <w:rPr>
          <w:color w:val="000000"/>
          <w:lang w:val="hy-AM"/>
        </w:rPr>
        <w:t>:</w:t>
      </w:r>
    </w:p>
    <w:p w:rsidR="00C16C14" w:rsidRPr="00182887" w:rsidRDefault="00C16C14" w:rsidP="00434C37">
      <w:pPr>
        <w:spacing w:before="0" w:after="0" w:line="360" w:lineRule="auto"/>
        <w:rPr>
          <w:color w:val="000000"/>
          <w:lang w:val="hy-AM"/>
        </w:rPr>
      </w:pPr>
      <w:r w:rsidRPr="00C16C14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 xml:space="preserve">ՀՀ Վայոց ձորի մարզի </w:t>
      </w:r>
      <w:r w:rsidRPr="00C16C14">
        <w:rPr>
          <w:b/>
          <w:color w:val="000000"/>
          <w:lang w:val="hy-AM"/>
        </w:rPr>
        <w:t xml:space="preserve">Զառիթափ՝ </w:t>
      </w:r>
      <w:r w:rsidRPr="00C16C14">
        <w:rPr>
          <w:color w:val="000000"/>
          <w:lang w:val="hy-AM"/>
        </w:rPr>
        <w:t>Զառիթափ</w:t>
      </w:r>
      <w:r w:rsidRPr="00C16C14">
        <w:rPr>
          <w:b/>
          <w:color w:val="000000"/>
          <w:lang w:val="hy-AM"/>
        </w:rPr>
        <w:t xml:space="preserve">, </w:t>
      </w:r>
      <w:r w:rsidRPr="00B37C36">
        <w:rPr>
          <w:color w:val="000000"/>
          <w:lang w:val="hy-AM"/>
        </w:rPr>
        <w:t>Արտավան, Բարձրունի, Գոմք,</w:t>
      </w:r>
      <w:r w:rsidRPr="00C16C14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>Խնձորուտ, Մարտիրոս, Նոր Ազնաբերդ, Սարավան, Սերս</w:t>
      </w:r>
      <w:r w:rsidRPr="00C16C14">
        <w:rPr>
          <w:color w:val="000000"/>
          <w:lang w:val="hy-AM"/>
        </w:rPr>
        <w:t xml:space="preserve"> (թվով 9)</w:t>
      </w:r>
      <w:r w:rsidRPr="00B37C36">
        <w:rPr>
          <w:color w:val="000000"/>
          <w:lang w:val="hy-AM"/>
        </w:rPr>
        <w:t>,</w:t>
      </w:r>
    </w:p>
    <w:p w:rsidR="00434C37" w:rsidRPr="00D06341" w:rsidRDefault="00F66A34" w:rsidP="00434C37">
      <w:pPr>
        <w:spacing w:before="0" w:after="0"/>
        <w:rPr>
          <w:color w:val="000000"/>
          <w:lang w:val="hy-AM"/>
        </w:rPr>
      </w:pPr>
      <w:r w:rsidRPr="009265A9">
        <w:rPr>
          <w:b/>
          <w:color w:val="000000"/>
          <w:u w:val="single"/>
          <w:lang w:val="hy-AM"/>
        </w:rPr>
        <w:t>2. Առաջարկվող կարգավորման բնույթը</w:t>
      </w:r>
      <w:r w:rsidR="004121CD" w:rsidRPr="009265A9">
        <w:rPr>
          <w:color w:val="000000"/>
          <w:lang w:val="hy-AM"/>
        </w:rPr>
        <w:tab/>
      </w:r>
    </w:p>
    <w:p w:rsidR="004A5BAD" w:rsidRPr="00D06341" w:rsidRDefault="004A5BAD" w:rsidP="00434C37">
      <w:pPr>
        <w:spacing w:before="0" w:after="0"/>
        <w:ind w:firstLine="720"/>
        <w:rPr>
          <w:color w:val="000000"/>
          <w:lang w:val="hy-AM"/>
        </w:rPr>
      </w:pPr>
    </w:p>
    <w:p w:rsidR="00D15BEF" w:rsidRPr="00B37C36" w:rsidRDefault="00E512EA" w:rsidP="00434C37">
      <w:pPr>
        <w:spacing w:before="0" w:after="0"/>
        <w:ind w:firstLine="720"/>
        <w:rPr>
          <w:color w:val="000000"/>
          <w:lang w:val="hy-AM"/>
        </w:rPr>
      </w:pPr>
      <w:r w:rsidRPr="00E512EA">
        <w:rPr>
          <w:color w:val="000000"/>
          <w:lang w:val="hy-AM"/>
        </w:rPr>
        <w:t xml:space="preserve">ՀՀ տարածքային կառավարման և </w:t>
      </w:r>
      <w:r w:rsidR="00D15BEF" w:rsidRPr="00D15BEF">
        <w:rPr>
          <w:color w:val="000000"/>
          <w:lang w:val="hy-AM"/>
        </w:rPr>
        <w:t>զարգացման</w:t>
      </w:r>
      <w:r w:rsidRPr="00E512EA">
        <w:rPr>
          <w:color w:val="000000"/>
          <w:lang w:val="hy-AM"/>
        </w:rPr>
        <w:t xml:space="preserve"> նախարարության կողմից</w:t>
      </w:r>
      <w:r w:rsidR="00402C19" w:rsidRPr="009265A9">
        <w:rPr>
          <w:color w:val="000000"/>
          <w:lang w:val="hy-AM"/>
        </w:rPr>
        <w:t xml:space="preserve"> </w:t>
      </w:r>
      <w:r w:rsidR="00D15BEF" w:rsidRPr="00D15BEF">
        <w:rPr>
          <w:color w:val="000000"/>
          <w:lang w:val="hy-AM"/>
        </w:rPr>
        <w:t>մ</w:t>
      </w:r>
      <w:r w:rsidR="00D15BEF">
        <w:rPr>
          <w:color w:val="000000"/>
          <w:lang w:val="hy-AM"/>
        </w:rPr>
        <w:t xml:space="preserve">շակվել </w:t>
      </w:r>
      <w:r w:rsidR="00D15BEF" w:rsidRPr="00D15BEF">
        <w:rPr>
          <w:color w:val="000000"/>
          <w:lang w:val="hy-AM"/>
        </w:rPr>
        <w:t xml:space="preserve">է «Հայաստանի Հանրապետության վարչատարածքային բաժանման մասին» Հայաստանի հանրապետության օրենքում փոփոխություններ կատարելու մասին» </w:t>
      </w:r>
      <w:r w:rsidR="00D15BEF">
        <w:rPr>
          <w:color w:val="000000"/>
          <w:lang w:val="hy-AM"/>
        </w:rPr>
        <w:t>ՀՀ օրենքի նախագ</w:t>
      </w:r>
      <w:r w:rsidR="00D15BEF" w:rsidRPr="00D15BEF">
        <w:rPr>
          <w:color w:val="000000"/>
          <w:lang w:val="hy-AM"/>
        </w:rPr>
        <w:t xml:space="preserve">իծը, որի համաձայն՝ </w:t>
      </w:r>
      <w:r w:rsidR="00C22B19" w:rsidRPr="00C22B19">
        <w:rPr>
          <w:color w:val="000000"/>
          <w:lang w:val="hy-AM"/>
        </w:rPr>
        <w:t xml:space="preserve">ՀՀ Արագածոտնի մարզի Ալագյազ և Ծաղկահովիտ, </w:t>
      </w:r>
      <w:r w:rsidR="00D15BEF" w:rsidRPr="00D15BEF">
        <w:rPr>
          <w:color w:val="000000"/>
          <w:lang w:val="hy-AM"/>
        </w:rPr>
        <w:t>ՀՀ Շիրակի մարզի Ամասիա, Աշոցք</w:t>
      </w:r>
      <w:r w:rsidR="00CB6875" w:rsidRPr="00CB6875">
        <w:rPr>
          <w:color w:val="000000"/>
          <w:lang w:val="hy-AM"/>
        </w:rPr>
        <w:t>, Սարապատ</w:t>
      </w:r>
      <w:r w:rsidR="00C22B19" w:rsidRPr="00C22B19">
        <w:rPr>
          <w:color w:val="000000"/>
          <w:lang w:val="hy-AM"/>
        </w:rPr>
        <w:t xml:space="preserve"> և Բերդաշեն</w:t>
      </w:r>
      <w:r w:rsidR="00D15BEF" w:rsidRPr="00D15BEF">
        <w:rPr>
          <w:color w:val="000000"/>
          <w:lang w:val="hy-AM"/>
        </w:rPr>
        <w:t xml:space="preserve">, ՀՀ Սյունիքի մարզի </w:t>
      </w:r>
      <w:r w:rsidR="00C22B19" w:rsidRPr="00C22B19">
        <w:rPr>
          <w:color w:val="000000"/>
          <w:lang w:val="hy-AM"/>
        </w:rPr>
        <w:t xml:space="preserve">Գորիս, </w:t>
      </w:r>
      <w:r w:rsidR="00D15BEF" w:rsidRPr="00D15BEF">
        <w:rPr>
          <w:color w:val="000000"/>
          <w:lang w:val="hy-AM"/>
        </w:rPr>
        <w:t xml:space="preserve">Մեղրի, </w:t>
      </w:r>
      <w:r w:rsidR="00C22B19" w:rsidRPr="00C22B19">
        <w:rPr>
          <w:color w:val="000000"/>
          <w:lang w:val="hy-AM"/>
        </w:rPr>
        <w:t xml:space="preserve">Տեղ, </w:t>
      </w:r>
      <w:r w:rsidR="00D15BEF" w:rsidRPr="00D15BEF">
        <w:rPr>
          <w:color w:val="000000"/>
          <w:lang w:val="hy-AM"/>
        </w:rPr>
        <w:t>Գորայք, ՀՀ Վայոց ձորի մարզի Վայք, Ջերմուկ</w:t>
      </w:r>
      <w:r w:rsidR="00C22B19" w:rsidRPr="00C22B19">
        <w:rPr>
          <w:color w:val="000000"/>
          <w:lang w:val="hy-AM"/>
        </w:rPr>
        <w:t xml:space="preserve">, Զառիթափ </w:t>
      </w:r>
      <w:r w:rsidR="00D15BEF" w:rsidRPr="00D15BEF">
        <w:rPr>
          <w:color w:val="000000"/>
          <w:lang w:val="hy-AM"/>
        </w:rPr>
        <w:t>համայնքներում համայնքների միավորման միջոցով ձևավորվելու են համայնքային փնջեր:</w:t>
      </w:r>
    </w:p>
    <w:p w:rsidR="00F66A34" w:rsidRPr="00D06341" w:rsidRDefault="001636DE" w:rsidP="00434C37">
      <w:pPr>
        <w:spacing w:before="0" w:after="0"/>
        <w:ind w:firstLine="720"/>
        <w:rPr>
          <w:color w:val="000000"/>
          <w:lang w:val="hy-AM"/>
        </w:rPr>
      </w:pPr>
      <w:r w:rsidRPr="006449FD">
        <w:rPr>
          <w:noProof/>
          <w:lang w:val="hy-AM"/>
        </w:rPr>
        <w:t>«</w:t>
      </w:r>
      <w:r w:rsidRPr="006449FD">
        <w:rPr>
          <w:rFonts w:cs="Sylfaen"/>
          <w:noProof/>
          <w:lang w:val="hy-AM"/>
        </w:rPr>
        <w:t>Տեղական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ինքնակառավարման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 xml:space="preserve">» 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օրենքում</w:t>
      </w:r>
      <w:r>
        <w:rPr>
          <w:noProof/>
          <w:lang w:val="hy-AM"/>
        </w:rPr>
        <w:t xml:space="preserve">  </w:t>
      </w:r>
      <w:r w:rsidRPr="006449FD">
        <w:rPr>
          <w:rFonts w:cs="Sylfaen"/>
          <w:noProof/>
          <w:lang w:val="hy-AM"/>
        </w:rPr>
        <w:t>փոփոխություն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կատարելու</w:t>
      </w:r>
      <w:r w:rsidRPr="001636DE">
        <w:rPr>
          <w:rFonts w:cs="Sylfaen"/>
          <w:noProof/>
          <w:lang w:val="hy-AM"/>
        </w:rPr>
        <w:t xml:space="preserve"> նպատակն է</w:t>
      </w:r>
      <w:r w:rsidR="0009350B" w:rsidRPr="0009350B">
        <w:rPr>
          <w:rFonts w:cs="Sylfaen"/>
          <w:noProof/>
          <w:lang w:val="hy-AM"/>
        </w:rPr>
        <w:t>՝</w:t>
      </w:r>
      <w:r w:rsidRPr="001636DE">
        <w:rPr>
          <w:rFonts w:cs="Sylfaen"/>
          <w:noProof/>
          <w:lang w:val="hy-AM"/>
        </w:rPr>
        <w:t xml:space="preserve"> </w:t>
      </w:r>
      <w:r w:rsidR="00B135F0" w:rsidRPr="00B135F0">
        <w:rPr>
          <w:rFonts w:cs="Sylfaen"/>
          <w:noProof/>
          <w:lang w:val="hy-AM"/>
        </w:rPr>
        <w:t xml:space="preserve">օրենքի 84-րդ հոդվածի  14-րդ մասի առաջին պարբերությամբ սահմանել վերոնշյալ համայնքներում տեղական ինքնակառավարման մարմինների ընտրությունների </w:t>
      </w:r>
      <w:r w:rsidR="0009350B" w:rsidRPr="0009350B">
        <w:rPr>
          <w:rFonts w:cs="Sylfaen"/>
          <w:noProof/>
          <w:lang w:val="hy-AM"/>
        </w:rPr>
        <w:t>ժամկետը</w:t>
      </w:r>
      <w:r w:rsidR="00B135F0" w:rsidRPr="00B135F0">
        <w:rPr>
          <w:rFonts w:cs="Sylfaen"/>
          <w:noProof/>
          <w:lang w:val="hy-AM"/>
        </w:rPr>
        <w:t>, ինչպես նաև այդ ընտրությունների կազմակերպման և անցկացման կարգը</w:t>
      </w:r>
      <w:r w:rsidR="00DA5B86" w:rsidRPr="00B37C36">
        <w:rPr>
          <w:color w:val="000000"/>
          <w:lang w:val="hy-AM"/>
        </w:rPr>
        <w:t>:</w:t>
      </w:r>
    </w:p>
    <w:p w:rsidR="007362D3" w:rsidRPr="00D06341" w:rsidRDefault="007362D3" w:rsidP="00434C37">
      <w:pPr>
        <w:spacing w:before="0" w:after="0"/>
        <w:ind w:firstLine="720"/>
        <w:rPr>
          <w:color w:val="000000"/>
          <w:lang w:val="hy-AM"/>
        </w:rPr>
      </w:pPr>
    </w:p>
    <w:p w:rsidR="007362D3" w:rsidRPr="00D06341" w:rsidRDefault="00F66A34" w:rsidP="007362D3">
      <w:pPr>
        <w:spacing w:before="0" w:after="0" w:line="240" w:lineRule="auto"/>
        <w:rPr>
          <w:b/>
          <w:color w:val="000000"/>
          <w:u w:val="single"/>
          <w:lang w:val="hy-AM"/>
        </w:rPr>
      </w:pPr>
      <w:r w:rsidRPr="009265A9">
        <w:rPr>
          <w:b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7362D3" w:rsidRPr="00D06341" w:rsidRDefault="004121CD" w:rsidP="007362D3">
      <w:pPr>
        <w:spacing w:before="0" w:after="0" w:line="240" w:lineRule="auto"/>
        <w:rPr>
          <w:color w:val="000000"/>
          <w:lang w:val="hy-AM"/>
        </w:rPr>
      </w:pPr>
      <w:r w:rsidRPr="009265A9">
        <w:rPr>
          <w:color w:val="000000"/>
          <w:lang w:val="hy-AM"/>
        </w:rPr>
        <w:tab/>
      </w:r>
    </w:p>
    <w:p w:rsidR="00265A54" w:rsidRPr="00DA5B86" w:rsidRDefault="004121CD" w:rsidP="007362D3">
      <w:pPr>
        <w:spacing w:before="0" w:after="0" w:line="360" w:lineRule="auto"/>
        <w:ind w:firstLine="720"/>
        <w:rPr>
          <w:color w:val="000000"/>
          <w:lang w:val="hy-AM"/>
        </w:rPr>
      </w:pPr>
      <w:r w:rsidRPr="009265A9">
        <w:rPr>
          <w:color w:val="000000"/>
          <w:lang w:val="hy-AM"/>
        </w:rPr>
        <w:t>ՀՀ տարած</w:t>
      </w:r>
      <w:r w:rsidR="003A1F43" w:rsidRPr="009265A9">
        <w:rPr>
          <w:color w:val="000000"/>
          <w:lang w:val="hy-AM"/>
        </w:rPr>
        <w:t xml:space="preserve">քային կառավարման </w:t>
      </w:r>
      <w:r w:rsidR="00DA5B86" w:rsidRPr="00DA5B86">
        <w:rPr>
          <w:color w:val="000000"/>
          <w:lang w:val="hy-AM"/>
        </w:rPr>
        <w:t xml:space="preserve">և զարգացման </w:t>
      </w:r>
      <w:r w:rsidR="00DA5B86">
        <w:rPr>
          <w:color w:val="000000"/>
          <w:lang w:val="hy-AM"/>
        </w:rPr>
        <w:t>նախարարություն</w:t>
      </w:r>
    </w:p>
    <w:p w:rsidR="00F66A34" w:rsidRPr="009265A9" w:rsidRDefault="00F66A34" w:rsidP="00434C37">
      <w:pPr>
        <w:spacing w:before="0" w:after="0"/>
        <w:rPr>
          <w:b/>
          <w:color w:val="000000"/>
          <w:u w:val="single"/>
          <w:lang w:val="hy-AM"/>
        </w:rPr>
      </w:pPr>
      <w:r w:rsidRPr="009265A9">
        <w:rPr>
          <w:b/>
          <w:color w:val="000000"/>
          <w:u w:val="single"/>
          <w:lang w:val="hy-AM"/>
        </w:rPr>
        <w:t>4. Ակնկալվող արդյունքը</w:t>
      </w:r>
    </w:p>
    <w:p w:rsidR="007362D3" w:rsidRPr="00D06341" w:rsidRDefault="004121CD" w:rsidP="00434C37">
      <w:pPr>
        <w:spacing w:before="0" w:after="0" w:line="360" w:lineRule="auto"/>
        <w:rPr>
          <w:color w:val="000000"/>
          <w:lang w:val="hy-AM"/>
        </w:rPr>
      </w:pPr>
      <w:r w:rsidRPr="009265A9">
        <w:rPr>
          <w:color w:val="000000"/>
          <w:lang w:val="hy-AM"/>
        </w:rPr>
        <w:tab/>
      </w:r>
    </w:p>
    <w:p w:rsidR="006A1A32" w:rsidRPr="00276C9B" w:rsidRDefault="00E14027" w:rsidP="007362D3">
      <w:pPr>
        <w:spacing w:before="0" w:after="0" w:line="360" w:lineRule="auto"/>
        <w:ind w:firstLine="720"/>
        <w:rPr>
          <w:color w:val="000000"/>
          <w:lang w:val="hy-AM"/>
        </w:rPr>
      </w:pPr>
      <w:r w:rsidRPr="009265A9">
        <w:rPr>
          <w:color w:val="000000"/>
          <w:lang w:val="hy-AM"/>
        </w:rPr>
        <w:t>Իրավական ակտերի փաթեթի կիրառման դեպքում կապահովվի համայնքների խոշորացման գործընթացի իրավական բազան:</w:t>
      </w:r>
      <w:r w:rsidR="00DA19D3" w:rsidRPr="009265A9">
        <w:rPr>
          <w:color w:val="000000"/>
          <w:lang w:val="hy-AM"/>
        </w:rPr>
        <w:t xml:space="preserve"> </w:t>
      </w:r>
    </w:p>
    <w:sectPr w:rsidR="006A1A32" w:rsidRPr="00276C9B" w:rsidSect="002E7043">
      <w:pgSz w:w="12240" w:h="15840"/>
      <w:pgMar w:top="567" w:right="567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66A34"/>
    <w:rsid w:val="00005C18"/>
    <w:rsid w:val="00027288"/>
    <w:rsid w:val="000362FD"/>
    <w:rsid w:val="00040A87"/>
    <w:rsid w:val="000634E9"/>
    <w:rsid w:val="00070D3C"/>
    <w:rsid w:val="0009350B"/>
    <w:rsid w:val="000A5865"/>
    <w:rsid w:val="000B1675"/>
    <w:rsid w:val="000D593F"/>
    <w:rsid w:val="001636DE"/>
    <w:rsid w:val="00165DF9"/>
    <w:rsid w:val="00182887"/>
    <w:rsid w:val="001A0519"/>
    <w:rsid w:val="001D07B3"/>
    <w:rsid w:val="001E3AA9"/>
    <w:rsid w:val="001F26F2"/>
    <w:rsid w:val="002040C9"/>
    <w:rsid w:val="00265A54"/>
    <w:rsid w:val="00276C9B"/>
    <w:rsid w:val="002E0B09"/>
    <w:rsid w:val="002E7043"/>
    <w:rsid w:val="0030758C"/>
    <w:rsid w:val="00327D69"/>
    <w:rsid w:val="00335F9B"/>
    <w:rsid w:val="003659B6"/>
    <w:rsid w:val="003944DA"/>
    <w:rsid w:val="00395B52"/>
    <w:rsid w:val="003A1F43"/>
    <w:rsid w:val="00402C19"/>
    <w:rsid w:val="004121CD"/>
    <w:rsid w:val="004234A3"/>
    <w:rsid w:val="00434C37"/>
    <w:rsid w:val="004660B3"/>
    <w:rsid w:val="00491A2E"/>
    <w:rsid w:val="004923D3"/>
    <w:rsid w:val="004A5BAD"/>
    <w:rsid w:val="004D1983"/>
    <w:rsid w:val="004D70F8"/>
    <w:rsid w:val="004E0684"/>
    <w:rsid w:val="004F05EF"/>
    <w:rsid w:val="005E0095"/>
    <w:rsid w:val="005F219F"/>
    <w:rsid w:val="005F5430"/>
    <w:rsid w:val="0062653D"/>
    <w:rsid w:val="00636544"/>
    <w:rsid w:val="006449FD"/>
    <w:rsid w:val="00680F14"/>
    <w:rsid w:val="006A1A32"/>
    <w:rsid w:val="006A57C9"/>
    <w:rsid w:val="006B2EAF"/>
    <w:rsid w:val="006E2710"/>
    <w:rsid w:val="0071013F"/>
    <w:rsid w:val="0071115D"/>
    <w:rsid w:val="0071462C"/>
    <w:rsid w:val="007205B2"/>
    <w:rsid w:val="007362D3"/>
    <w:rsid w:val="007A6042"/>
    <w:rsid w:val="00826E9A"/>
    <w:rsid w:val="008377DC"/>
    <w:rsid w:val="008A012B"/>
    <w:rsid w:val="008E2749"/>
    <w:rsid w:val="008F101F"/>
    <w:rsid w:val="00924C5D"/>
    <w:rsid w:val="009265A9"/>
    <w:rsid w:val="00936014"/>
    <w:rsid w:val="00936386"/>
    <w:rsid w:val="00A42928"/>
    <w:rsid w:val="00A51D9D"/>
    <w:rsid w:val="00A979C2"/>
    <w:rsid w:val="00AA3C5D"/>
    <w:rsid w:val="00AB10D2"/>
    <w:rsid w:val="00AB2C32"/>
    <w:rsid w:val="00AC028B"/>
    <w:rsid w:val="00AE3AD8"/>
    <w:rsid w:val="00AF7736"/>
    <w:rsid w:val="00B135F0"/>
    <w:rsid w:val="00B244B1"/>
    <w:rsid w:val="00B37C36"/>
    <w:rsid w:val="00BE4D2B"/>
    <w:rsid w:val="00C06770"/>
    <w:rsid w:val="00C16C14"/>
    <w:rsid w:val="00C20953"/>
    <w:rsid w:val="00C22B19"/>
    <w:rsid w:val="00C553CF"/>
    <w:rsid w:val="00CB6875"/>
    <w:rsid w:val="00CF79A2"/>
    <w:rsid w:val="00D06341"/>
    <w:rsid w:val="00D15BEF"/>
    <w:rsid w:val="00D21E1B"/>
    <w:rsid w:val="00D65879"/>
    <w:rsid w:val="00D65C10"/>
    <w:rsid w:val="00DA19D3"/>
    <w:rsid w:val="00DA398D"/>
    <w:rsid w:val="00DA5B86"/>
    <w:rsid w:val="00DC18C2"/>
    <w:rsid w:val="00DE1897"/>
    <w:rsid w:val="00DE3E37"/>
    <w:rsid w:val="00DF5CB4"/>
    <w:rsid w:val="00E006A5"/>
    <w:rsid w:val="00E14027"/>
    <w:rsid w:val="00E30091"/>
    <w:rsid w:val="00E43EA9"/>
    <w:rsid w:val="00E512EA"/>
    <w:rsid w:val="00EA68AC"/>
    <w:rsid w:val="00F0057C"/>
    <w:rsid w:val="00F44E8F"/>
    <w:rsid w:val="00F66A34"/>
    <w:rsid w:val="00F7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34"/>
    <w:pPr>
      <w:widowControl w:val="0"/>
      <w:adjustRightInd w:val="0"/>
      <w:spacing w:before="120" w:after="120" w:line="360" w:lineRule="atLeast"/>
      <w:textAlignment w:val="baseline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2016-05-26T05:45:00Z</cp:lastPrinted>
  <dcterms:created xsi:type="dcterms:W3CDTF">2016-05-17T14:13:00Z</dcterms:created>
  <dcterms:modified xsi:type="dcterms:W3CDTF">2016-05-28T10:22:00Z</dcterms:modified>
</cp:coreProperties>
</file>