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D75659">
        <w:rPr>
          <w:rFonts w:ascii="GHEA Grapalat" w:hAnsi="GHEA Grapalat"/>
          <w:sz w:val="24"/>
          <w:szCs w:val="24"/>
          <w:lang w:val="hy-AM"/>
        </w:rPr>
        <w:t>9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329E"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</w:t>
      </w:r>
      <w:r w:rsidR="00FF6F4A">
        <w:rPr>
          <w:rFonts w:ascii="GHEA Grapalat" w:hAnsi="GHEA Grapalat"/>
          <w:sz w:val="24"/>
          <w:szCs w:val="24"/>
          <w:lang w:val="hy-AM"/>
        </w:rPr>
        <w:t>Ա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</w:p>
    <w:p w:rsidR="00B56FC5" w:rsidRPr="00C96043" w:rsidRDefault="00B56FC5" w:rsidP="000A1D16">
      <w:pPr>
        <w:spacing w:after="0"/>
        <w:rPr>
          <w:b/>
          <w:bCs/>
          <w:sz w:val="24"/>
          <w:szCs w:val="24"/>
        </w:rPr>
      </w:pPr>
    </w:p>
    <w:p w:rsidR="00B56FC5" w:rsidRPr="00C96043" w:rsidRDefault="00C96043" w:rsidP="005F51B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C96043">
        <w:rPr>
          <w:rFonts w:ascii="GHEA Grapalat" w:hAnsi="GHEA Grapalat"/>
          <w:b/>
          <w:bCs/>
          <w:sz w:val="24"/>
          <w:szCs w:val="24"/>
        </w:rPr>
        <w:t xml:space="preserve">«ՀԱՅԱՍՏԱՆԻ ՀԱՆՐԱՊԵՏՈՒԹՅԱՆ ԸՆԴԵՐՔԻ ՄԱՍԻՆ ՕՐԵՆՍԳՐՔՈՒՄ ՓՈՓՈԽՈՒԹՅՈՒՆՆԵՐ </w:t>
      </w:r>
      <w:r w:rsidR="00D75659">
        <w:rPr>
          <w:rFonts w:ascii="GHEA Grapalat" w:hAnsi="GHEA Grapalat"/>
          <w:b/>
          <w:bCs/>
          <w:sz w:val="24"/>
          <w:szCs w:val="24"/>
        </w:rPr>
        <w:t>ԵՎ</w:t>
      </w:r>
      <w:r w:rsidRPr="00C96043">
        <w:rPr>
          <w:rFonts w:ascii="GHEA Grapalat" w:hAnsi="GHEA Grapalat"/>
          <w:b/>
          <w:bCs/>
          <w:sz w:val="24"/>
          <w:szCs w:val="24"/>
        </w:rPr>
        <w:t xml:space="preserve"> ԼՐԱՑՈՒՄՆԵՐ ԿԱՏԱՐԵԼՈՒ ՄԱՍԻՆ», «ԻՐԱՎԱԲԱՆԱԿԱՆ ԱՆՁԱՆՑ ՊԵՏԱԿԱՆ ԳՐԱՆՑՄԱՆ, ԻՐԱՎԱԲԱՆԱԿԱՆ ԱՆՁԱՆՑ ԱՌԱՆՁՆԱՑՎԱԾ ՍՏՈՐԱԲԱԺԱՆՈՒՄՆԵՐԻ, ՀԻՄՆԱՐԿՆԵՐԻ </w:t>
      </w:r>
      <w:r w:rsidR="00D75659">
        <w:rPr>
          <w:rFonts w:ascii="GHEA Grapalat" w:hAnsi="GHEA Grapalat"/>
          <w:b/>
          <w:bCs/>
          <w:sz w:val="24"/>
          <w:szCs w:val="24"/>
        </w:rPr>
        <w:t>ԵՎ</w:t>
      </w:r>
      <w:r w:rsidRPr="00C96043">
        <w:rPr>
          <w:rFonts w:ascii="GHEA Grapalat" w:hAnsi="GHEA Grapalat"/>
          <w:b/>
          <w:bCs/>
          <w:sz w:val="24"/>
          <w:szCs w:val="24"/>
        </w:rPr>
        <w:t xml:space="preserve"> ԱՆՀԱՏ ՁԵՌՆԱՐԿԱՏԵՐԵՐԻ ՊԵՏԱԿԱՆ ՀԱՇՎԱՌՄԱՆ ՄԱՍԻՆ ՀԱՅԱՍՏԱՆԻ ՀԱՆՐԱՊԵՏՈՒԹՅԱՆ ՕՐԵՆՔՈՒՄ ԼՐԱՑՈՒՄՆԵՐ ԿԱՏԱՐԵԼՈՒ ՄԱՍԻՆ» </w:t>
      </w:r>
      <w:r w:rsidR="00D75659">
        <w:rPr>
          <w:rFonts w:ascii="GHEA Grapalat" w:hAnsi="GHEA Grapalat"/>
          <w:b/>
          <w:bCs/>
          <w:sz w:val="24"/>
          <w:szCs w:val="24"/>
        </w:rPr>
        <w:t>ԵՎ</w:t>
      </w:r>
      <w:r w:rsidRPr="00C96043">
        <w:rPr>
          <w:rFonts w:ascii="GHEA Grapalat" w:hAnsi="GHEA Grapalat"/>
          <w:b/>
          <w:bCs/>
          <w:sz w:val="24"/>
          <w:szCs w:val="24"/>
        </w:rPr>
        <w:t xml:space="preserve"> «ՀԱՆՐԱՅԻՆ ԾԱՌԱՅՈՒԹՅԱՆ ՄԱՍԻՆ ՀԱՅԱՍՏԱՆԻ ՀԱՆՐԱՊԵՏՈՒԹՅԱՆ ՕՐԵՆՔՈՒՄ ՓՈՓՈԽՈՒԹՅՈՒՆ </w:t>
      </w:r>
      <w:r w:rsidR="00D75659">
        <w:rPr>
          <w:rFonts w:ascii="GHEA Grapalat" w:hAnsi="GHEA Grapalat"/>
          <w:b/>
          <w:bCs/>
          <w:sz w:val="24"/>
          <w:szCs w:val="24"/>
        </w:rPr>
        <w:t>ԵՎ</w:t>
      </w:r>
      <w:r w:rsidR="00187E8E" w:rsidRPr="00D75659">
        <w:rPr>
          <w:rFonts w:ascii="GHEA Grapalat" w:hAnsi="GHEA Grapalat"/>
          <w:b/>
          <w:bCs/>
          <w:sz w:val="24"/>
          <w:szCs w:val="24"/>
        </w:rPr>
        <w:t xml:space="preserve"> </w:t>
      </w:r>
      <w:r w:rsidR="00187E8E">
        <w:rPr>
          <w:rFonts w:ascii="GHEA Grapalat" w:hAnsi="GHEA Grapalat"/>
          <w:b/>
          <w:bCs/>
          <w:sz w:val="24"/>
          <w:szCs w:val="24"/>
          <w:lang w:val="en-US"/>
        </w:rPr>
        <w:t>ԼՐԱՑՈՒՄ</w:t>
      </w:r>
      <w:r w:rsidR="00187E8E" w:rsidRPr="00D75659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C96043">
        <w:rPr>
          <w:rFonts w:ascii="GHEA Grapalat" w:hAnsi="GHEA Grapalat"/>
          <w:b/>
          <w:bCs/>
          <w:sz w:val="24"/>
          <w:szCs w:val="24"/>
        </w:rPr>
        <w:t xml:space="preserve">ԿԱՏԱՐԵԼՈՒ ՄԱՍԻՆ»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ՀՀ </w:t>
      </w:r>
      <w:r w:rsidRPr="00C96043">
        <w:rPr>
          <w:rFonts w:ascii="GHEA Grapalat" w:hAnsi="GHEA Grapalat"/>
          <w:b/>
          <w:bCs/>
          <w:sz w:val="24"/>
          <w:szCs w:val="24"/>
        </w:rPr>
        <w:t>ՕՐԵՆՔՆԵՐԻ ՆԱԽԱԳԾԵՐԻ ՓԱԹԵԹ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C96043">
        <w:rPr>
          <w:rFonts w:ascii="GHEA Grapalat" w:hAnsi="GHEA Grapalat"/>
          <w:b/>
          <w:bCs/>
          <w:sz w:val="24"/>
          <w:szCs w:val="24"/>
        </w:rPr>
        <w:t xml:space="preserve"> 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0A1D16" w:rsidRDefault="00C1220C" w:rsidP="00C96043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329E" w:rsidRPr="00713C43" w:rsidRDefault="0084329E" w:rsidP="00713C4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մասն ու 73-րդ հոդվածը՝ Հայաստանի Հանրապետության կառավարությունը </w:t>
      </w:r>
      <w:r w:rsidRPr="00713C4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Default="00B56FC5" w:rsidP="00C96043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6043" w:rsidRPr="00C96043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ընդերքի մասին օրենսգրքում փոփոխություններ և լրացումներ կատարելու մասին»,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 Հայաստանի Հանրապետության օրենքում լրացումներ կատարելու մասին» և «Հանրային ծառայության մասին Հայաստանի Հանրապետության օրենքում փոփոխություն </w:t>
      </w:r>
      <w:r w:rsidR="00187E8E" w:rsidRPr="00D75659">
        <w:rPr>
          <w:rFonts w:ascii="GHEA Grapalat" w:hAnsi="GHEA Grapalat" w:cs="Sylfaen"/>
          <w:sz w:val="24"/>
          <w:szCs w:val="24"/>
          <w:lang w:val="hy-AM"/>
        </w:rPr>
        <w:t xml:space="preserve">և լրացում </w:t>
      </w:r>
      <w:r w:rsidR="00C96043" w:rsidRPr="00C96043">
        <w:rPr>
          <w:rFonts w:ascii="GHEA Grapalat" w:hAnsi="GHEA Grapalat" w:cs="Sylfaen"/>
          <w:sz w:val="24"/>
          <w:szCs w:val="24"/>
          <w:lang w:val="hy-AM"/>
        </w:rPr>
        <w:t>կ</w:t>
      </w:r>
      <w:bookmarkStart w:id="0" w:name="_GoBack"/>
      <w:bookmarkEnd w:id="0"/>
      <w:r w:rsidR="00C96043" w:rsidRPr="00C96043">
        <w:rPr>
          <w:rFonts w:ascii="GHEA Grapalat" w:hAnsi="GHEA Grapalat" w:cs="Sylfaen"/>
          <w:sz w:val="24"/>
          <w:szCs w:val="24"/>
          <w:lang w:val="hy-AM"/>
        </w:rPr>
        <w:t xml:space="preserve">ատարելու մասին» 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>ՀՀ օրենք</w:t>
      </w:r>
      <w:r w:rsidR="00C96043">
        <w:rPr>
          <w:rFonts w:ascii="GHEA Grapalat" w:hAnsi="GHEA Grapalat" w:cs="Sylfaen"/>
          <w:sz w:val="24"/>
          <w:szCs w:val="24"/>
          <w:lang w:val="hy-AM"/>
        </w:rPr>
        <w:t>ներ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>ի նախագծ</w:t>
      </w:r>
      <w:r w:rsidR="00C96043">
        <w:rPr>
          <w:rFonts w:ascii="GHEA Grapalat" w:hAnsi="GHEA Grapalat" w:cs="Sylfaen"/>
          <w:sz w:val="24"/>
          <w:szCs w:val="24"/>
          <w:lang w:val="hy-AM"/>
        </w:rPr>
        <w:t>եր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>ի</w:t>
      </w:r>
      <w:r w:rsidR="00C96043">
        <w:rPr>
          <w:rFonts w:ascii="GHEA Grapalat" w:hAnsi="GHEA Grapalat" w:cs="Sylfaen"/>
          <w:sz w:val="24"/>
          <w:szCs w:val="24"/>
          <w:lang w:val="hy-AM"/>
        </w:rPr>
        <w:t xml:space="preserve"> փաթեթի</w:t>
      </w:r>
      <w:r w:rsidR="000A1D16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0A1D16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0A1D16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0A1D1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Default="0084329E" w:rsidP="0084329E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84329E">
        <w:rPr>
          <w:rFonts w:ascii="GHEA Grapalat" w:hAnsi="GHEA Grapalat" w:cs="Sylfaen"/>
          <w:sz w:val="24"/>
          <w:szCs w:val="24"/>
          <w:lang w:val="hy-AM"/>
        </w:rPr>
        <w:t>նախաձեռնությունը համարել անհետաձգելի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սահմանված կարգով ներկայացնել Հայաստանի Հանրապետության Ազգային ժողով:</w:t>
      </w:r>
    </w:p>
    <w:p w:rsidR="004A6E7D" w:rsidRPr="00B856E3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212B08"/>
    <w:rsid w:val="002202A9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A6E7D"/>
    <w:rsid w:val="004D1B65"/>
    <w:rsid w:val="004D51A7"/>
    <w:rsid w:val="005075CE"/>
    <w:rsid w:val="005C0E87"/>
    <w:rsid w:val="005F4741"/>
    <w:rsid w:val="005F51B8"/>
    <w:rsid w:val="00660BC3"/>
    <w:rsid w:val="00692FDF"/>
    <w:rsid w:val="006A5DF6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2743"/>
    <w:rsid w:val="008835CF"/>
    <w:rsid w:val="0097241B"/>
    <w:rsid w:val="00985178"/>
    <w:rsid w:val="00991310"/>
    <w:rsid w:val="00A41EBB"/>
    <w:rsid w:val="00A51F69"/>
    <w:rsid w:val="00A956BC"/>
    <w:rsid w:val="00AA516C"/>
    <w:rsid w:val="00AA5C96"/>
    <w:rsid w:val="00AF3CDC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96043"/>
    <w:rsid w:val="00CC5FCF"/>
    <w:rsid w:val="00D21B18"/>
    <w:rsid w:val="00D75659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6B67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10</cp:revision>
  <dcterms:created xsi:type="dcterms:W3CDTF">2019-02-12T12:10:00Z</dcterms:created>
  <dcterms:modified xsi:type="dcterms:W3CDTF">2019-02-18T08:56:00Z</dcterms:modified>
</cp:coreProperties>
</file>