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9EE918" w14:textId="77777777" w:rsidR="00756FE4" w:rsidRPr="00E2508C" w:rsidRDefault="00756FE4" w:rsidP="00756FE4">
      <w:pPr>
        <w:ind w:firstLine="566"/>
        <w:jc w:val="center"/>
        <w:rPr>
          <w:rFonts w:ascii="Tahoma" w:eastAsia="Times New Roman" w:hAnsi="Tahoma" w:cs="Tahoma"/>
          <w:b/>
          <w:sz w:val="24"/>
          <w:szCs w:val="24"/>
          <w:lang w:val="hy-AM"/>
        </w:rPr>
      </w:pPr>
      <w:r w:rsidRPr="00E2508C">
        <w:rPr>
          <w:rFonts w:ascii="Tahoma" w:eastAsia="Tahoma" w:hAnsi="Tahoma" w:cs="Tahoma"/>
          <w:b/>
          <w:sz w:val="24"/>
          <w:szCs w:val="24"/>
          <w:lang w:val="hy-AM"/>
        </w:rPr>
        <w:t>ԶԵԿՈՒՅՑ</w:t>
      </w:r>
    </w:p>
    <w:p w14:paraId="736101E7" w14:textId="77777777" w:rsidR="00756FE4" w:rsidRPr="00E2508C" w:rsidRDefault="00756FE4" w:rsidP="00756FE4">
      <w:pPr>
        <w:ind w:firstLine="566"/>
        <w:jc w:val="center"/>
        <w:rPr>
          <w:rFonts w:ascii="Tahoma" w:eastAsia="Times New Roman" w:hAnsi="Tahoma" w:cs="Tahoma"/>
          <w:b/>
          <w:sz w:val="24"/>
          <w:szCs w:val="24"/>
          <w:lang w:val="hy-AM"/>
        </w:rPr>
      </w:pPr>
    </w:p>
    <w:p w14:paraId="6B92DFFE" w14:textId="4464BEFA" w:rsidR="00756FE4" w:rsidRPr="00832AFE" w:rsidRDefault="00756FE4" w:rsidP="00756FE4">
      <w:pPr>
        <w:ind w:firstLine="566"/>
        <w:jc w:val="center"/>
        <w:rPr>
          <w:rFonts w:ascii="Tahoma" w:eastAsia="Times New Roman" w:hAnsi="Tahoma" w:cs="Tahoma"/>
          <w:b/>
          <w:sz w:val="24"/>
          <w:szCs w:val="24"/>
          <w:lang w:val="en-GB"/>
        </w:rPr>
      </w:pPr>
      <w:r w:rsidRPr="00E2508C">
        <w:rPr>
          <w:rFonts w:ascii="Tahoma" w:eastAsia="Tahoma" w:hAnsi="Tahoma" w:cs="Tahoma"/>
          <w:b/>
          <w:sz w:val="24"/>
          <w:szCs w:val="24"/>
          <w:lang w:val="hy-AM"/>
        </w:rPr>
        <w:t>ՀՀ ԿԱՌԱՎԱՐՈՒԹՅԱՆ 2018</w:t>
      </w:r>
      <w:r w:rsidR="009547A6" w:rsidRPr="00E2508C">
        <w:rPr>
          <w:rFonts w:ascii="Tahoma" w:eastAsia="Tahoma" w:hAnsi="Tahoma" w:cs="Tahoma"/>
          <w:b/>
          <w:sz w:val="24"/>
          <w:szCs w:val="24"/>
          <w:lang w:val="hy-AM"/>
        </w:rPr>
        <w:t xml:space="preserve"> </w:t>
      </w:r>
      <w:r w:rsidRPr="00E2508C">
        <w:rPr>
          <w:rFonts w:ascii="Tahoma" w:eastAsia="Tahoma" w:hAnsi="Tahoma" w:cs="Tahoma"/>
          <w:b/>
          <w:sz w:val="24"/>
          <w:szCs w:val="24"/>
          <w:lang w:val="hy-AM"/>
        </w:rPr>
        <w:t xml:space="preserve">Թ. ՀՈՒՆԻՍԻ 1-Ի N581-Ա ՈՐՈՇՄԱՄԲ ՀԱՍՏԱՏՎԱԾ ՀՀ ԿԱՌԱՎԱՐՈՒԹՅԱՆ ԾՐԱԳՐԻ </w:t>
      </w:r>
      <w:r w:rsidR="00832AFE">
        <w:rPr>
          <w:rFonts w:ascii="Tahoma" w:eastAsia="Tahoma" w:hAnsi="Tahoma" w:cs="Tahoma"/>
          <w:b/>
          <w:sz w:val="24"/>
          <w:szCs w:val="24"/>
          <w:lang w:val="en-GB"/>
        </w:rPr>
        <w:t>ԿԱՏԱՐՄԱՆ ԸՆԹԱՑՔԻ ԵՎ ԱՐԴՅՈՒՆՔՆԵՐԻ ՄԱՍԻՆ</w:t>
      </w:r>
    </w:p>
    <w:p w14:paraId="7CA814D2" w14:textId="77777777" w:rsidR="00756FE4" w:rsidRPr="00E2508C" w:rsidRDefault="00756FE4" w:rsidP="00756FE4">
      <w:pPr>
        <w:ind w:firstLine="566"/>
        <w:jc w:val="both"/>
        <w:rPr>
          <w:rFonts w:ascii="Tahoma" w:eastAsia="Times New Roman" w:hAnsi="Tahoma" w:cs="Tahoma"/>
          <w:b/>
          <w:sz w:val="24"/>
          <w:szCs w:val="24"/>
          <w:lang w:val="hy-AM"/>
        </w:rPr>
      </w:pPr>
    </w:p>
    <w:p w14:paraId="5733BEBD" w14:textId="77777777" w:rsidR="00756FE4" w:rsidRPr="00E2508C" w:rsidRDefault="00756FE4" w:rsidP="00756FE4">
      <w:pPr>
        <w:pStyle w:val="Heading1"/>
        <w:keepNext w:val="0"/>
        <w:keepLines w:val="0"/>
        <w:spacing w:before="0" w:after="0"/>
        <w:ind w:left="360" w:firstLine="206"/>
        <w:rPr>
          <w:rFonts w:ascii="Tahoma" w:eastAsia="Times New Roman" w:hAnsi="Tahoma" w:cs="Tahoma"/>
          <w:b/>
          <w:sz w:val="24"/>
          <w:szCs w:val="24"/>
          <w:lang w:val="hy-AM"/>
        </w:rPr>
      </w:pPr>
      <w:bookmarkStart w:id="0" w:name="_tcyq8rmoq3nq" w:colFirst="0" w:colLast="0"/>
      <w:bookmarkEnd w:id="0"/>
      <w:r w:rsidRPr="00E2508C">
        <w:rPr>
          <w:rFonts w:ascii="Tahoma" w:eastAsia="Tahoma" w:hAnsi="Tahoma" w:cs="Tahoma"/>
          <w:b/>
          <w:sz w:val="24"/>
          <w:szCs w:val="24"/>
          <w:lang w:val="hy-AM"/>
        </w:rPr>
        <w:t>1. ԿԱՌԱՎԱՐՈՒԹՅԱՆ ԳՈՐԾՈՒՆԵՈՒԹՅԱՆ ՀԻՄՆԱԿԱՆ ՈՒՂԵՆԻՇԵՐԸ</w:t>
      </w:r>
    </w:p>
    <w:p w14:paraId="77293BA3" w14:textId="77777777" w:rsidR="00756FE4" w:rsidRPr="00E2508C" w:rsidRDefault="00756FE4" w:rsidP="00756FE4">
      <w:pPr>
        <w:ind w:firstLine="566"/>
        <w:jc w:val="both"/>
        <w:rPr>
          <w:rFonts w:ascii="Tahoma" w:eastAsia="Times New Roman" w:hAnsi="Tahoma" w:cs="Tahoma"/>
          <w:b/>
          <w:sz w:val="24"/>
          <w:szCs w:val="24"/>
          <w:lang w:val="hy-AM"/>
        </w:rPr>
      </w:pPr>
    </w:p>
    <w:p w14:paraId="03E1DA66" w14:textId="6E55223F" w:rsidR="00756FE4" w:rsidRPr="00E2508C" w:rsidRDefault="00756FE4" w:rsidP="00756FE4">
      <w:pPr>
        <w:jc w:val="both"/>
        <w:rPr>
          <w:rFonts w:ascii="Tahoma" w:eastAsia="Tahoma" w:hAnsi="Tahoma" w:cs="Tahoma"/>
          <w:sz w:val="24"/>
          <w:szCs w:val="24"/>
          <w:lang w:val="hy-AM"/>
        </w:rPr>
      </w:pPr>
      <w:r w:rsidRPr="00E2508C">
        <w:rPr>
          <w:rFonts w:ascii="Tahoma" w:eastAsia="Tahoma" w:hAnsi="Tahoma" w:cs="Tahoma"/>
          <w:sz w:val="24"/>
          <w:szCs w:val="24"/>
          <w:lang w:val="hy-AM"/>
        </w:rPr>
        <w:t>Հայաստանի Հանրապետության Կառավարության 2018</w:t>
      </w:r>
      <w:r w:rsidR="009547A6" w:rsidRPr="00E2508C">
        <w:rPr>
          <w:rFonts w:ascii="Tahoma" w:eastAsia="Tahoma" w:hAnsi="Tahoma" w:cs="Tahoma"/>
          <w:sz w:val="24"/>
          <w:szCs w:val="24"/>
          <w:lang w:val="hy-AM"/>
        </w:rPr>
        <w:t xml:space="preserve"> </w:t>
      </w:r>
      <w:r w:rsidRPr="00E2508C">
        <w:rPr>
          <w:rFonts w:ascii="Tahoma" w:eastAsia="Tahoma" w:hAnsi="Tahoma" w:cs="Tahoma"/>
          <w:sz w:val="24"/>
          <w:szCs w:val="24"/>
          <w:lang w:val="hy-AM"/>
        </w:rPr>
        <w:t xml:space="preserve">թ N581-Ա որոշմամբ հաստատված և </w:t>
      </w:r>
      <w:r w:rsidR="005E5434" w:rsidRPr="00E2508C">
        <w:rPr>
          <w:rFonts w:ascii="Tahoma" w:eastAsia="Tahoma" w:hAnsi="Tahoma" w:cs="Tahoma"/>
          <w:sz w:val="24"/>
          <w:szCs w:val="24"/>
          <w:lang w:val="hy-AM"/>
        </w:rPr>
        <w:t xml:space="preserve">2018 թ. հունիսի 7-ին </w:t>
      </w:r>
      <w:r w:rsidRPr="00E2508C">
        <w:rPr>
          <w:rFonts w:ascii="Tahoma" w:eastAsia="Tahoma" w:hAnsi="Tahoma" w:cs="Tahoma"/>
          <w:sz w:val="24"/>
          <w:szCs w:val="24"/>
          <w:lang w:val="hy-AM"/>
        </w:rPr>
        <w:t>Հայաստանի Հանրապետության Ազգային ժողովի հավանության</w:t>
      </w:r>
      <w:r w:rsidR="005E5434" w:rsidRPr="00E2508C">
        <w:rPr>
          <w:rFonts w:ascii="Tahoma" w:eastAsia="Tahoma" w:hAnsi="Tahoma" w:cs="Tahoma"/>
          <w:sz w:val="24"/>
          <w:szCs w:val="24"/>
          <w:lang w:val="hy-AM"/>
        </w:rPr>
        <w:t>ն</w:t>
      </w:r>
      <w:r w:rsidRPr="00E2508C">
        <w:rPr>
          <w:rFonts w:ascii="Tahoma" w:eastAsia="Tahoma" w:hAnsi="Tahoma" w:cs="Tahoma"/>
          <w:sz w:val="24"/>
          <w:szCs w:val="24"/>
          <w:lang w:val="hy-AM"/>
        </w:rPr>
        <w:t xml:space="preserve"> արժանացած </w:t>
      </w:r>
      <w:r w:rsidR="005E5434" w:rsidRPr="00E2508C">
        <w:rPr>
          <w:rFonts w:ascii="Tahoma" w:eastAsia="Tahoma" w:hAnsi="Tahoma" w:cs="Tahoma"/>
          <w:sz w:val="24"/>
          <w:szCs w:val="24"/>
          <w:lang w:val="hy-AM"/>
        </w:rPr>
        <w:t>ՀՀ</w:t>
      </w:r>
      <w:r w:rsidRPr="00E2508C">
        <w:rPr>
          <w:rFonts w:ascii="Tahoma" w:eastAsia="Tahoma" w:hAnsi="Tahoma" w:cs="Tahoma"/>
          <w:sz w:val="24"/>
          <w:szCs w:val="24"/>
          <w:lang w:val="hy-AM"/>
        </w:rPr>
        <w:t xml:space="preserve"> Կառավարության (այսուհետ</w:t>
      </w:r>
      <w:r w:rsidR="005E5434" w:rsidRPr="00E2508C">
        <w:rPr>
          <w:rFonts w:ascii="Tahoma" w:eastAsia="Tahoma" w:hAnsi="Tahoma" w:cs="Tahoma"/>
          <w:sz w:val="24"/>
          <w:szCs w:val="24"/>
          <w:lang w:val="hy-AM"/>
        </w:rPr>
        <w:t>և</w:t>
      </w:r>
      <w:r w:rsidRPr="00E2508C">
        <w:rPr>
          <w:rFonts w:ascii="Tahoma" w:eastAsia="Tahoma" w:hAnsi="Tahoma" w:cs="Tahoma"/>
          <w:sz w:val="24"/>
          <w:szCs w:val="24"/>
          <w:lang w:val="hy-AM"/>
        </w:rPr>
        <w:t>՝ Կառավարություն) գործունեության ծրագրում որպես Կառավարության գործունեության առանցքային նպատակ արձանագրվել է 2018</w:t>
      </w:r>
      <w:r w:rsidR="005E5434" w:rsidRPr="00E2508C">
        <w:rPr>
          <w:rFonts w:ascii="Tahoma" w:eastAsia="Tahoma" w:hAnsi="Tahoma" w:cs="Tahoma"/>
          <w:sz w:val="24"/>
          <w:szCs w:val="24"/>
          <w:lang w:val="hy-AM"/>
        </w:rPr>
        <w:t xml:space="preserve"> </w:t>
      </w:r>
      <w:r w:rsidRPr="00E2508C">
        <w:rPr>
          <w:rFonts w:ascii="Tahoma" w:eastAsia="Tahoma" w:hAnsi="Tahoma" w:cs="Tahoma"/>
          <w:sz w:val="24"/>
          <w:szCs w:val="24"/>
          <w:lang w:val="hy-AM"/>
        </w:rPr>
        <w:t>թ</w:t>
      </w:r>
      <w:r w:rsidR="005E5434" w:rsidRPr="00E2508C">
        <w:rPr>
          <w:rFonts w:ascii="Tahoma" w:eastAsia="Tahoma" w:hAnsi="Tahoma" w:cs="Tahoma"/>
          <w:sz w:val="24"/>
          <w:szCs w:val="24"/>
          <w:lang w:val="hy-AM"/>
        </w:rPr>
        <w:t>.</w:t>
      </w:r>
      <w:r w:rsidRPr="00E2508C">
        <w:rPr>
          <w:rFonts w:ascii="Tahoma" w:eastAsia="Tahoma" w:hAnsi="Tahoma" w:cs="Tahoma"/>
          <w:sz w:val="24"/>
          <w:szCs w:val="24"/>
          <w:lang w:val="hy-AM"/>
        </w:rPr>
        <w:t xml:space="preserve"> ապրիլ-մայիս ամիսներին Հայաստանում տեղի ունեցած ոչ բռնի, թավշյա, ժողովրդական հեղափոխության արժեքների ամրագրումը՝ որպես հանրային և ազգային հարաբերությունների հիմք և հեղափոխության գաղափարների իրագործումը</w:t>
      </w:r>
      <w:r w:rsidR="005E5434" w:rsidRPr="00E2508C">
        <w:rPr>
          <w:rFonts w:ascii="Tahoma" w:eastAsia="Tahoma" w:hAnsi="Tahoma" w:cs="Tahoma"/>
          <w:sz w:val="24"/>
          <w:szCs w:val="24"/>
          <w:lang w:val="hy-AM"/>
        </w:rPr>
        <w:t>՝</w:t>
      </w:r>
      <w:r w:rsidRPr="00E2508C">
        <w:rPr>
          <w:rFonts w:ascii="Tahoma" w:eastAsia="Tahoma" w:hAnsi="Tahoma" w:cs="Tahoma"/>
          <w:sz w:val="24"/>
          <w:szCs w:val="24"/>
          <w:lang w:val="hy-AM"/>
        </w:rPr>
        <w:t xml:space="preserve"> որպես քաղաքական </w:t>
      </w:r>
      <w:r w:rsidR="005E5434" w:rsidRPr="00E2508C">
        <w:rPr>
          <w:rFonts w:ascii="Tahoma" w:eastAsia="Tahoma" w:hAnsi="Tahoma" w:cs="Tahoma"/>
          <w:sz w:val="24"/>
          <w:szCs w:val="24"/>
          <w:lang w:val="hy-AM"/>
        </w:rPr>
        <w:t xml:space="preserve">մշտական </w:t>
      </w:r>
      <w:r w:rsidRPr="00E2508C">
        <w:rPr>
          <w:rFonts w:ascii="Tahoma" w:eastAsia="Tahoma" w:hAnsi="Tahoma" w:cs="Tahoma"/>
          <w:sz w:val="24"/>
          <w:szCs w:val="24"/>
          <w:lang w:val="hy-AM"/>
        </w:rPr>
        <w:t xml:space="preserve">իրողություն։ </w:t>
      </w:r>
    </w:p>
    <w:p w14:paraId="0A842A0A" w14:textId="77777777" w:rsidR="00756FE4" w:rsidRPr="00E2508C" w:rsidRDefault="00756FE4" w:rsidP="00756FE4">
      <w:pPr>
        <w:jc w:val="both"/>
        <w:rPr>
          <w:rFonts w:ascii="Tahoma" w:eastAsia="Tahoma" w:hAnsi="Tahoma" w:cs="Tahoma"/>
          <w:sz w:val="24"/>
          <w:szCs w:val="24"/>
          <w:lang w:val="hy-AM"/>
        </w:rPr>
      </w:pPr>
    </w:p>
    <w:p w14:paraId="0B4D70D7" w14:textId="783A0BFC" w:rsidR="00756FE4" w:rsidRPr="00E2508C" w:rsidRDefault="00756FE4" w:rsidP="00756FE4">
      <w:pPr>
        <w:jc w:val="both"/>
        <w:rPr>
          <w:rFonts w:ascii="Tahoma" w:eastAsia="Tahoma" w:hAnsi="Tahoma" w:cs="Tahoma"/>
          <w:sz w:val="24"/>
          <w:szCs w:val="24"/>
          <w:lang w:val="hy-AM"/>
        </w:rPr>
      </w:pPr>
      <w:r w:rsidRPr="00E2508C">
        <w:rPr>
          <w:rFonts w:ascii="Tahoma" w:eastAsia="Tahoma" w:hAnsi="Tahoma" w:cs="Tahoma"/>
          <w:sz w:val="24"/>
          <w:szCs w:val="24"/>
          <w:lang w:val="hy-AM"/>
        </w:rPr>
        <w:t>Կառավարության ծրագրում այս իմաստով առանցքային նշանակություն</w:t>
      </w:r>
      <w:r w:rsidR="00FF5876" w:rsidRPr="00E2508C">
        <w:rPr>
          <w:rFonts w:ascii="Tahoma" w:eastAsia="Tahoma" w:hAnsi="Tahoma" w:cs="Tahoma"/>
          <w:sz w:val="24"/>
          <w:szCs w:val="24"/>
          <w:lang w:val="hy-AM"/>
        </w:rPr>
        <w:t xml:space="preserve"> </w:t>
      </w:r>
      <w:r w:rsidR="00062EA6">
        <w:rPr>
          <w:rFonts w:ascii="Tahoma" w:eastAsia="Tahoma" w:hAnsi="Tahoma" w:cs="Tahoma"/>
          <w:sz w:val="24"/>
          <w:szCs w:val="24"/>
          <w:lang w:val="hy-AM"/>
        </w:rPr>
        <w:t>է վերապահվել</w:t>
      </w:r>
      <w:r w:rsidRPr="00E2508C">
        <w:rPr>
          <w:rFonts w:ascii="Tahoma" w:eastAsia="Tahoma" w:hAnsi="Tahoma" w:cs="Tahoma"/>
          <w:sz w:val="24"/>
          <w:szCs w:val="24"/>
          <w:lang w:val="hy-AM"/>
        </w:rPr>
        <w:t>.</w:t>
      </w:r>
      <w:bookmarkStart w:id="1" w:name="_GoBack"/>
      <w:bookmarkEnd w:id="1"/>
    </w:p>
    <w:p w14:paraId="34EEAC37" w14:textId="77777777" w:rsidR="00756FE4" w:rsidRPr="00E2508C" w:rsidRDefault="00756FE4" w:rsidP="00756FE4">
      <w:pPr>
        <w:pStyle w:val="Heading1"/>
        <w:spacing w:before="0" w:after="0"/>
        <w:jc w:val="both"/>
        <w:rPr>
          <w:rFonts w:ascii="Tahoma" w:eastAsia="Times New Roman" w:hAnsi="Tahoma" w:cs="Tahoma"/>
          <w:b/>
          <w:sz w:val="24"/>
          <w:szCs w:val="24"/>
          <w:lang w:val="hy-AM"/>
        </w:rPr>
      </w:pPr>
      <w:bookmarkStart w:id="2" w:name="_66ikfw5lrr9g" w:colFirst="0" w:colLast="0"/>
      <w:bookmarkStart w:id="3" w:name="_Hlk2019180"/>
      <w:bookmarkEnd w:id="2"/>
    </w:p>
    <w:p w14:paraId="43519817" w14:textId="7AA43EB2" w:rsidR="00756FE4" w:rsidRPr="00E2508C" w:rsidRDefault="00756FE4" w:rsidP="00756FE4">
      <w:pPr>
        <w:pStyle w:val="Heading1"/>
        <w:numPr>
          <w:ilvl w:val="0"/>
          <w:numId w:val="1"/>
        </w:numPr>
        <w:spacing w:before="0" w:after="0"/>
        <w:jc w:val="both"/>
        <w:rPr>
          <w:rFonts w:ascii="Tahoma" w:eastAsia="Times New Roman" w:hAnsi="Tahoma" w:cs="Tahoma"/>
          <w:b/>
          <w:sz w:val="24"/>
          <w:szCs w:val="24"/>
          <w:lang w:val="hy-AM"/>
        </w:rPr>
      </w:pPr>
      <w:r w:rsidRPr="00E2508C">
        <w:rPr>
          <w:rFonts w:ascii="Tahoma" w:eastAsia="Tahoma" w:hAnsi="Tahoma" w:cs="Tahoma"/>
          <w:b/>
          <w:sz w:val="24"/>
          <w:szCs w:val="24"/>
          <w:lang w:val="hy-AM"/>
        </w:rPr>
        <w:t xml:space="preserve">Իշխանության </w:t>
      </w:r>
      <w:r w:rsidR="00FF5876" w:rsidRPr="00E2508C">
        <w:rPr>
          <w:rFonts w:ascii="Tahoma" w:eastAsia="Tahoma" w:hAnsi="Tahoma" w:cs="Tahoma"/>
          <w:b/>
          <w:sz w:val="24"/>
          <w:szCs w:val="24"/>
          <w:lang w:val="hy-AM"/>
        </w:rPr>
        <w:t>ձ</w:t>
      </w:r>
      <w:r w:rsidR="00BF50A8" w:rsidRPr="00E2508C">
        <w:rPr>
          <w:rFonts w:ascii="Tahoma" w:eastAsia="Tahoma" w:hAnsi="Tahoma" w:cs="Tahoma"/>
          <w:b/>
          <w:sz w:val="24"/>
          <w:szCs w:val="24"/>
          <w:lang w:val="hy-AM"/>
        </w:rPr>
        <w:t>և</w:t>
      </w:r>
      <w:r w:rsidR="00062EA6">
        <w:rPr>
          <w:rFonts w:ascii="Tahoma" w:eastAsia="Tahoma" w:hAnsi="Tahoma" w:cs="Tahoma"/>
          <w:b/>
          <w:sz w:val="24"/>
          <w:szCs w:val="24"/>
          <w:lang w:val="hy-AM"/>
        </w:rPr>
        <w:t>ավոր</w:t>
      </w:r>
      <w:r w:rsidR="00FF5876" w:rsidRPr="00E2508C">
        <w:rPr>
          <w:rFonts w:ascii="Tahoma" w:eastAsia="Tahoma" w:hAnsi="Tahoma" w:cs="Tahoma"/>
          <w:b/>
          <w:sz w:val="24"/>
          <w:szCs w:val="24"/>
          <w:lang w:val="hy-AM"/>
        </w:rPr>
        <w:t>մ</w:t>
      </w:r>
      <w:r w:rsidR="00062EA6">
        <w:rPr>
          <w:rFonts w:ascii="Tahoma" w:eastAsia="Tahoma" w:hAnsi="Tahoma" w:cs="Tahoma"/>
          <w:b/>
          <w:sz w:val="24"/>
          <w:szCs w:val="24"/>
          <w:lang w:val="hy-AM"/>
        </w:rPr>
        <w:t>անը՝</w:t>
      </w:r>
      <w:r w:rsidR="00FF5876" w:rsidRPr="00E2508C">
        <w:rPr>
          <w:rFonts w:ascii="Tahoma" w:eastAsia="Tahoma" w:hAnsi="Tahoma" w:cs="Tahoma"/>
          <w:b/>
          <w:sz w:val="24"/>
          <w:szCs w:val="24"/>
          <w:lang w:val="hy-AM"/>
        </w:rPr>
        <w:t xml:space="preserve"> </w:t>
      </w:r>
      <w:r w:rsidRPr="00E2508C">
        <w:rPr>
          <w:rFonts w:ascii="Tahoma" w:eastAsia="Tahoma" w:hAnsi="Tahoma" w:cs="Tahoma"/>
          <w:b/>
          <w:sz w:val="24"/>
          <w:szCs w:val="24"/>
          <w:lang w:val="hy-AM"/>
        </w:rPr>
        <w:t>բացառապես ժողովրդի ազատ կամարտահայտման միջոցով:</w:t>
      </w:r>
    </w:p>
    <w:p w14:paraId="2C448997" w14:textId="77777777" w:rsidR="00756FE4" w:rsidRPr="00E2508C" w:rsidRDefault="00756FE4" w:rsidP="00756FE4">
      <w:pPr>
        <w:jc w:val="both"/>
        <w:rPr>
          <w:rFonts w:ascii="Tahoma" w:eastAsia="Tahoma" w:hAnsi="Tahoma" w:cs="Tahoma"/>
          <w:sz w:val="24"/>
          <w:szCs w:val="24"/>
          <w:lang w:val="hy-AM"/>
        </w:rPr>
      </w:pPr>
    </w:p>
    <w:p w14:paraId="5C5F3A86" w14:textId="2950B543" w:rsidR="00756FE4" w:rsidRPr="00E2508C" w:rsidRDefault="00756FE4" w:rsidP="00756FE4">
      <w:pPr>
        <w:jc w:val="both"/>
        <w:rPr>
          <w:rFonts w:ascii="Tahoma" w:eastAsia="Meiryo UI" w:hAnsi="Tahoma" w:cs="Tahoma"/>
          <w:sz w:val="24"/>
          <w:szCs w:val="24"/>
          <w:lang w:val="hy-AM"/>
        </w:rPr>
      </w:pPr>
      <w:r w:rsidRPr="00E2508C">
        <w:rPr>
          <w:rFonts w:ascii="Tahoma" w:eastAsia="Tahoma" w:hAnsi="Tahoma" w:cs="Tahoma"/>
          <w:sz w:val="24"/>
          <w:szCs w:val="24"/>
          <w:lang w:val="hy-AM"/>
        </w:rPr>
        <w:t xml:space="preserve">Կառավարության ծրագրի հաստատումից հետո Հայաստանի Հանրապետության 73 համայնքներում, այդ թվում՝ Երևանում տեղի են ունեցել </w:t>
      </w:r>
      <w:r w:rsidR="005E5434" w:rsidRPr="00E2508C">
        <w:rPr>
          <w:rFonts w:ascii="Tahoma" w:eastAsia="Tahoma" w:hAnsi="Tahoma" w:cs="Tahoma"/>
          <w:sz w:val="24"/>
          <w:szCs w:val="24"/>
          <w:lang w:val="hy-AM"/>
        </w:rPr>
        <w:t xml:space="preserve">տեղական </w:t>
      </w:r>
      <w:r w:rsidRPr="00E2508C">
        <w:rPr>
          <w:rFonts w:ascii="Tahoma" w:eastAsia="Tahoma" w:hAnsi="Tahoma" w:cs="Tahoma"/>
          <w:sz w:val="24"/>
          <w:szCs w:val="24"/>
          <w:lang w:val="hy-AM"/>
        </w:rPr>
        <w:t>ինքնակառավարման մարմինների ընտրություններ, ինչպես նաև Հայաստանի Հանրապետության Ազգային ժողովի արտահերթ ընտրություններ</w:t>
      </w:r>
      <w:r w:rsidRPr="00E2508C">
        <w:rPr>
          <w:rFonts w:ascii="Tahoma" w:eastAsia="Meiryo UI" w:hAnsi="Tahoma" w:cs="Tahoma"/>
          <w:sz w:val="24"/>
          <w:szCs w:val="24"/>
          <w:lang w:val="hy-AM"/>
        </w:rPr>
        <w:t xml:space="preserve">։ Ընտրությունները ճանաչվել են որպես ազատ, արդար, մրցակցային, ընտրությունների պաշտոնական արդյունքները դատական կարգով չեն բողոքարկվել։ Խորհրդարանական ընտրությունների վերաբերյալ միջազգային դիտորդական առաքելության (ԵԱՀԿ ԺՀՄԻԳ, ԵԱՀԿ ԽՎ, ԵԽԽՎ, Եվրախորհրդարան) հայտարարության համաձայն՝ «արտահերթ խորհրդարանական ընտրություններն անցկացվել են հիմնարար ազատությունների պահպանմամբ և վայելել են հանրության լայն շրջանակների վստահությունը»: Այսպիսով՝ ընտրական համակարգի նկատմամաբ ժողովրդի վստահությունը վերականգնված է: </w:t>
      </w:r>
    </w:p>
    <w:p w14:paraId="4C550A42" w14:textId="77777777" w:rsidR="00756FE4" w:rsidRPr="00E2508C" w:rsidRDefault="00756FE4" w:rsidP="00756FE4">
      <w:pPr>
        <w:ind w:firstLine="566"/>
        <w:jc w:val="both"/>
        <w:rPr>
          <w:rFonts w:ascii="Tahoma" w:eastAsia="Meiryo UI" w:hAnsi="Tahoma" w:cs="Tahoma"/>
          <w:sz w:val="24"/>
          <w:szCs w:val="24"/>
          <w:lang w:val="hy-AM"/>
        </w:rPr>
      </w:pPr>
    </w:p>
    <w:p w14:paraId="75776F2C" w14:textId="77777777" w:rsidR="00756FE4" w:rsidRPr="00E2508C" w:rsidRDefault="00756FE4" w:rsidP="00756FE4">
      <w:pPr>
        <w:ind w:firstLine="566"/>
        <w:jc w:val="both"/>
        <w:rPr>
          <w:rFonts w:ascii="Tahoma" w:eastAsia="Meiryo UI" w:hAnsi="Tahoma" w:cs="Tahoma"/>
          <w:sz w:val="24"/>
          <w:szCs w:val="24"/>
          <w:lang w:val="hy-AM"/>
        </w:rPr>
      </w:pPr>
    </w:p>
    <w:p w14:paraId="01F0EC17" w14:textId="77777777" w:rsidR="00756FE4" w:rsidRPr="00E2508C" w:rsidRDefault="00756FE4" w:rsidP="00756FE4">
      <w:pPr>
        <w:ind w:firstLine="566"/>
        <w:jc w:val="both"/>
        <w:rPr>
          <w:rFonts w:ascii="Tahoma" w:eastAsia="Meiryo UI" w:hAnsi="Tahoma" w:cs="Tahoma"/>
          <w:sz w:val="24"/>
          <w:szCs w:val="24"/>
          <w:lang w:val="hy-AM"/>
        </w:rPr>
      </w:pPr>
    </w:p>
    <w:p w14:paraId="129DE0A3" w14:textId="08A94C7B" w:rsidR="00756FE4" w:rsidRPr="00E2508C" w:rsidRDefault="00756FE4" w:rsidP="00756FE4">
      <w:pPr>
        <w:pStyle w:val="Heading1"/>
        <w:numPr>
          <w:ilvl w:val="0"/>
          <w:numId w:val="1"/>
        </w:numPr>
        <w:spacing w:before="0" w:after="0"/>
        <w:jc w:val="both"/>
        <w:rPr>
          <w:rFonts w:ascii="Tahoma" w:eastAsia="Tahoma" w:hAnsi="Tahoma" w:cs="Tahoma"/>
          <w:b/>
          <w:sz w:val="24"/>
          <w:szCs w:val="24"/>
          <w:lang w:val="hy-AM"/>
        </w:rPr>
      </w:pPr>
      <w:r w:rsidRPr="00E2508C">
        <w:rPr>
          <w:rFonts w:ascii="Tahoma" w:eastAsia="Tahoma" w:hAnsi="Tahoma" w:cs="Tahoma"/>
          <w:b/>
          <w:sz w:val="24"/>
          <w:szCs w:val="24"/>
          <w:lang w:val="hy-AM"/>
        </w:rPr>
        <w:lastRenderedPageBreak/>
        <w:t xml:space="preserve">Իրավունքի </w:t>
      </w:r>
      <w:r w:rsidR="00062EA6">
        <w:rPr>
          <w:rFonts w:ascii="Tahoma" w:eastAsia="Tahoma" w:hAnsi="Tahoma" w:cs="Tahoma"/>
          <w:b/>
          <w:sz w:val="24"/>
          <w:szCs w:val="24"/>
          <w:lang w:val="hy-AM"/>
        </w:rPr>
        <w:t>գերակայությա</w:t>
      </w:r>
      <w:r w:rsidR="00FF5876" w:rsidRPr="00E2508C">
        <w:rPr>
          <w:rFonts w:ascii="Tahoma" w:eastAsia="Tahoma" w:hAnsi="Tahoma" w:cs="Tahoma"/>
          <w:b/>
          <w:sz w:val="24"/>
          <w:szCs w:val="24"/>
          <w:lang w:val="hy-AM"/>
        </w:rPr>
        <w:t xml:space="preserve">նը </w:t>
      </w:r>
      <w:r w:rsidRPr="00E2508C">
        <w:rPr>
          <w:rFonts w:ascii="Tahoma" w:eastAsia="Tahoma" w:hAnsi="Tahoma" w:cs="Tahoma"/>
          <w:b/>
          <w:sz w:val="24"/>
          <w:szCs w:val="24"/>
          <w:lang w:val="hy-AM"/>
        </w:rPr>
        <w:t xml:space="preserve">, օրենքի առաջ բոլորի հավասարության վրա հիմնված ազգային </w:t>
      </w:r>
      <w:r w:rsidR="001629D8">
        <w:rPr>
          <w:rFonts w:ascii="Tahoma" w:eastAsia="Tahoma" w:hAnsi="Tahoma" w:cs="Tahoma"/>
          <w:b/>
          <w:sz w:val="24"/>
          <w:szCs w:val="24"/>
          <w:lang w:val="hy-AM"/>
        </w:rPr>
        <w:t>միասնությա</w:t>
      </w:r>
      <w:r w:rsidR="00FF5876" w:rsidRPr="00E2508C">
        <w:rPr>
          <w:rFonts w:ascii="Tahoma" w:eastAsia="Tahoma" w:hAnsi="Tahoma" w:cs="Tahoma"/>
          <w:b/>
          <w:sz w:val="24"/>
          <w:szCs w:val="24"/>
          <w:lang w:val="hy-AM"/>
        </w:rPr>
        <w:t xml:space="preserve">նը </w:t>
      </w:r>
      <w:r w:rsidR="00BF50A8" w:rsidRPr="00E2508C">
        <w:rPr>
          <w:rFonts w:ascii="Tahoma" w:eastAsia="Tahoma" w:hAnsi="Tahoma" w:cs="Tahoma"/>
          <w:b/>
          <w:sz w:val="24"/>
          <w:szCs w:val="24"/>
          <w:lang w:val="hy-AM"/>
        </w:rPr>
        <w:t>և</w:t>
      </w:r>
      <w:r w:rsidRPr="00E2508C">
        <w:rPr>
          <w:rFonts w:ascii="Tahoma" w:eastAsia="Tahoma" w:hAnsi="Tahoma" w:cs="Tahoma"/>
          <w:b/>
          <w:sz w:val="24"/>
          <w:szCs w:val="24"/>
          <w:lang w:val="hy-AM"/>
        </w:rPr>
        <w:t xml:space="preserve"> քաղաքացիական </w:t>
      </w:r>
      <w:r w:rsidR="001629D8">
        <w:rPr>
          <w:rFonts w:ascii="Tahoma" w:eastAsia="Tahoma" w:hAnsi="Tahoma" w:cs="Tahoma"/>
          <w:b/>
          <w:sz w:val="24"/>
          <w:szCs w:val="24"/>
          <w:lang w:val="hy-AM"/>
        </w:rPr>
        <w:t>համերաշխությա</w:t>
      </w:r>
      <w:r w:rsidR="00FF5876" w:rsidRPr="00E2508C">
        <w:rPr>
          <w:rFonts w:ascii="Tahoma" w:eastAsia="Tahoma" w:hAnsi="Tahoma" w:cs="Tahoma"/>
          <w:b/>
          <w:sz w:val="24"/>
          <w:szCs w:val="24"/>
          <w:lang w:val="hy-AM"/>
        </w:rPr>
        <w:t>նը</w:t>
      </w:r>
      <w:r w:rsidRPr="00E2508C">
        <w:rPr>
          <w:rFonts w:ascii="Tahoma" w:eastAsia="Tahoma" w:hAnsi="Tahoma" w:cs="Tahoma"/>
          <w:b/>
          <w:sz w:val="24"/>
          <w:szCs w:val="24"/>
          <w:lang w:val="hy-AM"/>
        </w:rPr>
        <w:t>:</w:t>
      </w:r>
    </w:p>
    <w:p w14:paraId="4DBF7C1F" w14:textId="77777777" w:rsidR="00756FE4" w:rsidRPr="00E2508C" w:rsidRDefault="00756FE4" w:rsidP="00756FE4">
      <w:pPr>
        <w:rPr>
          <w:rFonts w:ascii="Tahoma" w:hAnsi="Tahoma" w:cs="Tahoma"/>
          <w:sz w:val="24"/>
          <w:szCs w:val="24"/>
          <w:lang w:val="hy-AM"/>
        </w:rPr>
      </w:pPr>
    </w:p>
    <w:p w14:paraId="460996DD" w14:textId="51129995" w:rsidR="00756FE4" w:rsidRPr="00E2508C" w:rsidRDefault="00756FE4" w:rsidP="00756FE4">
      <w:pPr>
        <w:jc w:val="both"/>
        <w:rPr>
          <w:rFonts w:ascii="Tahoma" w:eastAsia="Tahoma" w:hAnsi="Tahoma" w:cs="Tahoma"/>
          <w:sz w:val="24"/>
          <w:szCs w:val="24"/>
          <w:lang w:val="hy-AM"/>
        </w:rPr>
      </w:pPr>
      <w:r w:rsidRPr="00E2508C">
        <w:rPr>
          <w:rFonts w:ascii="Tahoma" w:eastAsia="Tahoma" w:hAnsi="Tahoma" w:cs="Tahoma"/>
          <w:sz w:val="24"/>
          <w:szCs w:val="24"/>
          <w:lang w:val="hy-AM"/>
        </w:rPr>
        <w:t xml:space="preserve">Կառավարության գործունեության </w:t>
      </w:r>
      <w:r w:rsidR="003A08EE">
        <w:rPr>
          <w:rFonts w:ascii="Tahoma" w:eastAsia="Tahoma" w:hAnsi="Tahoma" w:cs="Tahoma"/>
          <w:sz w:val="24"/>
          <w:szCs w:val="24"/>
          <w:lang w:val="hy-AM"/>
        </w:rPr>
        <w:t>արդյունքում</w:t>
      </w:r>
      <w:r w:rsidR="00FF5876" w:rsidRPr="00E2508C">
        <w:rPr>
          <w:rFonts w:ascii="Tahoma" w:eastAsia="Tahoma" w:hAnsi="Tahoma" w:cs="Tahoma"/>
          <w:sz w:val="24"/>
          <w:szCs w:val="24"/>
          <w:lang w:val="hy-AM"/>
        </w:rPr>
        <w:t xml:space="preserve"> </w:t>
      </w:r>
      <w:r w:rsidRPr="00E2508C">
        <w:rPr>
          <w:rFonts w:ascii="Tahoma" w:eastAsia="Tahoma" w:hAnsi="Tahoma" w:cs="Tahoma"/>
          <w:sz w:val="24"/>
          <w:szCs w:val="24"/>
          <w:lang w:val="hy-AM"/>
        </w:rPr>
        <w:t xml:space="preserve">Հայաստանի Հանրապետությունում օրենքի առաջ արտոնյալներ չկան։ Քաղաքացիների քաղաքական և քաղաքացիական իրավունքները պաշտպանված </w:t>
      </w:r>
      <w:r w:rsidR="00FF5876" w:rsidRPr="00E2508C">
        <w:rPr>
          <w:rFonts w:ascii="Tahoma" w:eastAsia="Tahoma" w:hAnsi="Tahoma" w:cs="Tahoma"/>
          <w:sz w:val="24"/>
          <w:szCs w:val="24"/>
          <w:lang w:val="hy-AM"/>
        </w:rPr>
        <w:t xml:space="preserve">են </w:t>
      </w:r>
      <w:r w:rsidRPr="00E2508C">
        <w:rPr>
          <w:rFonts w:ascii="Tahoma" w:eastAsia="Tahoma" w:hAnsi="Tahoma" w:cs="Tahoma"/>
          <w:sz w:val="24"/>
          <w:szCs w:val="24"/>
          <w:lang w:val="hy-AM"/>
        </w:rPr>
        <w:t>և լիարժեք</w:t>
      </w:r>
      <w:r w:rsidR="00FF5876" w:rsidRPr="00E2508C">
        <w:rPr>
          <w:rFonts w:ascii="Tahoma" w:eastAsia="Tahoma" w:hAnsi="Tahoma" w:cs="Tahoma"/>
          <w:sz w:val="24"/>
          <w:szCs w:val="24"/>
          <w:lang w:val="hy-AM"/>
        </w:rPr>
        <w:t xml:space="preserve"> կիրառելի </w:t>
      </w:r>
      <w:r w:rsidRPr="00E2508C">
        <w:rPr>
          <w:rFonts w:ascii="Tahoma" w:eastAsia="Tahoma" w:hAnsi="Tahoma" w:cs="Tahoma"/>
          <w:sz w:val="24"/>
          <w:szCs w:val="24"/>
          <w:lang w:val="hy-AM"/>
        </w:rPr>
        <w:t>։ Հետ</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ողական</w:t>
      </w:r>
      <w:r w:rsidR="00FF5876" w:rsidRPr="00E2508C">
        <w:rPr>
          <w:rFonts w:ascii="Tahoma" w:eastAsia="Tahoma" w:hAnsi="Tahoma" w:cs="Tahoma"/>
          <w:sz w:val="24"/>
          <w:szCs w:val="24"/>
          <w:lang w:val="hy-AM"/>
        </w:rPr>
        <w:t>որեն</w:t>
      </w:r>
      <w:r w:rsidRPr="00E2508C">
        <w:rPr>
          <w:rFonts w:ascii="Tahoma" w:eastAsia="Tahoma" w:hAnsi="Tahoma" w:cs="Tahoma"/>
          <w:sz w:val="24"/>
          <w:szCs w:val="24"/>
          <w:lang w:val="hy-AM"/>
        </w:rPr>
        <w:t xml:space="preserve"> իրականացվել է դատական </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 xml:space="preserve"> գործադիր իշխանությունների տարանջատում </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 xml:space="preserve"> ապահովվել է դրա անկախ  գործունեությունը:  Կառավարությունը առաջնորդվել է դատական համակարգի անկախության սկզբունքով՝ բացառելով հրահանգավորման որ</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է մեխանիզմի կամ դրս</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 xml:space="preserve">որման գոյությունը։ Կառավարությունն առաջնորդվել է թափանցիկ </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 xml:space="preserve"> հաշվետու գործելաոճով՝ վերացնելով իշխանության </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 xml:space="preserve"> քաղաքացու միջ</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 xml:space="preserve"> տարիներ շարունակ խորացած անդունդը: Քաղաքացու ձայնը լսելի է, նա ունի ազդեցության բավարար լծակներ համապետական </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 xml:space="preserve"> տեղական մակարդակներում որոշումների կայացման վրա:</w:t>
      </w:r>
    </w:p>
    <w:p w14:paraId="78ED81CF" w14:textId="77777777" w:rsidR="00756FE4" w:rsidRPr="00E2508C" w:rsidRDefault="00756FE4" w:rsidP="00756FE4">
      <w:pPr>
        <w:ind w:firstLine="566"/>
        <w:jc w:val="both"/>
        <w:rPr>
          <w:rFonts w:ascii="Tahoma" w:eastAsia="Times New Roman" w:hAnsi="Tahoma" w:cs="Tahoma"/>
          <w:sz w:val="24"/>
          <w:szCs w:val="24"/>
          <w:lang w:val="hy-AM"/>
        </w:rPr>
      </w:pPr>
    </w:p>
    <w:p w14:paraId="4A99E71F" w14:textId="27927332" w:rsidR="00756FE4" w:rsidRPr="00E2508C" w:rsidRDefault="00756FE4" w:rsidP="00756FE4">
      <w:pPr>
        <w:pStyle w:val="Heading1"/>
        <w:numPr>
          <w:ilvl w:val="0"/>
          <w:numId w:val="1"/>
        </w:numPr>
        <w:spacing w:before="0" w:after="0"/>
        <w:jc w:val="both"/>
        <w:rPr>
          <w:rFonts w:ascii="Tahoma" w:eastAsia="Tahoma" w:hAnsi="Tahoma" w:cs="Tahoma"/>
          <w:b/>
          <w:sz w:val="24"/>
          <w:szCs w:val="24"/>
          <w:lang w:val="hy-AM"/>
        </w:rPr>
      </w:pPr>
      <w:bookmarkStart w:id="4" w:name="_wbig7ffewhev" w:colFirst="0" w:colLast="0"/>
      <w:bookmarkEnd w:id="4"/>
      <w:r w:rsidRPr="00E2508C">
        <w:rPr>
          <w:rFonts w:ascii="Tahoma" w:eastAsia="Tahoma" w:hAnsi="Tahoma" w:cs="Tahoma"/>
          <w:b/>
          <w:sz w:val="24"/>
          <w:szCs w:val="24"/>
          <w:lang w:val="hy-AM"/>
        </w:rPr>
        <w:t xml:space="preserve">Հայաստանի Հանրապետության արտաքին </w:t>
      </w:r>
      <w:r w:rsidR="00BF50A8" w:rsidRPr="00E2508C">
        <w:rPr>
          <w:rFonts w:ascii="Tahoma" w:eastAsia="Tahoma" w:hAnsi="Tahoma" w:cs="Tahoma"/>
          <w:b/>
          <w:sz w:val="24"/>
          <w:szCs w:val="24"/>
          <w:lang w:val="hy-AM"/>
        </w:rPr>
        <w:t>և</w:t>
      </w:r>
      <w:r w:rsidRPr="00E2508C">
        <w:rPr>
          <w:rFonts w:ascii="Tahoma" w:eastAsia="Tahoma" w:hAnsi="Tahoma" w:cs="Tahoma"/>
          <w:b/>
          <w:sz w:val="24"/>
          <w:szCs w:val="24"/>
          <w:lang w:val="hy-AM"/>
        </w:rPr>
        <w:t xml:space="preserve"> ներքին անվտանգության </w:t>
      </w:r>
      <w:r w:rsidR="0001797F">
        <w:rPr>
          <w:rFonts w:ascii="Tahoma" w:eastAsia="Tahoma" w:hAnsi="Tahoma" w:cs="Tahoma"/>
          <w:b/>
          <w:sz w:val="24"/>
          <w:szCs w:val="24"/>
          <w:lang w:val="hy-AM"/>
        </w:rPr>
        <w:t>ապահով</w:t>
      </w:r>
      <w:r w:rsidRPr="00E2508C">
        <w:rPr>
          <w:rFonts w:ascii="Tahoma" w:eastAsia="Tahoma" w:hAnsi="Tahoma" w:cs="Tahoma"/>
          <w:b/>
          <w:sz w:val="24"/>
          <w:szCs w:val="24"/>
          <w:lang w:val="hy-AM"/>
        </w:rPr>
        <w:t>մ</w:t>
      </w:r>
      <w:r w:rsidR="0001797F">
        <w:rPr>
          <w:rFonts w:ascii="Tahoma" w:eastAsia="Tahoma" w:hAnsi="Tahoma" w:cs="Tahoma"/>
          <w:b/>
          <w:sz w:val="24"/>
          <w:szCs w:val="24"/>
          <w:lang w:val="hy-AM"/>
        </w:rPr>
        <w:t>ան</w:t>
      </w:r>
      <w:r w:rsidRPr="00E2508C">
        <w:rPr>
          <w:rFonts w:ascii="Tahoma" w:eastAsia="Tahoma" w:hAnsi="Tahoma" w:cs="Tahoma"/>
          <w:b/>
          <w:sz w:val="24"/>
          <w:szCs w:val="24"/>
          <w:lang w:val="hy-AM"/>
        </w:rPr>
        <w:t xml:space="preserve">ը, Հայաստանի </w:t>
      </w:r>
      <w:r w:rsidR="00BF50A8" w:rsidRPr="00E2508C">
        <w:rPr>
          <w:rFonts w:ascii="Tahoma" w:eastAsia="Tahoma" w:hAnsi="Tahoma" w:cs="Tahoma"/>
          <w:b/>
          <w:sz w:val="24"/>
          <w:szCs w:val="24"/>
          <w:lang w:val="hy-AM"/>
        </w:rPr>
        <w:t>և</w:t>
      </w:r>
      <w:r w:rsidRPr="00E2508C">
        <w:rPr>
          <w:rFonts w:ascii="Tahoma" w:eastAsia="Tahoma" w:hAnsi="Tahoma" w:cs="Tahoma"/>
          <w:b/>
          <w:sz w:val="24"/>
          <w:szCs w:val="24"/>
          <w:lang w:val="hy-AM"/>
        </w:rPr>
        <w:t xml:space="preserve"> Արցախի անվտանգության մակարդակի շարունակական </w:t>
      </w:r>
      <w:r w:rsidR="0001797F">
        <w:rPr>
          <w:rFonts w:ascii="Tahoma" w:eastAsia="Tahoma" w:hAnsi="Tahoma" w:cs="Tahoma"/>
          <w:b/>
          <w:sz w:val="24"/>
          <w:szCs w:val="24"/>
          <w:lang w:val="hy-AM"/>
        </w:rPr>
        <w:t>բարձրաց</w:t>
      </w:r>
      <w:r w:rsidRPr="00E2508C">
        <w:rPr>
          <w:rFonts w:ascii="Tahoma" w:eastAsia="Tahoma" w:hAnsi="Tahoma" w:cs="Tahoma"/>
          <w:b/>
          <w:sz w:val="24"/>
          <w:szCs w:val="24"/>
          <w:lang w:val="hy-AM"/>
        </w:rPr>
        <w:t>մ</w:t>
      </w:r>
      <w:r w:rsidR="0001797F">
        <w:rPr>
          <w:rFonts w:ascii="Tahoma" w:eastAsia="Tahoma" w:hAnsi="Tahoma" w:cs="Tahoma"/>
          <w:b/>
          <w:sz w:val="24"/>
          <w:szCs w:val="24"/>
          <w:lang w:val="hy-AM"/>
        </w:rPr>
        <w:t>ան</w:t>
      </w:r>
      <w:r w:rsidRPr="00E2508C">
        <w:rPr>
          <w:rFonts w:ascii="Tahoma" w:eastAsia="Tahoma" w:hAnsi="Tahoma" w:cs="Tahoma"/>
          <w:b/>
          <w:sz w:val="24"/>
          <w:szCs w:val="24"/>
          <w:lang w:val="hy-AM"/>
        </w:rPr>
        <w:t>ը:</w:t>
      </w:r>
    </w:p>
    <w:p w14:paraId="0D447318" w14:textId="77777777" w:rsidR="00756FE4" w:rsidRPr="00E2508C" w:rsidRDefault="00756FE4" w:rsidP="00756FE4">
      <w:pPr>
        <w:rPr>
          <w:rFonts w:ascii="Tahoma" w:hAnsi="Tahoma" w:cs="Tahoma"/>
          <w:sz w:val="24"/>
          <w:szCs w:val="24"/>
          <w:lang w:val="hy-AM"/>
        </w:rPr>
      </w:pPr>
    </w:p>
    <w:p w14:paraId="1600299A" w14:textId="163D127E" w:rsidR="00756FE4" w:rsidRPr="00E2508C" w:rsidRDefault="00756FE4" w:rsidP="00756FE4">
      <w:pPr>
        <w:jc w:val="both"/>
        <w:rPr>
          <w:rFonts w:ascii="Tahoma" w:eastAsia="Tahoma" w:hAnsi="Tahoma" w:cs="Tahoma"/>
          <w:sz w:val="24"/>
          <w:szCs w:val="24"/>
          <w:lang w:val="hy-AM"/>
        </w:rPr>
      </w:pPr>
      <w:r w:rsidRPr="00E2508C">
        <w:rPr>
          <w:rFonts w:ascii="Tahoma" w:eastAsia="Tahoma" w:hAnsi="Tahoma" w:cs="Tahoma"/>
          <w:sz w:val="24"/>
          <w:szCs w:val="24"/>
          <w:lang w:val="hy-AM"/>
        </w:rPr>
        <w:t xml:space="preserve">Կառավարությանը հաջողվել է ապահովել Հայաստանի Հանրապետության արտաքին և ներքին անվտանգությունը։ Հայաստան-Ադրբեջան սահմանին և </w:t>
      </w:r>
      <w:r w:rsidR="00FF5876" w:rsidRPr="00E2508C">
        <w:rPr>
          <w:rFonts w:ascii="Tahoma" w:eastAsia="Tahoma" w:hAnsi="Tahoma" w:cs="Tahoma"/>
          <w:sz w:val="24"/>
          <w:szCs w:val="24"/>
          <w:lang w:val="hy-AM"/>
        </w:rPr>
        <w:t>Արցախ</w:t>
      </w:r>
      <w:r w:rsidRPr="00E2508C">
        <w:rPr>
          <w:rFonts w:ascii="Tahoma" w:eastAsia="Tahoma" w:hAnsi="Tahoma" w:cs="Tahoma"/>
          <w:sz w:val="24"/>
          <w:szCs w:val="24"/>
          <w:lang w:val="hy-AM"/>
        </w:rPr>
        <w:t xml:space="preserve">-Ադրբեջան շփման գծում արձանագրվել է լարվածության աննախադեպ անկում։ Կառավարությունը ջանքեր է գործադրել զինված ուժերի մարտունակության բարձրացման և </w:t>
      </w:r>
      <w:r w:rsidR="00FF5876" w:rsidRPr="00E2508C">
        <w:rPr>
          <w:rFonts w:ascii="Tahoma" w:eastAsia="Tahoma" w:hAnsi="Tahoma" w:cs="Tahoma"/>
          <w:sz w:val="24"/>
          <w:szCs w:val="24"/>
          <w:lang w:val="hy-AM"/>
        </w:rPr>
        <w:t xml:space="preserve">Արցախի </w:t>
      </w:r>
      <w:r w:rsidRPr="00E2508C">
        <w:rPr>
          <w:rFonts w:ascii="Tahoma" w:eastAsia="Tahoma" w:hAnsi="Tahoma" w:cs="Tahoma"/>
          <w:sz w:val="24"/>
          <w:szCs w:val="24"/>
          <w:lang w:val="hy-AM"/>
        </w:rPr>
        <w:t xml:space="preserve">հիմնախնդրի կարգավորման բանակցային գործընթացում Արցախի սուբյեկտության մակարդակը բարձրացնելու ուղղությամբ։ </w:t>
      </w:r>
      <w:r w:rsidRPr="00E2508C">
        <w:rPr>
          <w:rFonts w:ascii="Tahoma" w:eastAsia="Tahoma" w:hAnsi="Tahoma" w:cs="Tahoma"/>
          <w:sz w:val="24"/>
          <w:szCs w:val="24"/>
          <w:highlight w:val="white"/>
          <w:lang w:val="hy-AM"/>
        </w:rPr>
        <w:t xml:space="preserve">Իրականացվել են կոնկրետ քայլեր </w:t>
      </w:r>
      <w:r w:rsidR="00BF50A8" w:rsidRPr="00E2508C">
        <w:rPr>
          <w:rFonts w:ascii="Tahoma" w:eastAsia="Tahoma" w:hAnsi="Tahoma" w:cs="Tahoma"/>
          <w:sz w:val="24"/>
          <w:szCs w:val="24"/>
          <w:highlight w:val="white"/>
          <w:lang w:val="hy-AM"/>
        </w:rPr>
        <w:t>և</w:t>
      </w:r>
      <w:r w:rsidRPr="00E2508C">
        <w:rPr>
          <w:rFonts w:ascii="Tahoma" w:eastAsia="Tahoma" w:hAnsi="Tahoma" w:cs="Tahoma"/>
          <w:sz w:val="24"/>
          <w:szCs w:val="24"/>
          <w:highlight w:val="white"/>
          <w:lang w:val="hy-AM"/>
        </w:rPr>
        <w:t xml:space="preserve"> միջոցառումներ սպառազինության համալրման, արդիականացման </w:t>
      </w:r>
      <w:r w:rsidR="00BF50A8" w:rsidRPr="00E2508C">
        <w:rPr>
          <w:rFonts w:ascii="Tahoma" w:eastAsia="Tahoma" w:hAnsi="Tahoma" w:cs="Tahoma"/>
          <w:sz w:val="24"/>
          <w:szCs w:val="24"/>
          <w:highlight w:val="white"/>
          <w:lang w:val="hy-AM"/>
        </w:rPr>
        <w:t>և</w:t>
      </w:r>
      <w:r w:rsidRPr="00E2508C">
        <w:rPr>
          <w:rFonts w:ascii="Tahoma" w:eastAsia="Tahoma" w:hAnsi="Tahoma" w:cs="Tahoma"/>
          <w:sz w:val="24"/>
          <w:szCs w:val="24"/>
          <w:highlight w:val="white"/>
          <w:lang w:val="hy-AM"/>
        </w:rPr>
        <w:t xml:space="preserve"> ժամանակակից ռազմական տեխնիկայի (այդ թվում՝ ՍՈւ-30ՍՄ </w:t>
      </w:r>
      <w:r w:rsidR="00FF5876" w:rsidRPr="00E2508C">
        <w:rPr>
          <w:rFonts w:ascii="Tahoma" w:eastAsia="Tahoma" w:hAnsi="Tahoma" w:cs="Tahoma"/>
          <w:sz w:val="24"/>
          <w:szCs w:val="24"/>
          <w:highlight w:val="white"/>
          <w:lang w:val="hy-AM"/>
        </w:rPr>
        <w:t xml:space="preserve">բազմագործառույթ </w:t>
      </w:r>
      <w:r w:rsidRPr="00E2508C">
        <w:rPr>
          <w:rFonts w:ascii="Tahoma" w:eastAsia="Tahoma" w:hAnsi="Tahoma" w:cs="Tahoma"/>
          <w:sz w:val="24"/>
          <w:szCs w:val="24"/>
          <w:highlight w:val="white"/>
          <w:lang w:val="hy-AM"/>
        </w:rPr>
        <w:t xml:space="preserve">կործանիչների) ձեռքբերման ուղղությամբ։ </w:t>
      </w:r>
    </w:p>
    <w:p w14:paraId="1F48B02B" w14:textId="77777777" w:rsidR="00756FE4" w:rsidRPr="00E2508C" w:rsidRDefault="00756FE4" w:rsidP="00756FE4">
      <w:pPr>
        <w:jc w:val="both"/>
        <w:rPr>
          <w:rFonts w:ascii="Tahoma" w:eastAsia="Tahoma" w:hAnsi="Tahoma" w:cs="Tahoma"/>
          <w:sz w:val="24"/>
          <w:szCs w:val="24"/>
          <w:lang w:val="hy-AM"/>
        </w:rPr>
      </w:pPr>
    </w:p>
    <w:p w14:paraId="429B3671" w14:textId="3FFB3115" w:rsidR="00756FE4" w:rsidRPr="00E2508C" w:rsidRDefault="00756FE4" w:rsidP="00756FE4">
      <w:pPr>
        <w:jc w:val="both"/>
        <w:rPr>
          <w:rFonts w:ascii="Tahoma" w:eastAsia="Times New Roman" w:hAnsi="Tahoma" w:cs="Tahoma"/>
          <w:sz w:val="24"/>
          <w:szCs w:val="24"/>
          <w:lang w:val="hy-AM"/>
        </w:rPr>
      </w:pPr>
      <w:r w:rsidRPr="00E2508C">
        <w:rPr>
          <w:rFonts w:ascii="Tahoma" w:eastAsia="Tahoma" w:hAnsi="Tahoma" w:cs="Tahoma"/>
          <w:sz w:val="24"/>
          <w:szCs w:val="24"/>
          <w:lang w:val="hy-AM"/>
        </w:rPr>
        <w:t xml:space="preserve">Երկրում հաստատված ժողովրդավարական կայունությունը նպաստել է իրավապահ համակարգի նկատմամբ հանրային ընկալումների փոփոխմանը </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 xml:space="preserve"> վստահության ամրապնդմանը: </w:t>
      </w:r>
    </w:p>
    <w:p w14:paraId="57845834" w14:textId="77777777" w:rsidR="00756FE4" w:rsidRPr="00E2508C" w:rsidRDefault="00756FE4" w:rsidP="00756FE4">
      <w:pPr>
        <w:jc w:val="both"/>
        <w:rPr>
          <w:rFonts w:ascii="Tahoma" w:eastAsia="Tahoma" w:hAnsi="Tahoma" w:cs="Tahoma"/>
          <w:sz w:val="24"/>
          <w:szCs w:val="24"/>
          <w:lang w:val="hy-AM"/>
        </w:rPr>
      </w:pPr>
    </w:p>
    <w:p w14:paraId="0B38A3DA" w14:textId="40C1415B" w:rsidR="00756FE4" w:rsidRPr="00E2508C" w:rsidRDefault="00756FE4" w:rsidP="00756FE4">
      <w:pPr>
        <w:jc w:val="both"/>
        <w:rPr>
          <w:rFonts w:ascii="Tahoma" w:eastAsia="Tahoma" w:hAnsi="Tahoma" w:cs="Tahoma"/>
          <w:sz w:val="24"/>
          <w:szCs w:val="24"/>
          <w:lang w:val="hy-AM"/>
        </w:rPr>
      </w:pPr>
      <w:r w:rsidRPr="00E2508C">
        <w:rPr>
          <w:rFonts w:ascii="Tahoma" w:eastAsia="Tahoma" w:hAnsi="Tahoma" w:cs="Tahoma"/>
          <w:sz w:val="24"/>
          <w:szCs w:val="24"/>
          <w:lang w:val="hy-AM"/>
        </w:rPr>
        <w:t xml:space="preserve">Հավատարիմ մնալով արտաքին քաղաքականության մեջ կտրուկ շրջադարձերից խուսափելու սկզբունքին՝ ՀՀ </w:t>
      </w:r>
      <w:r w:rsidR="00082CC1" w:rsidRPr="00E2508C">
        <w:rPr>
          <w:rFonts w:ascii="Tahoma" w:eastAsia="Tahoma" w:hAnsi="Tahoma" w:cs="Tahoma"/>
          <w:sz w:val="24"/>
          <w:szCs w:val="24"/>
          <w:lang w:val="hy-AM"/>
        </w:rPr>
        <w:t xml:space="preserve">Կառավարությունը </w:t>
      </w:r>
      <w:r w:rsidRPr="00E2508C">
        <w:rPr>
          <w:rFonts w:ascii="Tahoma" w:eastAsia="Tahoma" w:hAnsi="Tahoma" w:cs="Tahoma"/>
          <w:sz w:val="24"/>
          <w:szCs w:val="24"/>
          <w:lang w:val="hy-AM"/>
        </w:rPr>
        <w:t xml:space="preserve">քայլեր է ձեռնարկել Թավշյա հեղափոխությունից հետո Հայաստանի միջազգային </w:t>
      </w:r>
      <w:r w:rsidR="00082CC1" w:rsidRPr="00E2508C">
        <w:rPr>
          <w:rFonts w:ascii="Tahoma" w:eastAsia="Tahoma" w:hAnsi="Tahoma" w:cs="Tahoma"/>
          <w:sz w:val="24"/>
          <w:szCs w:val="24"/>
          <w:lang w:val="hy-AM"/>
        </w:rPr>
        <w:t xml:space="preserve">բարձր </w:t>
      </w:r>
      <w:r w:rsidRPr="00E2508C">
        <w:rPr>
          <w:rFonts w:ascii="Tahoma" w:eastAsia="Tahoma" w:hAnsi="Tahoma" w:cs="Tahoma"/>
          <w:sz w:val="24"/>
          <w:szCs w:val="24"/>
          <w:lang w:val="hy-AM"/>
        </w:rPr>
        <w:t xml:space="preserve">հեղինակության </w:t>
      </w:r>
      <w:r w:rsidR="00082CC1" w:rsidRPr="00E2508C">
        <w:rPr>
          <w:rFonts w:ascii="Tahoma" w:eastAsia="Tahoma" w:hAnsi="Tahoma" w:cs="Tahoma"/>
          <w:sz w:val="24"/>
          <w:szCs w:val="24"/>
          <w:lang w:val="hy-AM"/>
        </w:rPr>
        <w:t>կապիտալացման</w:t>
      </w:r>
      <w:r w:rsidRPr="00E2508C">
        <w:rPr>
          <w:rFonts w:ascii="Tahoma" w:eastAsia="Tahoma" w:hAnsi="Tahoma" w:cs="Tahoma"/>
          <w:sz w:val="24"/>
          <w:szCs w:val="24"/>
          <w:lang w:val="hy-AM"/>
        </w:rPr>
        <w:t>, ինչպես նա</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 xml:space="preserve"> տարբեր ուղղություններում ՀՀ արտաքին </w:t>
      </w:r>
      <w:r w:rsidRPr="00E2508C">
        <w:rPr>
          <w:rFonts w:ascii="Tahoma" w:eastAsia="Tahoma" w:hAnsi="Tahoma" w:cs="Tahoma"/>
          <w:sz w:val="24"/>
          <w:szCs w:val="24"/>
          <w:lang w:val="hy-AM"/>
        </w:rPr>
        <w:lastRenderedPageBreak/>
        <w:t xml:space="preserve">քաղաքականության ակտիվացման, արդյունավետության բարձրացման ուղղությամբ (այդ թվում՝ Ֆրանկոֆոնիայի միջազգային կազմակրպության 17-րդ գագաթաժողովի անցկացում): </w:t>
      </w:r>
    </w:p>
    <w:p w14:paraId="16F29753" w14:textId="77777777" w:rsidR="00602AE1" w:rsidRPr="00E2508C" w:rsidRDefault="00602AE1" w:rsidP="00756FE4">
      <w:pPr>
        <w:jc w:val="both"/>
        <w:rPr>
          <w:rFonts w:ascii="Tahoma" w:eastAsia="Times New Roman" w:hAnsi="Tahoma" w:cs="Tahoma"/>
          <w:sz w:val="24"/>
          <w:szCs w:val="24"/>
          <w:lang w:val="hy-AM"/>
        </w:rPr>
      </w:pPr>
    </w:p>
    <w:p w14:paraId="73A3F64F" w14:textId="343A7B77" w:rsidR="00756FE4" w:rsidRPr="00E2508C" w:rsidRDefault="00756FE4" w:rsidP="00756FE4">
      <w:pPr>
        <w:pStyle w:val="Heading1"/>
        <w:numPr>
          <w:ilvl w:val="0"/>
          <w:numId w:val="1"/>
        </w:numPr>
        <w:spacing w:before="0" w:after="0"/>
        <w:jc w:val="both"/>
        <w:rPr>
          <w:rFonts w:ascii="Tahoma" w:eastAsia="Tahoma" w:hAnsi="Tahoma" w:cs="Tahoma"/>
          <w:b/>
          <w:sz w:val="24"/>
          <w:szCs w:val="24"/>
          <w:lang w:val="hy-AM"/>
        </w:rPr>
      </w:pPr>
      <w:bookmarkStart w:id="5" w:name="_swxuaw7teyk8" w:colFirst="0" w:colLast="0"/>
      <w:bookmarkEnd w:id="5"/>
      <w:r w:rsidRPr="00E2508C">
        <w:rPr>
          <w:rFonts w:ascii="Tahoma" w:eastAsia="Tahoma" w:hAnsi="Tahoma" w:cs="Tahoma"/>
          <w:b/>
          <w:sz w:val="24"/>
          <w:szCs w:val="24"/>
          <w:lang w:val="hy-AM"/>
        </w:rPr>
        <w:t xml:space="preserve">Կոռուպցիայի հանրային </w:t>
      </w:r>
      <w:r w:rsidR="00CE1DD2">
        <w:rPr>
          <w:rFonts w:ascii="Tahoma" w:eastAsia="Tahoma" w:hAnsi="Tahoma" w:cs="Tahoma"/>
          <w:b/>
          <w:sz w:val="24"/>
          <w:szCs w:val="24"/>
          <w:lang w:val="hy-AM"/>
        </w:rPr>
        <w:t>մերժ</w:t>
      </w:r>
      <w:r w:rsidRPr="00E2508C">
        <w:rPr>
          <w:rFonts w:ascii="Tahoma" w:eastAsia="Tahoma" w:hAnsi="Tahoma" w:cs="Tahoma"/>
          <w:b/>
          <w:sz w:val="24"/>
          <w:szCs w:val="24"/>
          <w:lang w:val="hy-AM"/>
        </w:rPr>
        <w:t>մ</w:t>
      </w:r>
      <w:r w:rsidR="00CE1DD2">
        <w:rPr>
          <w:rFonts w:ascii="Tahoma" w:eastAsia="Tahoma" w:hAnsi="Tahoma" w:cs="Tahoma"/>
          <w:b/>
          <w:sz w:val="24"/>
          <w:szCs w:val="24"/>
          <w:lang w:val="hy-AM"/>
        </w:rPr>
        <w:t>ան</w:t>
      </w:r>
      <w:r w:rsidRPr="00E2508C">
        <w:rPr>
          <w:rFonts w:ascii="Tahoma" w:eastAsia="Tahoma" w:hAnsi="Tahoma" w:cs="Tahoma"/>
          <w:b/>
          <w:sz w:val="24"/>
          <w:szCs w:val="24"/>
          <w:lang w:val="hy-AM"/>
        </w:rPr>
        <w:t xml:space="preserve">ը </w:t>
      </w:r>
      <w:r w:rsidR="00BF50A8" w:rsidRPr="00E2508C">
        <w:rPr>
          <w:rFonts w:ascii="Tahoma" w:eastAsia="Tahoma" w:hAnsi="Tahoma" w:cs="Tahoma"/>
          <w:b/>
          <w:sz w:val="24"/>
          <w:szCs w:val="24"/>
          <w:lang w:val="hy-AM"/>
        </w:rPr>
        <w:t>և</w:t>
      </w:r>
      <w:r w:rsidRPr="00E2508C">
        <w:rPr>
          <w:rFonts w:ascii="Tahoma" w:eastAsia="Tahoma" w:hAnsi="Tahoma" w:cs="Tahoma"/>
          <w:b/>
          <w:sz w:val="24"/>
          <w:szCs w:val="24"/>
          <w:lang w:val="hy-AM"/>
        </w:rPr>
        <w:t xml:space="preserve"> կոռուպցիայից զերծ </w:t>
      </w:r>
      <w:r w:rsidR="005D61BD">
        <w:rPr>
          <w:rFonts w:ascii="Tahoma" w:eastAsia="Tahoma" w:hAnsi="Tahoma" w:cs="Tahoma"/>
          <w:b/>
          <w:sz w:val="24"/>
          <w:szCs w:val="24"/>
          <w:lang w:val="hy-AM"/>
        </w:rPr>
        <w:t>հանրութա</w:t>
      </w:r>
      <w:r w:rsidRPr="00E2508C">
        <w:rPr>
          <w:rFonts w:ascii="Tahoma" w:eastAsia="Tahoma" w:hAnsi="Tahoma" w:cs="Tahoma"/>
          <w:b/>
          <w:sz w:val="24"/>
          <w:szCs w:val="24"/>
          <w:lang w:val="hy-AM"/>
        </w:rPr>
        <w:t xml:space="preserve">նը, քաղաքականության </w:t>
      </w:r>
      <w:r w:rsidR="00BF50A8" w:rsidRPr="00E2508C">
        <w:rPr>
          <w:rFonts w:ascii="Tahoma" w:eastAsia="Tahoma" w:hAnsi="Tahoma" w:cs="Tahoma"/>
          <w:b/>
          <w:sz w:val="24"/>
          <w:szCs w:val="24"/>
          <w:lang w:val="hy-AM"/>
        </w:rPr>
        <w:t>և</w:t>
      </w:r>
      <w:r w:rsidRPr="00E2508C">
        <w:rPr>
          <w:rFonts w:ascii="Tahoma" w:eastAsia="Tahoma" w:hAnsi="Tahoma" w:cs="Tahoma"/>
          <w:b/>
          <w:sz w:val="24"/>
          <w:szCs w:val="24"/>
          <w:lang w:val="hy-AM"/>
        </w:rPr>
        <w:t xml:space="preserve"> բիզնեսի գործնական </w:t>
      </w:r>
      <w:r w:rsidR="00CE1DD2">
        <w:rPr>
          <w:rFonts w:ascii="Tahoma" w:eastAsia="Tahoma" w:hAnsi="Tahoma" w:cs="Tahoma"/>
          <w:b/>
          <w:sz w:val="24"/>
          <w:szCs w:val="24"/>
          <w:lang w:val="hy-AM"/>
        </w:rPr>
        <w:t>տարանջատ</w:t>
      </w:r>
      <w:r w:rsidRPr="00E2508C">
        <w:rPr>
          <w:rFonts w:ascii="Tahoma" w:eastAsia="Tahoma" w:hAnsi="Tahoma" w:cs="Tahoma"/>
          <w:b/>
          <w:sz w:val="24"/>
          <w:szCs w:val="24"/>
          <w:lang w:val="hy-AM"/>
        </w:rPr>
        <w:t>մ</w:t>
      </w:r>
      <w:r w:rsidR="00CE1DD2">
        <w:rPr>
          <w:rFonts w:ascii="Tahoma" w:eastAsia="Tahoma" w:hAnsi="Tahoma" w:cs="Tahoma"/>
          <w:b/>
          <w:sz w:val="24"/>
          <w:szCs w:val="24"/>
          <w:lang w:val="hy-AM"/>
        </w:rPr>
        <w:t>ան</w:t>
      </w:r>
      <w:r w:rsidRPr="00E2508C">
        <w:rPr>
          <w:rFonts w:ascii="Tahoma" w:eastAsia="Tahoma" w:hAnsi="Tahoma" w:cs="Tahoma"/>
          <w:b/>
          <w:sz w:val="24"/>
          <w:szCs w:val="24"/>
          <w:lang w:val="hy-AM"/>
        </w:rPr>
        <w:t>ը:</w:t>
      </w:r>
    </w:p>
    <w:p w14:paraId="742D2683" w14:textId="77777777" w:rsidR="00756FE4" w:rsidRPr="00E2508C" w:rsidRDefault="00756FE4" w:rsidP="00756FE4">
      <w:pPr>
        <w:rPr>
          <w:rFonts w:ascii="Tahoma" w:hAnsi="Tahoma" w:cs="Tahoma"/>
          <w:sz w:val="24"/>
          <w:szCs w:val="24"/>
          <w:lang w:val="hy-AM"/>
        </w:rPr>
      </w:pPr>
    </w:p>
    <w:p w14:paraId="7FE2C3E6" w14:textId="487DC5D8" w:rsidR="00B43C45" w:rsidRPr="00E2508C" w:rsidRDefault="00756FE4" w:rsidP="00756FE4">
      <w:pPr>
        <w:jc w:val="both"/>
        <w:rPr>
          <w:rFonts w:ascii="Tahoma" w:eastAsia="Tahoma" w:hAnsi="Tahoma" w:cs="Tahoma"/>
          <w:sz w:val="24"/>
          <w:szCs w:val="24"/>
          <w:lang w:val="hy-AM"/>
        </w:rPr>
      </w:pPr>
      <w:r w:rsidRPr="00E2508C">
        <w:rPr>
          <w:rFonts w:ascii="Tahoma" w:eastAsia="Tahoma" w:hAnsi="Tahoma" w:cs="Tahoma"/>
          <w:sz w:val="24"/>
          <w:szCs w:val="24"/>
          <w:lang w:val="hy-AM"/>
        </w:rPr>
        <w:t xml:space="preserve">Կառավարության գործունեության </w:t>
      </w:r>
      <w:r w:rsidR="00082CC1" w:rsidRPr="00E2508C">
        <w:rPr>
          <w:rFonts w:ascii="Tahoma" w:eastAsia="Tahoma" w:hAnsi="Tahoma" w:cs="Tahoma"/>
          <w:sz w:val="24"/>
          <w:szCs w:val="24"/>
          <w:lang w:val="hy-AM"/>
        </w:rPr>
        <w:t xml:space="preserve">շնորհիվ </w:t>
      </w:r>
      <w:r w:rsidRPr="00E2508C">
        <w:rPr>
          <w:rFonts w:ascii="Tahoma" w:eastAsia="Tahoma" w:hAnsi="Tahoma" w:cs="Tahoma"/>
          <w:sz w:val="24"/>
          <w:szCs w:val="24"/>
          <w:lang w:val="hy-AM"/>
        </w:rPr>
        <w:t xml:space="preserve">Հայաստանի Հանրապետությունում կոռուպցիայի դեմ աննախադեպ </w:t>
      </w:r>
      <w:r w:rsidR="00082CC1" w:rsidRPr="00E2508C">
        <w:rPr>
          <w:rFonts w:ascii="Tahoma" w:eastAsia="Tahoma" w:hAnsi="Tahoma" w:cs="Tahoma"/>
          <w:sz w:val="24"/>
          <w:szCs w:val="24"/>
          <w:lang w:val="hy-AM"/>
        </w:rPr>
        <w:t xml:space="preserve">չափերի </w:t>
      </w:r>
      <w:r w:rsidRPr="00E2508C">
        <w:rPr>
          <w:rFonts w:ascii="Tahoma" w:eastAsia="Tahoma" w:hAnsi="Tahoma" w:cs="Tahoma"/>
          <w:sz w:val="24"/>
          <w:szCs w:val="24"/>
          <w:lang w:val="hy-AM"/>
        </w:rPr>
        <w:t xml:space="preserve">պայքար է ծավալվել։ Կառավարությունը վստահորեն արձանագրում  է, որ համակարգային կոռուպցիան երկրում վերացված է։ </w:t>
      </w:r>
    </w:p>
    <w:p w14:paraId="32D19355" w14:textId="1B4DE816" w:rsidR="00B43C45" w:rsidRPr="00E2508C" w:rsidRDefault="00B43C45" w:rsidP="00B43C45">
      <w:pPr>
        <w:jc w:val="both"/>
        <w:rPr>
          <w:rFonts w:ascii="Tahoma" w:eastAsia="Tahoma" w:hAnsi="Tahoma" w:cs="Tahoma"/>
          <w:sz w:val="24"/>
          <w:szCs w:val="24"/>
          <w:lang w:val="hy-AM"/>
        </w:rPr>
      </w:pPr>
      <w:r w:rsidRPr="00E2508C">
        <w:rPr>
          <w:rFonts w:ascii="Tahoma" w:eastAsia="Tahoma" w:hAnsi="Tahoma" w:cs="Tahoma"/>
          <w:sz w:val="24"/>
          <w:szCs w:val="24"/>
          <w:lang w:val="hy-AM"/>
        </w:rPr>
        <w:t xml:space="preserve">2018թ-ի հունիսի 1-ից դեկտեմբերի 31-ն ընկած ժամանակահատվածում ՀՀ իրավասու մարմինների վարույթում կոռուպցիոն բնույթի </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 xml:space="preserve"> հարկերը վճարելուց խուսափելու վերաբերյալ հարուցվել է 1079 քրեական գործ, որոնց շրջանակներում արձանագրվել է պետությանը պատճառած</w:t>
      </w:r>
      <w:r w:rsidR="00FE37A7" w:rsidRPr="00E2508C">
        <w:rPr>
          <w:rFonts w:ascii="Tahoma" w:eastAsia="Tahoma" w:hAnsi="Tahoma" w:cs="Tahoma"/>
          <w:sz w:val="24"/>
          <w:szCs w:val="24"/>
          <w:lang w:val="hy-AM"/>
        </w:rPr>
        <w:t xml:space="preserve"> 66,</w:t>
      </w:r>
      <w:r w:rsidRPr="00E2508C">
        <w:rPr>
          <w:rFonts w:ascii="Tahoma" w:eastAsia="Tahoma" w:hAnsi="Tahoma" w:cs="Tahoma"/>
          <w:sz w:val="24"/>
          <w:szCs w:val="24"/>
          <w:lang w:val="hy-AM"/>
        </w:rPr>
        <w:t xml:space="preserve">9 մլրդ դրամի գույքային վնաս, որից վերականգնվել և փաստացի վճարվել է պետական բյուջե շուրջ 22,5 մլրդ. դրամ: Բացի այդ, նշված քրեական գործերի քննության ընթացքում մասնակից առանձին անձանց կողմից </w:t>
      </w:r>
      <w:r w:rsidR="00B27C88" w:rsidRPr="00E2508C">
        <w:rPr>
          <w:rFonts w:ascii="Tahoma" w:eastAsia="Tahoma" w:hAnsi="Tahoma" w:cs="Tahoma"/>
          <w:sz w:val="24"/>
          <w:szCs w:val="24"/>
          <w:lang w:val="hy-AM"/>
        </w:rPr>
        <w:t xml:space="preserve">պետությանը </w:t>
      </w:r>
      <w:r w:rsidRPr="00E2508C">
        <w:rPr>
          <w:rFonts w:ascii="Tahoma" w:eastAsia="Tahoma" w:hAnsi="Tahoma" w:cs="Tahoma"/>
          <w:sz w:val="24"/>
          <w:szCs w:val="24"/>
          <w:lang w:val="hy-AM"/>
        </w:rPr>
        <w:t>կամավոր վճարվել է շուրջ 9,5 մլրդ. դրամին համարժեք գումար:</w:t>
      </w:r>
    </w:p>
    <w:p w14:paraId="032B6C80" w14:textId="3400192A" w:rsidR="00756FE4" w:rsidRPr="00E2508C" w:rsidRDefault="00756FE4" w:rsidP="00756FE4">
      <w:pPr>
        <w:jc w:val="both"/>
        <w:rPr>
          <w:rFonts w:ascii="Tahoma" w:eastAsia="Tahoma" w:hAnsi="Tahoma" w:cs="Tahoma"/>
          <w:sz w:val="24"/>
          <w:szCs w:val="24"/>
          <w:lang w:val="hy-AM"/>
        </w:rPr>
      </w:pPr>
      <w:r w:rsidRPr="00E2508C">
        <w:rPr>
          <w:rFonts w:ascii="Tahoma" w:eastAsia="Tahoma" w:hAnsi="Tahoma" w:cs="Tahoma"/>
          <w:sz w:val="24"/>
          <w:szCs w:val="24"/>
          <w:lang w:val="hy-AM"/>
        </w:rPr>
        <w:t xml:space="preserve">Խոշոր բիզնեսը զրկված է կառավարության գործառույթների վրա ազդելու լծակներից: Հայաստանի Հանրապետության Կառավարությունում և Ազգային ժողովում գործարար պաշտոնյաների և պատգամավորների թիվը վերջին 20 տարվա համար հասել է նվազագույնի։  </w:t>
      </w:r>
    </w:p>
    <w:p w14:paraId="33EE162F" w14:textId="77777777" w:rsidR="00756FE4" w:rsidRPr="00E2508C" w:rsidRDefault="00756FE4" w:rsidP="00756FE4">
      <w:pPr>
        <w:ind w:firstLine="566"/>
        <w:jc w:val="both"/>
        <w:rPr>
          <w:rFonts w:ascii="Tahoma" w:eastAsia="Times New Roman" w:hAnsi="Tahoma" w:cs="Tahoma"/>
          <w:sz w:val="24"/>
          <w:szCs w:val="24"/>
          <w:lang w:val="hy-AM"/>
        </w:rPr>
      </w:pPr>
    </w:p>
    <w:p w14:paraId="4FD5DEF2" w14:textId="56835D16" w:rsidR="00756FE4" w:rsidRPr="00E2508C" w:rsidRDefault="00756FE4" w:rsidP="00756FE4">
      <w:pPr>
        <w:pStyle w:val="Heading1"/>
        <w:numPr>
          <w:ilvl w:val="0"/>
          <w:numId w:val="1"/>
        </w:numPr>
        <w:spacing w:before="0" w:after="0"/>
        <w:jc w:val="both"/>
        <w:rPr>
          <w:rFonts w:ascii="Tahoma" w:eastAsia="Tahoma" w:hAnsi="Tahoma" w:cs="Tahoma"/>
          <w:b/>
          <w:sz w:val="24"/>
          <w:szCs w:val="24"/>
          <w:lang w:val="hy-AM"/>
        </w:rPr>
      </w:pPr>
      <w:bookmarkStart w:id="6" w:name="_ps6vfygkk1e1" w:colFirst="0" w:colLast="0"/>
      <w:bookmarkEnd w:id="6"/>
      <w:r w:rsidRPr="00E2508C">
        <w:rPr>
          <w:rFonts w:ascii="Tahoma" w:eastAsia="Tahoma" w:hAnsi="Tahoma" w:cs="Tahoma"/>
          <w:b/>
          <w:sz w:val="24"/>
          <w:szCs w:val="24"/>
          <w:lang w:val="hy-AM"/>
        </w:rPr>
        <w:t xml:space="preserve">Մարդու իրավունքների </w:t>
      </w:r>
      <w:r w:rsidR="00B27C88">
        <w:rPr>
          <w:rFonts w:ascii="Tahoma" w:eastAsia="Tahoma" w:hAnsi="Tahoma" w:cs="Tahoma"/>
          <w:b/>
          <w:sz w:val="24"/>
          <w:szCs w:val="24"/>
          <w:lang w:val="hy-AM"/>
        </w:rPr>
        <w:t>պաշտպանությա</w:t>
      </w:r>
      <w:r w:rsidR="00082CC1" w:rsidRPr="00E2508C">
        <w:rPr>
          <w:rFonts w:ascii="Tahoma" w:eastAsia="Tahoma" w:hAnsi="Tahoma" w:cs="Tahoma"/>
          <w:b/>
          <w:sz w:val="24"/>
          <w:szCs w:val="24"/>
          <w:lang w:val="hy-AM"/>
        </w:rPr>
        <w:t>նը</w:t>
      </w:r>
      <w:r w:rsidR="00B27C88">
        <w:rPr>
          <w:rFonts w:ascii="Tahoma" w:eastAsia="Tahoma" w:hAnsi="Tahoma" w:cs="Tahoma"/>
          <w:b/>
          <w:sz w:val="24"/>
          <w:szCs w:val="24"/>
          <w:lang w:val="hy-AM"/>
        </w:rPr>
        <w:t>,</w:t>
      </w:r>
      <w:r w:rsidRPr="00E2508C">
        <w:rPr>
          <w:rFonts w:ascii="Tahoma" w:eastAsia="Tahoma" w:hAnsi="Tahoma" w:cs="Tahoma"/>
          <w:b/>
          <w:sz w:val="24"/>
          <w:szCs w:val="24"/>
          <w:lang w:val="hy-AM"/>
        </w:rPr>
        <w:t xml:space="preserve"> մարդու ազատ ստեղծագործելու, արժանապատիվ ու երջանիկ ապրելու համար նպաստավոր պայմանների </w:t>
      </w:r>
      <w:r w:rsidR="00B27C88">
        <w:rPr>
          <w:rFonts w:ascii="Tahoma" w:eastAsia="Tahoma" w:hAnsi="Tahoma" w:cs="Tahoma"/>
          <w:b/>
          <w:sz w:val="24"/>
          <w:szCs w:val="24"/>
          <w:lang w:val="hy-AM"/>
        </w:rPr>
        <w:t>ստեղծ</w:t>
      </w:r>
      <w:r w:rsidR="00082CC1" w:rsidRPr="00E2508C">
        <w:rPr>
          <w:rFonts w:ascii="Tahoma" w:eastAsia="Tahoma" w:hAnsi="Tahoma" w:cs="Tahoma"/>
          <w:b/>
          <w:sz w:val="24"/>
          <w:szCs w:val="24"/>
          <w:lang w:val="hy-AM"/>
        </w:rPr>
        <w:t>մ</w:t>
      </w:r>
      <w:r w:rsidR="00B27C88">
        <w:rPr>
          <w:rFonts w:ascii="Tahoma" w:eastAsia="Tahoma" w:hAnsi="Tahoma" w:cs="Tahoma"/>
          <w:b/>
          <w:sz w:val="24"/>
          <w:szCs w:val="24"/>
          <w:lang w:val="hy-AM"/>
        </w:rPr>
        <w:t>ան</w:t>
      </w:r>
      <w:r w:rsidR="00082CC1" w:rsidRPr="00E2508C">
        <w:rPr>
          <w:rFonts w:ascii="Tahoma" w:eastAsia="Tahoma" w:hAnsi="Tahoma" w:cs="Tahoma"/>
          <w:b/>
          <w:sz w:val="24"/>
          <w:szCs w:val="24"/>
          <w:lang w:val="hy-AM"/>
        </w:rPr>
        <w:t>ը</w:t>
      </w:r>
      <w:r w:rsidRPr="00E2508C">
        <w:rPr>
          <w:rFonts w:ascii="Tahoma" w:eastAsia="Tahoma" w:hAnsi="Tahoma" w:cs="Tahoma"/>
          <w:b/>
          <w:sz w:val="24"/>
          <w:szCs w:val="24"/>
          <w:lang w:val="hy-AM"/>
        </w:rPr>
        <w:t>:</w:t>
      </w:r>
    </w:p>
    <w:p w14:paraId="5AD6BA89" w14:textId="77777777" w:rsidR="00602AE1" w:rsidRPr="00E2508C" w:rsidRDefault="00602AE1" w:rsidP="00602AE1">
      <w:pPr>
        <w:rPr>
          <w:rFonts w:ascii="Tahoma" w:hAnsi="Tahoma" w:cs="Tahoma"/>
          <w:lang w:val="hy-AM"/>
        </w:rPr>
      </w:pPr>
    </w:p>
    <w:p w14:paraId="7ABF04B0" w14:textId="73923638" w:rsidR="00756FE4" w:rsidRPr="00E2508C" w:rsidRDefault="00756FE4" w:rsidP="00756FE4">
      <w:pPr>
        <w:ind w:firstLine="566"/>
        <w:jc w:val="both"/>
        <w:rPr>
          <w:rFonts w:ascii="Tahoma" w:eastAsia="Times New Roman" w:hAnsi="Tahoma" w:cs="Tahoma"/>
          <w:sz w:val="24"/>
          <w:szCs w:val="24"/>
          <w:lang w:val="hy-AM"/>
        </w:rPr>
      </w:pPr>
      <w:r w:rsidRPr="00E2508C">
        <w:rPr>
          <w:rFonts w:ascii="Tahoma" w:eastAsia="Tahoma" w:hAnsi="Tahoma" w:cs="Tahoma"/>
          <w:sz w:val="24"/>
          <w:szCs w:val="24"/>
          <w:lang w:val="hy-AM"/>
        </w:rPr>
        <w:t>Քաղաքացու ազատ կամարտահայտության միջոցով իշխանության ձ</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ավորման շնորհիվ փոխվել է քաղաքացի-իշխանություն  հարաբերությունների ողջ փիլիսոփայությունը: Հանրային կյանքին քաղաքացու առավելագույն մասնակցությունը դրս</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 xml:space="preserve">որվում է համապետական </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 xml:space="preserve"> տեղական մակարդակներում որոշումներ կայացնելու գործընթացում բարձր ներգրավվածությամբ, </w:t>
      </w:r>
      <w:r w:rsidR="00082CC1" w:rsidRPr="00E2508C">
        <w:rPr>
          <w:rFonts w:ascii="Tahoma" w:eastAsia="Tahoma" w:hAnsi="Tahoma" w:cs="Tahoma"/>
          <w:sz w:val="24"/>
          <w:szCs w:val="24"/>
          <w:lang w:val="hy-AM"/>
        </w:rPr>
        <w:t xml:space="preserve">որին </w:t>
      </w:r>
      <w:r w:rsidRPr="00E2508C">
        <w:rPr>
          <w:rFonts w:ascii="Tahoma" w:eastAsia="Tahoma" w:hAnsi="Tahoma" w:cs="Tahoma"/>
          <w:sz w:val="24"/>
          <w:szCs w:val="24"/>
          <w:lang w:val="hy-AM"/>
        </w:rPr>
        <w:t>կառավարութունը ձ</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ավորման օրվանից որ</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է կերպ չի խոչընդոտել:</w:t>
      </w:r>
    </w:p>
    <w:p w14:paraId="0D23DBDC" w14:textId="5D7FB9FF" w:rsidR="00756FE4" w:rsidRPr="00E2508C" w:rsidRDefault="00756FE4" w:rsidP="00756FE4">
      <w:pPr>
        <w:ind w:firstLine="566"/>
        <w:jc w:val="both"/>
        <w:rPr>
          <w:rFonts w:ascii="Tahoma" w:eastAsia="Times New Roman" w:hAnsi="Tahoma" w:cs="Tahoma"/>
          <w:sz w:val="24"/>
          <w:szCs w:val="24"/>
          <w:lang w:val="hy-AM"/>
        </w:rPr>
      </w:pPr>
      <w:r w:rsidRPr="00E2508C">
        <w:rPr>
          <w:rFonts w:ascii="Tahoma" w:eastAsia="Tahoma" w:hAnsi="Tahoma" w:cs="Tahoma"/>
          <w:sz w:val="24"/>
          <w:szCs w:val="24"/>
          <w:lang w:val="hy-AM"/>
        </w:rPr>
        <w:t xml:space="preserve">Քաղաքական արմատական փոփոխությունների </w:t>
      </w:r>
      <w:r w:rsidR="00082CC1" w:rsidRPr="00E2508C">
        <w:rPr>
          <w:rFonts w:ascii="Tahoma" w:eastAsia="Tahoma" w:hAnsi="Tahoma" w:cs="Tahoma"/>
          <w:sz w:val="24"/>
          <w:szCs w:val="24"/>
          <w:lang w:val="hy-AM"/>
        </w:rPr>
        <w:t xml:space="preserve">շնորհիվ </w:t>
      </w:r>
      <w:r w:rsidRPr="00E2508C">
        <w:rPr>
          <w:rFonts w:ascii="Tahoma" w:eastAsia="Tahoma" w:hAnsi="Tahoma" w:cs="Tahoma"/>
          <w:sz w:val="24"/>
          <w:szCs w:val="24"/>
          <w:lang w:val="hy-AM"/>
        </w:rPr>
        <w:t xml:space="preserve">մասնավոր սեփականության, օրինական ձեռներեցության </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 xml:space="preserve"> կապիտալի անձեռնմխելիության խախտման որ</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է դրս</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որում չի արձանագրվել:</w:t>
      </w:r>
    </w:p>
    <w:p w14:paraId="33B64D95" w14:textId="52C112B9" w:rsidR="00756FE4" w:rsidRPr="00E2508C" w:rsidRDefault="00082CC1" w:rsidP="00756FE4">
      <w:pPr>
        <w:ind w:firstLine="566"/>
        <w:jc w:val="both"/>
        <w:rPr>
          <w:rFonts w:ascii="Tahoma" w:eastAsia="Tahoma" w:hAnsi="Tahoma" w:cs="Tahoma"/>
          <w:sz w:val="24"/>
          <w:szCs w:val="24"/>
          <w:lang w:val="hy-AM"/>
        </w:rPr>
      </w:pPr>
      <w:r w:rsidRPr="00E2508C">
        <w:rPr>
          <w:rFonts w:ascii="Tahoma" w:eastAsia="Tahoma" w:hAnsi="Tahoma" w:cs="Tahoma"/>
          <w:sz w:val="24"/>
          <w:szCs w:val="24"/>
          <w:lang w:val="hy-AM"/>
        </w:rPr>
        <w:t xml:space="preserve">Վերջին </w:t>
      </w:r>
      <w:r w:rsidR="00756FE4" w:rsidRPr="00E2508C">
        <w:rPr>
          <w:rFonts w:ascii="Tahoma" w:eastAsia="Tahoma" w:hAnsi="Tahoma" w:cs="Tahoma"/>
          <w:sz w:val="24"/>
          <w:szCs w:val="24"/>
          <w:lang w:val="hy-AM"/>
        </w:rPr>
        <w:t>12 տարում առաջին անգամ արձանագրվել է ներգաղթ. 2018 թվականին Հայաստան ժամանածների թիվը 15313-ով գերազանցել է մեկնածների թվին:</w:t>
      </w:r>
    </w:p>
    <w:p w14:paraId="73CB0B9E" w14:textId="648CACD6" w:rsidR="00756FE4" w:rsidRPr="00E2508C" w:rsidRDefault="00756FE4" w:rsidP="00756FE4">
      <w:pPr>
        <w:ind w:firstLine="566"/>
        <w:jc w:val="both"/>
        <w:rPr>
          <w:rFonts w:ascii="Tahoma" w:eastAsia="Tahoma" w:hAnsi="Tahoma" w:cs="Tahoma"/>
          <w:sz w:val="24"/>
          <w:szCs w:val="24"/>
          <w:lang w:val="hy-AM"/>
        </w:rPr>
      </w:pPr>
      <w:r w:rsidRPr="00E2508C">
        <w:rPr>
          <w:rFonts w:ascii="Tahoma" w:eastAsia="Tahoma" w:hAnsi="Tahoma" w:cs="Tahoma"/>
          <w:sz w:val="24"/>
          <w:szCs w:val="24"/>
          <w:lang w:val="hy-AM"/>
        </w:rPr>
        <w:lastRenderedPageBreak/>
        <w:t>«Եվրոստատ</w:t>
      </w:r>
      <w:r w:rsidR="0053272B" w:rsidRPr="00E2508C">
        <w:rPr>
          <w:rFonts w:ascii="Tahoma" w:eastAsia="Tahoma" w:hAnsi="Tahoma" w:cs="Tahoma"/>
          <w:sz w:val="24"/>
          <w:szCs w:val="24"/>
          <w:lang w:val="hy-AM"/>
        </w:rPr>
        <w:t>ի</w:t>
      </w:r>
      <w:r w:rsidRPr="00E2508C">
        <w:rPr>
          <w:rFonts w:ascii="Tahoma" w:eastAsia="Tahoma" w:hAnsi="Tahoma" w:cs="Tahoma"/>
          <w:sz w:val="24"/>
          <w:szCs w:val="24"/>
          <w:lang w:val="hy-AM"/>
        </w:rPr>
        <w:t>»</w:t>
      </w:r>
      <w:r w:rsidR="0053272B" w:rsidRPr="00E2508C" w:rsidDel="0053272B">
        <w:rPr>
          <w:rFonts w:ascii="Tahoma" w:eastAsia="Tahoma" w:hAnsi="Tahoma" w:cs="Tahoma"/>
          <w:sz w:val="24"/>
          <w:szCs w:val="24"/>
          <w:lang w:val="hy-AM"/>
        </w:rPr>
        <w:t xml:space="preserve"> </w:t>
      </w:r>
      <w:r w:rsidRPr="00E2508C">
        <w:rPr>
          <w:rFonts w:ascii="Tahoma" w:eastAsia="Tahoma" w:hAnsi="Tahoma" w:cs="Tahoma"/>
          <w:sz w:val="24"/>
          <w:szCs w:val="24"/>
          <w:lang w:val="hy-AM"/>
        </w:rPr>
        <w:t xml:space="preserve"> տվյալներով 2018-ին Եվրոպական միության երկրներից ապաստան հայցած ՀՀ քաղաքացիների թիվը ավելի քան երեք անգամ նվազել է: Նախորդ տարի ԵՄ երկրներից ապաստան է հայցել ՀՀ 2190 քաղաքացի, մինչդեռ 2017-ին այդ թիվը կազմել էր 6805:</w:t>
      </w:r>
    </w:p>
    <w:p w14:paraId="4F8998F8" w14:textId="77777777" w:rsidR="00756FE4" w:rsidRPr="00E2508C" w:rsidRDefault="00756FE4" w:rsidP="00756FE4">
      <w:pPr>
        <w:ind w:firstLine="566"/>
        <w:jc w:val="both"/>
        <w:rPr>
          <w:rFonts w:ascii="Tahoma" w:eastAsia="Tahoma" w:hAnsi="Tahoma" w:cs="Tahoma"/>
          <w:sz w:val="24"/>
          <w:szCs w:val="24"/>
          <w:lang w:val="hy-AM"/>
        </w:rPr>
      </w:pPr>
    </w:p>
    <w:p w14:paraId="6CBE4393" w14:textId="77777777" w:rsidR="00756FE4" w:rsidRPr="00E2508C" w:rsidRDefault="00756FE4" w:rsidP="00756FE4">
      <w:pPr>
        <w:jc w:val="both"/>
        <w:rPr>
          <w:rFonts w:ascii="Tahoma" w:eastAsia="Times New Roman" w:hAnsi="Tahoma" w:cs="Tahoma"/>
          <w:sz w:val="24"/>
          <w:szCs w:val="24"/>
          <w:lang w:val="hy-AM"/>
        </w:rPr>
      </w:pPr>
    </w:p>
    <w:p w14:paraId="5A33444E" w14:textId="2FA40E7D" w:rsidR="00756FE4" w:rsidRPr="00E2508C" w:rsidRDefault="00756FE4" w:rsidP="00756FE4">
      <w:pPr>
        <w:pStyle w:val="Heading1"/>
        <w:numPr>
          <w:ilvl w:val="0"/>
          <w:numId w:val="1"/>
        </w:numPr>
        <w:spacing w:before="0" w:after="0"/>
        <w:jc w:val="both"/>
        <w:rPr>
          <w:rFonts w:ascii="Tahoma" w:eastAsia="Tahoma" w:hAnsi="Tahoma" w:cs="Tahoma"/>
          <w:b/>
          <w:sz w:val="24"/>
          <w:szCs w:val="24"/>
          <w:lang w:val="hy-AM"/>
        </w:rPr>
      </w:pPr>
      <w:bookmarkStart w:id="7" w:name="_uw8dm73m8cp8" w:colFirst="0" w:colLast="0"/>
      <w:bookmarkEnd w:id="7"/>
      <w:r w:rsidRPr="00E2508C">
        <w:rPr>
          <w:rFonts w:ascii="Tahoma" w:eastAsia="Tahoma" w:hAnsi="Tahoma" w:cs="Tahoma"/>
          <w:b/>
          <w:sz w:val="24"/>
          <w:szCs w:val="24"/>
          <w:lang w:val="hy-AM"/>
        </w:rPr>
        <w:t xml:space="preserve">Արհեստական տնտեսական մենաշնորհների </w:t>
      </w:r>
      <w:r w:rsidR="002114C0">
        <w:rPr>
          <w:rFonts w:ascii="Tahoma" w:eastAsia="Tahoma" w:hAnsi="Tahoma" w:cs="Tahoma"/>
          <w:b/>
          <w:sz w:val="24"/>
          <w:szCs w:val="24"/>
          <w:lang w:val="hy-AM"/>
        </w:rPr>
        <w:t>բացառ</w:t>
      </w:r>
      <w:r w:rsidR="0053272B" w:rsidRPr="00E2508C">
        <w:rPr>
          <w:rFonts w:ascii="Tahoma" w:eastAsia="Tahoma" w:hAnsi="Tahoma" w:cs="Tahoma"/>
          <w:b/>
          <w:sz w:val="24"/>
          <w:szCs w:val="24"/>
          <w:lang w:val="hy-AM"/>
        </w:rPr>
        <w:t>մ</w:t>
      </w:r>
      <w:r w:rsidR="002114C0">
        <w:rPr>
          <w:rFonts w:ascii="Tahoma" w:eastAsia="Tahoma" w:hAnsi="Tahoma" w:cs="Tahoma"/>
          <w:b/>
          <w:sz w:val="24"/>
          <w:szCs w:val="24"/>
          <w:lang w:val="hy-AM"/>
        </w:rPr>
        <w:t>ան</w:t>
      </w:r>
      <w:r w:rsidR="0053272B" w:rsidRPr="00E2508C">
        <w:rPr>
          <w:rFonts w:ascii="Tahoma" w:eastAsia="Tahoma" w:hAnsi="Tahoma" w:cs="Tahoma"/>
          <w:b/>
          <w:sz w:val="24"/>
          <w:szCs w:val="24"/>
          <w:lang w:val="hy-AM"/>
        </w:rPr>
        <w:t>ը</w:t>
      </w:r>
      <w:r w:rsidRPr="00E2508C">
        <w:rPr>
          <w:rFonts w:ascii="Tahoma" w:eastAsia="Tahoma" w:hAnsi="Tahoma" w:cs="Tahoma"/>
          <w:b/>
          <w:sz w:val="24"/>
          <w:szCs w:val="24"/>
          <w:lang w:val="hy-AM"/>
        </w:rPr>
        <w:t xml:space="preserve">, տնտեսական մրցակցության </w:t>
      </w:r>
      <w:r w:rsidR="002114C0">
        <w:rPr>
          <w:rFonts w:ascii="Tahoma" w:eastAsia="Tahoma" w:hAnsi="Tahoma" w:cs="Tahoma"/>
          <w:b/>
          <w:sz w:val="24"/>
          <w:szCs w:val="24"/>
          <w:lang w:val="hy-AM"/>
        </w:rPr>
        <w:t>պաշտպանությա</w:t>
      </w:r>
      <w:r w:rsidR="0053272B" w:rsidRPr="00E2508C">
        <w:rPr>
          <w:rFonts w:ascii="Tahoma" w:eastAsia="Tahoma" w:hAnsi="Tahoma" w:cs="Tahoma"/>
          <w:b/>
          <w:sz w:val="24"/>
          <w:szCs w:val="24"/>
          <w:lang w:val="hy-AM"/>
        </w:rPr>
        <w:t>նը</w:t>
      </w:r>
      <w:r w:rsidRPr="00E2508C">
        <w:rPr>
          <w:rFonts w:ascii="Tahoma" w:eastAsia="Tahoma" w:hAnsi="Tahoma" w:cs="Tahoma"/>
          <w:b/>
          <w:sz w:val="24"/>
          <w:szCs w:val="24"/>
          <w:lang w:val="hy-AM"/>
        </w:rPr>
        <w:t>, տնտեսական որ</w:t>
      </w:r>
      <w:r w:rsidR="00BF50A8" w:rsidRPr="00E2508C">
        <w:rPr>
          <w:rFonts w:ascii="Tahoma" w:eastAsia="Tahoma" w:hAnsi="Tahoma" w:cs="Tahoma"/>
          <w:b/>
          <w:sz w:val="24"/>
          <w:szCs w:val="24"/>
          <w:lang w:val="hy-AM"/>
        </w:rPr>
        <w:t>և</w:t>
      </w:r>
      <w:r w:rsidRPr="00E2508C">
        <w:rPr>
          <w:rFonts w:ascii="Tahoma" w:eastAsia="Tahoma" w:hAnsi="Tahoma" w:cs="Tahoma"/>
          <w:b/>
          <w:sz w:val="24"/>
          <w:szCs w:val="24"/>
          <w:lang w:val="hy-AM"/>
        </w:rPr>
        <w:t xml:space="preserve">է գործունեությամբ զբաղվելու իրական </w:t>
      </w:r>
      <w:r w:rsidR="002114C0">
        <w:rPr>
          <w:rFonts w:ascii="Tahoma" w:eastAsia="Tahoma" w:hAnsi="Tahoma" w:cs="Tahoma"/>
          <w:b/>
          <w:sz w:val="24"/>
          <w:szCs w:val="24"/>
          <w:lang w:val="hy-AM"/>
        </w:rPr>
        <w:t>հնարավորությա</w:t>
      </w:r>
      <w:r w:rsidR="0053272B" w:rsidRPr="00E2508C">
        <w:rPr>
          <w:rFonts w:ascii="Tahoma" w:eastAsia="Tahoma" w:hAnsi="Tahoma" w:cs="Tahoma"/>
          <w:b/>
          <w:sz w:val="24"/>
          <w:szCs w:val="24"/>
          <w:lang w:val="hy-AM"/>
        </w:rPr>
        <w:t>նը</w:t>
      </w:r>
      <w:r w:rsidRPr="00E2508C">
        <w:rPr>
          <w:rFonts w:ascii="Tahoma" w:eastAsia="Tahoma" w:hAnsi="Tahoma" w:cs="Tahoma"/>
          <w:b/>
          <w:sz w:val="24"/>
          <w:szCs w:val="24"/>
          <w:lang w:val="hy-AM"/>
        </w:rPr>
        <w:t>:</w:t>
      </w:r>
    </w:p>
    <w:p w14:paraId="7BD03F5F" w14:textId="77777777" w:rsidR="00756FE4" w:rsidRPr="00E2508C" w:rsidRDefault="00756FE4" w:rsidP="00756FE4">
      <w:pPr>
        <w:rPr>
          <w:rFonts w:ascii="Tahoma" w:hAnsi="Tahoma" w:cs="Tahoma"/>
          <w:sz w:val="24"/>
          <w:szCs w:val="24"/>
          <w:lang w:val="hy-AM"/>
        </w:rPr>
      </w:pPr>
    </w:p>
    <w:p w14:paraId="7F1C13F2" w14:textId="1841587E" w:rsidR="00756FE4" w:rsidRPr="00E2508C" w:rsidRDefault="00756FE4" w:rsidP="00756FE4">
      <w:pPr>
        <w:rPr>
          <w:rFonts w:ascii="Tahoma" w:hAnsi="Tahoma" w:cs="Tahoma"/>
          <w:sz w:val="24"/>
          <w:szCs w:val="24"/>
          <w:lang w:val="hy-AM"/>
        </w:rPr>
      </w:pPr>
      <w:r w:rsidRPr="00E2508C">
        <w:rPr>
          <w:rFonts w:ascii="Tahoma" w:hAnsi="Tahoma" w:cs="Tahoma"/>
          <w:sz w:val="24"/>
          <w:szCs w:val="24"/>
          <w:lang w:val="hy-AM"/>
        </w:rPr>
        <w:t xml:space="preserve">Կառավարությունը, հավատարիմ մնալով հեղափոխության հռչակած նպատակներին, վերացրել  է տնտեսական զարգացմանը խոչընդոտող գլխավոր պատնեշը՝ բիզնես-իշխանություն սերտաճումը </w:t>
      </w:r>
      <w:r w:rsidR="00BF50A8" w:rsidRPr="00E2508C">
        <w:rPr>
          <w:rFonts w:ascii="Tahoma" w:hAnsi="Tahoma" w:cs="Tahoma"/>
          <w:sz w:val="24"/>
          <w:szCs w:val="24"/>
          <w:lang w:val="hy-AM"/>
        </w:rPr>
        <w:t>և</w:t>
      </w:r>
      <w:r w:rsidRPr="00E2508C">
        <w:rPr>
          <w:rFonts w:ascii="Tahoma" w:hAnsi="Tahoma" w:cs="Tahoma"/>
          <w:sz w:val="24"/>
          <w:szCs w:val="24"/>
          <w:lang w:val="hy-AM"/>
        </w:rPr>
        <w:t xml:space="preserve"> մենաշնորհների գերակայությունը: Կառավարությունը հետ</w:t>
      </w:r>
      <w:r w:rsidR="00BF50A8" w:rsidRPr="00E2508C">
        <w:rPr>
          <w:rFonts w:ascii="Tahoma" w:hAnsi="Tahoma" w:cs="Tahoma"/>
          <w:sz w:val="24"/>
          <w:szCs w:val="24"/>
          <w:lang w:val="hy-AM"/>
        </w:rPr>
        <w:t>և</w:t>
      </w:r>
      <w:r w:rsidRPr="00E2508C">
        <w:rPr>
          <w:rFonts w:ascii="Tahoma" w:hAnsi="Tahoma" w:cs="Tahoma"/>
          <w:sz w:val="24"/>
          <w:szCs w:val="24"/>
          <w:lang w:val="hy-AM"/>
        </w:rPr>
        <w:t xml:space="preserve">ողականորեն դիտարկել, վերհանել </w:t>
      </w:r>
      <w:r w:rsidR="00BF50A8" w:rsidRPr="00E2508C">
        <w:rPr>
          <w:rFonts w:ascii="Tahoma" w:hAnsi="Tahoma" w:cs="Tahoma"/>
          <w:sz w:val="24"/>
          <w:szCs w:val="24"/>
          <w:lang w:val="hy-AM"/>
        </w:rPr>
        <w:t>և</w:t>
      </w:r>
      <w:r w:rsidRPr="00E2508C">
        <w:rPr>
          <w:rFonts w:ascii="Tahoma" w:hAnsi="Tahoma" w:cs="Tahoma"/>
          <w:sz w:val="24"/>
          <w:szCs w:val="24"/>
          <w:lang w:val="hy-AM"/>
        </w:rPr>
        <w:t xml:space="preserve"> չեզոքացրել է Հայաստանի տնտեսությունում եղած մենաշնորհային </w:t>
      </w:r>
      <w:r w:rsidR="0053272B" w:rsidRPr="00E2508C">
        <w:rPr>
          <w:rFonts w:ascii="Tahoma" w:hAnsi="Tahoma" w:cs="Tahoma"/>
          <w:sz w:val="24"/>
          <w:szCs w:val="24"/>
          <w:lang w:val="hy-AM"/>
        </w:rPr>
        <w:t xml:space="preserve">արհեստական </w:t>
      </w:r>
      <w:r w:rsidRPr="00E2508C">
        <w:rPr>
          <w:rFonts w:ascii="Tahoma" w:hAnsi="Tahoma" w:cs="Tahoma"/>
          <w:sz w:val="24"/>
          <w:szCs w:val="24"/>
          <w:lang w:val="hy-AM"/>
        </w:rPr>
        <w:t>դրս</w:t>
      </w:r>
      <w:r w:rsidR="00BF50A8" w:rsidRPr="00E2508C">
        <w:rPr>
          <w:rFonts w:ascii="Tahoma" w:hAnsi="Tahoma" w:cs="Tahoma"/>
          <w:sz w:val="24"/>
          <w:szCs w:val="24"/>
          <w:lang w:val="hy-AM"/>
        </w:rPr>
        <w:t>և</w:t>
      </w:r>
      <w:r w:rsidRPr="00E2508C">
        <w:rPr>
          <w:rFonts w:ascii="Tahoma" w:hAnsi="Tahoma" w:cs="Tahoma"/>
          <w:sz w:val="24"/>
          <w:szCs w:val="24"/>
          <w:lang w:val="hy-AM"/>
        </w:rPr>
        <w:t xml:space="preserve">որումները: Տնտեսական ազատությունների </w:t>
      </w:r>
      <w:r w:rsidR="00BF50A8" w:rsidRPr="00E2508C">
        <w:rPr>
          <w:rFonts w:ascii="Tahoma" w:hAnsi="Tahoma" w:cs="Tahoma"/>
          <w:sz w:val="24"/>
          <w:szCs w:val="24"/>
          <w:lang w:val="hy-AM"/>
        </w:rPr>
        <w:t>և</w:t>
      </w:r>
      <w:r w:rsidRPr="00E2508C">
        <w:rPr>
          <w:rFonts w:ascii="Tahoma" w:hAnsi="Tahoma" w:cs="Tahoma"/>
          <w:sz w:val="24"/>
          <w:szCs w:val="24"/>
          <w:lang w:val="hy-AM"/>
        </w:rPr>
        <w:t xml:space="preserve"> մրցակցության բարելավման տեսանկյունից Հայաստանն աննախադեպ առաջընթաց է արձանագրել: Պատկան գերատեսչությունների հաշվետվություններով՝ մենաշնորհների դեմ պայքարի </w:t>
      </w:r>
      <w:r w:rsidR="0053272B" w:rsidRPr="00E2508C">
        <w:rPr>
          <w:rFonts w:ascii="Tahoma" w:hAnsi="Tahoma" w:cs="Tahoma"/>
          <w:sz w:val="24"/>
          <w:szCs w:val="24"/>
          <w:lang w:val="hy-AM"/>
        </w:rPr>
        <w:t xml:space="preserve">շնորհիվ </w:t>
      </w:r>
      <w:r w:rsidRPr="00E2508C">
        <w:rPr>
          <w:rFonts w:ascii="Tahoma" w:hAnsi="Tahoma" w:cs="Tahoma"/>
          <w:sz w:val="24"/>
          <w:szCs w:val="24"/>
          <w:lang w:val="hy-AM"/>
        </w:rPr>
        <w:t>որոշ դեպքերում նույնիսկ մի քանի անգամ նվազել են գերիշխող տնտեսվարողների շուկայի մասնաբաժինները:</w:t>
      </w:r>
    </w:p>
    <w:p w14:paraId="7336359B" w14:textId="77777777" w:rsidR="00756FE4" w:rsidRPr="00E2508C" w:rsidRDefault="00756FE4" w:rsidP="00756FE4">
      <w:pPr>
        <w:rPr>
          <w:rFonts w:ascii="Tahoma" w:hAnsi="Tahoma" w:cs="Tahoma"/>
          <w:sz w:val="24"/>
          <w:szCs w:val="24"/>
          <w:lang w:val="hy-AM"/>
        </w:rPr>
      </w:pPr>
    </w:p>
    <w:p w14:paraId="01B35D8B" w14:textId="5CEA9EF8" w:rsidR="00756FE4" w:rsidRPr="00E2508C" w:rsidRDefault="00756FE4" w:rsidP="00756FE4">
      <w:pPr>
        <w:rPr>
          <w:rFonts w:ascii="Tahoma" w:hAnsi="Tahoma" w:cs="Tahoma"/>
          <w:sz w:val="24"/>
          <w:szCs w:val="24"/>
          <w:lang w:val="hy-AM"/>
        </w:rPr>
      </w:pPr>
      <w:r w:rsidRPr="00E2508C">
        <w:rPr>
          <w:rFonts w:ascii="Tahoma" w:hAnsi="Tahoma" w:cs="Tahoma"/>
          <w:sz w:val="24"/>
          <w:szCs w:val="24"/>
          <w:lang w:val="hy-AM"/>
        </w:rPr>
        <w:t>Օրինակ, 2018</w:t>
      </w:r>
      <w:r w:rsidR="0053272B" w:rsidRPr="00E2508C">
        <w:rPr>
          <w:rFonts w:ascii="Tahoma" w:hAnsi="Tahoma" w:cs="Tahoma"/>
          <w:sz w:val="24"/>
          <w:szCs w:val="24"/>
          <w:lang w:val="hy-AM"/>
        </w:rPr>
        <w:t xml:space="preserve"> </w:t>
      </w:r>
      <w:r w:rsidRPr="00E2508C">
        <w:rPr>
          <w:rFonts w:ascii="Tahoma" w:hAnsi="Tahoma" w:cs="Tahoma"/>
          <w:sz w:val="24"/>
          <w:szCs w:val="24"/>
          <w:lang w:val="hy-AM"/>
        </w:rPr>
        <w:t xml:space="preserve">թ. </w:t>
      </w:r>
      <w:r w:rsidR="004E7FF0" w:rsidRPr="00E2508C">
        <w:rPr>
          <w:rFonts w:ascii="Tahoma" w:hAnsi="Tahoma" w:cs="Tahoma"/>
          <w:sz w:val="24"/>
          <w:szCs w:val="24"/>
          <w:lang w:val="hy-AM"/>
        </w:rPr>
        <w:t>Վ</w:t>
      </w:r>
      <w:r w:rsidRPr="00E2508C">
        <w:rPr>
          <w:rFonts w:ascii="Tahoma" w:hAnsi="Tahoma" w:cs="Tahoma"/>
          <w:sz w:val="24"/>
          <w:szCs w:val="24"/>
          <w:lang w:val="hy-AM"/>
        </w:rPr>
        <w:t>երջին</w:t>
      </w:r>
      <w:r w:rsidR="004E7FF0">
        <w:rPr>
          <w:rFonts w:ascii="Tahoma" w:hAnsi="Tahoma" w:cs="Tahoma"/>
          <w:sz w:val="24"/>
          <w:szCs w:val="24"/>
          <w:lang w:val="hy-AM"/>
        </w:rPr>
        <w:t xml:space="preserve"> </w:t>
      </w:r>
      <w:r w:rsidRPr="00E2508C">
        <w:rPr>
          <w:rFonts w:ascii="Tahoma" w:hAnsi="Tahoma" w:cs="Tahoma"/>
          <w:sz w:val="24"/>
          <w:szCs w:val="24"/>
          <w:lang w:val="hy-AM"/>
        </w:rPr>
        <w:t>շաքարավազ ներմուծող ամենախոշոր ընկերության տեսակարար կշիռը կազմել է 78%,  նախկին 95%-ի փոխարեն, բանան ներմուծող ամենախոշոր ընկերության տեսակարար կշիռը</w:t>
      </w:r>
      <w:r w:rsidR="0053272B" w:rsidRPr="00E2508C">
        <w:rPr>
          <w:rFonts w:ascii="Tahoma" w:hAnsi="Tahoma" w:cs="Tahoma"/>
          <w:sz w:val="24"/>
          <w:szCs w:val="24"/>
          <w:lang w:val="hy-AM"/>
        </w:rPr>
        <w:t>՝</w:t>
      </w:r>
      <w:r w:rsidRPr="00E2508C">
        <w:rPr>
          <w:rFonts w:ascii="Tahoma" w:hAnsi="Tahoma" w:cs="Tahoma"/>
          <w:sz w:val="24"/>
          <w:szCs w:val="24"/>
          <w:lang w:val="hy-AM"/>
        </w:rPr>
        <w:t xml:space="preserve"> 30%,  նախկին 57%-ի փոխարեն, բենզին ներմուծող ամենախոշոր ընկերության տեսակարար կշիռը</w:t>
      </w:r>
      <w:r w:rsidR="0053272B" w:rsidRPr="00E2508C">
        <w:rPr>
          <w:rFonts w:ascii="Tahoma" w:hAnsi="Tahoma" w:cs="Tahoma"/>
          <w:sz w:val="24"/>
          <w:szCs w:val="24"/>
          <w:lang w:val="hy-AM"/>
        </w:rPr>
        <w:t>՝</w:t>
      </w:r>
      <w:r w:rsidRPr="00E2508C">
        <w:rPr>
          <w:rFonts w:ascii="Tahoma" w:hAnsi="Tahoma" w:cs="Tahoma"/>
          <w:sz w:val="24"/>
          <w:szCs w:val="24"/>
          <w:lang w:val="hy-AM"/>
        </w:rPr>
        <w:t xml:space="preserve"> 29%,  նախկին 43%-ի փոխարեն, իսկ դիզվառելիքի մասով՝ 29%,  նախկին 51%-ի փոխարեն:  Մրցակցությունն ու հավասար հնարավորություններն տնտեսական դաշտի </w:t>
      </w:r>
      <w:r w:rsidR="0053272B" w:rsidRPr="00E2508C">
        <w:rPr>
          <w:rFonts w:ascii="Tahoma" w:hAnsi="Tahoma" w:cs="Tahoma"/>
          <w:sz w:val="24"/>
          <w:szCs w:val="24"/>
          <w:lang w:val="hy-AM"/>
        </w:rPr>
        <w:t xml:space="preserve">արդեն </w:t>
      </w:r>
      <w:r w:rsidRPr="00E2508C">
        <w:rPr>
          <w:rFonts w:ascii="Tahoma" w:hAnsi="Tahoma" w:cs="Tahoma"/>
          <w:sz w:val="24"/>
          <w:szCs w:val="24"/>
          <w:lang w:val="hy-AM"/>
        </w:rPr>
        <w:t xml:space="preserve">անվիճարկելի հենասյուներն են: Տնտեսության ոլորտում կառավարությունը դիրքավորվել է որպես արդարության </w:t>
      </w:r>
      <w:r w:rsidR="00BF50A8" w:rsidRPr="00E2508C">
        <w:rPr>
          <w:rFonts w:ascii="Tahoma" w:hAnsi="Tahoma" w:cs="Tahoma"/>
          <w:sz w:val="24"/>
          <w:szCs w:val="24"/>
          <w:lang w:val="hy-AM"/>
        </w:rPr>
        <w:t>և</w:t>
      </w:r>
      <w:r w:rsidRPr="00E2508C">
        <w:rPr>
          <w:rFonts w:ascii="Tahoma" w:hAnsi="Tahoma" w:cs="Tahoma"/>
          <w:sz w:val="24"/>
          <w:szCs w:val="24"/>
          <w:lang w:val="hy-AM"/>
        </w:rPr>
        <w:t xml:space="preserve"> ազնիվ մրցակցության անաչառ երաշխավոր: 2018</w:t>
      </w:r>
      <w:r w:rsidR="0053272B" w:rsidRPr="00E2508C">
        <w:rPr>
          <w:rFonts w:ascii="Tahoma" w:hAnsi="Tahoma" w:cs="Tahoma"/>
          <w:sz w:val="24"/>
          <w:szCs w:val="24"/>
          <w:lang w:val="hy-AM"/>
        </w:rPr>
        <w:t xml:space="preserve"> </w:t>
      </w:r>
      <w:r w:rsidRPr="00E2508C">
        <w:rPr>
          <w:rFonts w:ascii="Tahoma" w:hAnsi="Tahoma" w:cs="Tahoma"/>
          <w:sz w:val="24"/>
          <w:szCs w:val="24"/>
          <w:lang w:val="hy-AM"/>
        </w:rPr>
        <w:t>թ. չորրորդ եռամսյակի դրությամբ ոչ պետական աշխատատեղերի քանակն ավելացել է մոտ 37 հազարով</w:t>
      </w:r>
      <w:r w:rsidR="0053272B" w:rsidRPr="00E2508C">
        <w:rPr>
          <w:rFonts w:ascii="Tahoma" w:hAnsi="Tahoma" w:cs="Tahoma"/>
          <w:sz w:val="24"/>
          <w:szCs w:val="24"/>
          <w:lang w:val="hy-AM"/>
        </w:rPr>
        <w:t>: Սա</w:t>
      </w:r>
      <w:r w:rsidRPr="00E2508C">
        <w:rPr>
          <w:rFonts w:ascii="Tahoma" w:hAnsi="Tahoma" w:cs="Tahoma"/>
          <w:sz w:val="24"/>
          <w:szCs w:val="24"/>
          <w:lang w:val="hy-AM"/>
        </w:rPr>
        <w:t xml:space="preserve"> թույլ է տալիս ենթադրել, որ նույն ժամանակահատվածում ստվերից դուրս է բերվել առնվազն 30 հազար աշխատատեղ:</w:t>
      </w:r>
    </w:p>
    <w:p w14:paraId="59185611" w14:textId="77777777" w:rsidR="00756FE4" w:rsidRPr="00E2508C" w:rsidRDefault="00756FE4" w:rsidP="00756FE4">
      <w:pPr>
        <w:rPr>
          <w:rFonts w:ascii="Tahoma" w:hAnsi="Tahoma" w:cs="Tahoma"/>
          <w:sz w:val="24"/>
          <w:szCs w:val="24"/>
          <w:lang w:val="hy-AM"/>
        </w:rPr>
      </w:pPr>
    </w:p>
    <w:p w14:paraId="15AAA957" w14:textId="77777777" w:rsidR="00756FE4" w:rsidRPr="00E2508C" w:rsidRDefault="00756FE4" w:rsidP="00756FE4">
      <w:pPr>
        <w:jc w:val="both"/>
        <w:rPr>
          <w:rFonts w:ascii="Tahoma" w:eastAsia="Times New Roman" w:hAnsi="Tahoma" w:cs="Tahoma"/>
          <w:sz w:val="24"/>
          <w:szCs w:val="24"/>
          <w:lang w:val="hy-AM"/>
        </w:rPr>
      </w:pPr>
    </w:p>
    <w:p w14:paraId="4F2F2CF2" w14:textId="6CBBB408" w:rsidR="00756FE4" w:rsidRPr="00E2508C" w:rsidRDefault="00756FE4" w:rsidP="00756FE4">
      <w:pPr>
        <w:pStyle w:val="Heading1"/>
        <w:spacing w:before="0" w:after="0"/>
        <w:jc w:val="both"/>
        <w:rPr>
          <w:rFonts w:ascii="Tahoma" w:eastAsia="Times New Roman" w:hAnsi="Tahoma" w:cs="Tahoma"/>
          <w:b/>
          <w:sz w:val="24"/>
          <w:szCs w:val="24"/>
          <w:lang w:val="hy-AM"/>
        </w:rPr>
      </w:pPr>
      <w:bookmarkStart w:id="8" w:name="_tigkj3fmbfpd" w:colFirst="0" w:colLast="0"/>
      <w:bookmarkEnd w:id="8"/>
      <w:r w:rsidRPr="00E2508C">
        <w:rPr>
          <w:rFonts w:ascii="Tahoma" w:eastAsia="Tahoma" w:hAnsi="Tahoma" w:cs="Tahoma"/>
          <w:b/>
          <w:sz w:val="24"/>
          <w:szCs w:val="24"/>
          <w:lang w:val="hy-AM"/>
        </w:rPr>
        <w:t xml:space="preserve">7. Տնտեսության ներառական աճի </w:t>
      </w:r>
      <w:r w:rsidR="000A5AE0">
        <w:rPr>
          <w:rFonts w:ascii="Tahoma" w:eastAsia="Tahoma" w:hAnsi="Tahoma" w:cs="Tahoma"/>
          <w:b/>
          <w:sz w:val="24"/>
          <w:szCs w:val="24"/>
          <w:lang w:val="hy-AM"/>
        </w:rPr>
        <w:t>ապահով</w:t>
      </w:r>
      <w:r w:rsidRPr="00E2508C">
        <w:rPr>
          <w:rFonts w:ascii="Tahoma" w:eastAsia="Tahoma" w:hAnsi="Tahoma" w:cs="Tahoma"/>
          <w:b/>
          <w:sz w:val="24"/>
          <w:szCs w:val="24"/>
          <w:lang w:val="hy-AM"/>
        </w:rPr>
        <w:t>մ</w:t>
      </w:r>
      <w:r w:rsidR="000A5AE0">
        <w:rPr>
          <w:rFonts w:ascii="Tahoma" w:eastAsia="Tahoma" w:hAnsi="Tahoma" w:cs="Tahoma"/>
          <w:b/>
          <w:sz w:val="24"/>
          <w:szCs w:val="24"/>
          <w:lang w:val="hy-AM"/>
        </w:rPr>
        <w:t>ան</w:t>
      </w:r>
      <w:r w:rsidRPr="00E2508C">
        <w:rPr>
          <w:rFonts w:ascii="Tahoma" w:eastAsia="Tahoma" w:hAnsi="Tahoma" w:cs="Tahoma"/>
          <w:b/>
          <w:sz w:val="24"/>
          <w:szCs w:val="24"/>
          <w:lang w:val="hy-AM"/>
        </w:rPr>
        <w:t xml:space="preserve">ը, աշխատատեղերի </w:t>
      </w:r>
      <w:r w:rsidR="00EC18A2">
        <w:rPr>
          <w:rFonts w:ascii="Tahoma" w:eastAsia="Tahoma" w:hAnsi="Tahoma" w:cs="Tahoma"/>
          <w:b/>
          <w:sz w:val="24"/>
          <w:szCs w:val="24"/>
          <w:lang w:val="hy-AM"/>
        </w:rPr>
        <w:t>ստեղծման</w:t>
      </w:r>
      <w:r w:rsidRPr="00E2508C">
        <w:rPr>
          <w:rFonts w:ascii="Tahoma" w:eastAsia="Tahoma" w:hAnsi="Tahoma" w:cs="Tahoma"/>
          <w:b/>
          <w:sz w:val="24"/>
          <w:szCs w:val="24"/>
          <w:lang w:val="hy-AM"/>
        </w:rPr>
        <w:t xml:space="preserve">ը, աղքատության </w:t>
      </w:r>
      <w:r w:rsidR="000A5AE0">
        <w:rPr>
          <w:rFonts w:ascii="Tahoma" w:eastAsia="Tahoma" w:hAnsi="Tahoma" w:cs="Tahoma"/>
          <w:b/>
          <w:sz w:val="24"/>
          <w:szCs w:val="24"/>
          <w:lang w:val="hy-AM"/>
        </w:rPr>
        <w:t>հաղթահար</w:t>
      </w:r>
      <w:r w:rsidRPr="00E2508C">
        <w:rPr>
          <w:rFonts w:ascii="Tahoma" w:eastAsia="Tahoma" w:hAnsi="Tahoma" w:cs="Tahoma"/>
          <w:b/>
          <w:sz w:val="24"/>
          <w:szCs w:val="24"/>
          <w:lang w:val="hy-AM"/>
        </w:rPr>
        <w:t>մ</w:t>
      </w:r>
      <w:r w:rsidR="000A5AE0">
        <w:rPr>
          <w:rFonts w:ascii="Tahoma" w:eastAsia="Tahoma" w:hAnsi="Tahoma" w:cs="Tahoma"/>
          <w:b/>
          <w:sz w:val="24"/>
          <w:szCs w:val="24"/>
          <w:lang w:val="hy-AM"/>
        </w:rPr>
        <w:t>ան</w:t>
      </w:r>
      <w:r w:rsidRPr="00E2508C">
        <w:rPr>
          <w:rFonts w:ascii="Tahoma" w:eastAsia="Tahoma" w:hAnsi="Tahoma" w:cs="Tahoma"/>
          <w:b/>
          <w:sz w:val="24"/>
          <w:szCs w:val="24"/>
          <w:lang w:val="hy-AM"/>
        </w:rPr>
        <w:t>ը:</w:t>
      </w:r>
    </w:p>
    <w:p w14:paraId="5FDC1E8C" w14:textId="77777777" w:rsidR="00756FE4" w:rsidRPr="00E2508C" w:rsidRDefault="00756FE4" w:rsidP="00756FE4">
      <w:pPr>
        <w:jc w:val="both"/>
        <w:rPr>
          <w:rFonts w:ascii="Tahoma" w:eastAsia="Tahoma" w:hAnsi="Tahoma" w:cs="Tahoma"/>
          <w:sz w:val="24"/>
          <w:szCs w:val="24"/>
          <w:lang w:val="hy-AM"/>
        </w:rPr>
      </w:pPr>
    </w:p>
    <w:p w14:paraId="1A8CCA83" w14:textId="3C4C663A" w:rsidR="00756FE4" w:rsidRPr="00E2508C" w:rsidRDefault="00756FE4" w:rsidP="00756FE4">
      <w:pPr>
        <w:jc w:val="both"/>
        <w:rPr>
          <w:rFonts w:ascii="Tahoma" w:eastAsia="Tahoma" w:hAnsi="Tahoma" w:cs="Tahoma"/>
          <w:sz w:val="24"/>
          <w:szCs w:val="24"/>
          <w:lang w:val="hy-AM"/>
        </w:rPr>
      </w:pPr>
      <w:r w:rsidRPr="00E2508C">
        <w:rPr>
          <w:rFonts w:ascii="Tahoma" w:eastAsia="Tahoma" w:hAnsi="Tahoma" w:cs="Tahoma"/>
          <w:sz w:val="24"/>
          <w:szCs w:val="24"/>
          <w:lang w:val="hy-AM"/>
        </w:rPr>
        <w:t>Կար</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որելով տնտեսական զարգացման սոցիալական ազդեցությունը՝ կառավարությունը հետ</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 xml:space="preserve">ողական քայլեր է ձեռնարկել ներառական տնտեսական </w:t>
      </w:r>
      <w:r w:rsidRPr="00E2508C">
        <w:rPr>
          <w:rFonts w:ascii="Tahoma" w:eastAsia="Tahoma" w:hAnsi="Tahoma" w:cs="Tahoma"/>
          <w:sz w:val="24"/>
          <w:szCs w:val="24"/>
          <w:lang w:val="hy-AM"/>
        </w:rPr>
        <w:lastRenderedPageBreak/>
        <w:t xml:space="preserve">մոդելի ներդրման, գործարար նախաձեռնողականության </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 xml:space="preserve"> աշխատանքի խրախուսման, ինչպես նա</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 xml:space="preserve"> հասարակության առանձին խմբերի սոցիալական պայմանների բարելավման ուղղությամբ։</w:t>
      </w:r>
    </w:p>
    <w:p w14:paraId="2641BB6A" w14:textId="77777777" w:rsidR="00756FE4" w:rsidRPr="00E2508C" w:rsidRDefault="00756FE4" w:rsidP="00756FE4">
      <w:pPr>
        <w:jc w:val="both"/>
        <w:rPr>
          <w:rFonts w:ascii="Tahoma" w:eastAsia="Tahoma" w:hAnsi="Tahoma" w:cs="Tahoma"/>
          <w:sz w:val="24"/>
          <w:szCs w:val="24"/>
          <w:lang w:val="hy-AM"/>
        </w:rPr>
      </w:pPr>
    </w:p>
    <w:p w14:paraId="42BF9159" w14:textId="0F8D8C00" w:rsidR="00756FE4" w:rsidRPr="00E2508C" w:rsidRDefault="00756FE4" w:rsidP="00756FE4">
      <w:pPr>
        <w:jc w:val="both"/>
        <w:rPr>
          <w:rFonts w:ascii="Tahoma" w:eastAsia="Tahoma" w:hAnsi="Tahoma" w:cs="Tahoma"/>
          <w:sz w:val="24"/>
          <w:szCs w:val="24"/>
          <w:lang w:val="hy-AM"/>
        </w:rPr>
      </w:pPr>
      <w:r w:rsidRPr="00E2508C">
        <w:rPr>
          <w:rFonts w:ascii="Tahoma" w:eastAsia="Tahoma" w:hAnsi="Tahoma" w:cs="Tahoma"/>
          <w:sz w:val="24"/>
          <w:szCs w:val="24"/>
          <w:lang w:val="hy-AM"/>
        </w:rPr>
        <w:t xml:space="preserve">2018 </w:t>
      </w:r>
      <w:r w:rsidR="00A97D04" w:rsidRPr="00E2508C">
        <w:rPr>
          <w:rFonts w:ascii="Tahoma" w:eastAsia="Tahoma" w:hAnsi="Tahoma" w:cs="Tahoma"/>
          <w:sz w:val="24"/>
          <w:szCs w:val="24"/>
          <w:lang w:val="hy-AM"/>
        </w:rPr>
        <w:t xml:space="preserve">թ. </w:t>
      </w:r>
      <w:r w:rsidRPr="00E2508C">
        <w:rPr>
          <w:rFonts w:ascii="Tahoma" w:eastAsia="Tahoma" w:hAnsi="Tahoma" w:cs="Tahoma"/>
          <w:sz w:val="24"/>
          <w:szCs w:val="24"/>
          <w:lang w:val="hy-AM"/>
        </w:rPr>
        <w:t>արձանագրվել է մշակող արդյունաբերության, մասնավորապես  հագուստի արտադրության ծավալների 40</w:t>
      </w:r>
      <w:r w:rsidR="00FE37A7" w:rsidRPr="00E2508C">
        <w:rPr>
          <w:rFonts w:ascii="Tahoma" w:eastAsia="Tahoma" w:hAnsi="Tahoma" w:cs="Tahoma"/>
          <w:sz w:val="24"/>
          <w:szCs w:val="24"/>
          <w:lang w:val="hy-AM"/>
        </w:rPr>
        <w:t>,</w:t>
      </w:r>
      <w:r w:rsidRPr="00E2508C">
        <w:rPr>
          <w:rFonts w:ascii="Tahoma" w:eastAsia="Tahoma" w:hAnsi="Tahoma" w:cs="Tahoma"/>
          <w:sz w:val="24"/>
          <w:szCs w:val="24"/>
          <w:lang w:val="hy-AM"/>
        </w:rPr>
        <w:t xml:space="preserve">8% </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 xml:space="preserve"> մանածագործական արտադրատեսակների արտադրության 77</w:t>
      </w:r>
      <w:r w:rsidR="00E81C75" w:rsidRPr="00E2508C">
        <w:rPr>
          <w:rFonts w:ascii="Tahoma" w:eastAsia="Tahoma" w:hAnsi="Tahoma" w:cs="Tahoma"/>
          <w:sz w:val="24"/>
          <w:szCs w:val="24"/>
          <w:lang w:val="hy-AM"/>
        </w:rPr>
        <w:t>,</w:t>
      </w:r>
      <w:r w:rsidRPr="00E2508C">
        <w:rPr>
          <w:rFonts w:ascii="Tahoma" w:eastAsia="Tahoma" w:hAnsi="Tahoma" w:cs="Tahoma"/>
          <w:sz w:val="24"/>
          <w:szCs w:val="24"/>
          <w:lang w:val="hy-AM"/>
        </w:rPr>
        <w:t xml:space="preserve">0% աճ: 2018 </w:t>
      </w:r>
      <w:r w:rsidR="00A97D04" w:rsidRPr="00E2508C">
        <w:rPr>
          <w:rFonts w:ascii="Tahoma" w:eastAsia="Tahoma" w:hAnsi="Tahoma" w:cs="Tahoma"/>
          <w:sz w:val="24"/>
          <w:szCs w:val="24"/>
          <w:lang w:val="hy-AM"/>
        </w:rPr>
        <w:t xml:space="preserve">թ. տեքստիլ արտադրանքի </w:t>
      </w:r>
      <w:r w:rsidRPr="00E2508C">
        <w:rPr>
          <w:rFonts w:ascii="Tahoma" w:eastAsia="Tahoma" w:hAnsi="Tahoma" w:cs="Tahoma"/>
          <w:sz w:val="24"/>
          <w:szCs w:val="24"/>
          <w:lang w:val="hy-AM"/>
        </w:rPr>
        <w:t>արտահանման</w:t>
      </w:r>
      <w:r w:rsidR="00E81C75" w:rsidRPr="00E2508C">
        <w:rPr>
          <w:rFonts w:ascii="Tahoma" w:eastAsia="Tahoma" w:hAnsi="Tahoma" w:cs="Tahoma"/>
          <w:sz w:val="24"/>
          <w:szCs w:val="24"/>
          <w:lang w:val="hy-AM"/>
        </w:rPr>
        <w:t xml:space="preserve"> 65,</w:t>
      </w:r>
      <w:r w:rsidRPr="00E2508C">
        <w:rPr>
          <w:rFonts w:ascii="Tahoma" w:eastAsia="Tahoma" w:hAnsi="Tahoma" w:cs="Tahoma"/>
          <w:sz w:val="24"/>
          <w:szCs w:val="24"/>
          <w:lang w:val="hy-AM"/>
        </w:rPr>
        <w:t>4%-ի աճ է գրանցվել ։ Նույն ժամանակահատվածում գրանցվել է ծառայությունների ավելացված արժեքի</w:t>
      </w:r>
      <w:r w:rsidR="00E81C75" w:rsidRPr="00E2508C">
        <w:rPr>
          <w:rFonts w:ascii="Tahoma" w:eastAsia="Tahoma" w:hAnsi="Tahoma" w:cs="Tahoma"/>
          <w:sz w:val="24"/>
          <w:szCs w:val="24"/>
          <w:lang w:val="hy-AM"/>
        </w:rPr>
        <w:t xml:space="preserve"> 9,</w:t>
      </w:r>
      <w:r w:rsidRPr="00E2508C">
        <w:rPr>
          <w:rFonts w:ascii="Tahoma" w:eastAsia="Tahoma" w:hAnsi="Tahoma" w:cs="Tahoma"/>
          <w:sz w:val="24"/>
          <w:szCs w:val="24"/>
          <w:lang w:val="hy-AM"/>
        </w:rPr>
        <w:t>8% աճ, ինչպես նա</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 xml:space="preserve"> շինարարության ծավալի</w:t>
      </w:r>
      <w:r w:rsidR="00E81C75" w:rsidRPr="00E2508C">
        <w:rPr>
          <w:rFonts w:ascii="Tahoma" w:eastAsia="Tahoma" w:hAnsi="Tahoma" w:cs="Tahoma"/>
          <w:sz w:val="24"/>
          <w:szCs w:val="24"/>
          <w:lang w:val="hy-AM"/>
        </w:rPr>
        <w:t xml:space="preserve"> 4,</w:t>
      </w:r>
      <w:r w:rsidRPr="00E2508C">
        <w:rPr>
          <w:rFonts w:ascii="Tahoma" w:eastAsia="Tahoma" w:hAnsi="Tahoma" w:cs="Tahoma"/>
          <w:sz w:val="24"/>
          <w:szCs w:val="24"/>
          <w:lang w:val="hy-AM"/>
        </w:rPr>
        <w:t xml:space="preserve">5% աճ: Նշվածները </w:t>
      </w:r>
      <w:r w:rsidR="00A97D04" w:rsidRPr="00E2508C">
        <w:rPr>
          <w:rFonts w:ascii="Tahoma" w:eastAsia="Tahoma" w:hAnsi="Tahoma" w:cs="Tahoma"/>
          <w:sz w:val="24"/>
          <w:szCs w:val="24"/>
          <w:lang w:val="hy-AM"/>
        </w:rPr>
        <w:t xml:space="preserve">նպաստել </w:t>
      </w:r>
      <w:r w:rsidRPr="00E2508C">
        <w:rPr>
          <w:rFonts w:ascii="Tahoma" w:eastAsia="Tahoma" w:hAnsi="Tahoma" w:cs="Tahoma"/>
          <w:sz w:val="24"/>
          <w:szCs w:val="24"/>
          <w:lang w:val="hy-AM"/>
        </w:rPr>
        <w:t>են նա</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 xml:space="preserve"> զբաղվածության աճին:</w:t>
      </w:r>
    </w:p>
    <w:p w14:paraId="4A37D3E1" w14:textId="77777777" w:rsidR="00756FE4" w:rsidRPr="00E2508C" w:rsidRDefault="00756FE4" w:rsidP="00756FE4">
      <w:pPr>
        <w:ind w:firstLine="566"/>
        <w:jc w:val="both"/>
        <w:rPr>
          <w:rFonts w:ascii="Tahoma" w:eastAsia="Times New Roman" w:hAnsi="Tahoma" w:cs="Tahoma"/>
          <w:sz w:val="24"/>
          <w:szCs w:val="24"/>
          <w:lang w:val="hy-AM"/>
        </w:rPr>
      </w:pPr>
    </w:p>
    <w:p w14:paraId="5AC842B1" w14:textId="186A77F0" w:rsidR="00756FE4" w:rsidRPr="00E2508C" w:rsidRDefault="00756FE4" w:rsidP="00756FE4">
      <w:pPr>
        <w:pStyle w:val="Heading1"/>
        <w:numPr>
          <w:ilvl w:val="0"/>
          <w:numId w:val="2"/>
        </w:numPr>
        <w:spacing w:before="0" w:after="0"/>
        <w:jc w:val="both"/>
        <w:rPr>
          <w:rFonts w:ascii="Tahoma" w:eastAsia="Tahoma" w:hAnsi="Tahoma" w:cs="Tahoma"/>
          <w:b/>
          <w:sz w:val="24"/>
          <w:szCs w:val="24"/>
          <w:lang w:val="hy-AM"/>
        </w:rPr>
      </w:pPr>
      <w:bookmarkStart w:id="9" w:name="_cdx5j9dfwjhk" w:colFirst="0" w:colLast="0"/>
      <w:bookmarkEnd w:id="9"/>
      <w:r w:rsidRPr="00E2508C">
        <w:rPr>
          <w:rFonts w:ascii="Tahoma" w:eastAsia="Tahoma" w:hAnsi="Tahoma" w:cs="Tahoma"/>
          <w:b/>
          <w:sz w:val="24"/>
          <w:szCs w:val="24"/>
          <w:lang w:val="hy-AM"/>
        </w:rPr>
        <w:t xml:space="preserve">Հանրության կրթական </w:t>
      </w:r>
      <w:r w:rsidR="00BF50A8" w:rsidRPr="00E2508C">
        <w:rPr>
          <w:rFonts w:ascii="Tahoma" w:eastAsia="Tahoma" w:hAnsi="Tahoma" w:cs="Tahoma"/>
          <w:b/>
          <w:sz w:val="24"/>
          <w:szCs w:val="24"/>
          <w:lang w:val="hy-AM"/>
        </w:rPr>
        <w:t>և</w:t>
      </w:r>
      <w:r w:rsidRPr="00E2508C">
        <w:rPr>
          <w:rFonts w:ascii="Tahoma" w:eastAsia="Tahoma" w:hAnsi="Tahoma" w:cs="Tahoma"/>
          <w:b/>
          <w:sz w:val="24"/>
          <w:szCs w:val="24"/>
          <w:lang w:val="hy-AM"/>
        </w:rPr>
        <w:t xml:space="preserve"> սոցիալական ապահովության մակարդակի շարունակական </w:t>
      </w:r>
      <w:r w:rsidR="006046B9">
        <w:rPr>
          <w:rFonts w:ascii="Tahoma" w:eastAsia="Tahoma" w:hAnsi="Tahoma" w:cs="Tahoma"/>
          <w:b/>
          <w:sz w:val="24"/>
          <w:szCs w:val="24"/>
          <w:lang w:val="hy-AM"/>
        </w:rPr>
        <w:t>բարձրաց</w:t>
      </w:r>
      <w:r w:rsidRPr="00E2508C">
        <w:rPr>
          <w:rFonts w:ascii="Tahoma" w:eastAsia="Tahoma" w:hAnsi="Tahoma" w:cs="Tahoma"/>
          <w:b/>
          <w:sz w:val="24"/>
          <w:szCs w:val="24"/>
          <w:lang w:val="hy-AM"/>
        </w:rPr>
        <w:t>մ</w:t>
      </w:r>
      <w:r w:rsidR="006046B9">
        <w:rPr>
          <w:rFonts w:ascii="Tahoma" w:eastAsia="Tahoma" w:hAnsi="Tahoma" w:cs="Tahoma"/>
          <w:b/>
          <w:sz w:val="24"/>
          <w:szCs w:val="24"/>
          <w:lang w:val="hy-AM"/>
        </w:rPr>
        <w:t>ան</w:t>
      </w:r>
      <w:r w:rsidRPr="00E2508C">
        <w:rPr>
          <w:rFonts w:ascii="Tahoma" w:eastAsia="Tahoma" w:hAnsi="Tahoma" w:cs="Tahoma"/>
          <w:b/>
          <w:sz w:val="24"/>
          <w:szCs w:val="24"/>
          <w:lang w:val="hy-AM"/>
        </w:rPr>
        <w:t>ը:</w:t>
      </w:r>
    </w:p>
    <w:p w14:paraId="4FB365FA" w14:textId="77777777" w:rsidR="00756FE4" w:rsidRPr="00E2508C" w:rsidRDefault="00756FE4" w:rsidP="00756FE4">
      <w:pPr>
        <w:rPr>
          <w:rFonts w:ascii="Tahoma" w:hAnsi="Tahoma" w:cs="Tahoma"/>
          <w:sz w:val="24"/>
          <w:szCs w:val="24"/>
          <w:lang w:val="hy-AM"/>
        </w:rPr>
      </w:pPr>
    </w:p>
    <w:p w14:paraId="305C1451" w14:textId="07F73869" w:rsidR="00756FE4" w:rsidRPr="00E2508C" w:rsidRDefault="00756FE4" w:rsidP="00756FE4">
      <w:pPr>
        <w:rPr>
          <w:rFonts w:ascii="Tahoma" w:hAnsi="Tahoma" w:cs="Tahoma"/>
          <w:sz w:val="24"/>
          <w:szCs w:val="24"/>
          <w:lang w:val="hy-AM"/>
        </w:rPr>
      </w:pPr>
      <w:r w:rsidRPr="00E2508C">
        <w:rPr>
          <w:rFonts w:ascii="Tahoma" w:hAnsi="Tahoma" w:cs="Tahoma"/>
          <w:sz w:val="24"/>
          <w:szCs w:val="24"/>
          <w:lang w:val="hy-AM"/>
        </w:rPr>
        <w:t xml:space="preserve">Կառավարության գործունեության կրթության ոլորտի միջոցառումները  ուղղված են եղել կրթության որակի, մատչելիության </w:t>
      </w:r>
      <w:r w:rsidR="00BF50A8" w:rsidRPr="00E2508C">
        <w:rPr>
          <w:rFonts w:ascii="Tahoma" w:hAnsi="Tahoma" w:cs="Tahoma"/>
          <w:sz w:val="24"/>
          <w:szCs w:val="24"/>
          <w:lang w:val="hy-AM"/>
        </w:rPr>
        <w:t>և</w:t>
      </w:r>
      <w:r w:rsidRPr="00E2508C">
        <w:rPr>
          <w:rFonts w:ascii="Tahoma" w:hAnsi="Tahoma" w:cs="Tahoma"/>
          <w:sz w:val="24"/>
          <w:szCs w:val="24"/>
          <w:lang w:val="hy-AM"/>
        </w:rPr>
        <w:t xml:space="preserve"> հասանելիության բարելավմանը` համակարգի բովանդակ</w:t>
      </w:r>
      <w:r w:rsidR="00BE6F83" w:rsidRPr="00E2508C">
        <w:rPr>
          <w:rFonts w:ascii="Tahoma" w:hAnsi="Tahoma" w:cs="Tahoma"/>
          <w:sz w:val="24"/>
          <w:szCs w:val="24"/>
          <w:lang w:val="hy-AM"/>
        </w:rPr>
        <w:t>ության և</w:t>
      </w:r>
      <w:r w:rsidRPr="00E2508C">
        <w:rPr>
          <w:rFonts w:ascii="Tahoma" w:hAnsi="Tahoma" w:cs="Tahoma"/>
          <w:sz w:val="24"/>
          <w:szCs w:val="24"/>
          <w:lang w:val="hy-AM"/>
        </w:rPr>
        <w:t xml:space="preserve"> </w:t>
      </w:r>
      <w:r w:rsidR="00A97D04" w:rsidRPr="00E2508C">
        <w:rPr>
          <w:rFonts w:ascii="Tahoma" w:hAnsi="Tahoma" w:cs="Tahoma"/>
          <w:sz w:val="24"/>
          <w:szCs w:val="24"/>
          <w:lang w:val="hy-AM"/>
        </w:rPr>
        <w:t>մեթոդ</w:t>
      </w:r>
      <w:r w:rsidR="00BE6F83" w:rsidRPr="00E2508C">
        <w:rPr>
          <w:rFonts w:ascii="Tahoma" w:hAnsi="Tahoma" w:cs="Tahoma"/>
          <w:sz w:val="24"/>
          <w:szCs w:val="24"/>
          <w:lang w:val="hy-AM"/>
        </w:rPr>
        <w:t>ների</w:t>
      </w:r>
      <w:r w:rsidR="00A97D04" w:rsidRPr="00E2508C">
        <w:rPr>
          <w:rFonts w:ascii="Tahoma" w:hAnsi="Tahoma" w:cs="Tahoma"/>
          <w:sz w:val="24"/>
          <w:szCs w:val="24"/>
          <w:lang w:val="hy-AM"/>
        </w:rPr>
        <w:t xml:space="preserve"> </w:t>
      </w:r>
      <w:r w:rsidRPr="00E2508C">
        <w:rPr>
          <w:rFonts w:ascii="Tahoma" w:hAnsi="Tahoma" w:cs="Tahoma"/>
          <w:sz w:val="24"/>
          <w:szCs w:val="24"/>
          <w:lang w:val="hy-AM"/>
        </w:rPr>
        <w:t>արդիականացման, կառավարման արդյունավետության բարձրացման ճանապարհով: Հետ</w:t>
      </w:r>
      <w:r w:rsidR="00BF50A8" w:rsidRPr="00E2508C">
        <w:rPr>
          <w:rFonts w:ascii="Tahoma" w:hAnsi="Tahoma" w:cs="Tahoma"/>
          <w:sz w:val="24"/>
          <w:szCs w:val="24"/>
          <w:lang w:val="hy-AM"/>
        </w:rPr>
        <w:t>և</w:t>
      </w:r>
      <w:r w:rsidRPr="00E2508C">
        <w:rPr>
          <w:rFonts w:ascii="Tahoma" w:hAnsi="Tahoma" w:cs="Tahoma"/>
          <w:sz w:val="24"/>
          <w:szCs w:val="24"/>
          <w:lang w:val="hy-AM"/>
        </w:rPr>
        <w:t xml:space="preserve">ողականորեն </w:t>
      </w:r>
      <w:r w:rsidR="00A97D04" w:rsidRPr="00E2508C">
        <w:rPr>
          <w:rFonts w:ascii="Tahoma" w:hAnsi="Tahoma" w:cs="Tahoma"/>
          <w:sz w:val="24"/>
          <w:szCs w:val="24"/>
          <w:lang w:val="hy-AM"/>
        </w:rPr>
        <w:t xml:space="preserve">ապակուսակցականացվել են </w:t>
      </w:r>
      <w:r w:rsidRPr="00E2508C">
        <w:rPr>
          <w:rFonts w:ascii="Tahoma" w:hAnsi="Tahoma" w:cs="Tahoma"/>
          <w:sz w:val="24"/>
          <w:szCs w:val="24"/>
          <w:lang w:val="hy-AM"/>
        </w:rPr>
        <w:t xml:space="preserve">կրթական հաստատությունների ղեկավար </w:t>
      </w:r>
      <w:r w:rsidR="00A97D04" w:rsidRPr="00E2508C">
        <w:rPr>
          <w:rFonts w:ascii="Tahoma" w:hAnsi="Tahoma" w:cs="Tahoma"/>
          <w:sz w:val="24"/>
          <w:szCs w:val="24"/>
          <w:lang w:val="hy-AM"/>
        </w:rPr>
        <w:t xml:space="preserve">մարմինները </w:t>
      </w:r>
      <w:r w:rsidRPr="00E2508C">
        <w:rPr>
          <w:rFonts w:ascii="Tahoma" w:hAnsi="Tahoma" w:cs="Tahoma"/>
          <w:sz w:val="24"/>
          <w:szCs w:val="24"/>
          <w:lang w:val="hy-AM"/>
        </w:rPr>
        <w:t>:</w:t>
      </w:r>
    </w:p>
    <w:p w14:paraId="578441DD" w14:textId="77777777" w:rsidR="00756FE4" w:rsidRPr="00E2508C" w:rsidRDefault="00756FE4" w:rsidP="00756FE4">
      <w:pPr>
        <w:rPr>
          <w:rFonts w:ascii="Tahoma" w:hAnsi="Tahoma" w:cs="Tahoma"/>
          <w:sz w:val="24"/>
          <w:szCs w:val="24"/>
          <w:lang w:val="hy-AM"/>
        </w:rPr>
      </w:pPr>
    </w:p>
    <w:p w14:paraId="07DF9E58" w14:textId="33E5A0C8" w:rsidR="00756FE4" w:rsidRPr="00E2508C" w:rsidRDefault="00756FE4" w:rsidP="00756FE4">
      <w:pPr>
        <w:rPr>
          <w:rFonts w:ascii="Tahoma" w:hAnsi="Tahoma" w:cs="Tahoma"/>
          <w:sz w:val="24"/>
          <w:szCs w:val="24"/>
          <w:lang w:val="hy-AM"/>
        </w:rPr>
      </w:pPr>
      <w:r w:rsidRPr="00E2508C">
        <w:rPr>
          <w:rFonts w:ascii="Tahoma" w:hAnsi="Tahoma" w:cs="Tahoma"/>
          <w:sz w:val="24"/>
          <w:szCs w:val="24"/>
          <w:lang w:val="hy-AM"/>
        </w:rPr>
        <w:t xml:space="preserve">Գործուն քայլերի միջոցով կառավարությանը հաջողվել է էլեկտրաէներգիայի </w:t>
      </w:r>
      <w:r w:rsidR="00BF50A8" w:rsidRPr="00E2508C">
        <w:rPr>
          <w:rFonts w:ascii="Tahoma" w:hAnsi="Tahoma" w:cs="Tahoma"/>
          <w:sz w:val="24"/>
          <w:szCs w:val="24"/>
          <w:lang w:val="hy-AM"/>
        </w:rPr>
        <w:t>և</w:t>
      </w:r>
      <w:r w:rsidRPr="00E2508C">
        <w:rPr>
          <w:rFonts w:ascii="Tahoma" w:hAnsi="Tahoma" w:cs="Tahoma"/>
          <w:sz w:val="24"/>
          <w:szCs w:val="24"/>
          <w:lang w:val="hy-AM"/>
        </w:rPr>
        <w:t xml:space="preserve"> գազի սակագների նվազեցման, ինչպես նա</w:t>
      </w:r>
      <w:r w:rsidR="00BF50A8" w:rsidRPr="00E2508C">
        <w:rPr>
          <w:rFonts w:ascii="Tahoma" w:hAnsi="Tahoma" w:cs="Tahoma"/>
          <w:sz w:val="24"/>
          <w:szCs w:val="24"/>
          <w:lang w:val="hy-AM"/>
        </w:rPr>
        <w:t>և</w:t>
      </w:r>
      <w:r w:rsidRPr="00E2508C">
        <w:rPr>
          <w:rFonts w:ascii="Tahoma" w:hAnsi="Tahoma" w:cs="Tahoma"/>
          <w:sz w:val="24"/>
          <w:szCs w:val="24"/>
          <w:lang w:val="hy-AM"/>
        </w:rPr>
        <w:t xml:space="preserve"> խմելու ջրի սակագնի բարձրացում թույլ չտալու միջոցով թեթ</w:t>
      </w:r>
      <w:r w:rsidR="00BF50A8" w:rsidRPr="00E2508C">
        <w:rPr>
          <w:rFonts w:ascii="Tahoma" w:hAnsi="Tahoma" w:cs="Tahoma"/>
          <w:sz w:val="24"/>
          <w:szCs w:val="24"/>
          <w:lang w:val="hy-AM"/>
        </w:rPr>
        <w:t>և</w:t>
      </w:r>
      <w:r w:rsidRPr="00E2508C">
        <w:rPr>
          <w:rFonts w:ascii="Tahoma" w:hAnsi="Tahoma" w:cs="Tahoma"/>
          <w:sz w:val="24"/>
          <w:szCs w:val="24"/>
          <w:lang w:val="hy-AM"/>
        </w:rPr>
        <w:t xml:space="preserve">ացնել սոցիալապես անապահով խմբերի ծախսային բեռը։ Անապահով խավերի համար գազի 100 դրամ </w:t>
      </w:r>
      <w:r w:rsidR="00A97D04" w:rsidRPr="00E2508C">
        <w:rPr>
          <w:rFonts w:ascii="Tahoma" w:hAnsi="Tahoma" w:cs="Tahoma"/>
          <w:sz w:val="24"/>
          <w:szCs w:val="24"/>
          <w:lang w:val="hy-AM"/>
        </w:rPr>
        <w:t xml:space="preserve">սակագինը </w:t>
      </w:r>
      <w:r w:rsidRPr="00E2508C">
        <w:rPr>
          <w:rFonts w:ascii="Tahoma" w:hAnsi="Tahoma" w:cs="Tahoma"/>
          <w:sz w:val="24"/>
          <w:szCs w:val="24"/>
          <w:lang w:val="hy-AM"/>
        </w:rPr>
        <w:t>նվազել է 20 դրամով, իսկ հոսանքի 40 դրամ սակագինը՝ 10 դրամով:</w:t>
      </w:r>
    </w:p>
    <w:p w14:paraId="28CA4E64" w14:textId="77777777" w:rsidR="00756FE4" w:rsidRPr="00E2508C" w:rsidRDefault="00756FE4" w:rsidP="00756FE4">
      <w:pPr>
        <w:rPr>
          <w:rFonts w:ascii="Tahoma" w:hAnsi="Tahoma" w:cs="Tahoma"/>
          <w:sz w:val="24"/>
          <w:szCs w:val="24"/>
          <w:lang w:val="hy-AM"/>
        </w:rPr>
      </w:pPr>
    </w:p>
    <w:p w14:paraId="742E238C" w14:textId="77777777" w:rsidR="00756FE4" w:rsidRPr="00E2508C" w:rsidRDefault="00756FE4" w:rsidP="00756FE4">
      <w:pPr>
        <w:rPr>
          <w:rFonts w:ascii="Tahoma" w:hAnsi="Tahoma" w:cs="Tahoma"/>
          <w:sz w:val="24"/>
          <w:szCs w:val="24"/>
          <w:lang w:val="hy-AM"/>
        </w:rPr>
      </w:pPr>
      <w:r w:rsidRPr="00E2508C">
        <w:rPr>
          <w:rFonts w:ascii="Tahoma" w:hAnsi="Tahoma" w:cs="Tahoma"/>
          <w:sz w:val="24"/>
          <w:szCs w:val="24"/>
          <w:lang w:val="hy-AM"/>
        </w:rPr>
        <w:t>Կենսաթոշակների նվազագույն շեմի բարձրացումը կնպաստի կենսաթոշակառուների շրջանում ծայրահեղ աղքատության կրճատմանը, իսկ կուտակային կենսաթոշակային համակարգում նոր կարգավորումների ներդրման միջոցով հաջողվել է աշխատողների լայն շրջանակի համար որոշակիորեն բարձրացնել աշխատավարձերը։</w:t>
      </w:r>
    </w:p>
    <w:p w14:paraId="2916AE2B" w14:textId="77777777" w:rsidR="00756FE4" w:rsidRPr="00E2508C" w:rsidRDefault="00756FE4" w:rsidP="00756FE4">
      <w:pPr>
        <w:rPr>
          <w:rFonts w:ascii="Tahoma" w:hAnsi="Tahoma" w:cs="Tahoma"/>
          <w:sz w:val="24"/>
          <w:szCs w:val="24"/>
          <w:lang w:val="hy-AM"/>
        </w:rPr>
      </w:pPr>
    </w:p>
    <w:p w14:paraId="66246848" w14:textId="77777777" w:rsidR="00756FE4" w:rsidRPr="00E2508C" w:rsidRDefault="00756FE4" w:rsidP="00756FE4">
      <w:pPr>
        <w:rPr>
          <w:rFonts w:ascii="Tahoma" w:hAnsi="Tahoma" w:cs="Tahoma"/>
          <w:sz w:val="24"/>
          <w:szCs w:val="24"/>
          <w:lang w:val="hy-AM"/>
        </w:rPr>
      </w:pPr>
      <w:r w:rsidRPr="00E2508C">
        <w:rPr>
          <w:rFonts w:ascii="Tahoma" w:hAnsi="Tahoma" w:cs="Tahoma"/>
          <w:sz w:val="24"/>
          <w:szCs w:val="24"/>
          <w:lang w:val="hy-AM"/>
        </w:rPr>
        <w:t>Կառավարության նախաձեռնությամբ վարկավորման պայմանների նշանակալի բարելավման միջոցով Հայաստանի հիփոթեքային ոլորտում աննախադեպ աշխուժություն է արձանագրվել։ Համակարգում հիփոթեքային վարկային պորտֆելը աճել է 20% - ով, իսկ բացարձակ մեծությամբ՝ շուրջ 50 միլիարդ դրամով:</w:t>
      </w:r>
    </w:p>
    <w:p w14:paraId="1DC188FF" w14:textId="77777777" w:rsidR="00756FE4" w:rsidRPr="00E2508C" w:rsidRDefault="00756FE4" w:rsidP="00756FE4">
      <w:pPr>
        <w:rPr>
          <w:rFonts w:ascii="Tahoma" w:hAnsi="Tahoma" w:cs="Tahoma"/>
          <w:sz w:val="24"/>
          <w:szCs w:val="24"/>
          <w:lang w:val="hy-AM"/>
        </w:rPr>
      </w:pPr>
    </w:p>
    <w:p w14:paraId="24B15543" w14:textId="77777777" w:rsidR="00756FE4" w:rsidRPr="00E2508C" w:rsidRDefault="00756FE4" w:rsidP="00756FE4">
      <w:pPr>
        <w:ind w:firstLine="566"/>
        <w:jc w:val="both"/>
        <w:rPr>
          <w:rFonts w:ascii="Tahoma" w:eastAsia="Times New Roman" w:hAnsi="Tahoma" w:cs="Tahoma"/>
          <w:sz w:val="24"/>
          <w:szCs w:val="24"/>
          <w:lang w:val="hy-AM"/>
        </w:rPr>
      </w:pPr>
    </w:p>
    <w:p w14:paraId="4220AEC7" w14:textId="01C5A6C8" w:rsidR="00756FE4" w:rsidRPr="00E2508C" w:rsidRDefault="00756FE4" w:rsidP="00756FE4">
      <w:pPr>
        <w:pStyle w:val="Heading1"/>
        <w:numPr>
          <w:ilvl w:val="0"/>
          <w:numId w:val="3"/>
        </w:numPr>
        <w:spacing w:before="0" w:after="0"/>
        <w:jc w:val="both"/>
        <w:rPr>
          <w:rFonts w:ascii="Tahoma" w:eastAsia="Tahoma" w:hAnsi="Tahoma" w:cs="Tahoma"/>
          <w:b/>
          <w:sz w:val="24"/>
          <w:szCs w:val="24"/>
          <w:lang w:val="hy-AM"/>
        </w:rPr>
      </w:pPr>
      <w:bookmarkStart w:id="10" w:name="_r0k0zoonhyb0" w:colFirst="0" w:colLast="0"/>
      <w:bookmarkEnd w:id="10"/>
      <w:r w:rsidRPr="00E2508C">
        <w:rPr>
          <w:rFonts w:ascii="Tahoma" w:eastAsia="Tahoma" w:hAnsi="Tahoma" w:cs="Tahoma"/>
          <w:b/>
          <w:sz w:val="24"/>
          <w:szCs w:val="24"/>
          <w:lang w:val="hy-AM"/>
        </w:rPr>
        <w:lastRenderedPageBreak/>
        <w:t xml:space="preserve">Բռնությունից զերծ հանրության </w:t>
      </w:r>
      <w:r w:rsidR="00EC18A2">
        <w:rPr>
          <w:rFonts w:ascii="Tahoma" w:eastAsia="Tahoma" w:hAnsi="Tahoma" w:cs="Tahoma"/>
          <w:b/>
          <w:sz w:val="24"/>
          <w:szCs w:val="24"/>
          <w:lang w:val="hy-AM"/>
        </w:rPr>
        <w:t>հաստատ</w:t>
      </w:r>
      <w:r w:rsidRPr="00E2508C">
        <w:rPr>
          <w:rFonts w:ascii="Tahoma" w:eastAsia="Tahoma" w:hAnsi="Tahoma" w:cs="Tahoma"/>
          <w:b/>
          <w:sz w:val="24"/>
          <w:szCs w:val="24"/>
          <w:lang w:val="hy-AM"/>
        </w:rPr>
        <w:t>մ</w:t>
      </w:r>
      <w:r w:rsidR="00EC18A2">
        <w:rPr>
          <w:rFonts w:ascii="Tahoma" w:eastAsia="Tahoma" w:hAnsi="Tahoma" w:cs="Tahoma"/>
          <w:b/>
          <w:sz w:val="24"/>
          <w:szCs w:val="24"/>
          <w:lang w:val="hy-AM"/>
        </w:rPr>
        <w:t>ան</w:t>
      </w:r>
      <w:r w:rsidRPr="00E2508C">
        <w:rPr>
          <w:rFonts w:ascii="Tahoma" w:eastAsia="Tahoma" w:hAnsi="Tahoma" w:cs="Tahoma"/>
          <w:b/>
          <w:sz w:val="24"/>
          <w:szCs w:val="24"/>
          <w:lang w:val="hy-AM"/>
        </w:rPr>
        <w:t xml:space="preserve">ը </w:t>
      </w:r>
      <w:r w:rsidR="00BF50A8" w:rsidRPr="00E2508C">
        <w:rPr>
          <w:rFonts w:ascii="Tahoma" w:eastAsia="Tahoma" w:hAnsi="Tahoma" w:cs="Tahoma"/>
          <w:b/>
          <w:sz w:val="24"/>
          <w:szCs w:val="24"/>
          <w:lang w:val="hy-AM"/>
        </w:rPr>
        <w:t>և</w:t>
      </w:r>
      <w:r w:rsidRPr="00E2508C">
        <w:rPr>
          <w:rFonts w:ascii="Tahoma" w:eastAsia="Tahoma" w:hAnsi="Tahoma" w:cs="Tahoma"/>
          <w:b/>
          <w:sz w:val="24"/>
          <w:szCs w:val="24"/>
          <w:lang w:val="hy-AM"/>
        </w:rPr>
        <w:t xml:space="preserve"> բռնության հանրային </w:t>
      </w:r>
      <w:r w:rsidR="00EC18A2">
        <w:rPr>
          <w:rFonts w:ascii="Tahoma" w:eastAsia="Tahoma" w:hAnsi="Tahoma" w:cs="Tahoma"/>
          <w:b/>
          <w:sz w:val="24"/>
          <w:szCs w:val="24"/>
          <w:lang w:val="hy-AM"/>
        </w:rPr>
        <w:t>մերժ</w:t>
      </w:r>
      <w:r w:rsidRPr="00E2508C">
        <w:rPr>
          <w:rFonts w:ascii="Tahoma" w:eastAsia="Tahoma" w:hAnsi="Tahoma" w:cs="Tahoma"/>
          <w:b/>
          <w:sz w:val="24"/>
          <w:szCs w:val="24"/>
          <w:lang w:val="hy-AM"/>
        </w:rPr>
        <w:t>մ</w:t>
      </w:r>
      <w:r w:rsidR="00EC18A2">
        <w:rPr>
          <w:rFonts w:ascii="Tahoma" w:eastAsia="Tahoma" w:hAnsi="Tahoma" w:cs="Tahoma"/>
          <w:b/>
          <w:sz w:val="24"/>
          <w:szCs w:val="24"/>
          <w:lang w:val="hy-AM"/>
        </w:rPr>
        <w:t>ան</w:t>
      </w:r>
      <w:r w:rsidRPr="00E2508C">
        <w:rPr>
          <w:rFonts w:ascii="Tahoma" w:eastAsia="Tahoma" w:hAnsi="Tahoma" w:cs="Tahoma"/>
          <w:b/>
          <w:sz w:val="24"/>
          <w:szCs w:val="24"/>
          <w:lang w:val="hy-AM"/>
        </w:rPr>
        <w:t>ը։</w:t>
      </w:r>
    </w:p>
    <w:p w14:paraId="7ADDCE0C" w14:textId="77777777" w:rsidR="00602AE1" w:rsidRPr="00E2508C" w:rsidRDefault="00602AE1" w:rsidP="00602AE1">
      <w:pPr>
        <w:rPr>
          <w:rFonts w:ascii="Tahoma" w:hAnsi="Tahoma" w:cs="Tahoma"/>
          <w:lang w:val="hy-AM"/>
        </w:rPr>
      </w:pPr>
    </w:p>
    <w:p w14:paraId="2A36A6AF" w14:textId="77777777" w:rsidR="00756FE4" w:rsidRPr="00E2508C" w:rsidRDefault="00756FE4" w:rsidP="00756FE4">
      <w:pPr>
        <w:jc w:val="both"/>
        <w:rPr>
          <w:rFonts w:ascii="Tahoma" w:eastAsia="Tahoma" w:hAnsi="Tahoma" w:cs="Tahoma"/>
          <w:sz w:val="24"/>
          <w:szCs w:val="24"/>
          <w:lang w:val="hy-AM"/>
        </w:rPr>
      </w:pPr>
      <w:r w:rsidRPr="00E2508C">
        <w:rPr>
          <w:rFonts w:ascii="Tahoma" w:eastAsia="Tahoma" w:hAnsi="Tahoma" w:cs="Tahoma"/>
          <w:sz w:val="24"/>
          <w:szCs w:val="24"/>
          <w:lang w:val="hy-AM"/>
        </w:rPr>
        <w:t>Հեղափոխության արժեքների և կառավարության հետևողական ջանքերի համադրման շնորհիվ Հայաստանում հաստատվել է այնպիսի մթնոլորտ, որտեղ բռնությունը մերժելի է: Իրավապահ կառույցներն առաջնորդվում են օրենքի գերակայությամբ և բռնության ցանկացած դրսևորման նկատմամբ անհանդուրժող գործելաոճով։</w:t>
      </w:r>
    </w:p>
    <w:p w14:paraId="0DA55906" w14:textId="77777777" w:rsidR="00756FE4" w:rsidRPr="00E2508C" w:rsidRDefault="00756FE4" w:rsidP="00756FE4">
      <w:pPr>
        <w:jc w:val="both"/>
        <w:rPr>
          <w:rFonts w:ascii="Tahoma" w:eastAsia="Tahoma" w:hAnsi="Tahoma" w:cs="Tahoma"/>
          <w:sz w:val="24"/>
          <w:szCs w:val="24"/>
          <w:lang w:val="hy-AM"/>
        </w:rPr>
      </w:pPr>
    </w:p>
    <w:p w14:paraId="1B54FFAB" w14:textId="77777777" w:rsidR="00756FE4" w:rsidRPr="00E2508C" w:rsidRDefault="00756FE4" w:rsidP="00756FE4">
      <w:pPr>
        <w:jc w:val="both"/>
        <w:rPr>
          <w:rFonts w:ascii="Tahoma" w:eastAsia="Tahoma" w:hAnsi="Tahoma" w:cs="Tahoma"/>
          <w:sz w:val="24"/>
          <w:szCs w:val="24"/>
          <w:lang w:val="hy-AM"/>
        </w:rPr>
      </w:pPr>
    </w:p>
    <w:p w14:paraId="26E0F759" w14:textId="77777777" w:rsidR="00756FE4" w:rsidRPr="00E2508C" w:rsidRDefault="00756FE4" w:rsidP="00756FE4">
      <w:pPr>
        <w:ind w:firstLine="566"/>
        <w:jc w:val="both"/>
        <w:rPr>
          <w:rFonts w:ascii="Tahoma" w:eastAsia="Times New Roman" w:hAnsi="Tahoma" w:cs="Tahoma"/>
          <w:sz w:val="24"/>
          <w:szCs w:val="24"/>
          <w:lang w:val="hy-AM"/>
        </w:rPr>
      </w:pPr>
    </w:p>
    <w:p w14:paraId="1F7DDBF7" w14:textId="1C3C52BF" w:rsidR="00756FE4" w:rsidRPr="00E2508C" w:rsidRDefault="00756FE4" w:rsidP="00756FE4">
      <w:pPr>
        <w:pStyle w:val="Heading1"/>
        <w:numPr>
          <w:ilvl w:val="0"/>
          <w:numId w:val="3"/>
        </w:numPr>
        <w:spacing w:before="0" w:after="0"/>
        <w:ind w:hanging="153"/>
        <w:jc w:val="both"/>
        <w:rPr>
          <w:rFonts w:ascii="Tahoma" w:eastAsia="Tahoma" w:hAnsi="Tahoma" w:cs="Tahoma"/>
          <w:b/>
          <w:sz w:val="24"/>
          <w:szCs w:val="24"/>
          <w:lang w:val="hy-AM"/>
        </w:rPr>
      </w:pPr>
      <w:bookmarkStart w:id="11" w:name="_vxzfxmxq8vob" w:colFirst="0" w:colLast="0"/>
      <w:bookmarkEnd w:id="11"/>
      <w:r w:rsidRPr="00E2508C">
        <w:rPr>
          <w:rFonts w:ascii="Tahoma" w:eastAsia="Tahoma" w:hAnsi="Tahoma" w:cs="Tahoma"/>
          <w:b/>
          <w:sz w:val="24"/>
          <w:szCs w:val="24"/>
          <w:lang w:val="hy-AM"/>
        </w:rPr>
        <w:t xml:space="preserve">Շրջակա միջավայրի </w:t>
      </w:r>
      <w:r w:rsidR="004E7FF0">
        <w:rPr>
          <w:rFonts w:ascii="Tahoma" w:eastAsia="Tahoma" w:hAnsi="Tahoma" w:cs="Tahoma"/>
          <w:b/>
          <w:sz w:val="24"/>
          <w:szCs w:val="24"/>
          <w:lang w:val="hy-AM"/>
        </w:rPr>
        <w:t>պահպանությա</w:t>
      </w:r>
      <w:r w:rsidRPr="00E2508C">
        <w:rPr>
          <w:rFonts w:ascii="Tahoma" w:eastAsia="Tahoma" w:hAnsi="Tahoma" w:cs="Tahoma"/>
          <w:b/>
          <w:sz w:val="24"/>
          <w:szCs w:val="24"/>
          <w:lang w:val="hy-AM"/>
        </w:rPr>
        <w:t xml:space="preserve">նը </w:t>
      </w:r>
      <w:r w:rsidR="00BF50A8" w:rsidRPr="00E2508C">
        <w:rPr>
          <w:rFonts w:ascii="Tahoma" w:eastAsia="Tahoma" w:hAnsi="Tahoma" w:cs="Tahoma"/>
          <w:b/>
          <w:sz w:val="24"/>
          <w:szCs w:val="24"/>
          <w:lang w:val="hy-AM"/>
        </w:rPr>
        <w:t>և</w:t>
      </w:r>
      <w:r w:rsidRPr="00E2508C">
        <w:rPr>
          <w:rFonts w:ascii="Tahoma" w:eastAsia="Tahoma" w:hAnsi="Tahoma" w:cs="Tahoma"/>
          <w:b/>
          <w:sz w:val="24"/>
          <w:szCs w:val="24"/>
          <w:lang w:val="hy-AM"/>
        </w:rPr>
        <w:t xml:space="preserve"> բնական ռեսուրսների ողջամիտ </w:t>
      </w:r>
      <w:r w:rsidR="004E7FF0">
        <w:rPr>
          <w:rFonts w:ascii="Tahoma" w:eastAsia="Tahoma" w:hAnsi="Tahoma" w:cs="Tahoma"/>
          <w:b/>
          <w:sz w:val="24"/>
          <w:szCs w:val="24"/>
          <w:lang w:val="hy-AM"/>
        </w:rPr>
        <w:t>օգտագործման</w:t>
      </w:r>
      <w:r w:rsidRPr="00E2508C">
        <w:rPr>
          <w:rFonts w:ascii="Tahoma" w:eastAsia="Tahoma" w:hAnsi="Tahoma" w:cs="Tahoma"/>
          <w:b/>
          <w:sz w:val="24"/>
          <w:szCs w:val="24"/>
          <w:lang w:val="hy-AM"/>
        </w:rPr>
        <w:t>ը:</w:t>
      </w:r>
    </w:p>
    <w:p w14:paraId="3A6C42E9" w14:textId="77777777" w:rsidR="00602AE1" w:rsidRPr="00E2508C" w:rsidRDefault="00602AE1" w:rsidP="00602AE1">
      <w:pPr>
        <w:rPr>
          <w:rFonts w:ascii="Tahoma" w:hAnsi="Tahoma" w:cs="Tahoma"/>
          <w:lang w:val="hy-AM"/>
        </w:rPr>
      </w:pPr>
    </w:p>
    <w:p w14:paraId="664FB69D" w14:textId="5CCC4C86" w:rsidR="00756FE4" w:rsidRPr="00E2508C" w:rsidRDefault="00756FE4" w:rsidP="00756FE4">
      <w:pPr>
        <w:ind w:firstLine="566"/>
        <w:jc w:val="both"/>
        <w:rPr>
          <w:rFonts w:ascii="Tahoma" w:eastAsia="Times New Roman" w:hAnsi="Tahoma" w:cs="Tahoma"/>
          <w:sz w:val="24"/>
          <w:szCs w:val="24"/>
          <w:lang w:val="hy-AM"/>
        </w:rPr>
      </w:pPr>
      <w:r w:rsidRPr="00E2508C">
        <w:rPr>
          <w:rFonts w:ascii="Tahoma" w:eastAsia="Tahoma" w:hAnsi="Tahoma" w:cs="Tahoma"/>
          <w:sz w:val="24"/>
          <w:szCs w:val="24"/>
          <w:lang w:val="hy-AM"/>
        </w:rPr>
        <w:t>Քաղաքացիների և տնտես</w:t>
      </w:r>
      <w:r w:rsidR="00C45391" w:rsidRPr="00E2508C">
        <w:rPr>
          <w:rFonts w:ascii="Tahoma" w:eastAsia="Tahoma" w:hAnsi="Tahoma" w:cs="Tahoma"/>
          <w:sz w:val="24"/>
          <w:szCs w:val="24"/>
          <w:lang w:val="hy-AM"/>
        </w:rPr>
        <w:t>ա</w:t>
      </w:r>
      <w:r w:rsidRPr="00E2508C">
        <w:rPr>
          <w:rFonts w:ascii="Tahoma" w:eastAsia="Tahoma" w:hAnsi="Tahoma" w:cs="Tahoma"/>
          <w:sz w:val="24"/>
          <w:szCs w:val="24"/>
          <w:lang w:val="hy-AM"/>
        </w:rPr>
        <w:t>վարողների համար Էականորեն բարելավվել են բնապահպանական թույլտվությունների, լիցենզիաների, համաձայնությունների և եզրակացությունների տրամադրման ժամկետները և ընթացակարգերը։ Բարելավվել է անտառների և բնության հատուկ պահպանվող տարածքների կառավարումը, դրամաշնորհային միջոցներով գնվել են հսկման և հակահրդեհային տասնյակ մեքենաներ, տեխնիկա, տեսահսկման  և կառավարման ժամանակակից սարքավորումներ, բնության հատուկ պահպանվող տարածքների պահպանության անձնակազմերի աշխատավարձը միջինը բարձրացվել են 40%-ով, որոշ տեղերում</w:t>
      </w:r>
      <w:r w:rsidR="00C45391" w:rsidRPr="00E2508C">
        <w:rPr>
          <w:rFonts w:ascii="Tahoma" w:eastAsia="Tahoma" w:hAnsi="Tahoma" w:cs="Tahoma"/>
          <w:sz w:val="24"/>
          <w:szCs w:val="24"/>
          <w:lang w:val="hy-AM"/>
        </w:rPr>
        <w:t>՝</w:t>
      </w:r>
      <w:r w:rsidRPr="00E2508C">
        <w:rPr>
          <w:rFonts w:ascii="Tahoma" w:eastAsia="Tahoma" w:hAnsi="Tahoma" w:cs="Tahoma"/>
          <w:sz w:val="24"/>
          <w:szCs w:val="24"/>
          <w:lang w:val="hy-AM"/>
        </w:rPr>
        <w:t xml:space="preserve"> մինչև 100%-ով, բնապահպանության նախարարության բոլոր կառույցները</w:t>
      </w:r>
      <w:r w:rsidR="00C45391" w:rsidRPr="00E2508C">
        <w:rPr>
          <w:rFonts w:ascii="Tahoma" w:eastAsia="Tahoma" w:hAnsi="Tahoma" w:cs="Tahoma"/>
          <w:sz w:val="24"/>
          <w:szCs w:val="24"/>
          <w:lang w:val="hy-AM"/>
        </w:rPr>
        <w:t>,</w:t>
      </w:r>
      <w:r w:rsidRPr="00E2508C">
        <w:rPr>
          <w:rFonts w:ascii="Tahoma" w:eastAsia="Tahoma" w:hAnsi="Tahoma" w:cs="Tahoma"/>
          <w:sz w:val="24"/>
          <w:szCs w:val="24"/>
          <w:lang w:val="hy-AM"/>
        </w:rPr>
        <w:t xml:space="preserve"> բացառությամբ Հայանտառ ՊՈԱԿ-ի</w:t>
      </w:r>
      <w:r w:rsidR="00C45391" w:rsidRPr="00E2508C">
        <w:rPr>
          <w:rFonts w:ascii="Tahoma" w:eastAsia="Tahoma" w:hAnsi="Tahoma" w:cs="Tahoma"/>
          <w:sz w:val="24"/>
          <w:szCs w:val="24"/>
          <w:lang w:val="hy-AM"/>
        </w:rPr>
        <w:t>,</w:t>
      </w:r>
      <w:r w:rsidRPr="00E2508C">
        <w:rPr>
          <w:rFonts w:ascii="Tahoma" w:eastAsia="Tahoma" w:hAnsi="Tahoma" w:cs="Tahoma"/>
          <w:sz w:val="24"/>
          <w:szCs w:val="24"/>
          <w:lang w:val="hy-AM"/>
        </w:rPr>
        <w:t xml:space="preserve"> անցել են էներգախնայող լուսավորության, նվազել </w:t>
      </w:r>
      <w:r w:rsidR="00C45391" w:rsidRPr="00E2508C">
        <w:rPr>
          <w:rFonts w:ascii="Tahoma" w:eastAsia="Tahoma" w:hAnsi="Tahoma" w:cs="Tahoma"/>
          <w:sz w:val="24"/>
          <w:szCs w:val="24"/>
          <w:lang w:val="hy-AM"/>
        </w:rPr>
        <w:t xml:space="preserve">են </w:t>
      </w:r>
      <w:r w:rsidRPr="00E2508C">
        <w:rPr>
          <w:rFonts w:ascii="Tahoma" w:eastAsia="Tahoma" w:hAnsi="Tahoma" w:cs="Tahoma"/>
          <w:sz w:val="24"/>
          <w:szCs w:val="24"/>
          <w:lang w:val="hy-AM"/>
        </w:rPr>
        <w:t>փայտանյութի ապօրինի հատման դեպքերը, օրինական հատատեղերից մթերվել է ավելի քիչ փայտ, սակայն հասույթը ավելացել է շուրջ երկու անգամ:</w:t>
      </w:r>
    </w:p>
    <w:p w14:paraId="1B1D9A4D" w14:textId="77777777" w:rsidR="00756FE4" w:rsidRPr="00E2508C" w:rsidRDefault="00756FE4" w:rsidP="00756FE4">
      <w:pPr>
        <w:jc w:val="both"/>
        <w:rPr>
          <w:rFonts w:ascii="Tahoma" w:eastAsia="Tahoma" w:hAnsi="Tahoma" w:cs="Tahoma"/>
          <w:sz w:val="24"/>
          <w:szCs w:val="24"/>
          <w:lang w:val="hy-AM"/>
        </w:rPr>
      </w:pPr>
    </w:p>
    <w:p w14:paraId="59B539B6" w14:textId="4097A0AD" w:rsidR="00756FE4" w:rsidRPr="00E2508C" w:rsidRDefault="00756FE4" w:rsidP="00756FE4">
      <w:pPr>
        <w:jc w:val="both"/>
        <w:rPr>
          <w:rFonts w:ascii="Tahoma" w:eastAsia="Tahoma" w:hAnsi="Tahoma" w:cs="Tahoma"/>
          <w:sz w:val="24"/>
          <w:szCs w:val="24"/>
          <w:lang w:val="hy-AM"/>
        </w:rPr>
      </w:pPr>
      <w:r w:rsidRPr="00E2508C">
        <w:rPr>
          <w:rFonts w:ascii="Tahoma" w:eastAsia="Tahoma" w:hAnsi="Tahoma" w:cs="Tahoma"/>
          <w:sz w:val="24"/>
          <w:szCs w:val="24"/>
          <w:lang w:val="hy-AM"/>
        </w:rPr>
        <w:t xml:space="preserve">Էականորեն ակտիվացել է միջազգային համագործակցությունը, կնքվել կամ ստորագրվել </w:t>
      </w:r>
      <w:r w:rsidR="00C45391" w:rsidRPr="00E2508C">
        <w:rPr>
          <w:rFonts w:ascii="Tahoma" w:eastAsia="Tahoma" w:hAnsi="Tahoma" w:cs="Tahoma"/>
          <w:sz w:val="24"/>
          <w:szCs w:val="24"/>
          <w:lang w:val="hy-AM"/>
        </w:rPr>
        <w:t xml:space="preserve">են </w:t>
      </w:r>
      <w:r w:rsidRPr="00E2508C">
        <w:rPr>
          <w:rFonts w:ascii="Tahoma" w:eastAsia="Tahoma" w:hAnsi="Tahoma" w:cs="Tahoma"/>
          <w:sz w:val="24"/>
          <w:szCs w:val="24"/>
          <w:lang w:val="hy-AM"/>
        </w:rPr>
        <w:t xml:space="preserve">շուրջ 20 մլրդ դրամի դրամաշնորհային </w:t>
      </w:r>
      <w:r w:rsidR="00C45391" w:rsidRPr="00E2508C">
        <w:rPr>
          <w:rFonts w:ascii="Tahoma" w:eastAsia="Tahoma" w:hAnsi="Tahoma" w:cs="Tahoma"/>
          <w:sz w:val="24"/>
          <w:szCs w:val="24"/>
          <w:lang w:val="hy-AM"/>
        </w:rPr>
        <w:t xml:space="preserve">նոր </w:t>
      </w:r>
      <w:r w:rsidRPr="00E2508C">
        <w:rPr>
          <w:rFonts w:ascii="Tahoma" w:eastAsia="Tahoma" w:hAnsi="Tahoma" w:cs="Tahoma"/>
          <w:sz w:val="24"/>
          <w:szCs w:val="24"/>
          <w:lang w:val="hy-AM"/>
        </w:rPr>
        <w:t xml:space="preserve">պայմանագրեր, Հայաստանը ընտրվել է բնապահպանական մի շարք խորհուրդների անդամ: </w:t>
      </w:r>
    </w:p>
    <w:bookmarkEnd w:id="3"/>
    <w:p w14:paraId="1873EEBC" w14:textId="77777777" w:rsidR="00756FE4" w:rsidRPr="00E2508C" w:rsidRDefault="00756FE4" w:rsidP="00756FE4">
      <w:pPr>
        <w:rPr>
          <w:rFonts w:ascii="Tahoma" w:eastAsia="Tahoma" w:hAnsi="Tahoma" w:cs="Tahoma"/>
          <w:sz w:val="24"/>
          <w:szCs w:val="24"/>
          <w:lang w:val="hy-AM"/>
        </w:rPr>
      </w:pPr>
    </w:p>
    <w:p w14:paraId="329A6030" w14:textId="60BE8CDE" w:rsidR="00756FE4" w:rsidRPr="00E2508C" w:rsidRDefault="00756FE4" w:rsidP="00756FE4">
      <w:pPr>
        <w:rPr>
          <w:rFonts w:ascii="Tahoma" w:eastAsia="Tahoma" w:hAnsi="Tahoma" w:cs="Tahoma"/>
          <w:sz w:val="24"/>
          <w:szCs w:val="24"/>
          <w:lang w:val="hy-AM"/>
        </w:rPr>
      </w:pPr>
      <w:r w:rsidRPr="00E2508C">
        <w:rPr>
          <w:rFonts w:ascii="Tahoma" w:eastAsia="Tahoma" w:hAnsi="Tahoma" w:cs="Tahoma"/>
          <w:sz w:val="24"/>
          <w:szCs w:val="24"/>
          <w:lang w:val="hy-AM"/>
        </w:rPr>
        <w:t xml:space="preserve">Դրամաշնորհների հաշվին  անտառների և բնության հատուկ պահպանվող տարածքների հարակից տասնյակ համայնքներում դրամաշնորհներ են տրամադրվել բիզնես և ընտանեկան նախագծերի ֆինանսավորման համար, 30 համայնքների դրամաշնորհ է տրամադրվել առաջնային խնդիրների լուծման համար: Քաղաքացիներին բաժանվել է ավելի քան 100 000 </w:t>
      </w:r>
      <w:r w:rsidR="008377D9" w:rsidRPr="00E2508C">
        <w:rPr>
          <w:rFonts w:ascii="Tahoma" w:eastAsia="Tahoma" w:hAnsi="Tahoma" w:cs="Tahoma"/>
          <w:sz w:val="24"/>
          <w:szCs w:val="24"/>
          <w:lang w:val="hy-AM"/>
        </w:rPr>
        <w:t xml:space="preserve">խորանարդ </w:t>
      </w:r>
      <w:r w:rsidRPr="00E2508C">
        <w:rPr>
          <w:rFonts w:ascii="Tahoma" w:eastAsia="Tahoma" w:hAnsi="Tahoma" w:cs="Tahoma"/>
          <w:sz w:val="24"/>
          <w:szCs w:val="24"/>
          <w:lang w:val="hy-AM"/>
        </w:rPr>
        <w:t>մ</w:t>
      </w:r>
      <w:r w:rsidR="008377D9" w:rsidRPr="00E2508C">
        <w:rPr>
          <w:rFonts w:ascii="Tahoma" w:eastAsia="Tahoma" w:hAnsi="Tahoma" w:cs="Tahoma"/>
          <w:sz w:val="24"/>
          <w:szCs w:val="24"/>
          <w:lang w:val="hy-AM"/>
        </w:rPr>
        <w:t>ետր</w:t>
      </w:r>
      <w:r w:rsidRPr="00E2508C">
        <w:rPr>
          <w:rFonts w:ascii="Tahoma" w:eastAsia="Tahoma" w:hAnsi="Tahoma" w:cs="Tahoma"/>
          <w:sz w:val="24"/>
          <w:szCs w:val="24"/>
          <w:lang w:val="hy-AM"/>
        </w:rPr>
        <w:t xml:space="preserve">  անվճար վառելափայտ և բրիկետներ:</w:t>
      </w:r>
    </w:p>
    <w:p w14:paraId="6768ECA0" w14:textId="77777777" w:rsidR="00756FE4" w:rsidRPr="00E2508C" w:rsidRDefault="00756FE4" w:rsidP="00756FE4">
      <w:pPr>
        <w:rPr>
          <w:rFonts w:ascii="Tahoma" w:hAnsi="Tahoma" w:cs="Tahoma"/>
          <w:sz w:val="24"/>
          <w:szCs w:val="24"/>
          <w:lang w:val="hy-AM"/>
        </w:rPr>
      </w:pPr>
    </w:p>
    <w:p w14:paraId="3F4A9223" w14:textId="68222E57" w:rsidR="00756FE4" w:rsidRPr="00E2508C" w:rsidRDefault="00756FE4" w:rsidP="00756FE4">
      <w:pPr>
        <w:pStyle w:val="Heading1"/>
        <w:keepNext w:val="0"/>
        <w:keepLines w:val="0"/>
        <w:spacing w:before="0" w:after="0"/>
        <w:ind w:firstLine="566"/>
        <w:jc w:val="both"/>
        <w:rPr>
          <w:rFonts w:ascii="Tahoma" w:eastAsia="Times New Roman" w:hAnsi="Tahoma" w:cs="Tahoma"/>
          <w:b/>
          <w:sz w:val="24"/>
          <w:szCs w:val="24"/>
          <w:lang w:val="hy-AM"/>
        </w:rPr>
      </w:pPr>
      <w:r w:rsidRPr="00E2508C">
        <w:rPr>
          <w:rFonts w:ascii="Tahoma" w:eastAsia="Tahoma" w:hAnsi="Tahoma" w:cs="Tahoma"/>
          <w:b/>
          <w:sz w:val="24"/>
          <w:szCs w:val="24"/>
          <w:lang w:val="hy-AM"/>
        </w:rPr>
        <w:t xml:space="preserve">2. ԽՈՐՀՐԴԱՐԱՆԱԿԱՆ </w:t>
      </w:r>
      <w:r w:rsidR="00C45391" w:rsidRPr="00E2508C">
        <w:rPr>
          <w:rFonts w:ascii="Tahoma" w:eastAsia="Tahoma" w:hAnsi="Tahoma" w:cs="Tahoma"/>
          <w:b/>
          <w:sz w:val="24"/>
          <w:szCs w:val="24"/>
          <w:lang w:val="hy-AM"/>
        </w:rPr>
        <w:t xml:space="preserve">ԱՐՏԱՀԵՐԹ </w:t>
      </w:r>
      <w:r w:rsidRPr="00E2508C">
        <w:rPr>
          <w:rFonts w:ascii="Tahoma" w:eastAsia="Tahoma" w:hAnsi="Tahoma" w:cs="Tahoma"/>
          <w:b/>
          <w:sz w:val="24"/>
          <w:szCs w:val="24"/>
          <w:lang w:val="hy-AM"/>
        </w:rPr>
        <w:t>ԸՆՏՐՈՒԹՅՈՒՆՆԵՐԻ ՆԱԽԱՊԱՏՐԱՍՏՈՒՄ</w:t>
      </w:r>
    </w:p>
    <w:p w14:paraId="2AD524A7" w14:textId="77777777" w:rsidR="00756FE4" w:rsidRPr="00E2508C" w:rsidRDefault="00756FE4" w:rsidP="00756FE4">
      <w:pPr>
        <w:ind w:firstLine="566"/>
        <w:jc w:val="both"/>
        <w:rPr>
          <w:rFonts w:ascii="Tahoma" w:eastAsia="Times New Roman" w:hAnsi="Tahoma" w:cs="Tahoma"/>
          <w:sz w:val="24"/>
          <w:szCs w:val="24"/>
          <w:lang w:val="hy-AM"/>
        </w:rPr>
      </w:pPr>
    </w:p>
    <w:p w14:paraId="61DD2C9A" w14:textId="77777777" w:rsidR="004E5898" w:rsidRDefault="00756FE4" w:rsidP="00756FE4">
      <w:pPr>
        <w:rPr>
          <w:rFonts w:ascii="Tahoma" w:eastAsia="Tahoma" w:hAnsi="Tahoma" w:cs="Tahoma"/>
          <w:sz w:val="24"/>
          <w:szCs w:val="24"/>
          <w:lang w:val="hy-AM"/>
        </w:rPr>
      </w:pPr>
      <w:r w:rsidRPr="00E2508C">
        <w:rPr>
          <w:rFonts w:ascii="Tahoma" w:eastAsia="Tahoma" w:hAnsi="Tahoma" w:cs="Tahoma"/>
          <w:sz w:val="24"/>
          <w:szCs w:val="24"/>
          <w:lang w:val="hy-AM"/>
        </w:rPr>
        <w:lastRenderedPageBreak/>
        <w:t xml:space="preserve">Կառավարությունը, հավատարիմ մնալով ընտրական օրենսգիրքը փոփոխելու մասին ծրագրային դրույթին, նախաձեռնեց, մշակեց և Ազգային Ժողովին ներկայացրեց Ընտրական օրենսգրքի փոփոխությունների նախագիծը։ Խորհրդարանում նախագծի ընդունումը երկու անգամ տապալվեց խորհրդարանական մեծամասություն կազմող ուժի կողմից։  </w:t>
      </w:r>
    </w:p>
    <w:p w14:paraId="45B3DA34" w14:textId="77777777" w:rsidR="004E5898" w:rsidRDefault="004E5898" w:rsidP="00756FE4">
      <w:pPr>
        <w:rPr>
          <w:rFonts w:ascii="Tahoma" w:eastAsia="Tahoma" w:hAnsi="Tahoma" w:cs="Tahoma"/>
          <w:sz w:val="24"/>
          <w:szCs w:val="24"/>
          <w:lang w:val="hy-AM"/>
        </w:rPr>
      </w:pPr>
    </w:p>
    <w:p w14:paraId="4DEBEFA3" w14:textId="7D050C3F" w:rsidR="00756FE4" w:rsidRPr="00E2508C" w:rsidRDefault="00756FE4" w:rsidP="00756FE4">
      <w:pPr>
        <w:rPr>
          <w:rFonts w:ascii="Tahoma" w:eastAsia="Tahoma" w:hAnsi="Tahoma" w:cs="Tahoma"/>
          <w:sz w:val="24"/>
          <w:szCs w:val="24"/>
          <w:lang w:val="hy-AM"/>
        </w:rPr>
      </w:pPr>
      <w:r w:rsidRPr="00E2508C">
        <w:rPr>
          <w:rFonts w:ascii="Tahoma" w:eastAsia="Tahoma" w:hAnsi="Tahoma" w:cs="Tahoma"/>
          <w:sz w:val="24"/>
          <w:szCs w:val="24"/>
          <w:lang w:val="hy-AM"/>
        </w:rPr>
        <w:t xml:space="preserve">Չնայած գործող օրենսգրքի պահպանմանը՝ հավատարիմ մնալով մեկ տարվա ընթացքում խորհրդարանական </w:t>
      </w:r>
      <w:r w:rsidR="00C45391" w:rsidRPr="00E2508C">
        <w:rPr>
          <w:rFonts w:ascii="Tahoma" w:eastAsia="Tahoma" w:hAnsi="Tahoma" w:cs="Tahoma"/>
          <w:sz w:val="24"/>
          <w:szCs w:val="24"/>
          <w:lang w:val="hy-AM"/>
        </w:rPr>
        <w:t xml:space="preserve">արտահերթ </w:t>
      </w:r>
      <w:r w:rsidRPr="00E2508C">
        <w:rPr>
          <w:rFonts w:ascii="Tahoma" w:eastAsia="Tahoma" w:hAnsi="Tahoma" w:cs="Tahoma"/>
          <w:sz w:val="24"/>
          <w:szCs w:val="24"/>
          <w:lang w:val="hy-AM"/>
        </w:rPr>
        <w:t xml:space="preserve">ընտրություններ անցկացնելու պարտավորությանը՝ կառավարությունը  ժողովրդի աջակցությամբ հասավ արտահերթ ընտրությունների անցկացմանը: Վարչապետը հրաժարական տվեց, Ազգային ժողովում երկու անգամ տեղի </w:t>
      </w:r>
      <w:r w:rsidR="00C45391" w:rsidRPr="00E2508C">
        <w:rPr>
          <w:rFonts w:ascii="Tahoma" w:eastAsia="Tahoma" w:hAnsi="Tahoma" w:cs="Tahoma"/>
          <w:sz w:val="24"/>
          <w:szCs w:val="24"/>
          <w:lang w:val="hy-AM"/>
        </w:rPr>
        <w:t xml:space="preserve">ունեցան </w:t>
      </w:r>
      <w:r w:rsidRPr="00E2508C">
        <w:rPr>
          <w:rFonts w:ascii="Tahoma" w:eastAsia="Tahoma" w:hAnsi="Tahoma" w:cs="Tahoma"/>
          <w:sz w:val="24"/>
          <w:szCs w:val="24"/>
          <w:lang w:val="hy-AM"/>
        </w:rPr>
        <w:t xml:space="preserve">վարչապետի ընտրություններ, որոնց </w:t>
      </w:r>
      <w:r w:rsidR="00C45391" w:rsidRPr="00E2508C">
        <w:rPr>
          <w:rFonts w:ascii="Tahoma" w:eastAsia="Tahoma" w:hAnsi="Tahoma" w:cs="Tahoma"/>
          <w:sz w:val="24"/>
          <w:szCs w:val="24"/>
          <w:lang w:val="hy-AM"/>
        </w:rPr>
        <w:t xml:space="preserve"> միջոցով </w:t>
      </w:r>
      <w:r w:rsidRPr="00E2508C">
        <w:rPr>
          <w:rFonts w:ascii="Tahoma" w:eastAsia="Tahoma" w:hAnsi="Tahoma" w:cs="Tahoma"/>
          <w:sz w:val="24"/>
          <w:szCs w:val="24"/>
          <w:lang w:val="hy-AM"/>
        </w:rPr>
        <w:t>վարչապետ չընտրվեց, Ազգային ժողովը արձակվեց իրավունքի ուժով</w:t>
      </w:r>
      <w:r w:rsidR="00C45391" w:rsidRPr="00E2508C">
        <w:rPr>
          <w:rFonts w:ascii="Tahoma" w:eastAsia="Tahoma" w:hAnsi="Tahoma" w:cs="Tahoma"/>
          <w:sz w:val="24"/>
          <w:szCs w:val="24"/>
          <w:lang w:val="hy-AM"/>
        </w:rPr>
        <w:t>,</w:t>
      </w:r>
      <w:r w:rsidRPr="00E2508C">
        <w:rPr>
          <w:rFonts w:ascii="Tahoma" w:eastAsia="Tahoma" w:hAnsi="Tahoma" w:cs="Tahoma"/>
          <w:sz w:val="24"/>
          <w:szCs w:val="24"/>
          <w:lang w:val="hy-AM"/>
        </w:rPr>
        <w:t xml:space="preserve"> </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 xml:space="preserve"> նշանակվեցին խորհրդարանական </w:t>
      </w:r>
      <w:r w:rsidR="00C45391" w:rsidRPr="00E2508C">
        <w:rPr>
          <w:rFonts w:ascii="Tahoma" w:eastAsia="Tahoma" w:hAnsi="Tahoma" w:cs="Tahoma"/>
          <w:sz w:val="24"/>
          <w:szCs w:val="24"/>
          <w:lang w:val="hy-AM"/>
        </w:rPr>
        <w:t xml:space="preserve">արտահերթ </w:t>
      </w:r>
      <w:r w:rsidRPr="00E2508C">
        <w:rPr>
          <w:rFonts w:ascii="Tahoma" w:eastAsia="Tahoma" w:hAnsi="Tahoma" w:cs="Tahoma"/>
          <w:sz w:val="24"/>
          <w:szCs w:val="24"/>
          <w:lang w:val="hy-AM"/>
        </w:rPr>
        <w:t xml:space="preserve">ընտրություններ: </w:t>
      </w:r>
    </w:p>
    <w:p w14:paraId="6F55194D" w14:textId="5BDF97E3" w:rsidR="00756FE4" w:rsidRPr="00E2508C" w:rsidRDefault="00756FE4" w:rsidP="00756FE4">
      <w:pPr>
        <w:rPr>
          <w:rFonts w:ascii="Tahoma" w:eastAsia="Tahoma" w:hAnsi="Tahoma" w:cs="Tahoma"/>
          <w:sz w:val="24"/>
          <w:szCs w:val="24"/>
          <w:lang w:val="hy-AM"/>
        </w:rPr>
      </w:pPr>
      <w:r w:rsidRPr="00E2508C">
        <w:rPr>
          <w:rFonts w:ascii="Tahoma" w:eastAsia="Tahoma" w:hAnsi="Tahoma" w:cs="Tahoma"/>
          <w:sz w:val="24"/>
          <w:szCs w:val="24"/>
          <w:lang w:val="hy-AM"/>
        </w:rPr>
        <w:t>Կառավարությունը հավատարիմ մնալով ընտրական համակարգի բարեփոխումները շարունակելու իր նպատակին և առաջնորդվելով 2018</w:t>
      </w:r>
      <w:r w:rsidR="00C45391" w:rsidRPr="00E2508C">
        <w:rPr>
          <w:rFonts w:ascii="Tahoma" w:eastAsia="Tahoma" w:hAnsi="Tahoma" w:cs="Tahoma"/>
          <w:sz w:val="24"/>
          <w:szCs w:val="24"/>
          <w:lang w:val="hy-AM"/>
        </w:rPr>
        <w:t xml:space="preserve"> թ.</w:t>
      </w:r>
      <w:r w:rsidRPr="00E2508C">
        <w:rPr>
          <w:rFonts w:ascii="Tahoma" w:eastAsia="Tahoma" w:hAnsi="Tahoma" w:cs="Tahoma"/>
          <w:sz w:val="24"/>
          <w:szCs w:val="24"/>
          <w:lang w:val="hy-AM"/>
        </w:rPr>
        <w:t xml:space="preserve"> ծրագրով ստանձնած իր </w:t>
      </w:r>
      <w:r w:rsidR="00C45391" w:rsidRPr="00E2508C">
        <w:rPr>
          <w:rFonts w:ascii="Tahoma" w:eastAsia="Tahoma" w:hAnsi="Tahoma" w:cs="Tahoma"/>
          <w:sz w:val="24"/>
          <w:szCs w:val="24"/>
          <w:lang w:val="hy-AM"/>
        </w:rPr>
        <w:t xml:space="preserve"> պարտավորությամբ</w:t>
      </w:r>
      <w:r w:rsidRPr="00E2508C">
        <w:rPr>
          <w:rFonts w:ascii="Tahoma" w:eastAsia="Tahoma" w:hAnsi="Tahoma" w:cs="Tahoma"/>
          <w:sz w:val="24"/>
          <w:szCs w:val="24"/>
          <w:lang w:val="hy-AM"/>
        </w:rPr>
        <w:t>՝ շարունակելու է ընտրական համակարգի բարեփոխման գործընթացը:</w:t>
      </w:r>
    </w:p>
    <w:p w14:paraId="2EB89E0D" w14:textId="77777777" w:rsidR="00756FE4" w:rsidRPr="00E2508C" w:rsidRDefault="00756FE4" w:rsidP="00756FE4">
      <w:pPr>
        <w:rPr>
          <w:rFonts w:ascii="Tahoma" w:eastAsia="Tahoma" w:hAnsi="Tahoma" w:cs="Tahoma"/>
          <w:sz w:val="24"/>
          <w:szCs w:val="24"/>
          <w:highlight w:val="green"/>
          <w:lang w:val="hy-AM"/>
        </w:rPr>
      </w:pPr>
    </w:p>
    <w:p w14:paraId="7B9434F5" w14:textId="77777777" w:rsidR="00756FE4" w:rsidRPr="00E2508C" w:rsidRDefault="00756FE4" w:rsidP="00756FE4">
      <w:pPr>
        <w:rPr>
          <w:rFonts w:ascii="Tahoma" w:eastAsia="Tahoma" w:hAnsi="Tahoma" w:cs="Tahoma"/>
          <w:sz w:val="24"/>
          <w:szCs w:val="24"/>
          <w:highlight w:val="green"/>
          <w:lang w:val="hy-AM"/>
        </w:rPr>
      </w:pPr>
    </w:p>
    <w:p w14:paraId="7FC08BD8" w14:textId="77777777" w:rsidR="00756FE4" w:rsidRPr="00E2508C" w:rsidRDefault="00756FE4" w:rsidP="00756FE4">
      <w:pPr>
        <w:rPr>
          <w:rFonts w:ascii="Tahoma" w:hAnsi="Tahoma" w:cs="Tahoma"/>
          <w:sz w:val="24"/>
          <w:szCs w:val="24"/>
          <w:lang w:val="hy-AM"/>
        </w:rPr>
      </w:pPr>
    </w:p>
    <w:p w14:paraId="18C1CC97" w14:textId="77777777" w:rsidR="00756FE4" w:rsidRPr="00E2508C" w:rsidRDefault="00756FE4" w:rsidP="00756FE4">
      <w:pPr>
        <w:pStyle w:val="Heading1"/>
        <w:keepNext w:val="0"/>
        <w:keepLines w:val="0"/>
        <w:spacing w:before="0" w:after="0"/>
        <w:ind w:firstLine="566"/>
        <w:jc w:val="both"/>
        <w:rPr>
          <w:rFonts w:ascii="Tahoma" w:eastAsia="Times New Roman" w:hAnsi="Tahoma" w:cs="Tahoma"/>
          <w:b/>
          <w:sz w:val="24"/>
          <w:szCs w:val="24"/>
          <w:highlight w:val="white"/>
          <w:lang w:val="hy-AM"/>
        </w:rPr>
      </w:pPr>
      <w:r w:rsidRPr="00E2508C">
        <w:rPr>
          <w:rFonts w:ascii="Tahoma" w:eastAsia="Tahoma" w:hAnsi="Tahoma" w:cs="Tahoma"/>
          <w:b/>
          <w:sz w:val="24"/>
          <w:szCs w:val="24"/>
          <w:highlight w:val="white"/>
          <w:lang w:val="hy-AM"/>
        </w:rPr>
        <w:t>3. ԱՐՏԱՔԻՆ ԵՎ ՆԵՐՔԻՆ ԱՆՎՏԱՆԳՈՒԹՅԱՆ ԱՊԱՀՈՎՈՒՄԸ</w:t>
      </w:r>
    </w:p>
    <w:p w14:paraId="5DD27EB7" w14:textId="77777777" w:rsidR="00756FE4" w:rsidRPr="00E2508C" w:rsidRDefault="00756FE4" w:rsidP="00756FE4">
      <w:pPr>
        <w:ind w:firstLine="566"/>
        <w:jc w:val="both"/>
        <w:rPr>
          <w:rFonts w:ascii="Tahoma" w:eastAsia="Times New Roman" w:hAnsi="Tahoma" w:cs="Tahoma"/>
          <w:sz w:val="24"/>
          <w:szCs w:val="24"/>
          <w:lang w:val="hy-AM"/>
        </w:rPr>
      </w:pPr>
    </w:p>
    <w:p w14:paraId="6F5425B8" w14:textId="77777777" w:rsidR="00756FE4" w:rsidRPr="00E2508C" w:rsidRDefault="00756FE4" w:rsidP="00756FE4">
      <w:pPr>
        <w:pStyle w:val="Heading2"/>
        <w:keepNext w:val="0"/>
        <w:keepLines w:val="0"/>
        <w:spacing w:before="0"/>
        <w:ind w:firstLine="566"/>
        <w:jc w:val="both"/>
        <w:rPr>
          <w:rFonts w:ascii="Tahoma" w:eastAsia="Times New Roman" w:hAnsi="Tahoma" w:cs="Tahoma"/>
          <w:b/>
          <w:color w:val="auto"/>
          <w:sz w:val="24"/>
          <w:szCs w:val="24"/>
          <w:highlight w:val="white"/>
          <w:lang w:val="hy-AM"/>
        </w:rPr>
      </w:pPr>
      <w:bookmarkStart w:id="12" w:name="_vucg2c5werw4"/>
      <w:bookmarkEnd w:id="12"/>
      <w:r w:rsidRPr="00E2508C">
        <w:rPr>
          <w:rFonts w:ascii="Tahoma" w:eastAsia="Tahoma" w:hAnsi="Tahoma" w:cs="Tahoma"/>
          <w:b/>
          <w:color w:val="auto"/>
          <w:sz w:val="24"/>
          <w:szCs w:val="24"/>
          <w:highlight w:val="white"/>
          <w:lang w:val="hy-AM"/>
        </w:rPr>
        <w:t>3.1. Զինված ուժեր</w:t>
      </w:r>
    </w:p>
    <w:p w14:paraId="0A37EBA0" w14:textId="77777777" w:rsidR="00756FE4" w:rsidRPr="00E2508C" w:rsidRDefault="00756FE4" w:rsidP="00756FE4">
      <w:pPr>
        <w:ind w:firstLine="566"/>
        <w:jc w:val="both"/>
        <w:rPr>
          <w:rFonts w:ascii="Tahoma" w:eastAsia="Times New Roman" w:hAnsi="Tahoma" w:cs="Tahoma"/>
          <w:sz w:val="24"/>
          <w:szCs w:val="24"/>
          <w:highlight w:val="white"/>
          <w:lang w:val="hy-AM"/>
        </w:rPr>
      </w:pPr>
      <w:r w:rsidRPr="00E2508C">
        <w:rPr>
          <w:rFonts w:ascii="Tahoma" w:eastAsia="Tahoma" w:hAnsi="Tahoma" w:cs="Tahoma"/>
          <w:sz w:val="24"/>
          <w:szCs w:val="24"/>
          <w:highlight w:val="white"/>
          <w:lang w:val="hy-AM"/>
        </w:rPr>
        <w:t>Հաշվետու ժամանակահատվածում մշակվել է «Հայաստանի Հանրապետության զինված ուժերի 2019-2024</w:t>
      </w:r>
      <w:r w:rsidR="00C45391" w:rsidRPr="00E2508C">
        <w:rPr>
          <w:rFonts w:ascii="Tahoma" w:eastAsia="Tahoma" w:hAnsi="Tahoma" w:cs="Tahoma"/>
          <w:sz w:val="24"/>
          <w:szCs w:val="24"/>
          <w:highlight w:val="white"/>
          <w:lang w:val="hy-AM"/>
        </w:rPr>
        <w:t xml:space="preserve"> </w:t>
      </w:r>
      <w:r w:rsidRPr="00E2508C">
        <w:rPr>
          <w:rFonts w:ascii="Tahoma" w:eastAsia="Tahoma" w:hAnsi="Tahoma" w:cs="Tahoma"/>
          <w:sz w:val="24"/>
          <w:szCs w:val="24"/>
          <w:highlight w:val="white"/>
          <w:lang w:val="hy-AM"/>
        </w:rPr>
        <w:t xml:space="preserve">թթ. զարգացման պլանը», որը հաստատվել է Անվտանգության խորհրդի կողմից: </w:t>
      </w:r>
    </w:p>
    <w:p w14:paraId="1E56FC45" w14:textId="7FF48EF8" w:rsidR="00756FE4" w:rsidRPr="00E2508C" w:rsidRDefault="00756FE4" w:rsidP="00756FE4">
      <w:pPr>
        <w:ind w:firstLine="566"/>
        <w:jc w:val="both"/>
        <w:rPr>
          <w:rFonts w:ascii="Tahoma" w:eastAsia="Tahoma" w:hAnsi="Tahoma" w:cs="Tahoma"/>
          <w:sz w:val="24"/>
          <w:szCs w:val="24"/>
          <w:highlight w:val="white"/>
          <w:lang w:val="hy-AM"/>
        </w:rPr>
      </w:pPr>
      <w:r w:rsidRPr="00E2508C">
        <w:rPr>
          <w:rFonts w:ascii="Tahoma" w:eastAsia="Tahoma" w:hAnsi="Tahoma" w:cs="Tahoma"/>
          <w:sz w:val="24"/>
          <w:szCs w:val="24"/>
          <w:highlight w:val="white"/>
          <w:lang w:val="hy-AM"/>
        </w:rPr>
        <w:t xml:space="preserve">Առավել ցուրտ </w:t>
      </w:r>
      <w:r w:rsidR="00BF50A8" w:rsidRPr="00E2508C">
        <w:rPr>
          <w:rFonts w:ascii="Tahoma" w:eastAsia="Tahoma" w:hAnsi="Tahoma" w:cs="Tahoma"/>
          <w:sz w:val="24"/>
          <w:szCs w:val="24"/>
          <w:highlight w:val="white"/>
          <w:lang w:val="hy-AM"/>
        </w:rPr>
        <w:t>և</w:t>
      </w:r>
      <w:r w:rsidRPr="00E2508C">
        <w:rPr>
          <w:rFonts w:ascii="Tahoma" w:eastAsia="Tahoma" w:hAnsi="Tahoma" w:cs="Tahoma"/>
          <w:sz w:val="24"/>
          <w:szCs w:val="24"/>
          <w:highlight w:val="white"/>
          <w:lang w:val="hy-AM"/>
        </w:rPr>
        <w:t xml:space="preserve"> բարձրադիր շրջաններում մարտական հերթապահություն իրականացնող զինծառայողներն ապահովվել են մորթուց կիսավերարկուներով, քուրքերով </w:t>
      </w:r>
      <w:r w:rsidR="00BF50A8" w:rsidRPr="00E2508C">
        <w:rPr>
          <w:rFonts w:ascii="Tahoma" w:eastAsia="Tahoma" w:hAnsi="Tahoma" w:cs="Tahoma"/>
          <w:sz w:val="24"/>
          <w:szCs w:val="24"/>
          <w:highlight w:val="white"/>
          <w:lang w:val="hy-AM"/>
        </w:rPr>
        <w:t>և</w:t>
      </w:r>
      <w:r w:rsidRPr="00E2508C">
        <w:rPr>
          <w:rFonts w:ascii="Tahoma" w:eastAsia="Tahoma" w:hAnsi="Tahoma" w:cs="Tahoma"/>
          <w:sz w:val="24"/>
          <w:szCs w:val="24"/>
          <w:highlight w:val="white"/>
          <w:lang w:val="hy-AM"/>
        </w:rPr>
        <w:t xml:space="preserve"> այլ տեսակի զինվորական հանդերձանքով: Պարտադիր ժամկետային զինծառայողների համար արտադրվել են նոր նմուշի շապիկներ </w:t>
      </w:r>
      <w:r w:rsidR="00BF50A8" w:rsidRPr="00E2508C">
        <w:rPr>
          <w:rFonts w:ascii="Tahoma" w:eastAsia="Tahoma" w:hAnsi="Tahoma" w:cs="Tahoma"/>
          <w:sz w:val="24"/>
          <w:szCs w:val="24"/>
          <w:highlight w:val="white"/>
          <w:lang w:val="hy-AM"/>
        </w:rPr>
        <w:t>և</w:t>
      </w:r>
      <w:r w:rsidRPr="00E2508C">
        <w:rPr>
          <w:rFonts w:ascii="Tahoma" w:eastAsia="Tahoma" w:hAnsi="Tahoma" w:cs="Tahoma"/>
          <w:sz w:val="24"/>
          <w:szCs w:val="24"/>
          <w:highlight w:val="white"/>
          <w:lang w:val="hy-AM"/>
        </w:rPr>
        <w:t xml:space="preserve"> կիսավարտիքներ:</w:t>
      </w:r>
    </w:p>
    <w:p w14:paraId="0A189DD0" w14:textId="62926A5C" w:rsidR="00756FE4" w:rsidRPr="00E2508C" w:rsidRDefault="00756FE4" w:rsidP="00756FE4">
      <w:pPr>
        <w:ind w:firstLine="566"/>
        <w:jc w:val="both"/>
        <w:rPr>
          <w:rFonts w:ascii="Tahoma" w:eastAsia="Tahoma" w:hAnsi="Tahoma" w:cs="Tahoma"/>
          <w:sz w:val="24"/>
          <w:szCs w:val="24"/>
          <w:highlight w:val="white"/>
          <w:lang w:val="hy-AM"/>
        </w:rPr>
      </w:pPr>
      <w:r w:rsidRPr="00E2508C">
        <w:rPr>
          <w:rFonts w:ascii="Tahoma" w:eastAsia="Tahoma" w:hAnsi="Tahoma" w:cs="Tahoma"/>
          <w:sz w:val="24"/>
          <w:szCs w:val="24"/>
          <w:lang w:val="hy-AM"/>
        </w:rPr>
        <w:t>Փորձարկման փուլում է գտնվում զինվորի համար նախատեսված հայկական արտադրության առավել որակյալ և հարմարավետ կոշիկների որոշ խմբաքանակ։ Դրական արդյունքի դեպքում 2019</w:t>
      </w:r>
      <w:r w:rsidR="00C13980" w:rsidRPr="00E2508C">
        <w:rPr>
          <w:rFonts w:ascii="Tahoma" w:eastAsia="Tahoma" w:hAnsi="Tahoma" w:cs="Tahoma"/>
          <w:sz w:val="24"/>
          <w:szCs w:val="24"/>
          <w:lang w:val="hy-AM"/>
        </w:rPr>
        <w:t xml:space="preserve"> </w:t>
      </w:r>
      <w:r w:rsidRPr="00E2508C">
        <w:rPr>
          <w:rFonts w:ascii="Tahoma" w:eastAsia="Tahoma" w:hAnsi="Tahoma" w:cs="Tahoma"/>
          <w:sz w:val="24"/>
          <w:szCs w:val="24"/>
          <w:lang w:val="hy-AM"/>
        </w:rPr>
        <w:t>թ.</w:t>
      </w:r>
      <w:r w:rsidR="00C13980" w:rsidRPr="00E2508C">
        <w:rPr>
          <w:rFonts w:ascii="Tahoma" w:eastAsia="Tahoma" w:hAnsi="Tahoma" w:cs="Tahoma"/>
          <w:sz w:val="24"/>
          <w:szCs w:val="24"/>
          <w:lang w:val="hy-AM"/>
        </w:rPr>
        <w:t xml:space="preserve"> </w:t>
      </w:r>
      <w:r w:rsidRPr="00E2508C">
        <w:rPr>
          <w:rFonts w:ascii="Tahoma" w:eastAsia="Tahoma" w:hAnsi="Tahoma" w:cs="Tahoma"/>
          <w:sz w:val="24"/>
          <w:szCs w:val="24"/>
          <w:lang w:val="hy-AM"/>
        </w:rPr>
        <w:t xml:space="preserve">հուլիսից  նախատեսվում է </w:t>
      </w:r>
      <w:r w:rsidR="00C13980" w:rsidRPr="00E2508C">
        <w:rPr>
          <w:rFonts w:ascii="Tahoma" w:eastAsia="Tahoma" w:hAnsi="Tahoma" w:cs="Tahoma"/>
          <w:sz w:val="24"/>
          <w:szCs w:val="24"/>
          <w:lang w:val="hy-AM"/>
        </w:rPr>
        <w:t xml:space="preserve">ԶՈՒ </w:t>
      </w:r>
      <w:r w:rsidRPr="00E2508C">
        <w:rPr>
          <w:rFonts w:ascii="Tahoma" w:eastAsia="Tahoma" w:hAnsi="Tahoma" w:cs="Tahoma"/>
          <w:sz w:val="24"/>
          <w:szCs w:val="24"/>
          <w:lang w:val="hy-AM"/>
        </w:rPr>
        <w:t>ամբողջական անցում նոր կոշիկների։</w:t>
      </w:r>
    </w:p>
    <w:p w14:paraId="6D6AF79F" w14:textId="4CAA319D" w:rsidR="00756FE4" w:rsidRPr="00E2508C" w:rsidRDefault="00756FE4" w:rsidP="00756FE4">
      <w:pPr>
        <w:ind w:firstLine="566"/>
        <w:jc w:val="both"/>
        <w:rPr>
          <w:rFonts w:ascii="Tahoma" w:eastAsia="Times New Roman" w:hAnsi="Tahoma" w:cs="Tahoma"/>
          <w:sz w:val="24"/>
          <w:szCs w:val="24"/>
          <w:highlight w:val="white"/>
          <w:lang w:val="hy-AM"/>
        </w:rPr>
      </w:pPr>
      <w:r w:rsidRPr="00E2508C">
        <w:rPr>
          <w:rFonts w:ascii="Tahoma" w:eastAsia="Tahoma" w:hAnsi="Tahoma" w:cs="Tahoma"/>
          <w:sz w:val="24"/>
          <w:szCs w:val="24"/>
          <w:highlight w:val="white"/>
          <w:lang w:val="hy-AM"/>
        </w:rPr>
        <w:t xml:space="preserve"> Բարելավվել են անձնակազմի կենցաղի </w:t>
      </w:r>
      <w:r w:rsidR="00BF50A8" w:rsidRPr="00E2508C">
        <w:rPr>
          <w:rFonts w:ascii="Tahoma" w:eastAsia="Tahoma" w:hAnsi="Tahoma" w:cs="Tahoma"/>
          <w:sz w:val="24"/>
          <w:szCs w:val="24"/>
          <w:highlight w:val="white"/>
          <w:lang w:val="hy-AM"/>
        </w:rPr>
        <w:t>և</w:t>
      </w:r>
      <w:r w:rsidRPr="00E2508C">
        <w:rPr>
          <w:rFonts w:ascii="Tahoma" w:eastAsia="Tahoma" w:hAnsi="Tahoma" w:cs="Tahoma"/>
          <w:sz w:val="24"/>
          <w:szCs w:val="24"/>
          <w:highlight w:val="white"/>
          <w:lang w:val="hy-AM"/>
        </w:rPr>
        <w:t xml:space="preserve"> հիգիենայի պայմանները: Քայլեր են ձեռնարկվել զինվորների համար նախատեսված սննդի որակի բարելավման </w:t>
      </w:r>
      <w:r w:rsidR="00BF50A8" w:rsidRPr="00E2508C">
        <w:rPr>
          <w:rFonts w:ascii="Tahoma" w:eastAsia="Tahoma" w:hAnsi="Tahoma" w:cs="Tahoma"/>
          <w:sz w:val="24"/>
          <w:szCs w:val="24"/>
          <w:highlight w:val="white"/>
          <w:lang w:val="hy-AM"/>
        </w:rPr>
        <w:t>և</w:t>
      </w:r>
      <w:r w:rsidRPr="00E2508C">
        <w:rPr>
          <w:rFonts w:ascii="Tahoma" w:eastAsia="Tahoma" w:hAnsi="Tahoma" w:cs="Tahoma"/>
          <w:sz w:val="24"/>
          <w:szCs w:val="24"/>
          <w:highlight w:val="white"/>
          <w:lang w:val="hy-AM"/>
        </w:rPr>
        <w:t xml:space="preserve"> բազմազանության ապահովման ուղղությամբ: Զինված ուժերի պարտադիր ժամկետային զինծառայողներին թույլատրվել է ունենալ անձնական օգտագործման բջջային հեռախոս, </w:t>
      </w:r>
      <w:r w:rsidR="00C13980" w:rsidRPr="00E2508C">
        <w:rPr>
          <w:rFonts w:ascii="Tahoma" w:eastAsia="Tahoma" w:hAnsi="Tahoma" w:cs="Tahoma"/>
          <w:sz w:val="24"/>
          <w:szCs w:val="24"/>
          <w:highlight w:val="white"/>
          <w:lang w:val="hy-AM"/>
        </w:rPr>
        <w:t xml:space="preserve">որը </w:t>
      </w:r>
      <w:r w:rsidRPr="00E2508C">
        <w:rPr>
          <w:rFonts w:ascii="Tahoma" w:eastAsia="Tahoma" w:hAnsi="Tahoma" w:cs="Tahoma"/>
          <w:sz w:val="24"/>
          <w:szCs w:val="24"/>
          <w:highlight w:val="white"/>
          <w:lang w:val="hy-AM"/>
        </w:rPr>
        <w:t xml:space="preserve">նպատել է զինվոր-ընտանիք կապի ամրապնդմանը։ </w:t>
      </w:r>
    </w:p>
    <w:p w14:paraId="3BAA7E68" w14:textId="75333E86" w:rsidR="00756FE4" w:rsidRPr="00E2508C" w:rsidRDefault="00756FE4" w:rsidP="00756FE4">
      <w:pPr>
        <w:ind w:firstLine="566"/>
        <w:jc w:val="both"/>
        <w:rPr>
          <w:rFonts w:ascii="Tahoma" w:eastAsia="Times New Roman" w:hAnsi="Tahoma" w:cs="Tahoma"/>
          <w:sz w:val="24"/>
          <w:szCs w:val="24"/>
          <w:highlight w:val="white"/>
          <w:lang w:val="hy-AM"/>
        </w:rPr>
      </w:pPr>
      <w:r w:rsidRPr="00E2508C">
        <w:rPr>
          <w:rFonts w:ascii="Tahoma" w:eastAsia="Tahoma" w:hAnsi="Tahoma" w:cs="Tahoma"/>
          <w:sz w:val="24"/>
          <w:szCs w:val="24"/>
          <w:highlight w:val="white"/>
          <w:lang w:val="hy-AM"/>
        </w:rPr>
        <w:lastRenderedPageBreak/>
        <w:t>Կառավարության նախաձեռնությամբ Զինծառայողների ապահովագրության հիմնադրամից կարող են օգտվել նա</w:t>
      </w:r>
      <w:r w:rsidR="00BF50A8" w:rsidRPr="00E2508C">
        <w:rPr>
          <w:rFonts w:ascii="Tahoma" w:eastAsia="Tahoma" w:hAnsi="Tahoma" w:cs="Tahoma"/>
          <w:sz w:val="24"/>
          <w:szCs w:val="24"/>
          <w:highlight w:val="white"/>
          <w:lang w:val="hy-AM"/>
        </w:rPr>
        <w:t>և</w:t>
      </w:r>
      <w:r w:rsidRPr="00E2508C">
        <w:rPr>
          <w:rFonts w:ascii="Tahoma" w:eastAsia="Tahoma" w:hAnsi="Tahoma" w:cs="Tahoma"/>
          <w:sz w:val="24"/>
          <w:szCs w:val="24"/>
          <w:highlight w:val="white"/>
          <w:lang w:val="hy-AM"/>
        </w:rPr>
        <w:t xml:space="preserve"> 2015 </w:t>
      </w:r>
      <w:r w:rsidR="00BF50A8" w:rsidRPr="00E2508C">
        <w:rPr>
          <w:rFonts w:ascii="Tahoma" w:eastAsia="Tahoma" w:hAnsi="Tahoma" w:cs="Tahoma"/>
          <w:sz w:val="24"/>
          <w:szCs w:val="24"/>
          <w:highlight w:val="white"/>
          <w:lang w:val="hy-AM"/>
        </w:rPr>
        <w:t>և</w:t>
      </w:r>
      <w:r w:rsidRPr="00E2508C">
        <w:rPr>
          <w:rFonts w:ascii="Tahoma" w:eastAsia="Tahoma" w:hAnsi="Tahoma" w:cs="Tahoma"/>
          <w:sz w:val="24"/>
          <w:szCs w:val="24"/>
          <w:highlight w:val="white"/>
          <w:lang w:val="hy-AM"/>
        </w:rPr>
        <w:t xml:space="preserve"> 2016 թվականների ընթացքում մարտական պայմաններում վիրավորված կամ զոհված զինծառայողների </w:t>
      </w:r>
      <w:r w:rsidR="00C13980" w:rsidRPr="00E2508C">
        <w:rPr>
          <w:rFonts w:ascii="Tahoma" w:eastAsia="Tahoma" w:hAnsi="Tahoma" w:cs="Tahoma"/>
          <w:sz w:val="24"/>
          <w:szCs w:val="24"/>
          <w:highlight w:val="white"/>
          <w:lang w:val="hy-AM"/>
        </w:rPr>
        <w:t xml:space="preserve"> ընտանիքները</w:t>
      </w:r>
      <w:r w:rsidRPr="00E2508C">
        <w:rPr>
          <w:rFonts w:ascii="Tahoma" w:eastAsia="Tahoma" w:hAnsi="Tahoma" w:cs="Tahoma"/>
          <w:sz w:val="24"/>
          <w:szCs w:val="24"/>
          <w:highlight w:val="white"/>
          <w:lang w:val="hy-AM"/>
        </w:rPr>
        <w:t xml:space="preserve">, </w:t>
      </w:r>
      <w:r w:rsidR="00C13980" w:rsidRPr="00E2508C">
        <w:rPr>
          <w:rFonts w:ascii="Tahoma" w:eastAsia="Tahoma" w:hAnsi="Tahoma" w:cs="Tahoma"/>
          <w:sz w:val="24"/>
          <w:szCs w:val="24"/>
          <w:highlight w:val="white"/>
          <w:lang w:val="hy-AM"/>
        </w:rPr>
        <w:t>որից հետո</w:t>
      </w:r>
      <w:r w:rsidRPr="00E2508C">
        <w:rPr>
          <w:rFonts w:ascii="Tahoma" w:eastAsia="Tahoma" w:hAnsi="Tahoma" w:cs="Tahoma"/>
          <w:sz w:val="24"/>
          <w:szCs w:val="24"/>
          <w:highlight w:val="white"/>
          <w:lang w:val="hy-AM"/>
        </w:rPr>
        <w:t xml:space="preserve"> հիմնադրամի շահառուների թիվնավելացել է 183-ով:</w:t>
      </w:r>
    </w:p>
    <w:p w14:paraId="16C02823" w14:textId="647D83E0" w:rsidR="00756FE4" w:rsidRPr="00E2508C" w:rsidRDefault="00756FE4" w:rsidP="00756FE4">
      <w:pPr>
        <w:ind w:firstLine="566"/>
        <w:jc w:val="both"/>
        <w:rPr>
          <w:rFonts w:ascii="Tahoma" w:eastAsia="Times New Roman" w:hAnsi="Tahoma" w:cs="Tahoma"/>
          <w:sz w:val="24"/>
          <w:szCs w:val="24"/>
          <w:highlight w:val="white"/>
          <w:lang w:val="hy-AM"/>
        </w:rPr>
      </w:pPr>
      <w:r w:rsidRPr="00E2508C">
        <w:rPr>
          <w:rFonts w:ascii="Tahoma" w:eastAsia="Tahoma" w:hAnsi="Tahoma" w:cs="Tahoma"/>
          <w:sz w:val="24"/>
          <w:szCs w:val="24"/>
          <w:highlight w:val="white"/>
          <w:lang w:val="hy-AM"/>
        </w:rPr>
        <w:t>Առողջության կամ տարիքի կամ երկար</w:t>
      </w:r>
      <w:r w:rsidR="00C13980" w:rsidRPr="00E2508C">
        <w:rPr>
          <w:rFonts w:ascii="Tahoma" w:eastAsia="Tahoma" w:hAnsi="Tahoma" w:cs="Tahoma"/>
          <w:sz w:val="24"/>
          <w:szCs w:val="24"/>
          <w:highlight w:val="white"/>
          <w:lang w:val="hy-AM"/>
        </w:rPr>
        <w:t>ա</w:t>
      </w:r>
      <w:r w:rsidRPr="00E2508C">
        <w:rPr>
          <w:rFonts w:ascii="Tahoma" w:eastAsia="Tahoma" w:hAnsi="Tahoma" w:cs="Tahoma"/>
          <w:sz w:val="24"/>
          <w:szCs w:val="24"/>
          <w:highlight w:val="white"/>
          <w:lang w:val="hy-AM"/>
        </w:rPr>
        <w:t>մյա ծառայության զինվորական կենսաթոշակի անցնելու կապակցությամբ զինվորական ծառայությունից սահմանված կարգով արձակված նախկին զինծառայողների ընտանիքների</w:t>
      </w:r>
      <w:r w:rsidR="00C13980" w:rsidRPr="00E2508C">
        <w:rPr>
          <w:rFonts w:ascii="Tahoma" w:eastAsia="Tahoma" w:hAnsi="Tahoma" w:cs="Tahoma"/>
          <w:sz w:val="24"/>
          <w:szCs w:val="24"/>
          <w:highlight w:val="white"/>
          <w:lang w:val="hy-AM"/>
        </w:rPr>
        <w:t>ն</w:t>
      </w:r>
      <w:r w:rsidRPr="00E2508C">
        <w:rPr>
          <w:rFonts w:ascii="Tahoma" w:eastAsia="Tahoma" w:hAnsi="Tahoma" w:cs="Tahoma"/>
          <w:sz w:val="24"/>
          <w:szCs w:val="24"/>
          <w:highlight w:val="white"/>
          <w:lang w:val="hy-AM"/>
        </w:rPr>
        <w:t xml:space="preserve"> </w:t>
      </w:r>
      <w:r w:rsidR="00C13980" w:rsidRPr="00E2508C">
        <w:rPr>
          <w:rFonts w:ascii="Tahoma" w:eastAsia="Tahoma" w:hAnsi="Tahoma" w:cs="Tahoma"/>
          <w:sz w:val="24"/>
          <w:szCs w:val="24"/>
          <w:highlight w:val="white"/>
          <w:lang w:val="hy-AM"/>
        </w:rPr>
        <w:t xml:space="preserve">բնակարաններով ապահովելու </w:t>
      </w:r>
      <w:r w:rsidRPr="00E2508C">
        <w:rPr>
          <w:rFonts w:ascii="Tahoma" w:eastAsia="Tahoma" w:hAnsi="Tahoma" w:cs="Tahoma"/>
          <w:sz w:val="24"/>
          <w:szCs w:val="24"/>
          <w:highlight w:val="white"/>
          <w:lang w:val="hy-AM"/>
        </w:rPr>
        <w:t>նպատակով հատկացվել է 5</w:t>
      </w:r>
      <w:r w:rsidR="00FE37A7" w:rsidRPr="00E2508C">
        <w:rPr>
          <w:rFonts w:ascii="Tahoma" w:eastAsia="Tahoma" w:hAnsi="Tahoma" w:cs="Tahoma"/>
          <w:sz w:val="24"/>
          <w:szCs w:val="24"/>
          <w:highlight w:val="white"/>
          <w:lang w:val="hy-AM"/>
        </w:rPr>
        <w:t>,</w:t>
      </w:r>
      <w:r w:rsidRPr="00E2508C">
        <w:rPr>
          <w:rFonts w:ascii="Tahoma" w:eastAsia="Tahoma" w:hAnsi="Tahoma" w:cs="Tahoma"/>
          <w:sz w:val="24"/>
          <w:szCs w:val="24"/>
          <w:highlight w:val="white"/>
          <w:lang w:val="hy-AM"/>
        </w:rPr>
        <w:t>705</w:t>
      </w:r>
      <w:r w:rsidR="00FE37A7" w:rsidRPr="00E2508C">
        <w:rPr>
          <w:rFonts w:ascii="Tahoma" w:eastAsia="Tahoma" w:hAnsi="Tahoma" w:cs="Tahoma"/>
          <w:sz w:val="24"/>
          <w:szCs w:val="24"/>
          <w:highlight w:val="white"/>
          <w:lang w:val="hy-AM"/>
        </w:rPr>
        <w:t>,</w:t>
      </w:r>
      <w:r w:rsidRPr="00E2508C">
        <w:rPr>
          <w:rFonts w:ascii="Tahoma" w:eastAsia="Tahoma" w:hAnsi="Tahoma" w:cs="Tahoma"/>
          <w:sz w:val="24"/>
          <w:szCs w:val="24"/>
          <w:highlight w:val="white"/>
          <w:lang w:val="hy-AM"/>
        </w:rPr>
        <w:t xml:space="preserve">000 հազ. դրամ:  </w:t>
      </w:r>
    </w:p>
    <w:p w14:paraId="64D07DB6" w14:textId="1B872777" w:rsidR="00756FE4" w:rsidRPr="00E2508C" w:rsidRDefault="00756FE4" w:rsidP="00756FE4">
      <w:pPr>
        <w:ind w:firstLine="566"/>
        <w:jc w:val="both"/>
        <w:rPr>
          <w:rFonts w:ascii="Tahoma" w:eastAsia="Times New Roman" w:hAnsi="Tahoma" w:cs="Tahoma"/>
          <w:sz w:val="24"/>
          <w:szCs w:val="24"/>
          <w:highlight w:val="white"/>
          <w:lang w:val="hy-AM"/>
        </w:rPr>
      </w:pPr>
      <w:r w:rsidRPr="00E2508C">
        <w:rPr>
          <w:rFonts w:ascii="Tahoma" w:eastAsia="Tahoma" w:hAnsi="Tahoma" w:cs="Tahoma"/>
          <w:sz w:val="24"/>
          <w:szCs w:val="24"/>
          <w:highlight w:val="white"/>
          <w:lang w:val="hy-AM"/>
        </w:rPr>
        <w:t>2018</w:t>
      </w:r>
      <w:r w:rsidR="00C13980" w:rsidRPr="00E2508C">
        <w:rPr>
          <w:rFonts w:ascii="Tahoma" w:eastAsia="Tahoma" w:hAnsi="Tahoma" w:cs="Tahoma"/>
          <w:sz w:val="24"/>
          <w:szCs w:val="24"/>
          <w:highlight w:val="white"/>
          <w:lang w:val="hy-AM"/>
        </w:rPr>
        <w:t xml:space="preserve"> </w:t>
      </w:r>
      <w:r w:rsidRPr="00E2508C">
        <w:rPr>
          <w:rFonts w:ascii="Tahoma" w:eastAsia="Tahoma" w:hAnsi="Tahoma" w:cs="Tahoma"/>
          <w:sz w:val="24"/>
          <w:szCs w:val="24"/>
          <w:highlight w:val="white"/>
          <w:lang w:val="hy-AM"/>
        </w:rPr>
        <w:t xml:space="preserve">թ. վերջին ՀՀ </w:t>
      </w:r>
      <w:r w:rsidR="00C13980" w:rsidRPr="00E2508C">
        <w:rPr>
          <w:rFonts w:ascii="Tahoma" w:eastAsia="Tahoma" w:hAnsi="Tahoma" w:cs="Tahoma"/>
          <w:sz w:val="24"/>
          <w:szCs w:val="24"/>
          <w:highlight w:val="white"/>
          <w:lang w:val="hy-AM"/>
        </w:rPr>
        <w:t xml:space="preserve">Կառավարության </w:t>
      </w:r>
      <w:r w:rsidRPr="00E2508C">
        <w:rPr>
          <w:rFonts w:ascii="Tahoma" w:eastAsia="Tahoma" w:hAnsi="Tahoma" w:cs="Tahoma"/>
          <w:sz w:val="24"/>
          <w:szCs w:val="24"/>
          <w:highlight w:val="white"/>
          <w:lang w:val="hy-AM"/>
        </w:rPr>
        <w:t xml:space="preserve">կողմից հաստատվել է Հայաստանի Հանրապետության պաշտպանության նախարարության զինվորական կոչում ունեցող անձնակազմին տրամադրված սպառողական վարկերի վերակառուցման հատուկ ծրագիրը, որի </w:t>
      </w:r>
      <w:r w:rsidR="00C13980" w:rsidRPr="00E2508C">
        <w:rPr>
          <w:rFonts w:ascii="Tahoma" w:eastAsia="Tahoma" w:hAnsi="Tahoma" w:cs="Tahoma"/>
          <w:sz w:val="24"/>
          <w:szCs w:val="24"/>
          <w:highlight w:val="white"/>
          <w:lang w:val="hy-AM"/>
        </w:rPr>
        <w:t xml:space="preserve"> շնորհիվ </w:t>
      </w:r>
      <w:r w:rsidRPr="00E2508C">
        <w:rPr>
          <w:rFonts w:ascii="Tahoma" w:eastAsia="Tahoma" w:hAnsi="Tahoma" w:cs="Tahoma"/>
          <w:sz w:val="24"/>
          <w:szCs w:val="24"/>
          <w:highlight w:val="white"/>
          <w:lang w:val="hy-AM"/>
        </w:rPr>
        <w:t xml:space="preserve">զինծառայողները հնարավորություն են ունենալու իրենց բարձր տոկոսադրույքով </w:t>
      </w:r>
      <w:r w:rsidR="00BF50A8" w:rsidRPr="00E2508C">
        <w:rPr>
          <w:rFonts w:ascii="Tahoma" w:eastAsia="Tahoma" w:hAnsi="Tahoma" w:cs="Tahoma"/>
          <w:sz w:val="24"/>
          <w:szCs w:val="24"/>
          <w:highlight w:val="white"/>
          <w:lang w:val="hy-AM"/>
        </w:rPr>
        <w:t>և</w:t>
      </w:r>
      <w:r w:rsidRPr="00E2508C">
        <w:rPr>
          <w:rFonts w:ascii="Tahoma" w:eastAsia="Tahoma" w:hAnsi="Tahoma" w:cs="Tahoma"/>
          <w:sz w:val="24"/>
          <w:szCs w:val="24"/>
          <w:highlight w:val="white"/>
          <w:lang w:val="hy-AM"/>
        </w:rPr>
        <w:t xml:space="preserve"> կարճ ժամկետով վարկերը վերակառուցել ավելի ցածր տոկոսադրույքով </w:t>
      </w:r>
      <w:r w:rsidR="00BF50A8" w:rsidRPr="00E2508C">
        <w:rPr>
          <w:rFonts w:ascii="Tahoma" w:eastAsia="Tahoma" w:hAnsi="Tahoma" w:cs="Tahoma"/>
          <w:sz w:val="24"/>
          <w:szCs w:val="24"/>
          <w:highlight w:val="white"/>
          <w:lang w:val="hy-AM"/>
        </w:rPr>
        <w:t>և</w:t>
      </w:r>
      <w:r w:rsidRPr="00E2508C">
        <w:rPr>
          <w:rFonts w:ascii="Tahoma" w:eastAsia="Tahoma" w:hAnsi="Tahoma" w:cs="Tahoma"/>
          <w:sz w:val="24"/>
          <w:szCs w:val="24"/>
          <w:highlight w:val="white"/>
          <w:lang w:val="hy-AM"/>
        </w:rPr>
        <w:t xml:space="preserve"> ցանկության դեպքում ավելի երկար ժամկետով վարկերի: </w:t>
      </w:r>
      <w:r w:rsidR="00C13980" w:rsidRPr="00E2508C">
        <w:rPr>
          <w:rFonts w:ascii="Tahoma" w:eastAsia="Tahoma" w:hAnsi="Tahoma" w:cs="Tahoma"/>
          <w:sz w:val="24"/>
          <w:szCs w:val="24"/>
          <w:highlight w:val="white"/>
          <w:lang w:val="hy-AM"/>
        </w:rPr>
        <w:t xml:space="preserve">Դա </w:t>
      </w:r>
      <w:r w:rsidRPr="00E2508C">
        <w:rPr>
          <w:rFonts w:ascii="Tahoma" w:eastAsia="Tahoma" w:hAnsi="Tahoma" w:cs="Tahoma"/>
          <w:sz w:val="24"/>
          <w:szCs w:val="24"/>
          <w:highlight w:val="white"/>
          <w:lang w:val="hy-AM"/>
        </w:rPr>
        <w:t>էականորեն կթեթ</w:t>
      </w:r>
      <w:r w:rsidR="00BF50A8" w:rsidRPr="00E2508C">
        <w:rPr>
          <w:rFonts w:ascii="Tahoma" w:eastAsia="Tahoma" w:hAnsi="Tahoma" w:cs="Tahoma"/>
          <w:sz w:val="24"/>
          <w:szCs w:val="24"/>
          <w:highlight w:val="white"/>
          <w:lang w:val="hy-AM"/>
        </w:rPr>
        <w:t>և</w:t>
      </w:r>
      <w:r w:rsidRPr="00E2508C">
        <w:rPr>
          <w:rFonts w:ascii="Tahoma" w:eastAsia="Tahoma" w:hAnsi="Tahoma" w:cs="Tahoma"/>
          <w:sz w:val="24"/>
          <w:szCs w:val="24"/>
          <w:highlight w:val="white"/>
          <w:lang w:val="hy-AM"/>
        </w:rPr>
        <w:t>ացնի զինծառայողների վարկային բեռը։</w:t>
      </w:r>
    </w:p>
    <w:p w14:paraId="2D739565" w14:textId="41A85A23" w:rsidR="00756FE4" w:rsidRPr="00E2508C" w:rsidRDefault="00C13980" w:rsidP="00756FE4">
      <w:pPr>
        <w:ind w:firstLine="566"/>
        <w:jc w:val="both"/>
        <w:rPr>
          <w:rFonts w:ascii="Tahoma" w:eastAsia="Times New Roman" w:hAnsi="Tahoma" w:cs="Tahoma"/>
          <w:sz w:val="24"/>
          <w:szCs w:val="24"/>
          <w:highlight w:val="white"/>
          <w:lang w:val="hy-AM"/>
        </w:rPr>
      </w:pPr>
      <w:r w:rsidRPr="00E2508C">
        <w:rPr>
          <w:rFonts w:ascii="Tahoma" w:eastAsia="Tahoma" w:hAnsi="Tahoma" w:cs="Tahoma"/>
          <w:sz w:val="24"/>
          <w:szCs w:val="24"/>
          <w:highlight w:val="white"/>
          <w:lang w:val="hy-AM"/>
        </w:rPr>
        <w:t xml:space="preserve">Կառավարության </w:t>
      </w:r>
      <w:r w:rsidR="00756FE4" w:rsidRPr="00E2508C">
        <w:rPr>
          <w:rFonts w:ascii="Tahoma" w:eastAsia="Tahoma" w:hAnsi="Tahoma" w:cs="Tahoma"/>
          <w:sz w:val="24"/>
          <w:szCs w:val="24"/>
          <w:highlight w:val="white"/>
          <w:lang w:val="hy-AM"/>
        </w:rPr>
        <w:t>կողմից նախաձեռնվել է նա</w:t>
      </w:r>
      <w:r w:rsidR="00BF50A8" w:rsidRPr="00E2508C">
        <w:rPr>
          <w:rFonts w:ascii="Tahoma" w:eastAsia="Tahoma" w:hAnsi="Tahoma" w:cs="Tahoma"/>
          <w:sz w:val="24"/>
          <w:szCs w:val="24"/>
          <w:highlight w:val="white"/>
          <w:lang w:val="hy-AM"/>
        </w:rPr>
        <w:t>և</w:t>
      </w:r>
      <w:r w:rsidR="00756FE4" w:rsidRPr="00E2508C">
        <w:rPr>
          <w:rFonts w:ascii="Tahoma" w:eastAsia="Tahoma" w:hAnsi="Tahoma" w:cs="Tahoma"/>
          <w:sz w:val="24"/>
          <w:szCs w:val="24"/>
          <w:highlight w:val="white"/>
          <w:lang w:val="hy-AM"/>
        </w:rPr>
        <w:t xml:space="preserve"> զինծառայողների բնակարանային ապահովման նպատակով մատչելի հիփոթեքային վարկավորման ծրագիր, որի համապատասխան իրավական ակտն արդեն մշակված է: Այն նախատեսում է բավական մատչելի պայմաններով </w:t>
      </w:r>
      <w:r w:rsidR="00BF50A8" w:rsidRPr="00E2508C">
        <w:rPr>
          <w:rFonts w:ascii="Tahoma" w:eastAsia="Tahoma" w:hAnsi="Tahoma" w:cs="Tahoma"/>
          <w:sz w:val="24"/>
          <w:szCs w:val="24"/>
          <w:highlight w:val="white"/>
          <w:lang w:val="hy-AM"/>
        </w:rPr>
        <w:t>և</w:t>
      </w:r>
      <w:r w:rsidR="00756FE4" w:rsidRPr="00E2508C">
        <w:rPr>
          <w:rFonts w:ascii="Tahoma" w:eastAsia="Tahoma" w:hAnsi="Tahoma" w:cs="Tahoma"/>
          <w:sz w:val="24"/>
          <w:szCs w:val="24"/>
          <w:highlight w:val="white"/>
          <w:lang w:val="hy-AM"/>
        </w:rPr>
        <w:t xml:space="preserve"> </w:t>
      </w:r>
      <w:r w:rsidRPr="00E2508C">
        <w:rPr>
          <w:rFonts w:ascii="Tahoma" w:eastAsia="Tahoma" w:hAnsi="Tahoma" w:cs="Tahoma"/>
          <w:sz w:val="24"/>
          <w:szCs w:val="24"/>
          <w:highlight w:val="white"/>
          <w:lang w:val="hy-AM"/>
        </w:rPr>
        <w:t xml:space="preserve">Կառավարության </w:t>
      </w:r>
      <w:r w:rsidR="00756FE4" w:rsidRPr="00E2508C">
        <w:rPr>
          <w:rFonts w:ascii="Tahoma" w:eastAsia="Tahoma" w:hAnsi="Tahoma" w:cs="Tahoma"/>
          <w:sz w:val="24"/>
          <w:szCs w:val="24"/>
          <w:highlight w:val="white"/>
          <w:lang w:val="hy-AM"/>
        </w:rPr>
        <w:t xml:space="preserve">սուբսիդավորմամբ հիփոթեքային վարկերի տրամադրում զինծառայողներին: </w:t>
      </w:r>
    </w:p>
    <w:p w14:paraId="46371B35" w14:textId="393483D3" w:rsidR="00756FE4" w:rsidRPr="00E2508C" w:rsidRDefault="00C13980" w:rsidP="00756FE4">
      <w:pPr>
        <w:ind w:firstLine="566"/>
        <w:jc w:val="both"/>
        <w:rPr>
          <w:rFonts w:ascii="Tahoma" w:eastAsia="Tahoma" w:hAnsi="Tahoma" w:cs="Tahoma"/>
          <w:sz w:val="24"/>
          <w:szCs w:val="24"/>
          <w:highlight w:val="white"/>
          <w:lang w:val="hy-AM"/>
        </w:rPr>
      </w:pPr>
      <w:r w:rsidRPr="00E2508C">
        <w:rPr>
          <w:rFonts w:ascii="Tahoma" w:eastAsia="Tahoma" w:hAnsi="Tahoma" w:cs="Tahoma"/>
          <w:sz w:val="24"/>
          <w:szCs w:val="24"/>
          <w:highlight w:val="white"/>
          <w:lang w:val="hy-AM"/>
        </w:rPr>
        <w:t xml:space="preserve">Զինված </w:t>
      </w:r>
      <w:r w:rsidR="00756FE4" w:rsidRPr="00E2508C">
        <w:rPr>
          <w:rFonts w:ascii="Tahoma" w:eastAsia="Tahoma" w:hAnsi="Tahoma" w:cs="Tahoma"/>
          <w:sz w:val="24"/>
          <w:szCs w:val="24"/>
          <w:highlight w:val="white"/>
          <w:lang w:val="hy-AM"/>
        </w:rPr>
        <w:t xml:space="preserve">ուժերի մարտունակության բարձրացման </w:t>
      </w:r>
      <w:r w:rsidR="00BF50A8" w:rsidRPr="00E2508C">
        <w:rPr>
          <w:rFonts w:ascii="Tahoma" w:eastAsia="Tahoma" w:hAnsi="Tahoma" w:cs="Tahoma"/>
          <w:sz w:val="24"/>
          <w:szCs w:val="24"/>
          <w:highlight w:val="white"/>
          <w:lang w:val="hy-AM"/>
        </w:rPr>
        <w:t>և</w:t>
      </w:r>
      <w:r w:rsidR="00756FE4" w:rsidRPr="00E2508C">
        <w:rPr>
          <w:rFonts w:ascii="Tahoma" w:eastAsia="Tahoma" w:hAnsi="Tahoma" w:cs="Tahoma"/>
          <w:sz w:val="24"/>
          <w:szCs w:val="24"/>
          <w:highlight w:val="white"/>
          <w:lang w:val="hy-AM"/>
        </w:rPr>
        <w:t xml:space="preserve"> սպառազինության արդիականացման համատեքստում ակտիվ գործընթացներ են մեկնարկել:</w:t>
      </w:r>
    </w:p>
    <w:p w14:paraId="4B1BA016" w14:textId="702AE6B2" w:rsidR="00756FE4" w:rsidRPr="00E2508C" w:rsidRDefault="00C13980" w:rsidP="00756FE4">
      <w:pPr>
        <w:ind w:firstLine="566"/>
        <w:jc w:val="both"/>
        <w:rPr>
          <w:rFonts w:ascii="Tahoma" w:eastAsia="Times New Roman" w:hAnsi="Tahoma" w:cs="Tahoma"/>
          <w:sz w:val="24"/>
          <w:szCs w:val="24"/>
          <w:highlight w:val="white"/>
          <w:lang w:val="hy-AM"/>
        </w:rPr>
      </w:pPr>
      <w:r w:rsidRPr="00E2508C">
        <w:rPr>
          <w:rFonts w:ascii="Tahoma" w:eastAsia="Tahoma" w:hAnsi="Tahoma" w:cs="Tahoma"/>
          <w:sz w:val="24"/>
          <w:szCs w:val="24"/>
          <w:highlight w:val="white"/>
          <w:lang w:val="hy-AM"/>
        </w:rPr>
        <w:t xml:space="preserve">Կառավարությունն  </w:t>
      </w:r>
      <w:r w:rsidR="00756FE4" w:rsidRPr="00E2508C">
        <w:rPr>
          <w:rFonts w:ascii="Tahoma" w:eastAsia="Tahoma" w:hAnsi="Tahoma" w:cs="Tahoma"/>
          <w:sz w:val="24"/>
          <w:szCs w:val="24"/>
          <w:highlight w:val="white"/>
          <w:lang w:val="hy-AM"/>
        </w:rPr>
        <w:t>ապահովել է բանակի բացարձակ ապաքաղաքականացում</w:t>
      </w:r>
      <w:r w:rsidRPr="00E2508C">
        <w:rPr>
          <w:rFonts w:ascii="Tahoma" w:eastAsia="Tahoma" w:hAnsi="Tahoma" w:cs="Tahoma"/>
          <w:sz w:val="24"/>
          <w:szCs w:val="24"/>
          <w:highlight w:val="white"/>
          <w:lang w:val="hy-AM"/>
        </w:rPr>
        <w:t>ը</w:t>
      </w:r>
      <w:r w:rsidR="00756FE4" w:rsidRPr="00E2508C">
        <w:rPr>
          <w:rFonts w:ascii="Tahoma" w:eastAsia="Tahoma" w:hAnsi="Tahoma" w:cs="Tahoma"/>
          <w:sz w:val="24"/>
          <w:szCs w:val="24"/>
          <w:highlight w:val="white"/>
          <w:lang w:val="hy-AM"/>
        </w:rPr>
        <w:t xml:space="preserve">, </w:t>
      </w:r>
      <w:r w:rsidRPr="00E2508C">
        <w:rPr>
          <w:rFonts w:ascii="Tahoma" w:eastAsia="Tahoma" w:hAnsi="Tahoma" w:cs="Tahoma"/>
          <w:sz w:val="24"/>
          <w:szCs w:val="24"/>
          <w:highlight w:val="white"/>
          <w:lang w:val="hy-AM"/>
        </w:rPr>
        <w:t xml:space="preserve"> որը</w:t>
      </w:r>
      <w:r w:rsidR="00756FE4" w:rsidRPr="00E2508C">
        <w:rPr>
          <w:rFonts w:ascii="Tahoma" w:eastAsia="Tahoma" w:hAnsi="Tahoma" w:cs="Tahoma"/>
          <w:sz w:val="24"/>
          <w:szCs w:val="24"/>
          <w:highlight w:val="white"/>
          <w:lang w:val="hy-AM"/>
        </w:rPr>
        <w:t xml:space="preserve"> մասնավորապեսարտահայտվել է խորհրդարանական </w:t>
      </w:r>
      <w:r w:rsidRPr="00E2508C">
        <w:rPr>
          <w:rFonts w:ascii="Tahoma" w:eastAsia="Tahoma" w:hAnsi="Tahoma" w:cs="Tahoma"/>
          <w:sz w:val="24"/>
          <w:szCs w:val="24"/>
          <w:highlight w:val="white"/>
          <w:lang w:val="hy-AM"/>
        </w:rPr>
        <w:t xml:space="preserve">արտահերթ </w:t>
      </w:r>
      <w:r w:rsidR="00756FE4" w:rsidRPr="00E2508C">
        <w:rPr>
          <w:rFonts w:ascii="Tahoma" w:eastAsia="Tahoma" w:hAnsi="Tahoma" w:cs="Tahoma"/>
          <w:sz w:val="24"/>
          <w:szCs w:val="24"/>
          <w:highlight w:val="white"/>
          <w:lang w:val="hy-AM"/>
        </w:rPr>
        <w:t>ընտրությունների ժամանակ Զինված ուժերի ուղղորդման բացառմամբ:</w:t>
      </w:r>
    </w:p>
    <w:p w14:paraId="7DD9520B" w14:textId="77777777" w:rsidR="00756FE4" w:rsidRPr="00E2508C" w:rsidRDefault="00756FE4" w:rsidP="00756FE4">
      <w:pPr>
        <w:ind w:firstLine="566"/>
        <w:jc w:val="both"/>
        <w:rPr>
          <w:rFonts w:ascii="Tahoma" w:eastAsia="Times New Roman" w:hAnsi="Tahoma" w:cs="Tahoma"/>
          <w:sz w:val="24"/>
          <w:szCs w:val="24"/>
          <w:highlight w:val="white"/>
          <w:lang w:val="hy-AM"/>
        </w:rPr>
      </w:pPr>
    </w:p>
    <w:p w14:paraId="152D58F9" w14:textId="77777777" w:rsidR="00756FE4" w:rsidRPr="00E2508C" w:rsidRDefault="00756FE4" w:rsidP="00756FE4">
      <w:pPr>
        <w:pStyle w:val="Heading2"/>
        <w:spacing w:before="0"/>
        <w:ind w:firstLine="566"/>
        <w:jc w:val="both"/>
        <w:rPr>
          <w:rFonts w:ascii="Tahoma" w:eastAsia="Times New Roman" w:hAnsi="Tahoma" w:cs="Tahoma"/>
          <w:b/>
          <w:color w:val="auto"/>
          <w:sz w:val="24"/>
          <w:szCs w:val="24"/>
          <w:lang w:val="hy-AM"/>
        </w:rPr>
      </w:pPr>
      <w:bookmarkStart w:id="13" w:name="_fme7yspzs2re"/>
      <w:bookmarkEnd w:id="13"/>
      <w:r w:rsidRPr="00E2508C">
        <w:rPr>
          <w:rFonts w:ascii="Tahoma" w:eastAsia="Tahoma" w:hAnsi="Tahoma" w:cs="Tahoma"/>
          <w:b/>
          <w:color w:val="auto"/>
          <w:sz w:val="24"/>
          <w:szCs w:val="24"/>
          <w:lang w:val="hy-AM"/>
        </w:rPr>
        <w:t>3.2. Արտաքին քաղաքականություն</w:t>
      </w:r>
    </w:p>
    <w:p w14:paraId="07BB0E5E" w14:textId="7A3CDE58" w:rsidR="00756FE4" w:rsidRPr="00E2508C" w:rsidRDefault="00756FE4" w:rsidP="00756FE4">
      <w:pPr>
        <w:ind w:right="-80" w:firstLine="566"/>
        <w:jc w:val="both"/>
        <w:rPr>
          <w:rFonts w:ascii="Tahoma" w:eastAsia="Times New Roman" w:hAnsi="Tahoma" w:cs="Tahoma"/>
          <w:sz w:val="24"/>
          <w:szCs w:val="24"/>
          <w:highlight w:val="white"/>
          <w:lang w:val="hy-AM"/>
        </w:rPr>
      </w:pPr>
      <w:r w:rsidRPr="00E2508C">
        <w:rPr>
          <w:rFonts w:ascii="Tahoma" w:eastAsia="Tahoma" w:hAnsi="Tahoma" w:cs="Tahoma"/>
          <w:sz w:val="24"/>
          <w:szCs w:val="24"/>
          <w:highlight w:val="white"/>
          <w:lang w:val="hy-AM"/>
        </w:rPr>
        <w:t xml:space="preserve">Հայաստանը ԵԱՀԿ Մինսկի խմբի համանախագահ պետությունների՝ ՌԴ-ի, ԱՄՆ-ի </w:t>
      </w:r>
      <w:r w:rsidR="00BF50A8" w:rsidRPr="00E2508C">
        <w:rPr>
          <w:rFonts w:ascii="Tahoma" w:eastAsia="Tahoma" w:hAnsi="Tahoma" w:cs="Tahoma"/>
          <w:sz w:val="24"/>
          <w:szCs w:val="24"/>
          <w:highlight w:val="white"/>
          <w:lang w:val="hy-AM"/>
        </w:rPr>
        <w:t>և</w:t>
      </w:r>
      <w:r w:rsidRPr="00E2508C">
        <w:rPr>
          <w:rFonts w:ascii="Tahoma" w:eastAsia="Tahoma" w:hAnsi="Tahoma" w:cs="Tahoma"/>
          <w:sz w:val="24"/>
          <w:szCs w:val="24"/>
          <w:highlight w:val="white"/>
          <w:lang w:val="hy-AM"/>
        </w:rPr>
        <w:t xml:space="preserve"> Ֆրանսիայի հետ շարունակել է Ղարաբաղյան հիմնախնդրի բացառապես խաղաղ կարգավորմանն ուղղված քայլերը։ Հայաստանում տեղի ունեցած թավշյա հեղափոխությունից հետո Հայաստանի իշխանությունները վերահաստատեցին հանձնառությունը ԵԱՀԿ Մինսկի խմբի համանախագահության ձ</w:t>
      </w:r>
      <w:r w:rsidR="00BF50A8" w:rsidRPr="00E2508C">
        <w:rPr>
          <w:rFonts w:ascii="Tahoma" w:eastAsia="Tahoma" w:hAnsi="Tahoma" w:cs="Tahoma"/>
          <w:sz w:val="24"/>
          <w:szCs w:val="24"/>
          <w:highlight w:val="white"/>
          <w:lang w:val="hy-AM"/>
        </w:rPr>
        <w:t>և</w:t>
      </w:r>
      <w:r w:rsidRPr="00E2508C">
        <w:rPr>
          <w:rFonts w:ascii="Tahoma" w:eastAsia="Tahoma" w:hAnsi="Tahoma" w:cs="Tahoma"/>
          <w:sz w:val="24"/>
          <w:szCs w:val="24"/>
          <w:highlight w:val="white"/>
          <w:lang w:val="hy-AM"/>
        </w:rPr>
        <w:t xml:space="preserve">աչափում Ղարաբաղյան հիմնախնդրի բացառապես խաղաղ կարգավորման ուղղությամբ` հիմնված միջազգային իրավունքի հիմնարար սկզբունքների, մասնավորապես ժողովուրդների իրավահավասարության </w:t>
      </w:r>
      <w:r w:rsidR="00BF50A8" w:rsidRPr="00E2508C">
        <w:rPr>
          <w:rFonts w:ascii="Tahoma" w:eastAsia="Tahoma" w:hAnsi="Tahoma" w:cs="Tahoma"/>
          <w:sz w:val="24"/>
          <w:szCs w:val="24"/>
          <w:highlight w:val="white"/>
          <w:lang w:val="hy-AM"/>
        </w:rPr>
        <w:t>և</w:t>
      </w:r>
      <w:r w:rsidRPr="00E2508C">
        <w:rPr>
          <w:rFonts w:ascii="Tahoma" w:eastAsia="Tahoma" w:hAnsi="Tahoma" w:cs="Tahoma"/>
          <w:sz w:val="24"/>
          <w:szCs w:val="24"/>
          <w:highlight w:val="white"/>
          <w:lang w:val="hy-AM"/>
        </w:rPr>
        <w:t xml:space="preserve"> ինքնորոշման իրավունքի վրա։ Արցախի կարգավիճակը </w:t>
      </w:r>
      <w:r w:rsidR="00BF50A8" w:rsidRPr="00E2508C">
        <w:rPr>
          <w:rFonts w:ascii="Tahoma" w:eastAsia="Tahoma" w:hAnsi="Tahoma" w:cs="Tahoma"/>
          <w:sz w:val="24"/>
          <w:szCs w:val="24"/>
          <w:highlight w:val="white"/>
          <w:lang w:val="hy-AM"/>
        </w:rPr>
        <w:t>և</w:t>
      </w:r>
      <w:r w:rsidRPr="00E2508C">
        <w:rPr>
          <w:rFonts w:ascii="Tahoma" w:eastAsia="Tahoma" w:hAnsi="Tahoma" w:cs="Tahoma"/>
          <w:sz w:val="24"/>
          <w:szCs w:val="24"/>
          <w:highlight w:val="white"/>
          <w:lang w:val="hy-AM"/>
        </w:rPr>
        <w:t xml:space="preserve"> անվտանգության ապահովումը բանակցային գործընթացում Հայաստանի առաջնահերթ գերակայություններն են: Բանակցությունների արդյունավետության բարձրացման նպատակով ընդգծվել է խաղաղության հաստատման համար համապատասխան մթնոլորտի առկայության </w:t>
      </w:r>
      <w:r w:rsidR="00BF50A8" w:rsidRPr="00E2508C">
        <w:rPr>
          <w:rFonts w:ascii="Tahoma" w:eastAsia="Tahoma" w:hAnsi="Tahoma" w:cs="Tahoma"/>
          <w:sz w:val="24"/>
          <w:szCs w:val="24"/>
          <w:highlight w:val="white"/>
          <w:lang w:val="hy-AM"/>
        </w:rPr>
        <w:t>և</w:t>
      </w:r>
      <w:r w:rsidRPr="00E2508C">
        <w:rPr>
          <w:rFonts w:ascii="Tahoma" w:eastAsia="Tahoma" w:hAnsi="Tahoma" w:cs="Tahoma"/>
          <w:sz w:val="24"/>
          <w:szCs w:val="24"/>
          <w:highlight w:val="white"/>
          <w:lang w:val="hy-AM"/>
        </w:rPr>
        <w:t xml:space="preserve"> կողմերի </w:t>
      </w:r>
      <w:r w:rsidRPr="00E2508C">
        <w:rPr>
          <w:rFonts w:ascii="Tahoma" w:eastAsia="Tahoma" w:hAnsi="Tahoma" w:cs="Tahoma"/>
          <w:sz w:val="24"/>
          <w:szCs w:val="24"/>
          <w:highlight w:val="white"/>
          <w:lang w:val="hy-AM"/>
        </w:rPr>
        <w:lastRenderedPageBreak/>
        <w:t xml:space="preserve">ագրեսիվ հռետորաբանության բացառման </w:t>
      </w:r>
      <w:r w:rsidR="009547A6" w:rsidRPr="00E2508C">
        <w:rPr>
          <w:rFonts w:ascii="Tahoma" w:eastAsia="Tahoma" w:hAnsi="Tahoma" w:cs="Tahoma"/>
          <w:sz w:val="24"/>
          <w:szCs w:val="24"/>
          <w:highlight w:val="white"/>
          <w:lang w:val="hy-AM"/>
        </w:rPr>
        <w:t xml:space="preserve"> </w:t>
      </w:r>
      <w:r w:rsidR="00FF2039" w:rsidRPr="00E2508C">
        <w:rPr>
          <w:rFonts w:ascii="Tahoma" w:eastAsia="Tahoma" w:hAnsi="Tahoma" w:cs="Tahoma"/>
          <w:sz w:val="24"/>
          <w:szCs w:val="24"/>
          <w:highlight w:val="white"/>
          <w:lang w:val="hy-AM"/>
        </w:rPr>
        <w:t>կարևորությունը</w:t>
      </w:r>
      <w:r w:rsidRPr="00E2508C">
        <w:rPr>
          <w:rFonts w:ascii="Tahoma" w:eastAsia="Tahoma" w:hAnsi="Tahoma" w:cs="Tahoma"/>
          <w:sz w:val="24"/>
          <w:szCs w:val="24"/>
          <w:highlight w:val="white"/>
          <w:lang w:val="hy-AM"/>
        </w:rPr>
        <w:t xml:space="preserve">։ Վերահաստատվել է, որ Արցախը որպես հակամարտության հիմնական կողմ պետք է որոշիչ ձայն </w:t>
      </w:r>
      <w:r w:rsidR="00BF50A8" w:rsidRPr="00E2508C">
        <w:rPr>
          <w:rFonts w:ascii="Tahoma" w:eastAsia="Tahoma" w:hAnsi="Tahoma" w:cs="Tahoma"/>
          <w:sz w:val="24"/>
          <w:szCs w:val="24"/>
          <w:highlight w:val="white"/>
          <w:lang w:val="hy-AM"/>
        </w:rPr>
        <w:t>և</w:t>
      </w:r>
      <w:r w:rsidRPr="00E2508C">
        <w:rPr>
          <w:rFonts w:ascii="Tahoma" w:eastAsia="Tahoma" w:hAnsi="Tahoma" w:cs="Tahoma"/>
          <w:sz w:val="24"/>
          <w:szCs w:val="24"/>
          <w:highlight w:val="white"/>
          <w:lang w:val="hy-AM"/>
        </w:rPr>
        <w:t xml:space="preserve"> ներգրավվածություն ունենա իրական </w:t>
      </w:r>
      <w:r w:rsidR="00BF50A8" w:rsidRPr="00E2508C">
        <w:rPr>
          <w:rFonts w:ascii="Tahoma" w:eastAsia="Tahoma" w:hAnsi="Tahoma" w:cs="Tahoma"/>
          <w:sz w:val="24"/>
          <w:szCs w:val="24"/>
          <w:highlight w:val="white"/>
          <w:lang w:val="hy-AM"/>
        </w:rPr>
        <w:t>և</w:t>
      </w:r>
      <w:r w:rsidRPr="00E2508C">
        <w:rPr>
          <w:rFonts w:ascii="Tahoma" w:eastAsia="Tahoma" w:hAnsi="Tahoma" w:cs="Tahoma"/>
          <w:sz w:val="24"/>
          <w:szCs w:val="24"/>
          <w:highlight w:val="white"/>
          <w:lang w:val="hy-AM"/>
        </w:rPr>
        <w:t xml:space="preserve"> տ</w:t>
      </w:r>
      <w:r w:rsidR="00BF50A8" w:rsidRPr="00E2508C">
        <w:rPr>
          <w:rFonts w:ascii="Tahoma" w:eastAsia="Tahoma" w:hAnsi="Tahoma" w:cs="Tahoma"/>
          <w:sz w:val="24"/>
          <w:szCs w:val="24"/>
          <w:highlight w:val="white"/>
          <w:lang w:val="hy-AM"/>
        </w:rPr>
        <w:t>և</w:t>
      </w:r>
      <w:r w:rsidRPr="00E2508C">
        <w:rPr>
          <w:rFonts w:ascii="Tahoma" w:eastAsia="Tahoma" w:hAnsi="Tahoma" w:cs="Tahoma"/>
          <w:sz w:val="24"/>
          <w:szCs w:val="24"/>
          <w:highlight w:val="white"/>
          <w:lang w:val="hy-AM"/>
        </w:rPr>
        <w:t>ական խաղաղ հանգուցալուծման գործընթացում:</w:t>
      </w:r>
    </w:p>
    <w:p w14:paraId="2E22F1AF" w14:textId="3CF1C711" w:rsidR="00756FE4" w:rsidRPr="00E2508C" w:rsidRDefault="00756FE4" w:rsidP="00756FE4">
      <w:pPr>
        <w:ind w:firstLine="566"/>
        <w:jc w:val="both"/>
        <w:rPr>
          <w:rFonts w:ascii="Tahoma" w:eastAsia="Times New Roman" w:hAnsi="Tahoma" w:cs="Tahoma"/>
          <w:sz w:val="24"/>
          <w:szCs w:val="24"/>
          <w:highlight w:val="white"/>
          <w:lang w:val="hy-AM"/>
        </w:rPr>
      </w:pPr>
      <w:r w:rsidRPr="00E2508C">
        <w:rPr>
          <w:rFonts w:ascii="Tahoma" w:eastAsia="Tahoma" w:hAnsi="Tahoma" w:cs="Tahoma"/>
          <w:sz w:val="24"/>
          <w:szCs w:val="24"/>
          <w:highlight w:val="white"/>
          <w:lang w:val="hy-AM"/>
        </w:rPr>
        <w:t xml:space="preserve">Հայաստանի </w:t>
      </w:r>
      <w:r w:rsidR="00BF50A8" w:rsidRPr="00E2508C">
        <w:rPr>
          <w:rFonts w:ascii="Tahoma" w:eastAsia="Tahoma" w:hAnsi="Tahoma" w:cs="Tahoma"/>
          <w:sz w:val="24"/>
          <w:szCs w:val="24"/>
          <w:highlight w:val="white"/>
          <w:lang w:val="hy-AM"/>
        </w:rPr>
        <w:t>և</w:t>
      </w:r>
      <w:r w:rsidRPr="00E2508C">
        <w:rPr>
          <w:rFonts w:ascii="Tahoma" w:eastAsia="Tahoma" w:hAnsi="Tahoma" w:cs="Tahoma"/>
          <w:sz w:val="24"/>
          <w:szCs w:val="24"/>
          <w:highlight w:val="white"/>
          <w:lang w:val="hy-AM"/>
        </w:rPr>
        <w:t xml:space="preserve"> Ադրբեջանի ԱԳ նախարարների միջ</w:t>
      </w:r>
      <w:r w:rsidR="00BF50A8" w:rsidRPr="00E2508C">
        <w:rPr>
          <w:rFonts w:ascii="Tahoma" w:eastAsia="Tahoma" w:hAnsi="Tahoma" w:cs="Tahoma"/>
          <w:sz w:val="24"/>
          <w:szCs w:val="24"/>
          <w:highlight w:val="white"/>
          <w:lang w:val="hy-AM"/>
        </w:rPr>
        <w:t>և</w:t>
      </w:r>
      <w:r w:rsidRPr="00E2508C">
        <w:rPr>
          <w:rFonts w:ascii="Tahoma" w:eastAsia="Tahoma" w:hAnsi="Tahoma" w:cs="Tahoma"/>
          <w:sz w:val="24"/>
          <w:szCs w:val="24"/>
          <w:highlight w:val="white"/>
          <w:lang w:val="hy-AM"/>
        </w:rPr>
        <w:t xml:space="preserve"> կայացել է 3 հանդիպում` հուլիսի 11-ին՝ Բրյուսելում, սեպտեմբերի 26-ին՝ Նյու Յորքում</w:t>
      </w:r>
      <w:r w:rsidRPr="00E2508C">
        <w:rPr>
          <w:rFonts w:ascii="Tahoma" w:eastAsia="Times New Roman" w:hAnsi="Tahoma" w:cs="Tahoma"/>
          <w:b/>
          <w:sz w:val="24"/>
          <w:szCs w:val="24"/>
          <w:highlight w:val="white"/>
          <w:lang w:val="hy-AM"/>
        </w:rPr>
        <w:t xml:space="preserve">, </w:t>
      </w:r>
      <w:r w:rsidRPr="00E2508C">
        <w:rPr>
          <w:rFonts w:ascii="Tahoma" w:eastAsia="Tahoma" w:hAnsi="Tahoma" w:cs="Tahoma"/>
          <w:sz w:val="24"/>
          <w:szCs w:val="24"/>
          <w:highlight w:val="white"/>
          <w:lang w:val="hy-AM"/>
        </w:rPr>
        <w:t xml:space="preserve">դեկտեմբերի 5-ին՝ Միլանում (վերջինիս արդյունքներով ընդունվել է հնգակողմ հայտարարություն): Հայաստանի վարչապետի </w:t>
      </w:r>
      <w:r w:rsidR="00BF50A8" w:rsidRPr="00E2508C">
        <w:rPr>
          <w:rFonts w:ascii="Tahoma" w:eastAsia="Tahoma" w:hAnsi="Tahoma" w:cs="Tahoma"/>
          <w:sz w:val="24"/>
          <w:szCs w:val="24"/>
          <w:highlight w:val="white"/>
          <w:lang w:val="hy-AM"/>
        </w:rPr>
        <w:t>և</w:t>
      </w:r>
      <w:r w:rsidRPr="00E2508C">
        <w:rPr>
          <w:rFonts w:ascii="Tahoma" w:eastAsia="Tahoma" w:hAnsi="Tahoma" w:cs="Tahoma"/>
          <w:sz w:val="24"/>
          <w:szCs w:val="24"/>
          <w:highlight w:val="white"/>
          <w:lang w:val="hy-AM"/>
        </w:rPr>
        <w:t xml:space="preserve"> Ադրբեջանի նախագահի  միջ</w:t>
      </w:r>
      <w:r w:rsidR="00BF50A8" w:rsidRPr="00E2508C">
        <w:rPr>
          <w:rFonts w:ascii="Tahoma" w:eastAsia="Tahoma" w:hAnsi="Tahoma" w:cs="Tahoma"/>
          <w:sz w:val="24"/>
          <w:szCs w:val="24"/>
          <w:highlight w:val="white"/>
          <w:lang w:val="hy-AM"/>
        </w:rPr>
        <w:t>և</w:t>
      </w:r>
      <w:r w:rsidRPr="00E2508C">
        <w:rPr>
          <w:rFonts w:ascii="Tahoma" w:eastAsia="Tahoma" w:hAnsi="Tahoma" w:cs="Tahoma"/>
          <w:sz w:val="24"/>
          <w:szCs w:val="24"/>
          <w:highlight w:val="white"/>
          <w:lang w:val="hy-AM"/>
        </w:rPr>
        <w:t xml:space="preserve"> կայացել </w:t>
      </w:r>
      <w:r w:rsidR="00FF2039" w:rsidRPr="00E2508C">
        <w:rPr>
          <w:rFonts w:ascii="Tahoma" w:eastAsia="Tahoma" w:hAnsi="Tahoma" w:cs="Tahoma"/>
          <w:sz w:val="24"/>
          <w:szCs w:val="24"/>
          <w:highlight w:val="white"/>
          <w:lang w:val="hy-AM"/>
        </w:rPr>
        <w:t xml:space="preserve"> են </w:t>
      </w:r>
      <w:r w:rsidRPr="00E2508C">
        <w:rPr>
          <w:rFonts w:ascii="Tahoma" w:eastAsia="Tahoma" w:hAnsi="Tahoma" w:cs="Tahoma"/>
          <w:sz w:val="24"/>
          <w:szCs w:val="24"/>
          <w:highlight w:val="white"/>
          <w:lang w:val="hy-AM"/>
        </w:rPr>
        <w:t>երեք ոչ պաշտոնական, բաց օրակարգով հանդիպում</w:t>
      </w:r>
      <w:r w:rsidR="00FF2039" w:rsidRPr="00E2508C">
        <w:rPr>
          <w:rFonts w:ascii="Tahoma" w:eastAsia="Tahoma" w:hAnsi="Tahoma" w:cs="Tahoma"/>
          <w:sz w:val="24"/>
          <w:szCs w:val="24"/>
          <w:highlight w:val="white"/>
          <w:lang w:val="hy-AM"/>
        </w:rPr>
        <w:t>ներ</w:t>
      </w:r>
      <w:r w:rsidRPr="00E2508C">
        <w:rPr>
          <w:rFonts w:ascii="Tahoma" w:eastAsia="Tahoma" w:hAnsi="Tahoma" w:cs="Tahoma"/>
          <w:sz w:val="24"/>
          <w:szCs w:val="24"/>
          <w:highlight w:val="white"/>
          <w:lang w:val="hy-AM"/>
        </w:rPr>
        <w:t xml:space="preserve"> Դուշանբեում, Սանկտ Պետերբուրգում </w:t>
      </w:r>
      <w:r w:rsidR="00BF50A8" w:rsidRPr="00E2508C">
        <w:rPr>
          <w:rFonts w:ascii="Tahoma" w:eastAsia="Tahoma" w:hAnsi="Tahoma" w:cs="Tahoma"/>
          <w:sz w:val="24"/>
          <w:szCs w:val="24"/>
          <w:highlight w:val="white"/>
          <w:lang w:val="hy-AM"/>
        </w:rPr>
        <w:t>և</w:t>
      </w:r>
      <w:r w:rsidRPr="00E2508C">
        <w:rPr>
          <w:rFonts w:ascii="Tahoma" w:eastAsia="Tahoma" w:hAnsi="Tahoma" w:cs="Tahoma"/>
          <w:sz w:val="24"/>
          <w:szCs w:val="24"/>
          <w:highlight w:val="white"/>
          <w:lang w:val="hy-AM"/>
        </w:rPr>
        <w:t xml:space="preserve"> Դավոսում:  </w:t>
      </w:r>
    </w:p>
    <w:p w14:paraId="0D9E8FA2" w14:textId="0C41AFDA" w:rsidR="00756FE4" w:rsidRPr="00E2508C" w:rsidRDefault="00756FE4" w:rsidP="00756FE4">
      <w:pPr>
        <w:ind w:firstLine="566"/>
        <w:jc w:val="both"/>
        <w:rPr>
          <w:rFonts w:ascii="Tahoma" w:eastAsia="Times New Roman" w:hAnsi="Tahoma" w:cs="Tahoma"/>
          <w:sz w:val="24"/>
          <w:szCs w:val="24"/>
          <w:highlight w:val="white"/>
          <w:lang w:val="hy-AM"/>
        </w:rPr>
      </w:pPr>
      <w:r w:rsidRPr="00E2508C">
        <w:rPr>
          <w:rFonts w:ascii="Tahoma" w:eastAsia="Tahoma" w:hAnsi="Tahoma" w:cs="Tahoma"/>
          <w:sz w:val="24"/>
          <w:szCs w:val="24"/>
          <w:highlight w:val="white"/>
          <w:lang w:val="hy-AM"/>
        </w:rPr>
        <w:t xml:space="preserve">2018թ. ՀՀ դիվանագիտության առաջնահերթությունների շարքում շարունակում էր մնալ Հայոց ցեղասպանության միջազգային ճանաչումը </w:t>
      </w:r>
      <w:r w:rsidR="00BF50A8" w:rsidRPr="00E2508C">
        <w:rPr>
          <w:rFonts w:ascii="Tahoma" w:eastAsia="Tahoma" w:hAnsi="Tahoma" w:cs="Tahoma"/>
          <w:sz w:val="24"/>
          <w:szCs w:val="24"/>
          <w:highlight w:val="white"/>
          <w:lang w:val="hy-AM"/>
        </w:rPr>
        <w:t>և</w:t>
      </w:r>
      <w:r w:rsidRPr="00E2508C">
        <w:rPr>
          <w:rFonts w:ascii="Tahoma" w:eastAsia="Tahoma" w:hAnsi="Tahoma" w:cs="Tahoma"/>
          <w:sz w:val="24"/>
          <w:szCs w:val="24"/>
          <w:highlight w:val="white"/>
          <w:lang w:val="hy-AM"/>
        </w:rPr>
        <w:t xml:space="preserve"> դատապարտումը, ինչպես նա</w:t>
      </w:r>
      <w:r w:rsidR="00BF50A8" w:rsidRPr="00E2508C">
        <w:rPr>
          <w:rFonts w:ascii="Tahoma" w:eastAsia="Tahoma" w:hAnsi="Tahoma" w:cs="Tahoma"/>
          <w:sz w:val="24"/>
          <w:szCs w:val="24"/>
          <w:highlight w:val="white"/>
          <w:lang w:val="hy-AM"/>
        </w:rPr>
        <w:t>և</w:t>
      </w:r>
      <w:r w:rsidRPr="00E2508C">
        <w:rPr>
          <w:rFonts w:ascii="Tahoma" w:eastAsia="Tahoma" w:hAnsi="Tahoma" w:cs="Tahoma"/>
          <w:sz w:val="24"/>
          <w:szCs w:val="24"/>
          <w:highlight w:val="white"/>
          <w:lang w:val="hy-AM"/>
        </w:rPr>
        <w:t xml:space="preserve"> Հայաստանի ակտիվ ներգրավվածությունը ցեղասպանությունների, մարդկության դեմ հանցագործությունների կանխարգելմանն ուղղված միջազգային հանրության ջանքերին:</w:t>
      </w:r>
    </w:p>
    <w:p w14:paraId="16F8F127" w14:textId="77777777" w:rsidR="00756FE4" w:rsidRPr="00E2508C" w:rsidRDefault="00756FE4" w:rsidP="00756FE4">
      <w:pPr>
        <w:ind w:firstLine="566"/>
        <w:jc w:val="both"/>
        <w:rPr>
          <w:rFonts w:ascii="Tahoma" w:eastAsia="Times New Roman" w:hAnsi="Tahoma" w:cs="Tahoma"/>
          <w:i/>
          <w:sz w:val="24"/>
          <w:szCs w:val="24"/>
          <w:highlight w:val="white"/>
          <w:u w:val="single"/>
          <w:lang w:val="hy-AM"/>
        </w:rPr>
      </w:pPr>
      <w:r w:rsidRPr="00E2508C">
        <w:rPr>
          <w:rFonts w:ascii="Tahoma" w:eastAsia="Tahoma" w:hAnsi="Tahoma" w:cs="Tahoma"/>
          <w:i/>
          <w:sz w:val="24"/>
          <w:szCs w:val="24"/>
          <w:highlight w:val="white"/>
          <w:u w:val="single"/>
          <w:lang w:val="hy-AM"/>
        </w:rPr>
        <w:t>Եվրասիական տնտեսական միություն</w:t>
      </w:r>
    </w:p>
    <w:p w14:paraId="67481A97" w14:textId="3F95E9A1" w:rsidR="00756FE4" w:rsidRPr="00E2508C" w:rsidRDefault="00756FE4" w:rsidP="00756FE4">
      <w:pPr>
        <w:ind w:firstLine="566"/>
        <w:jc w:val="both"/>
        <w:rPr>
          <w:rFonts w:ascii="Tahoma" w:eastAsia="Times New Roman" w:hAnsi="Tahoma" w:cs="Tahoma"/>
          <w:sz w:val="24"/>
          <w:szCs w:val="24"/>
          <w:highlight w:val="white"/>
          <w:lang w:val="hy-AM"/>
        </w:rPr>
      </w:pPr>
      <w:r w:rsidRPr="00E2508C">
        <w:rPr>
          <w:rFonts w:ascii="Tahoma" w:eastAsia="Tahoma" w:hAnsi="Tahoma" w:cs="Tahoma"/>
          <w:sz w:val="24"/>
          <w:szCs w:val="24"/>
          <w:highlight w:val="white"/>
          <w:lang w:val="hy-AM"/>
        </w:rPr>
        <w:t>2018</w:t>
      </w:r>
      <w:r w:rsidR="00FF2039" w:rsidRPr="00E2508C">
        <w:rPr>
          <w:rFonts w:ascii="Tahoma" w:eastAsia="Tahoma" w:hAnsi="Tahoma" w:cs="Tahoma"/>
          <w:sz w:val="24"/>
          <w:szCs w:val="24"/>
          <w:highlight w:val="white"/>
          <w:lang w:val="hy-AM"/>
        </w:rPr>
        <w:t xml:space="preserve"> </w:t>
      </w:r>
      <w:r w:rsidRPr="00E2508C">
        <w:rPr>
          <w:rFonts w:ascii="Tahoma" w:eastAsia="Tahoma" w:hAnsi="Tahoma" w:cs="Tahoma"/>
          <w:sz w:val="24"/>
          <w:szCs w:val="24"/>
          <w:highlight w:val="white"/>
          <w:lang w:val="hy-AM"/>
        </w:rPr>
        <w:t xml:space="preserve">թ. Հայաստանը շարունակել է ակտիվորեն ներգրավված լինել ԵԱՏՄ շրջանակներում տեղի ունեցող </w:t>
      </w:r>
      <w:r w:rsidR="000C4587" w:rsidRPr="00E2508C">
        <w:rPr>
          <w:rFonts w:ascii="Tahoma" w:eastAsia="Tahoma" w:hAnsi="Tahoma" w:cs="Tahoma"/>
          <w:sz w:val="24"/>
          <w:szCs w:val="24"/>
          <w:highlight w:val="white"/>
          <w:lang w:val="hy-AM"/>
        </w:rPr>
        <w:t xml:space="preserve">ինտեգրման </w:t>
      </w:r>
      <w:r w:rsidRPr="00E2508C">
        <w:rPr>
          <w:rFonts w:ascii="Tahoma" w:eastAsia="Tahoma" w:hAnsi="Tahoma" w:cs="Tahoma"/>
          <w:sz w:val="24"/>
          <w:szCs w:val="24"/>
          <w:highlight w:val="white"/>
          <w:lang w:val="hy-AM"/>
        </w:rPr>
        <w:t>գործընթացներին: Հոկտեմբերին Եր</w:t>
      </w:r>
      <w:r w:rsidR="00BF50A8" w:rsidRPr="00E2508C">
        <w:rPr>
          <w:rFonts w:ascii="Tahoma" w:eastAsia="Tahoma" w:hAnsi="Tahoma" w:cs="Tahoma"/>
          <w:sz w:val="24"/>
          <w:szCs w:val="24"/>
          <w:highlight w:val="white"/>
          <w:lang w:val="hy-AM"/>
        </w:rPr>
        <w:t>և</w:t>
      </w:r>
      <w:r w:rsidRPr="00E2508C">
        <w:rPr>
          <w:rFonts w:ascii="Tahoma" w:eastAsia="Tahoma" w:hAnsi="Tahoma" w:cs="Tahoma"/>
          <w:sz w:val="24"/>
          <w:szCs w:val="24"/>
          <w:highlight w:val="white"/>
          <w:lang w:val="hy-AM"/>
        </w:rPr>
        <w:t xml:space="preserve">անում անցկացվել </w:t>
      </w:r>
      <w:r w:rsidR="000C4587" w:rsidRPr="00E2508C">
        <w:rPr>
          <w:rFonts w:ascii="Tahoma" w:eastAsia="Tahoma" w:hAnsi="Tahoma" w:cs="Tahoma"/>
          <w:sz w:val="24"/>
          <w:szCs w:val="24"/>
          <w:highlight w:val="white"/>
          <w:lang w:val="hy-AM"/>
        </w:rPr>
        <w:t xml:space="preserve">են </w:t>
      </w:r>
      <w:r w:rsidRPr="00E2508C">
        <w:rPr>
          <w:rFonts w:ascii="Tahoma" w:eastAsia="Tahoma" w:hAnsi="Tahoma" w:cs="Tahoma"/>
          <w:sz w:val="24"/>
          <w:szCs w:val="24"/>
          <w:highlight w:val="white"/>
          <w:lang w:val="hy-AM"/>
        </w:rPr>
        <w:t xml:space="preserve">Եվրասիական տնտեսական հանձնաժողովի խորհրդի նիստը </w:t>
      </w:r>
      <w:r w:rsidR="00BF50A8" w:rsidRPr="00E2508C">
        <w:rPr>
          <w:rFonts w:ascii="Tahoma" w:eastAsia="Tahoma" w:hAnsi="Tahoma" w:cs="Tahoma"/>
          <w:sz w:val="24"/>
          <w:szCs w:val="24"/>
          <w:highlight w:val="white"/>
          <w:lang w:val="hy-AM"/>
        </w:rPr>
        <w:t>և</w:t>
      </w:r>
      <w:r w:rsidRPr="00E2508C">
        <w:rPr>
          <w:rFonts w:ascii="Tahoma" w:eastAsia="Tahoma" w:hAnsi="Tahoma" w:cs="Tahoma"/>
          <w:sz w:val="24"/>
          <w:szCs w:val="24"/>
          <w:highlight w:val="white"/>
          <w:lang w:val="hy-AM"/>
        </w:rPr>
        <w:t xml:space="preserve"> «Եվրասիական շաբաթ» միջազգային համաժողովը:</w:t>
      </w:r>
    </w:p>
    <w:p w14:paraId="54310040" w14:textId="77777777" w:rsidR="00756FE4" w:rsidRPr="00E2508C" w:rsidRDefault="00756FE4" w:rsidP="00756FE4">
      <w:pPr>
        <w:ind w:firstLine="566"/>
        <w:jc w:val="both"/>
        <w:rPr>
          <w:rFonts w:ascii="Tahoma" w:eastAsia="Times New Roman" w:hAnsi="Tahoma" w:cs="Tahoma"/>
          <w:sz w:val="24"/>
          <w:szCs w:val="24"/>
          <w:highlight w:val="white"/>
          <w:lang w:val="hy-AM"/>
        </w:rPr>
      </w:pPr>
      <w:r w:rsidRPr="00E2508C">
        <w:rPr>
          <w:rFonts w:ascii="Tahoma" w:eastAsia="Tahoma" w:hAnsi="Tahoma" w:cs="Tahoma"/>
          <w:sz w:val="24"/>
          <w:szCs w:val="24"/>
          <w:highlight w:val="white"/>
          <w:lang w:val="hy-AM"/>
        </w:rPr>
        <w:t>Դեկտեմբերի 6-ին Սանկտ Պետերբուրգում կայացած Եվրասիական տնտեսական բարձրագույն խորհրդի նիստի շրջանակներում Հայաստանը ստանձնել է ԵԱՏՄ մարմիններում 2019</w:t>
      </w:r>
      <w:r w:rsidR="000C4587" w:rsidRPr="00E2508C">
        <w:rPr>
          <w:rFonts w:ascii="Tahoma" w:eastAsia="Tahoma" w:hAnsi="Tahoma" w:cs="Tahoma"/>
          <w:sz w:val="24"/>
          <w:szCs w:val="24"/>
          <w:highlight w:val="white"/>
          <w:lang w:val="hy-AM"/>
        </w:rPr>
        <w:t xml:space="preserve"> </w:t>
      </w:r>
      <w:r w:rsidRPr="00E2508C">
        <w:rPr>
          <w:rFonts w:ascii="Tahoma" w:eastAsia="Tahoma" w:hAnsi="Tahoma" w:cs="Tahoma"/>
          <w:sz w:val="24"/>
          <w:szCs w:val="24"/>
          <w:highlight w:val="white"/>
          <w:lang w:val="hy-AM"/>
        </w:rPr>
        <w:t>թ. նախագահությունը։</w:t>
      </w:r>
    </w:p>
    <w:p w14:paraId="76E37894" w14:textId="1E5A11AE" w:rsidR="00756FE4" w:rsidRPr="00E2508C" w:rsidRDefault="00756FE4" w:rsidP="00756FE4">
      <w:pPr>
        <w:ind w:firstLine="566"/>
        <w:jc w:val="both"/>
        <w:rPr>
          <w:rFonts w:ascii="Tahoma" w:eastAsia="Times New Roman" w:hAnsi="Tahoma" w:cs="Tahoma"/>
          <w:sz w:val="24"/>
          <w:szCs w:val="24"/>
          <w:highlight w:val="white"/>
          <w:lang w:val="hy-AM"/>
        </w:rPr>
      </w:pPr>
      <w:r w:rsidRPr="00E2508C">
        <w:rPr>
          <w:rFonts w:ascii="Tahoma" w:eastAsia="Tahoma" w:hAnsi="Tahoma" w:cs="Tahoma"/>
          <w:sz w:val="24"/>
          <w:szCs w:val="24"/>
          <w:highlight w:val="white"/>
          <w:lang w:val="hy-AM"/>
        </w:rPr>
        <w:t xml:space="preserve">Հայկական կողմն ակտիվ մասնակցություն է ունեցել ԵԱՏՄ Բարձրագույն խորհրդի կողմից նավթի, նավթամթերքի </w:t>
      </w:r>
      <w:r w:rsidR="00BF50A8" w:rsidRPr="00E2508C">
        <w:rPr>
          <w:rFonts w:ascii="Tahoma" w:eastAsia="Tahoma" w:hAnsi="Tahoma" w:cs="Tahoma"/>
          <w:sz w:val="24"/>
          <w:szCs w:val="24"/>
          <w:highlight w:val="white"/>
          <w:lang w:val="hy-AM"/>
        </w:rPr>
        <w:t>և</w:t>
      </w:r>
      <w:r w:rsidRPr="00E2508C">
        <w:rPr>
          <w:rFonts w:ascii="Tahoma" w:eastAsia="Tahoma" w:hAnsi="Tahoma" w:cs="Tahoma"/>
          <w:sz w:val="24"/>
          <w:szCs w:val="24"/>
          <w:highlight w:val="white"/>
          <w:lang w:val="hy-AM"/>
        </w:rPr>
        <w:t xml:space="preserve"> գազի միասնական շուկաների ձ</w:t>
      </w:r>
      <w:r w:rsidR="00BF50A8" w:rsidRPr="00E2508C">
        <w:rPr>
          <w:rFonts w:ascii="Tahoma" w:eastAsia="Tahoma" w:hAnsi="Tahoma" w:cs="Tahoma"/>
          <w:sz w:val="24"/>
          <w:szCs w:val="24"/>
          <w:highlight w:val="white"/>
          <w:lang w:val="hy-AM"/>
        </w:rPr>
        <w:t>և</w:t>
      </w:r>
      <w:r w:rsidRPr="00E2508C">
        <w:rPr>
          <w:rFonts w:ascii="Tahoma" w:eastAsia="Tahoma" w:hAnsi="Tahoma" w:cs="Tahoma"/>
          <w:sz w:val="24"/>
          <w:szCs w:val="24"/>
          <w:highlight w:val="white"/>
          <w:lang w:val="hy-AM"/>
        </w:rPr>
        <w:t xml:space="preserve">ավորման ծրագրերի հաստատման գործընթացում: Հայկական կողմի առաջարկով ամսական պարբերականությամբ ԵԱՏՄ կառավարման մարմինների նիստերում </w:t>
      </w:r>
      <w:r w:rsidR="000C4587" w:rsidRPr="00E2508C">
        <w:rPr>
          <w:rFonts w:ascii="Tahoma" w:eastAsia="Tahoma" w:hAnsi="Tahoma" w:cs="Tahoma"/>
          <w:sz w:val="24"/>
          <w:szCs w:val="24"/>
          <w:highlight w:val="white"/>
          <w:lang w:val="hy-AM"/>
        </w:rPr>
        <w:t xml:space="preserve">քննարկվել </w:t>
      </w:r>
      <w:r w:rsidRPr="00E2508C">
        <w:rPr>
          <w:rFonts w:ascii="Tahoma" w:eastAsia="Tahoma" w:hAnsi="Tahoma" w:cs="Tahoma"/>
          <w:sz w:val="24"/>
          <w:szCs w:val="24"/>
          <w:highlight w:val="white"/>
          <w:lang w:val="hy-AM"/>
        </w:rPr>
        <w:t xml:space="preserve">են բիզնեսի կողմից առաջադրված խնդիրներ </w:t>
      </w:r>
      <w:r w:rsidR="00BF50A8" w:rsidRPr="00E2508C">
        <w:rPr>
          <w:rFonts w:ascii="Tahoma" w:eastAsia="Tahoma" w:hAnsi="Tahoma" w:cs="Tahoma"/>
          <w:sz w:val="24"/>
          <w:szCs w:val="24"/>
          <w:highlight w:val="white"/>
          <w:lang w:val="hy-AM"/>
        </w:rPr>
        <w:t>և</w:t>
      </w:r>
      <w:r w:rsidRPr="00E2508C">
        <w:rPr>
          <w:rFonts w:ascii="Tahoma" w:eastAsia="Tahoma" w:hAnsi="Tahoma" w:cs="Tahoma"/>
          <w:sz w:val="24"/>
          <w:szCs w:val="24"/>
          <w:highlight w:val="white"/>
          <w:lang w:val="hy-AM"/>
        </w:rPr>
        <w:t xml:space="preserve"> </w:t>
      </w:r>
      <w:r w:rsidR="000C4587" w:rsidRPr="00E2508C">
        <w:rPr>
          <w:rFonts w:ascii="Tahoma" w:eastAsia="Tahoma" w:hAnsi="Tahoma" w:cs="Tahoma"/>
          <w:sz w:val="24"/>
          <w:szCs w:val="24"/>
          <w:highlight w:val="white"/>
          <w:lang w:val="hy-AM"/>
        </w:rPr>
        <w:t xml:space="preserve">սահմանվել </w:t>
      </w:r>
      <w:r w:rsidRPr="00E2508C">
        <w:rPr>
          <w:rFonts w:ascii="Tahoma" w:eastAsia="Tahoma" w:hAnsi="Tahoma" w:cs="Tahoma"/>
          <w:sz w:val="24"/>
          <w:szCs w:val="24"/>
          <w:highlight w:val="white"/>
          <w:lang w:val="hy-AM"/>
        </w:rPr>
        <w:t>են դրանց լուծման վերջնաժամկետներ: Հայաստանի առաջարկով մեկնարկել է անդամ երկրներում ուղեկցող էլեկտրոնային փաստաթղթերի փոխճանաչման միասնական համակարգի ձ</w:t>
      </w:r>
      <w:r w:rsidR="00BF50A8" w:rsidRPr="00E2508C">
        <w:rPr>
          <w:rFonts w:ascii="Tahoma" w:eastAsia="Tahoma" w:hAnsi="Tahoma" w:cs="Tahoma"/>
          <w:sz w:val="24"/>
          <w:szCs w:val="24"/>
          <w:highlight w:val="white"/>
          <w:lang w:val="hy-AM"/>
        </w:rPr>
        <w:t>և</w:t>
      </w:r>
      <w:r w:rsidRPr="00E2508C">
        <w:rPr>
          <w:rFonts w:ascii="Tahoma" w:eastAsia="Tahoma" w:hAnsi="Tahoma" w:cs="Tahoma"/>
          <w:sz w:val="24"/>
          <w:szCs w:val="24"/>
          <w:highlight w:val="white"/>
          <w:lang w:val="hy-AM"/>
        </w:rPr>
        <w:t xml:space="preserve">ավորման գործընթացը, որը զգալիորեն կդյուրացնի փոխադարձ </w:t>
      </w:r>
      <w:r w:rsidR="000C4587" w:rsidRPr="00E2508C">
        <w:rPr>
          <w:rFonts w:ascii="Tahoma" w:eastAsia="Tahoma" w:hAnsi="Tahoma" w:cs="Tahoma"/>
          <w:sz w:val="24"/>
          <w:szCs w:val="24"/>
          <w:highlight w:val="white"/>
          <w:lang w:val="hy-AM"/>
        </w:rPr>
        <w:t xml:space="preserve">առևտուրը </w:t>
      </w:r>
      <w:r w:rsidRPr="00E2508C">
        <w:rPr>
          <w:rFonts w:ascii="Tahoma" w:eastAsia="Tahoma" w:hAnsi="Tahoma" w:cs="Tahoma"/>
          <w:sz w:val="24"/>
          <w:szCs w:val="24"/>
          <w:highlight w:val="white"/>
          <w:lang w:val="hy-AM"/>
        </w:rPr>
        <w:t>՝ բացառելով առկա անհարկի ստուգումները:</w:t>
      </w:r>
    </w:p>
    <w:p w14:paraId="0F95C419" w14:textId="3CCE4E22" w:rsidR="00756FE4" w:rsidRPr="00E2508C" w:rsidRDefault="00756FE4" w:rsidP="00756FE4">
      <w:pPr>
        <w:ind w:firstLine="566"/>
        <w:jc w:val="both"/>
        <w:rPr>
          <w:rFonts w:ascii="Tahoma" w:eastAsia="Times New Roman" w:hAnsi="Tahoma" w:cs="Tahoma"/>
          <w:sz w:val="24"/>
          <w:szCs w:val="24"/>
          <w:highlight w:val="white"/>
          <w:lang w:val="hy-AM"/>
        </w:rPr>
      </w:pPr>
      <w:r w:rsidRPr="00E2508C">
        <w:rPr>
          <w:rFonts w:ascii="Tahoma" w:eastAsia="Tahoma" w:hAnsi="Tahoma" w:cs="Tahoma"/>
          <w:sz w:val="24"/>
          <w:szCs w:val="24"/>
          <w:highlight w:val="white"/>
          <w:lang w:val="hy-AM"/>
        </w:rPr>
        <w:t xml:space="preserve">ԵԱՏՄ արտաքին տնտեսական կապերի զարգացման համատեքստում Հայաստանը ստանձնել </w:t>
      </w:r>
      <w:r w:rsidR="00BF50A8" w:rsidRPr="00E2508C">
        <w:rPr>
          <w:rFonts w:ascii="Tahoma" w:eastAsia="Tahoma" w:hAnsi="Tahoma" w:cs="Tahoma"/>
          <w:sz w:val="24"/>
          <w:szCs w:val="24"/>
          <w:highlight w:val="white"/>
          <w:lang w:val="hy-AM"/>
        </w:rPr>
        <w:t>և</w:t>
      </w:r>
      <w:r w:rsidRPr="00E2508C">
        <w:rPr>
          <w:rFonts w:ascii="Tahoma" w:eastAsia="Tahoma" w:hAnsi="Tahoma" w:cs="Tahoma"/>
          <w:sz w:val="24"/>
          <w:szCs w:val="24"/>
          <w:highlight w:val="white"/>
          <w:lang w:val="hy-AM"/>
        </w:rPr>
        <w:t xml:space="preserve"> իրականացնում է ԵԱՏՄ-Եգիպտոս ազատ առ</w:t>
      </w:r>
      <w:r w:rsidR="00BF50A8" w:rsidRPr="00E2508C">
        <w:rPr>
          <w:rFonts w:ascii="Tahoma" w:eastAsia="Tahoma" w:hAnsi="Tahoma" w:cs="Tahoma"/>
          <w:sz w:val="24"/>
          <w:szCs w:val="24"/>
          <w:highlight w:val="white"/>
          <w:lang w:val="hy-AM"/>
        </w:rPr>
        <w:t>և</w:t>
      </w:r>
      <w:r w:rsidRPr="00E2508C">
        <w:rPr>
          <w:rFonts w:ascii="Tahoma" w:eastAsia="Tahoma" w:hAnsi="Tahoma" w:cs="Tahoma"/>
          <w:sz w:val="24"/>
          <w:szCs w:val="24"/>
          <w:highlight w:val="white"/>
          <w:lang w:val="hy-AM"/>
        </w:rPr>
        <w:t>տրի համաձայնագրի կնքման</w:t>
      </w:r>
      <w:r w:rsidR="000C4587" w:rsidRPr="00E2508C">
        <w:rPr>
          <w:rFonts w:ascii="Tahoma" w:eastAsia="Tahoma" w:hAnsi="Tahoma" w:cs="Tahoma"/>
          <w:sz w:val="24"/>
          <w:szCs w:val="24"/>
          <w:highlight w:val="white"/>
          <w:lang w:val="hy-AM"/>
        </w:rPr>
        <w:t>ն</w:t>
      </w:r>
      <w:r w:rsidRPr="00E2508C">
        <w:rPr>
          <w:rFonts w:ascii="Tahoma" w:eastAsia="Tahoma" w:hAnsi="Tahoma" w:cs="Tahoma"/>
          <w:sz w:val="24"/>
          <w:szCs w:val="24"/>
          <w:highlight w:val="white"/>
          <w:lang w:val="hy-AM"/>
        </w:rPr>
        <w:t xml:space="preserve"> ուղղված  բանակցությունները:</w:t>
      </w:r>
    </w:p>
    <w:p w14:paraId="7F90B025" w14:textId="77777777" w:rsidR="00756FE4" w:rsidRPr="00E2508C" w:rsidRDefault="00756FE4" w:rsidP="00756FE4">
      <w:pPr>
        <w:ind w:firstLine="566"/>
        <w:jc w:val="both"/>
        <w:rPr>
          <w:rFonts w:ascii="Tahoma" w:eastAsia="Times New Roman" w:hAnsi="Tahoma" w:cs="Tahoma"/>
          <w:i/>
          <w:sz w:val="24"/>
          <w:szCs w:val="24"/>
          <w:highlight w:val="white"/>
          <w:u w:val="single"/>
          <w:lang w:val="hy-AM"/>
        </w:rPr>
      </w:pPr>
      <w:r w:rsidRPr="00E2508C">
        <w:rPr>
          <w:rFonts w:ascii="Tahoma" w:eastAsia="Tahoma" w:hAnsi="Tahoma" w:cs="Tahoma"/>
          <w:i/>
          <w:sz w:val="24"/>
          <w:szCs w:val="24"/>
          <w:highlight w:val="white"/>
          <w:u w:val="single"/>
          <w:lang w:val="hy-AM"/>
        </w:rPr>
        <w:t>Հավաքական անվտանգության պայմանագրի կազմակերպություն</w:t>
      </w:r>
    </w:p>
    <w:p w14:paraId="6CC27D11" w14:textId="51985335" w:rsidR="00756FE4" w:rsidRPr="00E2508C" w:rsidRDefault="00756FE4" w:rsidP="00756FE4">
      <w:pPr>
        <w:ind w:firstLine="566"/>
        <w:jc w:val="both"/>
        <w:rPr>
          <w:rFonts w:ascii="Tahoma" w:eastAsia="Times New Roman" w:hAnsi="Tahoma" w:cs="Tahoma"/>
          <w:sz w:val="24"/>
          <w:szCs w:val="24"/>
          <w:highlight w:val="white"/>
          <w:lang w:val="hy-AM"/>
        </w:rPr>
      </w:pPr>
      <w:r w:rsidRPr="00E2508C">
        <w:rPr>
          <w:rFonts w:ascii="Tahoma" w:eastAsia="Tahoma" w:hAnsi="Tahoma" w:cs="Tahoma"/>
          <w:sz w:val="24"/>
          <w:szCs w:val="24"/>
          <w:highlight w:val="white"/>
          <w:lang w:val="hy-AM"/>
        </w:rPr>
        <w:t>Հաշվետու ժամանակահատվածում քայլեր են ձեռնարկվել ՀԱՊԿ շրջանակներում իրականացվող համագործակցության հետագա խորացման ու կատարելագործման ուղղությամբ, կար</w:t>
      </w:r>
      <w:r w:rsidR="00BF50A8" w:rsidRPr="00E2508C">
        <w:rPr>
          <w:rFonts w:ascii="Tahoma" w:eastAsia="Tahoma" w:hAnsi="Tahoma" w:cs="Tahoma"/>
          <w:sz w:val="24"/>
          <w:szCs w:val="24"/>
          <w:highlight w:val="white"/>
          <w:lang w:val="hy-AM"/>
        </w:rPr>
        <w:t>և</w:t>
      </w:r>
      <w:r w:rsidRPr="00E2508C">
        <w:rPr>
          <w:rFonts w:ascii="Tahoma" w:eastAsia="Tahoma" w:hAnsi="Tahoma" w:cs="Tahoma"/>
          <w:sz w:val="24"/>
          <w:szCs w:val="24"/>
          <w:highlight w:val="white"/>
          <w:lang w:val="hy-AM"/>
        </w:rPr>
        <w:t xml:space="preserve">որվել է կառույցի արդյունավետության </w:t>
      </w:r>
      <w:r w:rsidRPr="00E2508C">
        <w:rPr>
          <w:rFonts w:ascii="Tahoma" w:eastAsia="Tahoma" w:hAnsi="Tahoma" w:cs="Tahoma"/>
          <w:sz w:val="24"/>
          <w:szCs w:val="24"/>
          <w:highlight w:val="white"/>
          <w:lang w:val="hy-AM"/>
        </w:rPr>
        <w:lastRenderedPageBreak/>
        <w:t>բարձրացումը՝ ՀԱՊԿ պետությունների կողմից միմյանց հանդեպ դաշնակցային պարտավորությունների անխաթար կատարումն ապահովելու նպատակով:</w:t>
      </w:r>
    </w:p>
    <w:p w14:paraId="7C44D84D" w14:textId="77777777" w:rsidR="00756FE4" w:rsidRPr="00E2508C" w:rsidRDefault="00756FE4" w:rsidP="00756FE4">
      <w:pPr>
        <w:ind w:firstLine="566"/>
        <w:jc w:val="both"/>
        <w:rPr>
          <w:rFonts w:ascii="Tahoma" w:eastAsia="Times New Roman" w:hAnsi="Tahoma" w:cs="Tahoma"/>
          <w:sz w:val="24"/>
          <w:szCs w:val="24"/>
          <w:highlight w:val="white"/>
          <w:lang w:val="hy-AM"/>
        </w:rPr>
      </w:pPr>
      <w:r w:rsidRPr="00E2508C">
        <w:rPr>
          <w:rFonts w:ascii="Tahoma" w:eastAsia="Tahoma" w:hAnsi="Tahoma" w:cs="Tahoma"/>
          <w:sz w:val="24"/>
          <w:szCs w:val="24"/>
          <w:highlight w:val="white"/>
          <w:lang w:val="hy-AM"/>
        </w:rPr>
        <w:t>Օգոստոսին հայկական կողմը նախաձեռնել է ՀԱՊԿ գլխավոր քարտուղարի լիազորությունների վաղաժամ դադարեցման գործընթաց, որն ավարտվել է հոկտեմբերին։ Հաշվի առնելով, որ գլխավոր քարտուղարի պարտականությունների վաղաժամ դադարեցման դեպքերում կազմակերպության նորմատիվ իրավական բազան չի նախատեսում գործողությունների հստակ ընթացակարգ՝ հայկական կողմի նախաձեռնությամբ մեկնարկել են այդ մասով բացը լրացնելու աշխատանքները։</w:t>
      </w:r>
    </w:p>
    <w:p w14:paraId="782B0E29" w14:textId="77777777" w:rsidR="00756FE4" w:rsidRPr="00E2508C" w:rsidRDefault="00756FE4" w:rsidP="00756FE4">
      <w:pPr>
        <w:ind w:firstLine="566"/>
        <w:jc w:val="both"/>
        <w:rPr>
          <w:rFonts w:ascii="Tahoma" w:eastAsia="Times New Roman" w:hAnsi="Tahoma" w:cs="Tahoma"/>
          <w:i/>
          <w:sz w:val="24"/>
          <w:szCs w:val="24"/>
          <w:highlight w:val="white"/>
          <w:u w:val="single"/>
          <w:lang w:val="hy-AM"/>
        </w:rPr>
      </w:pPr>
      <w:r w:rsidRPr="00E2508C">
        <w:rPr>
          <w:rFonts w:ascii="Tahoma" w:eastAsia="Tahoma" w:hAnsi="Tahoma" w:cs="Tahoma"/>
          <w:i/>
          <w:sz w:val="24"/>
          <w:szCs w:val="24"/>
          <w:highlight w:val="white"/>
          <w:u w:val="single"/>
          <w:lang w:val="hy-AM"/>
        </w:rPr>
        <w:t>ՀԸԳՀ կիրարկում</w:t>
      </w:r>
    </w:p>
    <w:p w14:paraId="26CB3567" w14:textId="53B1D3AA" w:rsidR="00756FE4" w:rsidRPr="00E2508C" w:rsidRDefault="00756FE4" w:rsidP="00756FE4">
      <w:pPr>
        <w:ind w:firstLine="566"/>
        <w:jc w:val="both"/>
        <w:rPr>
          <w:rFonts w:ascii="Tahoma" w:eastAsia="Times New Roman" w:hAnsi="Tahoma" w:cs="Tahoma"/>
          <w:sz w:val="24"/>
          <w:szCs w:val="24"/>
          <w:highlight w:val="white"/>
          <w:lang w:val="hy-AM"/>
        </w:rPr>
      </w:pPr>
      <w:r w:rsidRPr="00E2508C">
        <w:rPr>
          <w:rFonts w:ascii="Tahoma" w:eastAsia="Tahoma" w:hAnsi="Tahoma" w:cs="Tahoma"/>
          <w:sz w:val="24"/>
          <w:szCs w:val="24"/>
          <w:highlight w:val="white"/>
          <w:lang w:val="hy-AM"/>
        </w:rPr>
        <w:t xml:space="preserve">ԵՄ կողմին է ներկայացվել ՀՀ-ԵՄ համապարփակ </w:t>
      </w:r>
      <w:r w:rsidR="00BF50A8" w:rsidRPr="00E2508C">
        <w:rPr>
          <w:rFonts w:ascii="Tahoma" w:eastAsia="Tahoma" w:hAnsi="Tahoma" w:cs="Tahoma"/>
          <w:sz w:val="24"/>
          <w:szCs w:val="24"/>
          <w:highlight w:val="white"/>
          <w:lang w:val="hy-AM"/>
        </w:rPr>
        <w:t>և</w:t>
      </w:r>
      <w:r w:rsidRPr="00E2508C">
        <w:rPr>
          <w:rFonts w:ascii="Tahoma" w:eastAsia="Tahoma" w:hAnsi="Tahoma" w:cs="Tahoma"/>
          <w:sz w:val="24"/>
          <w:szCs w:val="24"/>
          <w:highlight w:val="white"/>
          <w:lang w:val="hy-AM"/>
        </w:rPr>
        <w:t xml:space="preserve"> ընդլայնված գործընկերության համաձայնագրի ճանապարհային քարտեզը, որտեղ ներառված են այն միջոցառումները, որոնք ապահովում են համաձայնագրի ժամանակավորապես ուժի մեջ մտած դրույթների կիրարկումը: Այդ ճանապարհային քարտեզը ներառում է արդարադատության, տրանսպորտի, էներգետիկ համագործակցության, շրջակա միջավայրի, սպառողական պաշտպանության, միգրացիայի </w:t>
      </w:r>
      <w:r w:rsidR="00BF50A8" w:rsidRPr="00E2508C">
        <w:rPr>
          <w:rFonts w:ascii="Tahoma" w:eastAsia="Tahoma" w:hAnsi="Tahoma" w:cs="Tahoma"/>
          <w:sz w:val="24"/>
          <w:szCs w:val="24"/>
          <w:highlight w:val="white"/>
          <w:lang w:val="hy-AM"/>
        </w:rPr>
        <w:t>և</w:t>
      </w:r>
      <w:r w:rsidRPr="00E2508C">
        <w:rPr>
          <w:rFonts w:ascii="Tahoma" w:eastAsia="Tahoma" w:hAnsi="Tahoma" w:cs="Tahoma"/>
          <w:sz w:val="24"/>
          <w:szCs w:val="24"/>
          <w:highlight w:val="white"/>
          <w:lang w:val="hy-AM"/>
        </w:rPr>
        <w:t xml:space="preserve"> այլ ոլորտների</w:t>
      </w:r>
      <w:r w:rsidR="000C4587" w:rsidRPr="00E2508C">
        <w:rPr>
          <w:rFonts w:ascii="Tahoma" w:eastAsia="Tahoma" w:hAnsi="Tahoma" w:cs="Tahoma"/>
          <w:sz w:val="24"/>
          <w:szCs w:val="24"/>
          <w:highlight w:val="white"/>
          <w:lang w:val="hy-AM"/>
        </w:rPr>
        <w:t xml:space="preserve"> առնչվող 201 միջոցառում</w:t>
      </w:r>
      <w:r w:rsidRPr="00E2508C">
        <w:rPr>
          <w:rFonts w:ascii="Tahoma" w:eastAsia="Tahoma" w:hAnsi="Tahoma" w:cs="Tahoma"/>
          <w:sz w:val="24"/>
          <w:szCs w:val="24"/>
          <w:highlight w:val="white"/>
          <w:lang w:val="hy-AM"/>
        </w:rPr>
        <w:t xml:space="preserve">: ԵՄ-ն գոհունակություն է հայտնել ճանապարհային քարտեզի նախագծի վերաբերյալ՝ որպես ՀԸԳՀ իրականացման համար լավ մեկնակետ: Այս պահին քննարկվում են Եվրոպական </w:t>
      </w:r>
      <w:r w:rsidR="004F17A0" w:rsidRPr="00E2508C">
        <w:rPr>
          <w:rFonts w:ascii="Tahoma" w:eastAsia="Tahoma" w:hAnsi="Tahoma" w:cs="Tahoma"/>
          <w:sz w:val="24"/>
          <w:szCs w:val="24"/>
          <w:highlight w:val="white"/>
          <w:lang w:val="hy-AM"/>
        </w:rPr>
        <w:t xml:space="preserve">միության </w:t>
      </w:r>
      <w:r w:rsidRPr="00E2508C">
        <w:rPr>
          <w:rFonts w:ascii="Tahoma" w:eastAsia="Tahoma" w:hAnsi="Tahoma" w:cs="Tahoma"/>
          <w:sz w:val="24"/>
          <w:szCs w:val="24"/>
          <w:highlight w:val="white"/>
          <w:lang w:val="hy-AM"/>
        </w:rPr>
        <w:t>կողմից ստացված առաջարկությունները ճանապարհային քարտեզի վերաբերյալ:</w:t>
      </w:r>
    </w:p>
    <w:p w14:paraId="5CCC89A8" w14:textId="6811FD71" w:rsidR="00756FE4" w:rsidRPr="00E2508C" w:rsidRDefault="00756FE4" w:rsidP="00756FE4">
      <w:pPr>
        <w:ind w:firstLine="566"/>
        <w:jc w:val="both"/>
        <w:rPr>
          <w:rFonts w:ascii="Tahoma" w:eastAsia="Times New Roman" w:hAnsi="Tahoma" w:cs="Tahoma"/>
          <w:sz w:val="24"/>
          <w:szCs w:val="24"/>
          <w:highlight w:val="white"/>
          <w:lang w:val="hy-AM"/>
        </w:rPr>
      </w:pPr>
      <w:r w:rsidRPr="00E2508C">
        <w:rPr>
          <w:rFonts w:ascii="Tahoma" w:eastAsia="Tahoma" w:hAnsi="Tahoma" w:cs="Tahoma"/>
          <w:sz w:val="24"/>
          <w:szCs w:val="24"/>
          <w:highlight w:val="white"/>
          <w:lang w:val="hy-AM"/>
        </w:rPr>
        <w:t xml:space="preserve">Հուլիսին վերակազմավորվել է ՀԸԳՀ </w:t>
      </w:r>
      <w:r w:rsidR="00BF50A8" w:rsidRPr="00E2508C">
        <w:rPr>
          <w:rFonts w:ascii="Tahoma" w:eastAsia="Tahoma" w:hAnsi="Tahoma" w:cs="Tahoma"/>
          <w:sz w:val="24"/>
          <w:szCs w:val="24"/>
          <w:highlight w:val="white"/>
          <w:lang w:val="hy-AM"/>
        </w:rPr>
        <w:t>և</w:t>
      </w:r>
      <w:r w:rsidRPr="00E2508C">
        <w:rPr>
          <w:rFonts w:ascii="Tahoma" w:eastAsia="Tahoma" w:hAnsi="Tahoma" w:cs="Tahoma"/>
          <w:sz w:val="24"/>
          <w:szCs w:val="24"/>
          <w:highlight w:val="white"/>
          <w:lang w:val="hy-AM"/>
        </w:rPr>
        <w:t xml:space="preserve"> «Գործընկերության առաջնահերթություններ» փաստաթղթի կիրարկումն ապահովող Միջգերատեսչական հանձնաժողովը, որի նպատակն է կիրարկման ճանապարհային քարտեզի կազմման գործընթացի համակարգումը։ Մինչ օրս հանձնաժողովն անցկացրել է 9 նիստ, որոնց ընթացքում քննարկվել են համաձայնագրի բոլոր ոլորտներին առնչվող միջոցառումները:</w:t>
      </w:r>
    </w:p>
    <w:p w14:paraId="2DC9D8AF" w14:textId="77777777" w:rsidR="00756FE4" w:rsidRPr="00E2508C" w:rsidRDefault="00756FE4" w:rsidP="00756FE4">
      <w:pPr>
        <w:ind w:firstLine="566"/>
        <w:jc w:val="both"/>
        <w:rPr>
          <w:rFonts w:ascii="Tahoma" w:eastAsia="Times New Roman" w:hAnsi="Tahoma" w:cs="Tahoma"/>
          <w:i/>
          <w:sz w:val="24"/>
          <w:szCs w:val="24"/>
          <w:highlight w:val="white"/>
          <w:u w:val="single"/>
          <w:lang w:val="hy-AM"/>
        </w:rPr>
      </w:pPr>
      <w:r w:rsidRPr="00E2508C">
        <w:rPr>
          <w:rFonts w:ascii="Tahoma" w:eastAsia="Tahoma" w:hAnsi="Tahoma" w:cs="Tahoma"/>
          <w:i/>
          <w:sz w:val="24"/>
          <w:szCs w:val="24"/>
          <w:highlight w:val="white"/>
          <w:u w:val="single"/>
          <w:lang w:val="hy-AM"/>
        </w:rPr>
        <w:t>ՖՄԿ գագաթաժողով</w:t>
      </w:r>
    </w:p>
    <w:p w14:paraId="338A8592" w14:textId="1FBD904C" w:rsidR="00756FE4" w:rsidRPr="00E2508C" w:rsidRDefault="00756FE4" w:rsidP="00756FE4">
      <w:pPr>
        <w:ind w:firstLine="566"/>
        <w:jc w:val="both"/>
        <w:rPr>
          <w:rFonts w:ascii="Tahoma" w:eastAsia="Times New Roman" w:hAnsi="Tahoma" w:cs="Tahoma"/>
          <w:sz w:val="24"/>
          <w:szCs w:val="24"/>
          <w:highlight w:val="white"/>
          <w:lang w:val="hy-AM"/>
        </w:rPr>
      </w:pPr>
      <w:r w:rsidRPr="00E2508C">
        <w:rPr>
          <w:rFonts w:ascii="Tahoma" w:eastAsia="Tahoma" w:hAnsi="Tahoma" w:cs="Tahoma"/>
          <w:sz w:val="24"/>
          <w:szCs w:val="24"/>
          <w:highlight w:val="white"/>
          <w:lang w:val="hy-AM"/>
        </w:rPr>
        <w:t>Հոկտեմբերին Եր</w:t>
      </w:r>
      <w:r w:rsidR="00BF50A8" w:rsidRPr="00E2508C">
        <w:rPr>
          <w:rFonts w:ascii="Tahoma" w:eastAsia="Tahoma" w:hAnsi="Tahoma" w:cs="Tahoma"/>
          <w:sz w:val="24"/>
          <w:szCs w:val="24"/>
          <w:highlight w:val="white"/>
          <w:lang w:val="hy-AM"/>
        </w:rPr>
        <w:t>և</w:t>
      </w:r>
      <w:r w:rsidRPr="00E2508C">
        <w:rPr>
          <w:rFonts w:ascii="Tahoma" w:eastAsia="Tahoma" w:hAnsi="Tahoma" w:cs="Tahoma"/>
          <w:sz w:val="24"/>
          <w:szCs w:val="24"/>
          <w:highlight w:val="white"/>
          <w:lang w:val="hy-AM"/>
        </w:rPr>
        <w:t>անում կայացել է Ֆրանկոֆոնիայի միջազգային կազմակերպության 17-րդ գագաթաժողովը: Հայաստան է ժամանել մոտ 100 պատվիրակություն, որոնցից 35-ը՝ նախագահի, փոխնախագահի, վարչապետի կամ փոխվարչապետի գլխավորությամբ: Հայաստանն ստանձնել է ՖՄԿ նախագահությունը երկու տարի ժամկետով՝ մինչ</w:t>
      </w:r>
      <w:r w:rsidR="00BF50A8" w:rsidRPr="00E2508C">
        <w:rPr>
          <w:rFonts w:ascii="Tahoma" w:eastAsia="Tahoma" w:hAnsi="Tahoma" w:cs="Tahoma"/>
          <w:sz w:val="24"/>
          <w:szCs w:val="24"/>
          <w:highlight w:val="white"/>
          <w:lang w:val="hy-AM"/>
        </w:rPr>
        <w:t>և</w:t>
      </w:r>
      <w:r w:rsidRPr="00E2508C">
        <w:rPr>
          <w:rFonts w:ascii="Tahoma" w:eastAsia="Tahoma" w:hAnsi="Tahoma" w:cs="Tahoma"/>
          <w:sz w:val="24"/>
          <w:szCs w:val="24"/>
          <w:highlight w:val="white"/>
          <w:lang w:val="hy-AM"/>
        </w:rPr>
        <w:t xml:space="preserve"> 2020</w:t>
      </w:r>
      <w:r w:rsidR="00D90956" w:rsidRPr="00E2508C">
        <w:rPr>
          <w:rFonts w:ascii="Tahoma" w:eastAsia="Tahoma" w:hAnsi="Tahoma" w:cs="Tahoma"/>
          <w:sz w:val="24"/>
          <w:szCs w:val="24"/>
          <w:highlight w:val="white"/>
          <w:lang w:val="hy-AM"/>
        </w:rPr>
        <w:t xml:space="preserve"> </w:t>
      </w:r>
      <w:r w:rsidRPr="00E2508C">
        <w:rPr>
          <w:rFonts w:ascii="Tahoma" w:eastAsia="Tahoma" w:hAnsi="Tahoma" w:cs="Tahoma"/>
          <w:sz w:val="24"/>
          <w:szCs w:val="24"/>
          <w:highlight w:val="white"/>
          <w:lang w:val="hy-AM"/>
        </w:rPr>
        <w:t>թ</w:t>
      </w:r>
      <w:r w:rsidR="00D90956" w:rsidRPr="00E2508C">
        <w:rPr>
          <w:rFonts w:ascii="Tahoma" w:eastAsia="Tahoma" w:hAnsi="Tahoma" w:cs="Tahoma"/>
          <w:sz w:val="24"/>
          <w:szCs w:val="24"/>
          <w:highlight w:val="white"/>
          <w:lang w:val="hy-AM"/>
        </w:rPr>
        <w:t xml:space="preserve">. </w:t>
      </w:r>
      <w:r w:rsidRPr="00E2508C">
        <w:rPr>
          <w:rFonts w:ascii="Tahoma" w:eastAsia="Tahoma" w:hAnsi="Tahoma" w:cs="Tahoma"/>
          <w:sz w:val="24"/>
          <w:szCs w:val="24"/>
          <w:highlight w:val="white"/>
          <w:lang w:val="hy-AM"/>
        </w:rPr>
        <w:t>:</w:t>
      </w:r>
    </w:p>
    <w:p w14:paraId="6432FD44" w14:textId="288DFAC1" w:rsidR="00756FE4" w:rsidRPr="00E2508C" w:rsidRDefault="00756FE4" w:rsidP="00756FE4">
      <w:pPr>
        <w:ind w:firstLine="566"/>
        <w:jc w:val="both"/>
        <w:rPr>
          <w:rFonts w:ascii="Tahoma" w:eastAsia="Times New Roman" w:hAnsi="Tahoma" w:cs="Tahoma"/>
          <w:sz w:val="24"/>
          <w:szCs w:val="24"/>
          <w:highlight w:val="white"/>
          <w:lang w:val="hy-AM"/>
        </w:rPr>
      </w:pPr>
      <w:r w:rsidRPr="00E2508C">
        <w:rPr>
          <w:rFonts w:ascii="Tahoma" w:eastAsia="Tahoma" w:hAnsi="Tahoma" w:cs="Tahoma"/>
          <w:sz w:val="24"/>
          <w:szCs w:val="24"/>
          <w:highlight w:val="white"/>
          <w:lang w:val="hy-AM"/>
        </w:rPr>
        <w:t>Գագաթաժողովի ընթացքում ընդունվել է Եր</w:t>
      </w:r>
      <w:r w:rsidR="00BF50A8" w:rsidRPr="00E2508C">
        <w:rPr>
          <w:rFonts w:ascii="Tahoma" w:eastAsia="Tahoma" w:hAnsi="Tahoma" w:cs="Tahoma"/>
          <w:sz w:val="24"/>
          <w:szCs w:val="24"/>
          <w:highlight w:val="white"/>
          <w:lang w:val="hy-AM"/>
        </w:rPr>
        <w:t>և</w:t>
      </w:r>
      <w:r w:rsidRPr="00E2508C">
        <w:rPr>
          <w:rFonts w:ascii="Tahoma" w:eastAsia="Tahoma" w:hAnsi="Tahoma" w:cs="Tahoma"/>
          <w:sz w:val="24"/>
          <w:szCs w:val="24"/>
          <w:highlight w:val="white"/>
          <w:lang w:val="hy-AM"/>
        </w:rPr>
        <w:t>անի հռչակագիրը, որն ուղղորդելու է ՖՄԿ գործունեությունն առաջիկա երկու տարիներին, ինչպես նա</w:t>
      </w:r>
      <w:r w:rsidR="00BF50A8" w:rsidRPr="00E2508C">
        <w:rPr>
          <w:rFonts w:ascii="Tahoma" w:eastAsia="Tahoma" w:hAnsi="Tahoma" w:cs="Tahoma"/>
          <w:sz w:val="24"/>
          <w:szCs w:val="24"/>
          <w:highlight w:val="white"/>
          <w:lang w:val="hy-AM"/>
        </w:rPr>
        <w:t>և</w:t>
      </w:r>
      <w:r w:rsidRPr="00E2508C">
        <w:rPr>
          <w:rFonts w:ascii="Tahoma" w:eastAsia="Tahoma" w:hAnsi="Tahoma" w:cs="Tahoma"/>
          <w:sz w:val="24"/>
          <w:szCs w:val="24"/>
          <w:highlight w:val="white"/>
          <w:lang w:val="hy-AM"/>
        </w:rPr>
        <w:t xml:space="preserve">  «Ապրել միասին</w:t>
      </w:r>
      <w:r w:rsidR="00BE6F83" w:rsidRPr="00E2508C">
        <w:rPr>
          <w:rFonts w:ascii="Tahoma" w:eastAsia="Tahoma" w:hAnsi="Tahoma" w:cs="Tahoma"/>
          <w:sz w:val="24"/>
          <w:szCs w:val="24"/>
          <w:highlight w:val="white"/>
          <w:lang w:val="hy-AM"/>
        </w:rPr>
        <w:t>»</w:t>
      </w:r>
      <w:r w:rsidRPr="00E2508C">
        <w:rPr>
          <w:rFonts w:ascii="Tahoma" w:eastAsia="Tahoma" w:hAnsi="Tahoma" w:cs="Tahoma"/>
          <w:sz w:val="24"/>
          <w:szCs w:val="24"/>
          <w:highlight w:val="white"/>
          <w:lang w:val="hy-AM"/>
        </w:rPr>
        <w:t xml:space="preserve"> Եր</w:t>
      </w:r>
      <w:r w:rsidR="00BF50A8" w:rsidRPr="00E2508C">
        <w:rPr>
          <w:rFonts w:ascii="Tahoma" w:eastAsia="Tahoma" w:hAnsi="Tahoma" w:cs="Tahoma"/>
          <w:sz w:val="24"/>
          <w:szCs w:val="24"/>
          <w:highlight w:val="white"/>
          <w:lang w:val="hy-AM"/>
        </w:rPr>
        <w:t>և</w:t>
      </w:r>
      <w:r w:rsidRPr="00E2508C">
        <w:rPr>
          <w:rFonts w:ascii="Tahoma" w:eastAsia="Tahoma" w:hAnsi="Tahoma" w:cs="Tahoma"/>
          <w:sz w:val="24"/>
          <w:szCs w:val="24"/>
          <w:highlight w:val="white"/>
          <w:lang w:val="hy-AM"/>
        </w:rPr>
        <w:t>անի Ֆրանկոֆոն կոչը</w:t>
      </w:r>
      <w:r w:rsidR="00BE6F83" w:rsidRPr="00E2508C">
        <w:rPr>
          <w:rFonts w:ascii="Tahoma" w:eastAsia="Tahoma" w:hAnsi="Tahoma" w:cs="Tahoma"/>
          <w:sz w:val="24"/>
          <w:szCs w:val="24"/>
          <w:highlight w:val="white"/>
          <w:lang w:val="hy-AM"/>
        </w:rPr>
        <w:t>՝</w:t>
      </w:r>
      <w:r w:rsidRPr="00E2508C">
        <w:rPr>
          <w:rFonts w:ascii="Tahoma" w:eastAsia="Tahoma" w:hAnsi="Tahoma" w:cs="Tahoma"/>
          <w:sz w:val="24"/>
          <w:szCs w:val="24"/>
          <w:highlight w:val="white"/>
          <w:lang w:val="hy-AM"/>
        </w:rPr>
        <w:t xml:space="preserve"> հայկական կողմի նախաձեռնությամբ։</w:t>
      </w:r>
    </w:p>
    <w:p w14:paraId="132B01A2" w14:textId="735FFD01" w:rsidR="00756FE4" w:rsidRPr="00E2508C" w:rsidRDefault="00756FE4" w:rsidP="00756FE4">
      <w:pPr>
        <w:ind w:firstLine="566"/>
        <w:jc w:val="both"/>
        <w:rPr>
          <w:rFonts w:ascii="Tahoma" w:eastAsia="Times New Roman" w:hAnsi="Tahoma" w:cs="Tahoma"/>
          <w:sz w:val="24"/>
          <w:szCs w:val="24"/>
          <w:highlight w:val="white"/>
          <w:lang w:val="hy-AM"/>
        </w:rPr>
      </w:pPr>
      <w:r w:rsidRPr="00E2508C">
        <w:rPr>
          <w:rFonts w:ascii="Tahoma" w:eastAsia="Tahoma" w:hAnsi="Tahoma" w:cs="Tahoma"/>
          <w:sz w:val="24"/>
          <w:szCs w:val="24"/>
          <w:highlight w:val="white"/>
          <w:lang w:val="hy-AM"/>
        </w:rPr>
        <w:t>ՖՄԿ 17-րդ գագաթաժողովին ընդունվել է նա</w:t>
      </w:r>
      <w:r w:rsidR="00BF50A8" w:rsidRPr="00E2508C">
        <w:rPr>
          <w:rFonts w:ascii="Tahoma" w:eastAsia="Tahoma" w:hAnsi="Tahoma" w:cs="Tahoma"/>
          <w:sz w:val="24"/>
          <w:szCs w:val="24"/>
          <w:highlight w:val="white"/>
          <w:lang w:val="hy-AM"/>
        </w:rPr>
        <w:t>և</w:t>
      </w:r>
      <w:r w:rsidRPr="00E2508C">
        <w:rPr>
          <w:rFonts w:ascii="Tahoma" w:eastAsia="Tahoma" w:hAnsi="Tahoma" w:cs="Tahoma"/>
          <w:sz w:val="24"/>
          <w:szCs w:val="24"/>
          <w:highlight w:val="white"/>
          <w:lang w:val="hy-AM"/>
        </w:rPr>
        <w:t xml:space="preserve"> վեց բանաձ</w:t>
      </w:r>
      <w:r w:rsidR="00BF50A8" w:rsidRPr="00E2508C">
        <w:rPr>
          <w:rFonts w:ascii="Tahoma" w:eastAsia="Tahoma" w:hAnsi="Tahoma" w:cs="Tahoma"/>
          <w:sz w:val="24"/>
          <w:szCs w:val="24"/>
          <w:highlight w:val="white"/>
          <w:lang w:val="hy-AM"/>
        </w:rPr>
        <w:t>և</w:t>
      </w:r>
      <w:r w:rsidRPr="00E2508C">
        <w:rPr>
          <w:rFonts w:ascii="Tahoma" w:eastAsia="Tahoma" w:hAnsi="Tahoma" w:cs="Tahoma"/>
          <w:sz w:val="24"/>
          <w:szCs w:val="24"/>
          <w:highlight w:val="white"/>
          <w:lang w:val="hy-AM"/>
        </w:rPr>
        <w:t xml:space="preserve">, այդ թվում՝ Ճգնաժամային իրավիճակների, ճգնաժամերից դուրս գալու </w:t>
      </w:r>
      <w:r w:rsidR="00BF50A8" w:rsidRPr="00E2508C">
        <w:rPr>
          <w:rFonts w:ascii="Tahoma" w:eastAsia="Tahoma" w:hAnsi="Tahoma" w:cs="Tahoma"/>
          <w:sz w:val="24"/>
          <w:szCs w:val="24"/>
          <w:highlight w:val="white"/>
          <w:lang w:val="hy-AM"/>
        </w:rPr>
        <w:t>և</w:t>
      </w:r>
      <w:r w:rsidRPr="00E2508C">
        <w:rPr>
          <w:rFonts w:ascii="Tahoma" w:eastAsia="Tahoma" w:hAnsi="Tahoma" w:cs="Tahoma"/>
          <w:sz w:val="24"/>
          <w:szCs w:val="24"/>
          <w:highlight w:val="white"/>
          <w:lang w:val="hy-AM"/>
        </w:rPr>
        <w:t xml:space="preserve"> խաղաղության ամրապնդման վերաբերալ բանաձ</w:t>
      </w:r>
      <w:r w:rsidR="00BF50A8" w:rsidRPr="00E2508C">
        <w:rPr>
          <w:rFonts w:ascii="Tahoma" w:eastAsia="Tahoma" w:hAnsi="Tahoma" w:cs="Tahoma"/>
          <w:sz w:val="24"/>
          <w:szCs w:val="24"/>
          <w:highlight w:val="white"/>
          <w:lang w:val="hy-AM"/>
        </w:rPr>
        <w:t>և</w:t>
      </w:r>
      <w:r w:rsidRPr="00E2508C">
        <w:rPr>
          <w:rFonts w:ascii="Tahoma" w:eastAsia="Tahoma" w:hAnsi="Tahoma" w:cs="Tahoma"/>
          <w:sz w:val="24"/>
          <w:szCs w:val="24"/>
          <w:highlight w:val="white"/>
          <w:lang w:val="hy-AM"/>
        </w:rPr>
        <w:t xml:space="preserve">ը, որում Ֆրանկոֆոնիայի անդամ երկրների </w:t>
      </w:r>
      <w:r w:rsidR="00BF50A8" w:rsidRPr="00E2508C">
        <w:rPr>
          <w:rFonts w:ascii="Tahoma" w:eastAsia="Tahoma" w:hAnsi="Tahoma" w:cs="Tahoma"/>
          <w:sz w:val="24"/>
          <w:szCs w:val="24"/>
          <w:highlight w:val="white"/>
          <w:lang w:val="hy-AM"/>
        </w:rPr>
        <w:t>և</w:t>
      </w:r>
      <w:r w:rsidRPr="00E2508C">
        <w:rPr>
          <w:rFonts w:ascii="Tahoma" w:eastAsia="Tahoma" w:hAnsi="Tahoma" w:cs="Tahoma"/>
          <w:sz w:val="24"/>
          <w:szCs w:val="24"/>
          <w:highlight w:val="white"/>
          <w:lang w:val="hy-AM"/>
        </w:rPr>
        <w:t xml:space="preserve"> կառավարությունների ղեկավարները վերահաստատել են Ղարաբաղյան </w:t>
      </w:r>
      <w:r w:rsidRPr="00E2508C">
        <w:rPr>
          <w:rFonts w:ascii="Tahoma" w:eastAsia="Tahoma" w:hAnsi="Tahoma" w:cs="Tahoma"/>
          <w:sz w:val="24"/>
          <w:szCs w:val="24"/>
          <w:highlight w:val="white"/>
          <w:lang w:val="hy-AM"/>
        </w:rPr>
        <w:lastRenderedPageBreak/>
        <w:t>հակամարտության կարգավորմանն ուղղված ԵԱՀԿ Մինսկի խմբի համանախագահների ջանքերը սատարելու իրենց դիրքորոշումը:</w:t>
      </w:r>
    </w:p>
    <w:p w14:paraId="73EA54DA" w14:textId="77777777" w:rsidR="00756FE4" w:rsidRPr="00E2508C" w:rsidRDefault="00756FE4" w:rsidP="00756FE4">
      <w:pPr>
        <w:ind w:firstLine="566"/>
        <w:jc w:val="both"/>
        <w:rPr>
          <w:rFonts w:ascii="Tahoma" w:eastAsia="Times New Roman" w:hAnsi="Tahoma" w:cs="Tahoma"/>
          <w:i/>
          <w:sz w:val="24"/>
          <w:szCs w:val="24"/>
          <w:highlight w:val="white"/>
          <w:u w:val="single"/>
          <w:lang w:val="hy-AM"/>
        </w:rPr>
      </w:pPr>
      <w:r w:rsidRPr="00E2508C">
        <w:rPr>
          <w:rFonts w:ascii="Tahoma" w:eastAsia="Tahoma" w:hAnsi="Tahoma" w:cs="Tahoma"/>
          <w:i/>
          <w:sz w:val="24"/>
          <w:szCs w:val="24"/>
          <w:highlight w:val="white"/>
          <w:u w:val="single"/>
          <w:lang w:val="hy-AM"/>
        </w:rPr>
        <w:t xml:space="preserve"> Միջազգային համագործակցություն</w:t>
      </w:r>
    </w:p>
    <w:p w14:paraId="7FC62774" w14:textId="6C3508B0" w:rsidR="00756FE4" w:rsidRPr="00E2508C" w:rsidRDefault="00756FE4" w:rsidP="00756FE4">
      <w:pPr>
        <w:ind w:firstLine="566"/>
        <w:jc w:val="both"/>
        <w:rPr>
          <w:rFonts w:ascii="Tahoma" w:eastAsia="Times New Roman" w:hAnsi="Tahoma" w:cs="Tahoma"/>
          <w:sz w:val="24"/>
          <w:szCs w:val="24"/>
          <w:shd w:val="clear" w:color="auto" w:fill="FEFEFE"/>
          <w:lang w:val="hy-AM"/>
        </w:rPr>
      </w:pPr>
      <w:r w:rsidRPr="00E2508C">
        <w:rPr>
          <w:rFonts w:ascii="Tahoma" w:eastAsia="Tahoma" w:hAnsi="Tahoma" w:cs="Tahoma"/>
          <w:sz w:val="24"/>
          <w:szCs w:val="24"/>
          <w:shd w:val="clear" w:color="auto" w:fill="FEFEFE"/>
          <w:lang w:val="hy-AM"/>
        </w:rPr>
        <w:t xml:space="preserve">Հաշվետու ժամանակահատվածում ՀՀ </w:t>
      </w:r>
      <w:r w:rsidR="00D90956" w:rsidRPr="00E2508C">
        <w:rPr>
          <w:rFonts w:ascii="Tahoma" w:eastAsia="Tahoma" w:hAnsi="Tahoma" w:cs="Tahoma"/>
          <w:sz w:val="24"/>
          <w:szCs w:val="24"/>
          <w:shd w:val="clear" w:color="auto" w:fill="FEFEFE"/>
          <w:lang w:val="hy-AM"/>
        </w:rPr>
        <w:t xml:space="preserve">Կառավարությունը </w:t>
      </w:r>
      <w:r w:rsidRPr="00E2508C">
        <w:rPr>
          <w:rFonts w:ascii="Tahoma" w:eastAsia="Tahoma" w:hAnsi="Tahoma" w:cs="Tahoma"/>
          <w:sz w:val="24"/>
          <w:szCs w:val="24"/>
          <w:shd w:val="clear" w:color="auto" w:fill="FEFEFE"/>
          <w:lang w:val="hy-AM"/>
        </w:rPr>
        <w:t xml:space="preserve">ակտիվ քայլեր է ձեռնարկել միջազգային գործընկերային կապերի ամրապնդման </w:t>
      </w:r>
      <w:r w:rsidR="00BF50A8" w:rsidRPr="00E2508C">
        <w:rPr>
          <w:rFonts w:ascii="Tahoma" w:eastAsia="Tahoma" w:hAnsi="Tahoma" w:cs="Tahoma"/>
          <w:sz w:val="24"/>
          <w:szCs w:val="24"/>
          <w:shd w:val="clear" w:color="auto" w:fill="FEFEFE"/>
          <w:lang w:val="hy-AM"/>
        </w:rPr>
        <w:t>և</w:t>
      </w:r>
      <w:r w:rsidRPr="00E2508C">
        <w:rPr>
          <w:rFonts w:ascii="Tahoma" w:eastAsia="Tahoma" w:hAnsi="Tahoma" w:cs="Tahoma"/>
          <w:sz w:val="24"/>
          <w:szCs w:val="24"/>
          <w:shd w:val="clear" w:color="auto" w:fill="FEFEFE"/>
          <w:lang w:val="hy-AM"/>
        </w:rPr>
        <w:t xml:space="preserve"> ընդլայնման ուղղությամբ:</w:t>
      </w:r>
    </w:p>
    <w:p w14:paraId="6FE47B82" w14:textId="69A2E3FD" w:rsidR="00756FE4" w:rsidRPr="00E2508C" w:rsidRDefault="00756FE4" w:rsidP="00756FE4">
      <w:pPr>
        <w:ind w:firstLine="566"/>
        <w:jc w:val="both"/>
        <w:rPr>
          <w:rFonts w:ascii="Tahoma" w:eastAsia="Times New Roman" w:hAnsi="Tahoma" w:cs="Tahoma"/>
          <w:sz w:val="24"/>
          <w:szCs w:val="24"/>
          <w:shd w:val="clear" w:color="auto" w:fill="FEFEFE"/>
          <w:lang w:val="hy-AM"/>
        </w:rPr>
      </w:pPr>
      <w:r w:rsidRPr="00E2508C">
        <w:rPr>
          <w:rFonts w:ascii="Tahoma" w:eastAsia="Tahoma" w:hAnsi="Tahoma" w:cs="Tahoma"/>
          <w:sz w:val="24"/>
          <w:szCs w:val="24"/>
          <w:shd w:val="clear" w:color="auto" w:fill="FEFEFE"/>
          <w:lang w:val="hy-AM"/>
        </w:rPr>
        <w:t>Պետական այցով Հայաստան է ժամանել Իտալիայի նախագահ</w:t>
      </w:r>
      <w:r w:rsidR="00D90956" w:rsidRPr="00E2508C">
        <w:rPr>
          <w:rFonts w:ascii="Tahoma" w:eastAsia="Tahoma" w:hAnsi="Tahoma" w:cs="Tahoma"/>
          <w:sz w:val="24"/>
          <w:szCs w:val="24"/>
          <w:shd w:val="clear" w:color="auto" w:fill="FEFEFE"/>
          <w:lang w:val="hy-AM"/>
        </w:rPr>
        <w:t xml:space="preserve">ը </w:t>
      </w:r>
      <w:r w:rsidRPr="00E2508C">
        <w:rPr>
          <w:rFonts w:ascii="Tahoma" w:eastAsia="Tahoma" w:hAnsi="Tahoma" w:cs="Tahoma"/>
          <w:sz w:val="24"/>
          <w:szCs w:val="24"/>
          <w:shd w:val="clear" w:color="auto" w:fill="FEFEFE"/>
          <w:lang w:val="hy-AM"/>
        </w:rPr>
        <w:t xml:space="preserve">, պաշտոնական այցով՝ Գերմանիայի կանցլերը, Կանադայի վարչապետը, աշխատանքային այցով՝ Ֆրանսիայի, Էստոնիայի, Շվեյցարիայի, Բելգիայի,  Լիբանանի, Թունիսի </w:t>
      </w:r>
      <w:r w:rsidR="00BF50A8" w:rsidRPr="00E2508C">
        <w:rPr>
          <w:rFonts w:ascii="Tahoma" w:eastAsia="Tahoma" w:hAnsi="Tahoma" w:cs="Tahoma"/>
          <w:sz w:val="24"/>
          <w:szCs w:val="24"/>
          <w:shd w:val="clear" w:color="auto" w:fill="FEFEFE"/>
          <w:lang w:val="hy-AM"/>
        </w:rPr>
        <w:t>և</w:t>
      </w:r>
      <w:r w:rsidRPr="00E2508C">
        <w:rPr>
          <w:rFonts w:ascii="Tahoma" w:eastAsia="Tahoma" w:hAnsi="Tahoma" w:cs="Tahoma"/>
          <w:sz w:val="24"/>
          <w:szCs w:val="24"/>
          <w:shd w:val="clear" w:color="auto" w:fill="FEFEFE"/>
          <w:lang w:val="hy-AM"/>
        </w:rPr>
        <w:t xml:space="preserve"> մի շարք այլ երկրների ղեկավարներ </w:t>
      </w:r>
      <w:r w:rsidR="00BF50A8" w:rsidRPr="00E2508C">
        <w:rPr>
          <w:rFonts w:ascii="Tahoma" w:eastAsia="Tahoma" w:hAnsi="Tahoma" w:cs="Tahoma"/>
          <w:sz w:val="24"/>
          <w:szCs w:val="24"/>
          <w:shd w:val="clear" w:color="auto" w:fill="FEFEFE"/>
          <w:lang w:val="hy-AM"/>
        </w:rPr>
        <w:t>և</w:t>
      </w:r>
      <w:r w:rsidRPr="00E2508C">
        <w:rPr>
          <w:rFonts w:ascii="Tahoma" w:eastAsia="Tahoma" w:hAnsi="Tahoma" w:cs="Tahoma"/>
          <w:sz w:val="24"/>
          <w:szCs w:val="24"/>
          <w:shd w:val="clear" w:color="auto" w:fill="FEFEFE"/>
          <w:lang w:val="hy-AM"/>
        </w:rPr>
        <w:t xml:space="preserve"> բարձրաստիճան պաշտոնյաներ:</w:t>
      </w:r>
    </w:p>
    <w:p w14:paraId="2B63197F" w14:textId="78018AAB" w:rsidR="00756FE4" w:rsidRPr="00E2508C" w:rsidRDefault="00756FE4" w:rsidP="00756FE4">
      <w:pPr>
        <w:ind w:firstLine="566"/>
        <w:jc w:val="both"/>
        <w:rPr>
          <w:rFonts w:ascii="Tahoma" w:eastAsia="Times New Roman" w:hAnsi="Tahoma" w:cs="Tahoma"/>
          <w:sz w:val="24"/>
          <w:szCs w:val="24"/>
          <w:shd w:val="clear" w:color="auto" w:fill="FEFEFE"/>
          <w:lang w:val="hy-AM"/>
        </w:rPr>
      </w:pPr>
      <w:r w:rsidRPr="00E2508C">
        <w:rPr>
          <w:rFonts w:ascii="Tahoma" w:eastAsia="Tahoma" w:hAnsi="Tahoma" w:cs="Tahoma"/>
          <w:sz w:val="24"/>
          <w:szCs w:val="24"/>
          <w:shd w:val="clear" w:color="auto" w:fill="FEFEFE"/>
          <w:lang w:val="hy-AM"/>
        </w:rPr>
        <w:t>ՀՀ վարչապետը պաշտոնական այց է կատարել Վրաստան, Գերմանիա, ինչպես նա</w:t>
      </w:r>
      <w:r w:rsidR="00BF50A8" w:rsidRPr="00E2508C">
        <w:rPr>
          <w:rFonts w:ascii="Tahoma" w:eastAsia="Tahoma" w:hAnsi="Tahoma" w:cs="Tahoma"/>
          <w:sz w:val="24"/>
          <w:szCs w:val="24"/>
          <w:shd w:val="clear" w:color="auto" w:fill="FEFEFE"/>
          <w:lang w:val="hy-AM"/>
        </w:rPr>
        <w:t>և</w:t>
      </w:r>
      <w:r w:rsidRPr="00E2508C">
        <w:rPr>
          <w:rFonts w:ascii="Tahoma" w:eastAsia="Tahoma" w:hAnsi="Tahoma" w:cs="Tahoma"/>
          <w:sz w:val="24"/>
          <w:szCs w:val="24"/>
          <w:shd w:val="clear" w:color="auto" w:fill="FEFEFE"/>
          <w:lang w:val="hy-AM"/>
        </w:rPr>
        <w:t xml:space="preserve"> 6 աշխատանքային այց Ռուսաստանի Դաշնություն, 3 աշխատանքային այց Ֆրանսիա,  ինչպես նա</w:t>
      </w:r>
      <w:r w:rsidR="00BF50A8" w:rsidRPr="00E2508C">
        <w:rPr>
          <w:rFonts w:ascii="Tahoma" w:eastAsia="Tahoma" w:hAnsi="Tahoma" w:cs="Tahoma"/>
          <w:sz w:val="24"/>
          <w:szCs w:val="24"/>
          <w:shd w:val="clear" w:color="auto" w:fill="FEFEFE"/>
          <w:lang w:val="hy-AM"/>
        </w:rPr>
        <w:t>և</w:t>
      </w:r>
      <w:r w:rsidRPr="00E2508C">
        <w:rPr>
          <w:rFonts w:ascii="Tahoma" w:eastAsia="Tahoma" w:hAnsi="Tahoma" w:cs="Tahoma"/>
          <w:sz w:val="24"/>
          <w:szCs w:val="24"/>
          <w:shd w:val="clear" w:color="auto" w:fill="FEFEFE"/>
          <w:lang w:val="hy-AM"/>
        </w:rPr>
        <w:t xml:space="preserve"> Բելգիա, ԱՄՆ, Տաջիկստան, Լիբանան, Ղազախստան: Որոշ այցերի շրջանակներում կազմակերպվել են հանդիպումներ այդ երկրներում հայկական համայնքի ներկայացուցիչների, ինչպես նա</w:t>
      </w:r>
      <w:r w:rsidR="00BF50A8" w:rsidRPr="00E2508C">
        <w:rPr>
          <w:rFonts w:ascii="Tahoma" w:eastAsia="Tahoma" w:hAnsi="Tahoma" w:cs="Tahoma"/>
          <w:sz w:val="24"/>
          <w:szCs w:val="24"/>
          <w:shd w:val="clear" w:color="auto" w:fill="FEFEFE"/>
          <w:lang w:val="hy-AM"/>
        </w:rPr>
        <w:t>և</w:t>
      </w:r>
      <w:r w:rsidRPr="00E2508C">
        <w:rPr>
          <w:rFonts w:ascii="Tahoma" w:eastAsia="Tahoma" w:hAnsi="Tahoma" w:cs="Tahoma"/>
          <w:sz w:val="24"/>
          <w:szCs w:val="24"/>
          <w:shd w:val="clear" w:color="auto" w:fill="FEFEFE"/>
          <w:lang w:val="hy-AM"/>
        </w:rPr>
        <w:t xml:space="preserve"> գործարար շրջանակների հետ:</w:t>
      </w:r>
    </w:p>
    <w:p w14:paraId="13D5ECF0" w14:textId="37AD7B98" w:rsidR="00756FE4" w:rsidRPr="00E2508C" w:rsidRDefault="00756FE4" w:rsidP="00756FE4">
      <w:pPr>
        <w:ind w:firstLine="566"/>
        <w:jc w:val="both"/>
        <w:rPr>
          <w:rFonts w:ascii="Tahoma" w:eastAsia="Times New Roman" w:hAnsi="Tahoma" w:cs="Tahoma"/>
          <w:sz w:val="24"/>
          <w:szCs w:val="24"/>
          <w:shd w:val="clear" w:color="auto" w:fill="FEFEFE"/>
          <w:lang w:val="hy-AM"/>
        </w:rPr>
      </w:pPr>
      <w:r w:rsidRPr="00E2508C">
        <w:rPr>
          <w:rFonts w:ascii="Tahoma" w:eastAsia="Tahoma" w:hAnsi="Tahoma" w:cs="Tahoma"/>
          <w:sz w:val="24"/>
          <w:szCs w:val="24"/>
          <w:shd w:val="clear" w:color="auto" w:fill="FEFEFE"/>
          <w:lang w:val="hy-AM"/>
        </w:rPr>
        <w:t>Բելգիա կատարած աշխատանքային այցի ընթացքում ՀՀ վարչապետը ՆԱՏՕ-ի գագաթաժողովի շրջանակներում մասնակցել է Աֆղանստանում «Վճռական աջակցություն» առաքելությանը մասնակցող պետությունների ղեկավարների հանդիպմանը, ինչպես նա</w:t>
      </w:r>
      <w:r w:rsidR="00BF50A8" w:rsidRPr="00E2508C">
        <w:rPr>
          <w:rFonts w:ascii="Tahoma" w:eastAsia="Tahoma" w:hAnsi="Tahoma" w:cs="Tahoma"/>
          <w:sz w:val="24"/>
          <w:szCs w:val="24"/>
          <w:shd w:val="clear" w:color="auto" w:fill="FEFEFE"/>
          <w:lang w:val="hy-AM"/>
        </w:rPr>
        <w:t>և</w:t>
      </w:r>
      <w:r w:rsidRPr="00E2508C">
        <w:rPr>
          <w:rFonts w:ascii="Tahoma" w:eastAsia="Tahoma" w:hAnsi="Tahoma" w:cs="Tahoma"/>
          <w:sz w:val="24"/>
          <w:szCs w:val="24"/>
          <w:shd w:val="clear" w:color="auto" w:fill="FEFEFE"/>
          <w:lang w:val="hy-AM"/>
        </w:rPr>
        <w:t xml:space="preserve"> աշխատանքային հանդիպումներ է ունեցել մի շարք երկրների առաջնորդների հետ:</w:t>
      </w:r>
    </w:p>
    <w:p w14:paraId="10EF77D3" w14:textId="5052D65C" w:rsidR="00756FE4" w:rsidRPr="00E2508C" w:rsidRDefault="00756FE4" w:rsidP="00756FE4">
      <w:pPr>
        <w:ind w:firstLine="566"/>
        <w:jc w:val="both"/>
        <w:rPr>
          <w:rFonts w:ascii="Tahoma" w:eastAsia="Times New Roman" w:hAnsi="Tahoma" w:cs="Tahoma"/>
          <w:sz w:val="24"/>
          <w:szCs w:val="24"/>
          <w:shd w:val="clear" w:color="auto" w:fill="FEFEFE"/>
          <w:lang w:val="hy-AM"/>
        </w:rPr>
      </w:pPr>
      <w:r w:rsidRPr="00E2508C">
        <w:rPr>
          <w:rFonts w:ascii="Tahoma" w:eastAsia="Tahoma" w:hAnsi="Tahoma" w:cs="Tahoma"/>
          <w:sz w:val="24"/>
          <w:szCs w:val="24"/>
          <w:shd w:val="clear" w:color="auto" w:fill="FEFEFE"/>
          <w:lang w:val="hy-AM"/>
        </w:rPr>
        <w:t xml:space="preserve">ԱՄՆ աշխատանքային այցի շրջանակներում ՀՀ վարչապետը ելույթ է ունեցել ՄԱԿ-ի Գլխավոր ասամբլեայի 73-րդ </w:t>
      </w:r>
      <w:r w:rsidR="00D90956" w:rsidRPr="00E2508C">
        <w:rPr>
          <w:rFonts w:ascii="Tahoma" w:eastAsia="Tahoma" w:hAnsi="Tahoma" w:cs="Tahoma"/>
          <w:sz w:val="24"/>
          <w:szCs w:val="24"/>
          <w:shd w:val="clear" w:color="auto" w:fill="FEFEFE"/>
          <w:lang w:val="hy-AM"/>
        </w:rPr>
        <w:t xml:space="preserve"> նստաշրջանում</w:t>
      </w:r>
      <w:r w:rsidRPr="00E2508C">
        <w:rPr>
          <w:rFonts w:ascii="Tahoma" w:eastAsia="Tahoma" w:hAnsi="Tahoma" w:cs="Tahoma"/>
          <w:sz w:val="24"/>
          <w:szCs w:val="24"/>
          <w:shd w:val="clear" w:color="auto" w:fill="FEFEFE"/>
          <w:lang w:val="hy-AM"/>
        </w:rPr>
        <w:t>, ինչպես նա</w:t>
      </w:r>
      <w:r w:rsidR="00BF50A8" w:rsidRPr="00E2508C">
        <w:rPr>
          <w:rFonts w:ascii="Tahoma" w:eastAsia="Tahoma" w:hAnsi="Tahoma" w:cs="Tahoma"/>
          <w:sz w:val="24"/>
          <w:szCs w:val="24"/>
          <w:shd w:val="clear" w:color="auto" w:fill="FEFEFE"/>
          <w:lang w:val="hy-AM"/>
        </w:rPr>
        <w:t>և</w:t>
      </w:r>
      <w:r w:rsidRPr="00E2508C">
        <w:rPr>
          <w:rFonts w:ascii="Tahoma" w:eastAsia="Tahoma" w:hAnsi="Tahoma" w:cs="Tahoma"/>
          <w:sz w:val="24"/>
          <w:szCs w:val="24"/>
          <w:shd w:val="clear" w:color="auto" w:fill="FEFEFE"/>
          <w:lang w:val="hy-AM"/>
        </w:rPr>
        <w:t xml:space="preserve"> Նելսոն Մանդելային նվիրված խաղաղության գագաթաժողովի բացմանը: ՄԱԿ կենտրոնակայանում վարչապետը մի շարք երկկողմ հանդիպումներ է ունեցել տարբեր երկրների ու կազմակերպությունների ղեկավարների հետ:</w:t>
      </w:r>
    </w:p>
    <w:p w14:paraId="4DD49BD0" w14:textId="225E1DDC" w:rsidR="00756FE4" w:rsidRPr="00E2508C" w:rsidRDefault="00756FE4" w:rsidP="00756FE4">
      <w:pPr>
        <w:ind w:firstLine="566"/>
        <w:jc w:val="both"/>
        <w:rPr>
          <w:rFonts w:ascii="Tahoma" w:eastAsia="Times New Roman" w:hAnsi="Tahoma" w:cs="Tahoma"/>
          <w:sz w:val="24"/>
          <w:szCs w:val="24"/>
          <w:shd w:val="clear" w:color="auto" w:fill="FEFEFE"/>
          <w:lang w:val="hy-AM"/>
        </w:rPr>
      </w:pPr>
      <w:r w:rsidRPr="00E2508C">
        <w:rPr>
          <w:rFonts w:ascii="Tahoma" w:eastAsia="Tahoma" w:hAnsi="Tahoma" w:cs="Tahoma"/>
          <w:sz w:val="24"/>
          <w:szCs w:val="24"/>
          <w:shd w:val="clear" w:color="auto" w:fill="FEFEFE"/>
          <w:lang w:val="hy-AM"/>
        </w:rPr>
        <w:t xml:space="preserve">ՀՀ-ԵՄ համագործակցության շրջանակներում հաշվետու ժամանակահատվածում 2017 </w:t>
      </w:r>
      <w:r w:rsidR="00D90956" w:rsidRPr="00E2508C">
        <w:rPr>
          <w:rFonts w:ascii="Tahoma" w:eastAsia="Tahoma" w:hAnsi="Tahoma" w:cs="Tahoma"/>
          <w:sz w:val="24"/>
          <w:szCs w:val="24"/>
          <w:shd w:val="clear" w:color="auto" w:fill="FEFEFE"/>
          <w:lang w:val="hy-AM"/>
        </w:rPr>
        <w:t xml:space="preserve"> թ. </w:t>
      </w:r>
      <w:r w:rsidRPr="00E2508C">
        <w:rPr>
          <w:rFonts w:ascii="Tahoma" w:eastAsia="Tahoma" w:hAnsi="Tahoma" w:cs="Tahoma"/>
          <w:sz w:val="24"/>
          <w:szCs w:val="24"/>
          <w:shd w:val="clear" w:color="auto" w:fill="FEFEFE"/>
          <w:lang w:val="hy-AM"/>
        </w:rPr>
        <w:t xml:space="preserve">տարեկան գործողությունների ծրագրով </w:t>
      </w:r>
      <w:r w:rsidR="00D90956" w:rsidRPr="00E2508C">
        <w:rPr>
          <w:rFonts w:ascii="Tahoma" w:eastAsia="Tahoma" w:hAnsi="Tahoma" w:cs="Tahoma"/>
          <w:sz w:val="24"/>
          <w:szCs w:val="24"/>
          <w:shd w:val="clear" w:color="auto" w:fill="FEFEFE"/>
          <w:lang w:val="hy-AM"/>
        </w:rPr>
        <w:t xml:space="preserve">Հայաստանի Հանրապետությանը </w:t>
      </w:r>
      <w:r w:rsidRPr="00E2508C">
        <w:rPr>
          <w:rFonts w:ascii="Tahoma" w:eastAsia="Tahoma" w:hAnsi="Tahoma" w:cs="Tahoma"/>
          <w:sz w:val="24"/>
          <w:szCs w:val="24"/>
          <w:shd w:val="clear" w:color="auto" w:fill="FEFEFE"/>
          <w:lang w:val="hy-AM"/>
        </w:rPr>
        <w:t xml:space="preserve">տրվող աջակցության ներքո մշակված ծրագրերի նախագծերի համաձայնեցման աշխատանքներն ավարտվել են, ստորագրվել է 3 համաձայնագիր՝ կրթության, արդարադատության </w:t>
      </w:r>
      <w:r w:rsidR="00BF50A8" w:rsidRPr="00E2508C">
        <w:rPr>
          <w:rFonts w:ascii="Tahoma" w:eastAsia="Tahoma" w:hAnsi="Tahoma" w:cs="Tahoma"/>
          <w:sz w:val="24"/>
          <w:szCs w:val="24"/>
          <w:shd w:val="clear" w:color="auto" w:fill="FEFEFE"/>
          <w:lang w:val="hy-AM"/>
        </w:rPr>
        <w:t>և</w:t>
      </w:r>
      <w:r w:rsidRPr="00E2508C">
        <w:rPr>
          <w:rFonts w:ascii="Tahoma" w:eastAsia="Tahoma" w:hAnsi="Tahoma" w:cs="Tahoma"/>
          <w:sz w:val="24"/>
          <w:szCs w:val="24"/>
          <w:shd w:val="clear" w:color="auto" w:fill="FEFEFE"/>
          <w:lang w:val="hy-AM"/>
        </w:rPr>
        <w:t xml:space="preserve"> տնտեսական հարաբերություններին առնչվող ոլորտներում 34,5 մլն եվրո ընդհանուր արժողությամբ:   Հաշվետու ժամանակահատվածում 2018 </w:t>
      </w:r>
      <w:r w:rsidR="00D90956" w:rsidRPr="00E2508C">
        <w:rPr>
          <w:rFonts w:ascii="Tahoma" w:eastAsia="Tahoma" w:hAnsi="Tahoma" w:cs="Tahoma"/>
          <w:sz w:val="24"/>
          <w:szCs w:val="24"/>
          <w:shd w:val="clear" w:color="auto" w:fill="FEFEFE"/>
          <w:lang w:val="hy-AM"/>
        </w:rPr>
        <w:t xml:space="preserve"> թ. </w:t>
      </w:r>
      <w:r w:rsidRPr="00E2508C">
        <w:rPr>
          <w:rFonts w:ascii="Tahoma" w:eastAsia="Tahoma" w:hAnsi="Tahoma" w:cs="Tahoma"/>
          <w:sz w:val="24"/>
          <w:szCs w:val="24"/>
          <w:shd w:val="clear" w:color="auto" w:fill="FEFEFE"/>
          <w:lang w:val="hy-AM"/>
        </w:rPr>
        <w:t>տարեկան գործողությունների ծրագրով ստորագրվել է համաձայնագիր՝ ուղղված Հայաստանում ժողովրդավարության ամրապնդմանը, առաջիկայում կստորագրվի երկրորդը՝ ուղղված տարածքային զարգացմանը, որոնց ընդհանուր արժեքը կազմում է 36 մլն եվրո:</w:t>
      </w:r>
    </w:p>
    <w:p w14:paraId="706A634F" w14:textId="5C79FDB1" w:rsidR="00756FE4" w:rsidRPr="00E2508C" w:rsidRDefault="00756FE4" w:rsidP="00756FE4">
      <w:pPr>
        <w:ind w:firstLine="566"/>
        <w:jc w:val="both"/>
        <w:rPr>
          <w:rFonts w:ascii="Tahoma" w:eastAsia="Times New Roman" w:hAnsi="Tahoma" w:cs="Tahoma"/>
          <w:sz w:val="24"/>
          <w:szCs w:val="24"/>
          <w:shd w:val="clear" w:color="auto" w:fill="FEFEFE"/>
          <w:lang w:val="hy-AM"/>
        </w:rPr>
      </w:pPr>
      <w:r w:rsidRPr="00E2508C">
        <w:rPr>
          <w:rFonts w:ascii="Tahoma" w:eastAsia="Tahoma" w:hAnsi="Tahoma" w:cs="Tahoma"/>
          <w:sz w:val="24"/>
          <w:szCs w:val="24"/>
          <w:shd w:val="clear" w:color="auto" w:fill="FEFEFE"/>
          <w:lang w:val="hy-AM"/>
        </w:rPr>
        <w:t xml:space="preserve">Ծավալվել է համագործակցությունը միջազգային տնտեսական </w:t>
      </w:r>
      <w:r w:rsidR="00BF50A8" w:rsidRPr="00E2508C">
        <w:rPr>
          <w:rFonts w:ascii="Tahoma" w:eastAsia="Tahoma" w:hAnsi="Tahoma" w:cs="Tahoma"/>
          <w:sz w:val="24"/>
          <w:szCs w:val="24"/>
          <w:shd w:val="clear" w:color="auto" w:fill="FEFEFE"/>
          <w:lang w:val="hy-AM"/>
        </w:rPr>
        <w:t>և</w:t>
      </w:r>
      <w:r w:rsidRPr="00E2508C">
        <w:rPr>
          <w:rFonts w:ascii="Tahoma" w:eastAsia="Tahoma" w:hAnsi="Tahoma" w:cs="Tahoma"/>
          <w:sz w:val="24"/>
          <w:szCs w:val="24"/>
          <w:shd w:val="clear" w:color="auto" w:fill="FEFEFE"/>
          <w:lang w:val="hy-AM"/>
        </w:rPr>
        <w:t xml:space="preserve"> ֆինանսական մասնագիտացված կազմակերպությունների </w:t>
      </w:r>
      <w:r w:rsidR="00BF50A8" w:rsidRPr="00E2508C">
        <w:rPr>
          <w:rFonts w:ascii="Tahoma" w:eastAsia="Tahoma" w:hAnsi="Tahoma" w:cs="Tahoma"/>
          <w:sz w:val="24"/>
          <w:szCs w:val="24"/>
          <w:shd w:val="clear" w:color="auto" w:fill="FEFEFE"/>
          <w:lang w:val="hy-AM"/>
        </w:rPr>
        <w:t>և</w:t>
      </w:r>
      <w:r w:rsidRPr="00E2508C">
        <w:rPr>
          <w:rFonts w:ascii="Tahoma" w:eastAsia="Tahoma" w:hAnsi="Tahoma" w:cs="Tahoma"/>
          <w:sz w:val="24"/>
          <w:szCs w:val="24"/>
          <w:shd w:val="clear" w:color="auto" w:fill="FEFEFE"/>
          <w:lang w:val="hy-AM"/>
        </w:rPr>
        <w:t xml:space="preserve"> հաստատությունների հետ:</w:t>
      </w:r>
    </w:p>
    <w:p w14:paraId="3C70CB5B" w14:textId="7610DE48" w:rsidR="00756FE4" w:rsidRPr="00E2508C" w:rsidRDefault="00756FE4" w:rsidP="00756FE4">
      <w:pPr>
        <w:ind w:firstLine="566"/>
        <w:jc w:val="both"/>
        <w:rPr>
          <w:rFonts w:ascii="Tahoma" w:eastAsia="Times New Roman" w:hAnsi="Tahoma" w:cs="Tahoma"/>
          <w:sz w:val="24"/>
          <w:szCs w:val="24"/>
          <w:shd w:val="clear" w:color="auto" w:fill="FEFEFE"/>
          <w:lang w:val="hy-AM"/>
        </w:rPr>
      </w:pPr>
      <w:r w:rsidRPr="00E2508C">
        <w:rPr>
          <w:rFonts w:ascii="Tahoma" w:eastAsia="Tahoma" w:hAnsi="Tahoma" w:cs="Tahoma"/>
          <w:sz w:val="24"/>
          <w:szCs w:val="24"/>
          <w:shd w:val="clear" w:color="auto" w:fill="FEFEFE"/>
          <w:lang w:val="hy-AM"/>
        </w:rPr>
        <w:lastRenderedPageBreak/>
        <w:t xml:space="preserve">Հաշվետու ժամանակահատվածում ավարտին է հասցվել Հայաստանի Հանրապետության </w:t>
      </w:r>
      <w:r w:rsidR="00BF50A8" w:rsidRPr="00E2508C">
        <w:rPr>
          <w:rFonts w:ascii="Tahoma" w:eastAsia="Tahoma" w:hAnsi="Tahoma" w:cs="Tahoma"/>
          <w:sz w:val="24"/>
          <w:szCs w:val="24"/>
          <w:shd w:val="clear" w:color="auto" w:fill="FEFEFE"/>
          <w:lang w:val="hy-AM"/>
        </w:rPr>
        <w:t>և</w:t>
      </w:r>
      <w:r w:rsidRPr="00E2508C">
        <w:rPr>
          <w:rFonts w:ascii="Tahoma" w:eastAsia="Tahoma" w:hAnsi="Tahoma" w:cs="Tahoma"/>
          <w:sz w:val="24"/>
          <w:szCs w:val="24"/>
          <w:shd w:val="clear" w:color="auto" w:fill="FEFEFE"/>
          <w:lang w:val="hy-AM"/>
        </w:rPr>
        <w:t xml:space="preserve"> Համաշխարհային </w:t>
      </w:r>
      <w:r w:rsidR="0046775F" w:rsidRPr="00E2508C">
        <w:rPr>
          <w:rFonts w:ascii="Tahoma" w:eastAsia="Tahoma" w:hAnsi="Tahoma" w:cs="Tahoma"/>
          <w:sz w:val="24"/>
          <w:szCs w:val="24"/>
          <w:shd w:val="clear" w:color="auto" w:fill="FEFEFE"/>
          <w:lang w:val="hy-AM"/>
        </w:rPr>
        <w:t xml:space="preserve">բանկի </w:t>
      </w:r>
      <w:r w:rsidRPr="00E2508C">
        <w:rPr>
          <w:rFonts w:ascii="Tahoma" w:eastAsia="Tahoma" w:hAnsi="Tahoma" w:cs="Tahoma"/>
          <w:sz w:val="24"/>
          <w:szCs w:val="24"/>
          <w:shd w:val="clear" w:color="auto" w:fill="FEFEFE"/>
          <w:lang w:val="hy-AM"/>
        </w:rPr>
        <w:t>միջ</w:t>
      </w:r>
      <w:r w:rsidR="00BF50A8" w:rsidRPr="00E2508C">
        <w:rPr>
          <w:rFonts w:ascii="Tahoma" w:eastAsia="Tahoma" w:hAnsi="Tahoma" w:cs="Tahoma"/>
          <w:sz w:val="24"/>
          <w:szCs w:val="24"/>
          <w:shd w:val="clear" w:color="auto" w:fill="FEFEFE"/>
          <w:lang w:val="hy-AM"/>
        </w:rPr>
        <w:t>և</w:t>
      </w:r>
      <w:r w:rsidRPr="00E2508C">
        <w:rPr>
          <w:rFonts w:ascii="Tahoma" w:eastAsia="Tahoma" w:hAnsi="Tahoma" w:cs="Tahoma"/>
          <w:sz w:val="24"/>
          <w:szCs w:val="24"/>
          <w:shd w:val="clear" w:color="auto" w:fill="FEFEFE"/>
          <w:lang w:val="hy-AM"/>
        </w:rPr>
        <w:t xml:space="preserve"> 2019-2022 </w:t>
      </w:r>
      <w:r w:rsidR="0046775F" w:rsidRPr="00E2508C">
        <w:rPr>
          <w:rFonts w:ascii="Tahoma" w:eastAsia="Tahoma" w:hAnsi="Tahoma" w:cs="Tahoma"/>
          <w:sz w:val="24"/>
          <w:szCs w:val="24"/>
          <w:shd w:val="clear" w:color="auto" w:fill="FEFEFE"/>
          <w:lang w:val="hy-AM"/>
        </w:rPr>
        <w:t xml:space="preserve">թթ. </w:t>
      </w:r>
      <w:r w:rsidRPr="00E2508C">
        <w:rPr>
          <w:rFonts w:ascii="Tahoma" w:eastAsia="Tahoma" w:hAnsi="Tahoma" w:cs="Tahoma"/>
          <w:sz w:val="24"/>
          <w:szCs w:val="24"/>
          <w:shd w:val="clear" w:color="auto" w:fill="FEFEFE"/>
          <w:lang w:val="hy-AM"/>
        </w:rPr>
        <w:t>համագործակցության վերաբերյալ փաստաթղթի նախագիծը: Հայկական կողմը հաստատել է փաստաթղթի վերջնական տարբերակը, որը կհրապարակվի առաջիկայում Համաշխարհային բանկի խորհրդի հավանության</w:t>
      </w:r>
      <w:r w:rsidR="0046775F" w:rsidRPr="00E2508C">
        <w:rPr>
          <w:rFonts w:ascii="Tahoma" w:eastAsia="Tahoma" w:hAnsi="Tahoma" w:cs="Tahoma"/>
          <w:sz w:val="24"/>
          <w:szCs w:val="24"/>
          <w:shd w:val="clear" w:color="auto" w:fill="FEFEFE"/>
          <w:lang w:val="hy-AM"/>
        </w:rPr>
        <w:t>ն</w:t>
      </w:r>
      <w:r w:rsidRPr="00E2508C">
        <w:rPr>
          <w:rFonts w:ascii="Tahoma" w:eastAsia="Tahoma" w:hAnsi="Tahoma" w:cs="Tahoma"/>
          <w:sz w:val="24"/>
          <w:szCs w:val="24"/>
          <w:shd w:val="clear" w:color="auto" w:fill="FEFEFE"/>
          <w:lang w:val="hy-AM"/>
        </w:rPr>
        <w:t xml:space="preserve"> արժանանալուց հետո: </w:t>
      </w:r>
    </w:p>
    <w:p w14:paraId="4E362D10" w14:textId="77777777" w:rsidR="00756FE4" w:rsidRPr="00E2508C" w:rsidRDefault="00756FE4" w:rsidP="00756FE4">
      <w:pPr>
        <w:ind w:firstLine="566"/>
        <w:jc w:val="both"/>
        <w:rPr>
          <w:rFonts w:ascii="Tahoma" w:eastAsia="Times New Roman" w:hAnsi="Tahoma" w:cs="Tahoma"/>
          <w:sz w:val="24"/>
          <w:szCs w:val="24"/>
          <w:shd w:val="clear" w:color="auto" w:fill="FEFEFE"/>
          <w:lang w:val="hy-AM"/>
        </w:rPr>
      </w:pPr>
      <w:r w:rsidRPr="00E2508C">
        <w:rPr>
          <w:rFonts w:ascii="Tahoma" w:eastAsia="Tahoma" w:hAnsi="Tahoma" w:cs="Tahoma"/>
          <w:sz w:val="24"/>
          <w:szCs w:val="24"/>
          <w:shd w:val="clear" w:color="auto" w:fill="FEFEFE"/>
          <w:lang w:val="hy-AM"/>
        </w:rPr>
        <w:t>Մեկնարկել են Ասիական զարգացման բանկի, Արժույթի միջազգային հիմնադրամի հետ Հայաստանի Հանրապետության միջնաժամկետ համագործակցության վերաբերյալ փաստաթղթերի մշակման աշխատանքները:</w:t>
      </w:r>
    </w:p>
    <w:p w14:paraId="0F6B91D6" w14:textId="4E6C2806" w:rsidR="00756FE4" w:rsidRPr="00E2508C" w:rsidRDefault="00756FE4" w:rsidP="00756FE4">
      <w:pPr>
        <w:ind w:firstLine="566"/>
        <w:jc w:val="both"/>
        <w:rPr>
          <w:rFonts w:ascii="Tahoma" w:eastAsia="Times New Roman" w:hAnsi="Tahoma" w:cs="Tahoma"/>
          <w:sz w:val="24"/>
          <w:szCs w:val="24"/>
          <w:lang w:val="hy-AM"/>
        </w:rPr>
      </w:pPr>
      <w:r w:rsidRPr="00E2508C">
        <w:rPr>
          <w:rFonts w:ascii="Tahoma" w:eastAsia="Tahoma" w:hAnsi="Tahoma" w:cs="Tahoma"/>
          <w:sz w:val="24"/>
          <w:szCs w:val="24"/>
          <w:shd w:val="clear" w:color="auto" w:fill="FEFEFE"/>
          <w:lang w:val="hy-AM"/>
        </w:rPr>
        <w:t>Իրականացվել են նախապատրաստական աշխատանքներ</w:t>
      </w:r>
      <w:r w:rsidR="0046775F" w:rsidRPr="00E2508C">
        <w:rPr>
          <w:rFonts w:ascii="Tahoma" w:eastAsia="Tahoma" w:hAnsi="Tahoma" w:cs="Tahoma"/>
          <w:sz w:val="24"/>
          <w:szCs w:val="24"/>
          <w:shd w:val="clear" w:color="auto" w:fill="FEFEFE"/>
          <w:lang w:val="hy-AM"/>
        </w:rPr>
        <w:t>՝</w:t>
      </w:r>
      <w:r w:rsidRPr="00E2508C">
        <w:rPr>
          <w:rFonts w:ascii="Tahoma" w:eastAsia="Tahoma" w:hAnsi="Tahoma" w:cs="Tahoma"/>
          <w:sz w:val="24"/>
          <w:szCs w:val="24"/>
          <w:shd w:val="clear" w:color="auto" w:fill="FEFEFE"/>
          <w:lang w:val="hy-AM"/>
        </w:rPr>
        <w:t xml:space="preserve"> </w:t>
      </w:r>
      <w:r w:rsidR="0046775F" w:rsidRPr="00E2508C">
        <w:rPr>
          <w:rFonts w:ascii="Tahoma" w:eastAsia="Tahoma" w:hAnsi="Tahoma" w:cs="Tahoma"/>
          <w:sz w:val="24"/>
          <w:szCs w:val="24"/>
          <w:shd w:val="clear" w:color="auto" w:fill="FEFEFE"/>
          <w:lang w:val="hy-AM"/>
        </w:rPr>
        <w:t xml:space="preserve">կապված </w:t>
      </w:r>
      <w:r w:rsidRPr="00E2508C">
        <w:rPr>
          <w:rFonts w:ascii="Tahoma" w:eastAsia="Tahoma" w:hAnsi="Tahoma" w:cs="Tahoma"/>
          <w:sz w:val="24"/>
          <w:szCs w:val="24"/>
          <w:shd w:val="clear" w:color="auto" w:fill="FEFEFE"/>
          <w:lang w:val="hy-AM"/>
        </w:rPr>
        <w:t>բժիշկներից, ականազերծողներից, ինչպես նա</w:t>
      </w:r>
      <w:r w:rsidR="00BF50A8" w:rsidRPr="00E2508C">
        <w:rPr>
          <w:rFonts w:ascii="Tahoma" w:eastAsia="Tahoma" w:hAnsi="Tahoma" w:cs="Tahoma"/>
          <w:sz w:val="24"/>
          <w:szCs w:val="24"/>
          <w:shd w:val="clear" w:color="auto" w:fill="FEFEFE"/>
          <w:lang w:val="hy-AM"/>
        </w:rPr>
        <w:t>և</w:t>
      </w:r>
      <w:r w:rsidRPr="00E2508C">
        <w:rPr>
          <w:rFonts w:ascii="Tahoma" w:eastAsia="Tahoma" w:hAnsi="Tahoma" w:cs="Tahoma"/>
          <w:sz w:val="24"/>
          <w:szCs w:val="24"/>
          <w:shd w:val="clear" w:color="auto" w:fill="FEFEFE"/>
          <w:lang w:val="hy-AM"/>
        </w:rPr>
        <w:t xml:space="preserve"> նրանց անվտանգությունն ապահովող անձանցից կազմված մարդասիրական առաքելություն </w:t>
      </w:r>
      <w:r w:rsidR="0046775F" w:rsidRPr="00E2508C">
        <w:rPr>
          <w:rFonts w:ascii="Tahoma" w:eastAsia="Tahoma" w:hAnsi="Tahoma" w:cs="Tahoma"/>
          <w:sz w:val="24"/>
          <w:szCs w:val="24"/>
          <w:shd w:val="clear" w:color="auto" w:fill="FEFEFE"/>
          <w:lang w:val="hy-AM"/>
        </w:rPr>
        <w:t xml:space="preserve">Սիրիա </w:t>
      </w:r>
      <w:r w:rsidRPr="00E2508C">
        <w:rPr>
          <w:rFonts w:ascii="Tahoma" w:eastAsia="Tahoma" w:hAnsi="Tahoma" w:cs="Tahoma"/>
          <w:sz w:val="24"/>
          <w:szCs w:val="24"/>
          <w:shd w:val="clear" w:color="auto" w:fill="FEFEFE"/>
          <w:lang w:val="hy-AM"/>
        </w:rPr>
        <w:t>ուղարկելու հետ:</w:t>
      </w:r>
    </w:p>
    <w:p w14:paraId="2CC67C1C" w14:textId="77777777" w:rsidR="00756FE4" w:rsidRPr="00E2508C" w:rsidRDefault="00756FE4" w:rsidP="00756FE4">
      <w:pPr>
        <w:ind w:firstLine="566"/>
        <w:jc w:val="both"/>
        <w:rPr>
          <w:rFonts w:ascii="Tahoma" w:eastAsia="Times New Roman" w:hAnsi="Tahoma" w:cs="Tahoma"/>
          <w:sz w:val="24"/>
          <w:szCs w:val="24"/>
          <w:lang w:val="hy-AM"/>
        </w:rPr>
      </w:pPr>
    </w:p>
    <w:p w14:paraId="55940EF2" w14:textId="77777777" w:rsidR="00756FE4" w:rsidRPr="00E2508C" w:rsidRDefault="00756FE4" w:rsidP="00756FE4">
      <w:pPr>
        <w:pStyle w:val="Heading2"/>
        <w:keepNext w:val="0"/>
        <w:keepLines w:val="0"/>
        <w:spacing w:before="0"/>
        <w:ind w:firstLine="566"/>
        <w:jc w:val="both"/>
        <w:rPr>
          <w:rFonts w:ascii="Tahoma" w:eastAsia="Times New Roman" w:hAnsi="Tahoma" w:cs="Tahoma"/>
          <w:b/>
          <w:color w:val="auto"/>
          <w:sz w:val="24"/>
          <w:szCs w:val="24"/>
          <w:highlight w:val="white"/>
          <w:lang w:val="hy-AM"/>
        </w:rPr>
      </w:pPr>
      <w:bookmarkStart w:id="14" w:name="_66662obavgf3"/>
      <w:bookmarkEnd w:id="14"/>
      <w:r w:rsidRPr="00E2508C">
        <w:rPr>
          <w:rFonts w:ascii="Tahoma" w:eastAsia="Tahoma" w:hAnsi="Tahoma" w:cs="Tahoma"/>
          <w:b/>
          <w:color w:val="auto"/>
          <w:sz w:val="24"/>
          <w:szCs w:val="24"/>
          <w:highlight w:val="white"/>
          <w:lang w:val="hy-AM"/>
        </w:rPr>
        <w:t>3.3. Ներքին անվտանգություն</w:t>
      </w:r>
    </w:p>
    <w:p w14:paraId="2C0E2C69" w14:textId="5B1AB029" w:rsidR="00756FE4" w:rsidRPr="00E2508C" w:rsidRDefault="00756FE4" w:rsidP="00756FE4">
      <w:pPr>
        <w:ind w:firstLine="566"/>
        <w:jc w:val="both"/>
        <w:rPr>
          <w:rFonts w:ascii="Tahoma" w:eastAsia="Times New Roman" w:hAnsi="Tahoma" w:cs="Tahoma"/>
          <w:sz w:val="24"/>
          <w:szCs w:val="24"/>
          <w:lang w:val="hy-AM"/>
        </w:rPr>
      </w:pPr>
      <w:r w:rsidRPr="00E2508C">
        <w:rPr>
          <w:rFonts w:ascii="Tahoma" w:eastAsia="Tahoma" w:hAnsi="Tahoma" w:cs="Tahoma"/>
          <w:sz w:val="24"/>
          <w:szCs w:val="24"/>
          <w:lang w:val="hy-AM"/>
        </w:rPr>
        <w:t>Ոստիկանության հանդեպ ձևավորվել է հավատի ու վստահության բարձր մակարդակ</w:t>
      </w:r>
      <w:r w:rsidR="0034119A" w:rsidRPr="00E2508C">
        <w:rPr>
          <w:rFonts w:ascii="Tahoma" w:eastAsia="Tahoma" w:hAnsi="Tahoma" w:cs="Tahoma"/>
          <w:sz w:val="24"/>
          <w:szCs w:val="24"/>
          <w:lang w:val="hy-AM"/>
        </w:rPr>
        <w:t xml:space="preserve">: Դա </w:t>
      </w:r>
      <w:r w:rsidRPr="00E2508C">
        <w:rPr>
          <w:rFonts w:ascii="Tahoma" w:eastAsia="Tahoma" w:hAnsi="Tahoma" w:cs="Tahoma"/>
          <w:sz w:val="24"/>
          <w:szCs w:val="24"/>
          <w:lang w:val="hy-AM"/>
        </w:rPr>
        <w:t xml:space="preserve">փաստում է այն հանգամանքը, որ 2018 </w:t>
      </w:r>
      <w:r w:rsidR="0034119A" w:rsidRPr="00E2508C">
        <w:rPr>
          <w:rFonts w:ascii="Tahoma" w:eastAsia="Tahoma" w:hAnsi="Tahoma" w:cs="Tahoma"/>
          <w:sz w:val="24"/>
          <w:szCs w:val="24"/>
          <w:lang w:val="hy-AM"/>
        </w:rPr>
        <w:t xml:space="preserve">թ. </w:t>
      </w:r>
      <w:r w:rsidRPr="00E2508C">
        <w:rPr>
          <w:rFonts w:ascii="Tahoma" w:eastAsia="Tahoma" w:hAnsi="Tahoma" w:cs="Tahoma"/>
          <w:sz w:val="24"/>
          <w:szCs w:val="24"/>
          <w:lang w:val="hy-AM"/>
        </w:rPr>
        <w:t>մայիսից սկսած աննախադեպ ավելացել է քաղաքացիների կողմից ոստիկանություն ներկայացվող հաղորդումների թիվը. եթե 2017</w:t>
      </w:r>
      <w:r w:rsidR="0034119A" w:rsidRPr="00E2508C">
        <w:rPr>
          <w:rFonts w:ascii="Tahoma" w:eastAsia="Tahoma" w:hAnsi="Tahoma" w:cs="Tahoma"/>
          <w:sz w:val="24"/>
          <w:szCs w:val="24"/>
          <w:lang w:val="hy-AM"/>
        </w:rPr>
        <w:t xml:space="preserve"> </w:t>
      </w:r>
      <w:r w:rsidRPr="00E2508C">
        <w:rPr>
          <w:rFonts w:ascii="Tahoma" w:eastAsia="Tahoma" w:hAnsi="Tahoma" w:cs="Tahoma"/>
          <w:sz w:val="24"/>
          <w:szCs w:val="24"/>
          <w:lang w:val="hy-AM"/>
        </w:rPr>
        <w:t>թ. ընթացքում ոստիկանության ստորաբաժանումներ ստացվել է առեր</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ույթ հանցագործության մասին</w:t>
      </w:r>
      <w:r w:rsidR="00FD1D1F" w:rsidRPr="00E2508C">
        <w:rPr>
          <w:rFonts w:ascii="Tahoma" w:eastAsia="Tahoma" w:hAnsi="Tahoma" w:cs="Tahoma"/>
          <w:sz w:val="24"/>
          <w:szCs w:val="24"/>
          <w:lang w:val="hy-AM"/>
        </w:rPr>
        <w:t xml:space="preserve"> 32,</w:t>
      </w:r>
      <w:r w:rsidRPr="00E2508C">
        <w:rPr>
          <w:rFonts w:ascii="Tahoma" w:eastAsia="Tahoma" w:hAnsi="Tahoma" w:cs="Tahoma"/>
          <w:sz w:val="24"/>
          <w:szCs w:val="24"/>
          <w:lang w:val="hy-AM"/>
        </w:rPr>
        <w:t>321 հաղորդում, ապա 2018թ.-ին դրանց թիվն աճել է</w:t>
      </w:r>
      <w:r w:rsidR="00FD1D1F" w:rsidRPr="00E2508C">
        <w:rPr>
          <w:rFonts w:ascii="Tahoma" w:eastAsia="Tahoma" w:hAnsi="Tahoma" w:cs="Tahoma"/>
          <w:sz w:val="24"/>
          <w:szCs w:val="24"/>
          <w:lang w:val="hy-AM"/>
        </w:rPr>
        <w:t xml:space="preserve"> 9,</w:t>
      </w:r>
      <w:r w:rsidRPr="00E2508C">
        <w:rPr>
          <w:rFonts w:ascii="Tahoma" w:eastAsia="Tahoma" w:hAnsi="Tahoma" w:cs="Tahoma"/>
          <w:sz w:val="24"/>
          <w:szCs w:val="24"/>
          <w:lang w:val="hy-AM"/>
        </w:rPr>
        <w:t>145-ով կամ 28,3%-ով, կազմելով</w:t>
      </w:r>
      <w:r w:rsidR="00FD1D1F" w:rsidRPr="00E2508C">
        <w:rPr>
          <w:rFonts w:ascii="Tahoma" w:eastAsia="Tahoma" w:hAnsi="Tahoma" w:cs="Tahoma"/>
          <w:sz w:val="24"/>
          <w:szCs w:val="24"/>
          <w:lang w:val="hy-AM"/>
        </w:rPr>
        <w:t xml:space="preserve"> 41,</w:t>
      </w:r>
      <w:r w:rsidRPr="00E2508C">
        <w:rPr>
          <w:rFonts w:ascii="Tahoma" w:eastAsia="Tahoma" w:hAnsi="Tahoma" w:cs="Tahoma"/>
          <w:sz w:val="24"/>
          <w:szCs w:val="24"/>
          <w:lang w:val="hy-AM"/>
        </w:rPr>
        <w:t>466: Ի դեպ, 807-ով կամ 27%-ով աճել են այն դեպքերը, երբ քաղաքացիները դիմել են ոստիկանություն՝ նախկինում իրենց կողմից չհայտնած դեպքերի վերաբերյալ</w:t>
      </w:r>
      <w:r w:rsidR="00FD1D1F" w:rsidRPr="00E2508C">
        <w:rPr>
          <w:rFonts w:ascii="Tahoma" w:eastAsia="Tahoma" w:hAnsi="Tahoma" w:cs="Tahoma"/>
          <w:sz w:val="24"/>
          <w:szCs w:val="24"/>
          <w:lang w:val="hy-AM"/>
        </w:rPr>
        <w:t xml:space="preserve"> (2,</w:t>
      </w:r>
      <w:r w:rsidRPr="00E2508C">
        <w:rPr>
          <w:rFonts w:ascii="Tahoma" w:eastAsia="Tahoma" w:hAnsi="Tahoma" w:cs="Tahoma"/>
          <w:sz w:val="24"/>
          <w:szCs w:val="24"/>
          <w:lang w:val="hy-AM"/>
        </w:rPr>
        <w:t>922-ից հասնելով</w:t>
      </w:r>
      <w:r w:rsidR="00FD1D1F" w:rsidRPr="00E2508C">
        <w:rPr>
          <w:rFonts w:ascii="Tahoma" w:eastAsia="Tahoma" w:hAnsi="Tahoma" w:cs="Tahoma"/>
          <w:sz w:val="24"/>
          <w:szCs w:val="24"/>
          <w:lang w:val="hy-AM"/>
        </w:rPr>
        <w:t xml:space="preserve"> 3,</w:t>
      </w:r>
      <w:r w:rsidRPr="00E2508C">
        <w:rPr>
          <w:rFonts w:ascii="Tahoma" w:eastAsia="Tahoma" w:hAnsi="Tahoma" w:cs="Tahoma"/>
          <w:sz w:val="24"/>
          <w:szCs w:val="24"/>
          <w:lang w:val="hy-AM"/>
        </w:rPr>
        <w:t>729):</w:t>
      </w:r>
    </w:p>
    <w:p w14:paraId="36CA9176" w14:textId="155B42AE" w:rsidR="00756FE4" w:rsidRPr="00E2508C" w:rsidRDefault="001F58D3" w:rsidP="00756FE4">
      <w:pPr>
        <w:ind w:firstLine="566"/>
        <w:jc w:val="both"/>
        <w:rPr>
          <w:rFonts w:ascii="Tahoma" w:eastAsia="Times New Roman" w:hAnsi="Tahoma" w:cs="Tahoma"/>
          <w:sz w:val="24"/>
          <w:szCs w:val="24"/>
          <w:lang w:val="hy-AM"/>
        </w:rPr>
      </w:pPr>
      <w:r w:rsidRPr="00E2508C">
        <w:rPr>
          <w:rFonts w:ascii="Tahoma" w:eastAsia="Tahoma" w:hAnsi="Tahoma" w:cs="Tahoma"/>
          <w:sz w:val="24"/>
          <w:szCs w:val="24"/>
          <w:lang w:val="hy-AM"/>
        </w:rPr>
        <w:t xml:space="preserve">Հանրության </w:t>
      </w:r>
      <w:r w:rsidR="00BF50A8" w:rsidRPr="00E2508C">
        <w:rPr>
          <w:rFonts w:ascii="Tahoma" w:eastAsia="Tahoma" w:hAnsi="Tahoma" w:cs="Tahoma"/>
          <w:sz w:val="24"/>
          <w:szCs w:val="24"/>
          <w:lang w:val="hy-AM"/>
        </w:rPr>
        <w:t>և</w:t>
      </w:r>
      <w:r w:rsidR="00756FE4" w:rsidRPr="00E2508C">
        <w:rPr>
          <w:rFonts w:ascii="Tahoma" w:eastAsia="Tahoma" w:hAnsi="Tahoma" w:cs="Tahoma"/>
          <w:sz w:val="24"/>
          <w:szCs w:val="24"/>
          <w:lang w:val="hy-AM"/>
        </w:rPr>
        <w:t xml:space="preserve"> հատկապես երիտասարդության շրջանակներից այսպես կոչված գողական, քրեածին մտածելակերպի մնացուկներն արմատախիլ անելու գործում որպես ուղենիշ որդեգրելով նշված կոնտինգենտի անպատժելիության </w:t>
      </w:r>
      <w:r w:rsidR="00BF50A8" w:rsidRPr="00E2508C">
        <w:rPr>
          <w:rFonts w:ascii="Tahoma" w:eastAsia="Tahoma" w:hAnsi="Tahoma" w:cs="Tahoma"/>
          <w:sz w:val="24"/>
          <w:szCs w:val="24"/>
          <w:lang w:val="hy-AM"/>
        </w:rPr>
        <w:t>և</w:t>
      </w:r>
      <w:r w:rsidR="00756FE4" w:rsidRPr="00E2508C">
        <w:rPr>
          <w:rFonts w:ascii="Tahoma" w:eastAsia="Tahoma" w:hAnsi="Tahoma" w:cs="Tahoma"/>
          <w:sz w:val="24"/>
          <w:szCs w:val="24"/>
          <w:lang w:val="hy-AM"/>
        </w:rPr>
        <w:t xml:space="preserve"> օրենքից վեր կանգնած լինելու մասին որոշ շրջանակներ</w:t>
      </w:r>
      <w:r w:rsidRPr="00E2508C">
        <w:rPr>
          <w:rFonts w:ascii="Tahoma" w:eastAsia="Tahoma" w:hAnsi="Tahoma" w:cs="Tahoma"/>
          <w:sz w:val="24"/>
          <w:szCs w:val="24"/>
          <w:lang w:val="hy-AM"/>
        </w:rPr>
        <w:t>ում</w:t>
      </w:r>
      <w:r w:rsidR="00756FE4" w:rsidRPr="00E2508C">
        <w:rPr>
          <w:rFonts w:ascii="Tahoma" w:eastAsia="Tahoma" w:hAnsi="Tahoma" w:cs="Tahoma"/>
          <w:sz w:val="24"/>
          <w:szCs w:val="24"/>
          <w:lang w:val="hy-AM"/>
        </w:rPr>
        <w:t xml:space="preserve"> ձ</w:t>
      </w:r>
      <w:r w:rsidR="00BF50A8" w:rsidRPr="00E2508C">
        <w:rPr>
          <w:rFonts w:ascii="Tahoma" w:eastAsia="Tahoma" w:hAnsi="Tahoma" w:cs="Tahoma"/>
          <w:sz w:val="24"/>
          <w:szCs w:val="24"/>
          <w:lang w:val="hy-AM"/>
        </w:rPr>
        <w:t>և</w:t>
      </w:r>
      <w:r w:rsidR="00756FE4" w:rsidRPr="00E2508C">
        <w:rPr>
          <w:rFonts w:ascii="Tahoma" w:eastAsia="Tahoma" w:hAnsi="Tahoma" w:cs="Tahoma"/>
          <w:sz w:val="24"/>
          <w:szCs w:val="24"/>
          <w:lang w:val="hy-AM"/>
        </w:rPr>
        <w:t xml:space="preserve">ավորված կարծրատիպի վերացումը, ոստիկանությունը նշված անձանց մշտապես պահում է օպերատիվ տեսադաշտում: Ոստիկանության </w:t>
      </w:r>
      <w:r w:rsidR="00341C04" w:rsidRPr="00E2508C">
        <w:rPr>
          <w:rFonts w:ascii="Tahoma" w:eastAsia="Tahoma" w:hAnsi="Tahoma" w:cs="Tahoma"/>
          <w:sz w:val="24"/>
          <w:szCs w:val="24"/>
          <w:lang w:val="hy-AM"/>
        </w:rPr>
        <w:t xml:space="preserve">իրականացրած </w:t>
      </w:r>
      <w:r w:rsidR="00756FE4" w:rsidRPr="00E2508C">
        <w:rPr>
          <w:rFonts w:ascii="Tahoma" w:eastAsia="Tahoma" w:hAnsi="Tahoma" w:cs="Tahoma"/>
          <w:sz w:val="24"/>
          <w:szCs w:val="24"/>
          <w:lang w:val="hy-AM"/>
        </w:rPr>
        <w:t>համալիր օպերատիվ-կանխարգելիչ միջոցառումների շրջանակներում, որոնք  լուսաբանվել են նա</w:t>
      </w:r>
      <w:r w:rsidR="00BF50A8" w:rsidRPr="00E2508C">
        <w:rPr>
          <w:rFonts w:ascii="Tahoma" w:eastAsia="Tahoma" w:hAnsi="Tahoma" w:cs="Tahoma"/>
          <w:sz w:val="24"/>
          <w:szCs w:val="24"/>
          <w:lang w:val="hy-AM"/>
        </w:rPr>
        <w:t>և</w:t>
      </w:r>
      <w:r w:rsidR="00756FE4" w:rsidRPr="00E2508C">
        <w:rPr>
          <w:rFonts w:ascii="Tahoma" w:eastAsia="Tahoma" w:hAnsi="Tahoma" w:cs="Tahoma"/>
          <w:sz w:val="24"/>
          <w:szCs w:val="24"/>
          <w:lang w:val="hy-AM"/>
        </w:rPr>
        <w:t xml:space="preserve"> ԶԼՄ-ներով, երեք տասնյակից ավելի այսպես կոչված «օրենքով գողեր»  </w:t>
      </w:r>
      <w:r w:rsidR="00BF50A8" w:rsidRPr="00E2508C">
        <w:rPr>
          <w:rFonts w:ascii="Tahoma" w:eastAsia="Tahoma" w:hAnsi="Tahoma" w:cs="Tahoma"/>
          <w:sz w:val="24"/>
          <w:szCs w:val="24"/>
          <w:lang w:val="hy-AM"/>
        </w:rPr>
        <w:t>և</w:t>
      </w:r>
      <w:r w:rsidR="00756FE4" w:rsidRPr="00E2508C">
        <w:rPr>
          <w:rFonts w:ascii="Tahoma" w:eastAsia="Tahoma" w:hAnsi="Tahoma" w:cs="Tahoma"/>
          <w:sz w:val="24"/>
          <w:szCs w:val="24"/>
          <w:lang w:val="hy-AM"/>
        </w:rPr>
        <w:t xml:space="preserve"> «հանցավոր հեղինակություններ»  պարբերաբար բերման են ենթարկվել ոստիկանություն, խուզարկություններ են կատարվել, որոնց </w:t>
      </w:r>
      <w:r w:rsidR="00341C04" w:rsidRPr="00E2508C">
        <w:rPr>
          <w:rFonts w:ascii="Tahoma" w:eastAsia="Tahoma" w:hAnsi="Tahoma" w:cs="Tahoma"/>
          <w:sz w:val="24"/>
          <w:szCs w:val="24"/>
          <w:lang w:val="hy-AM"/>
        </w:rPr>
        <w:t xml:space="preserve"> շնորհիվ </w:t>
      </w:r>
      <w:r w:rsidR="00756FE4" w:rsidRPr="00E2508C">
        <w:rPr>
          <w:rFonts w:ascii="Tahoma" w:eastAsia="Tahoma" w:hAnsi="Tahoma" w:cs="Tahoma"/>
          <w:sz w:val="24"/>
          <w:szCs w:val="24"/>
          <w:lang w:val="hy-AM"/>
        </w:rPr>
        <w:t xml:space="preserve">հայտնաբերվել </w:t>
      </w:r>
      <w:r w:rsidR="00BF50A8" w:rsidRPr="00E2508C">
        <w:rPr>
          <w:rFonts w:ascii="Tahoma" w:eastAsia="Tahoma" w:hAnsi="Tahoma" w:cs="Tahoma"/>
          <w:sz w:val="24"/>
          <w:szCs w:val="24"/>
          <w:lang w:val="hy-AM"/>
        </w:rPr>
        <w:t>և</w:t>
      </w:r>
      <w:r w:rsidR="00756FE4" w:rsidRPr="00E2508C">
        <w:rPr>
          <w:rFonts w:ascii="Tahoma" w:eastAsia="Tahoma" w:hAnsi="Tahoma" w:cs="Tahoma"/>
          <w:sz w:val="24"/>
          <w:szCs w:val="24"/>
          <w:lang w:val="hy-AM"/>
        </w:rPr>
        <w:t xml:space="preserve"> առգրավվել են զգալի քանակությամբ թմրամիջոցներ, զենք </w:t>
      </w:r>
      <w:r w:rsidR="00BF50A8" w:rsidRPr="00E2508C">
        <w:rPr>
          <w:rFonts w:ascii="Tahoma" w:eastAsia="Tahoma" w:hAnsi="Tahoma" w:cs="Tahoma"/>
          <w:sz w:val="24"/>
          <w:szCs w:val="24"/>
          <w:lang w:val="hy-AM"/>
        </w:rPr>
        <w:t>և</w:t>
      </w:r>
      <w:r w:rsidR="00756FE4" w:rsidRPr="00E2508C">
        <w:rPr>
          <w:rFonts w:ascii="Tahoma" w:eastAsia="Tahoma" w:hAnsi="Tahoma" w:cs="Tahoma"/>
          <w:sz w:val="24"/>
          <w:szCs w:val="24"/>
          <w:lang w:val="hy-AM"/>
        </w:rPr>
        <w:t xml:space="preserve"> զինամթերք, հարուցվել են քրեական գործեր </w:t>
      </w:r>
      <w:r w:rsidR="00BF50A8" w:rsidRPr="00E2508C">
        <w:rPr>
          <w:rFonts w:ascii="Tahoma" w:eastAsia="Tahoma" w:hAnsi="Tahoma" w:cs="Tahoma"/>
          <w:sz w:val="24"/>
          <w:szCs w:val="24"/>
          <w:lang w:val="hy-AM"/>
        </w:rPr>
        <w:t>և</w:t>
      </w:r>
      <w:r w:rsidR="00756FE4" w:rsidRPr="00E2508C">
        <w:rPr>
          <w:rFonts w:ascii="Tahoma" w:eastAsia="Tahoma" w:hAnsi="Tahoma" w:cs="Tahoma"/>
          <w:sz w:val="24"/>
          <w:szCs w:val="24"/>
          <w:lang w:val="hy-AM"/>
        </w:rPr>
        <w:t xml:space="preserve"> մի շարք այսպես կոչված «օրենքով գողեր» </w:t>
      </w:r>
      <w:r w:rsidR="00BF50A8" w:rsidRPr="00E2508C">
        <w:rPr>
          <w:rFonts w:ascii="Tahoma" w:eastAsia="Tahoma" w:hAnsi="Tahoma" w:cs="Tahoma"/>
          <w:sz w:val="24"/>
          <w:szCs w:val="24"/>
          <w:lang w:val="hy-AM"/>
        </w:rPr>
        <w:t>և</w:t>
      </w:r>
      <w:r w:rsidR="00756FE4" w:rsidRPr="00E2508C">
        <w:rPr>
          <w:rFonts w:ascii="Tahoma" w:eastAsia="Tahoma" w:hAnsi="Tahoma" w:cs="Tahoma"/>
          <w:sz w:val="24"/>
          <w:szCs w:val="24"/>
          <w:lang w:val="hy-AM"/>
        </w:rPr>
        <w:t xml:space="preserve"> «հանցավոր հեղինակություններ» ենթարկվել են քրեական պատասխանատվության:</w:t>
      </w:r>
    </w:p>
    <w:p w14:paraId="143B2321" w14:textId="5EB9DFC7" w:rsidR="00756FE4" w:rsidRPr="00E2508C" w:rsidRDefault="00756FE4" w:rsidP="00756FE4">
      <w:pPr>
        <w:ind w:firstLine="566"/>
        <w:jc w:val="both"/>
        <w:rPr>
          <w:rFonts w:ascii="Tahoma" w:eastAsia="Times New Roman" w:hAnsi="Tahoma" w:cs="Tahoma"/>
          <w:sz w:val="24"/>
          <w:szCs w:val="24"/>
          <w:lang w:val="hy-AM"/>
        </w:rPr>
      </w:pPr>
      <w:r w:rsidRPr="00E2508C">
        <w:rPr>
          <w:rFonts w:ascii="Tahoma" w:eastAsia="Tahoma" w:hAnsi="Tahoma" w:cs="Tahoma"/>
          <w:sz w:val="24"/>
          <w:szCs w:val="24"/>
          <w:lang w:val="hy-AM"/>
        </w:rPr>
        <w:t xml:space="preserve">Բացի այդ, անչափահասների շրջանում իրականացվել են լայնածավալ կանխարգելիչ բնույթի աշխատանքներ, ինչպիսիք են դպրոցներում </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 xml:space="preserve"> այլ ուսումնական հաստատություններում անցկացված «Դասը վարում է ոստիկանը», </w:t>
      </w:r>
      <w:r w:rsidRPr="00E2508C">
        <w:rPr>
          <w:rFonts w:ascii="Tahoma" w:eastAsia="Tahoma" w:hAnsi="Tahoma" w:cs="Tahoma"/>
          <w:sz w:val="24"/>
          <w:szCs w:val="24"/>
          <w:lang w:val="hy-AM"/>
        </w:rPr>
        <w:lastRenderedPageBreak/>
        <w:t xml:space="preserve">«Անչափահասը </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 xml:space="preserve"> հանցագործությունը» իրավական թեմաներով հանդիպում-զրույցները </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 xml:space="preserve"> այլն:</w:t>
      </w:r>
    </w:p>
    <w:p w14:paraId="3BBF5280" w14:textId="2673CE7A" w:rsidR="00756FE4" w:rsidRPr="00E2508C" w:rsidRDefault="00756FE4" w:rsidP="00756FE4">
      <w:pPr>
        <w:ind w:firstLine="566"/>
        <w:jc w:val="both"/>
        <w:rPr>
          <w:rFonts w:ascii="Tahoma" w:eastAsia="Times New Roman" w:hAnsi="Tahoma" w:cs="Tahoma"/>
          <w:sz w:val="24"/>
          <w:szCs w:val="24"/>
          <w:lang w:val="hy-AM"/>
        </w:rPr>
      </w:pPr>
      <w:r w:rsidRPr="00E2508C">
        <w:rPr>
          <w:rFonts w:ascii="Tahoma" w:eastAsia="Tahoma" w:hAnsi="Tahoma" w:cs="Tahoma"/>
          <w:sz w:val="24"/>
          <w:szCs w:val="24"/>
          <w:lang w:val="hy-AM"/>
        </w:rPr>
        <w:t xml:space="preserve">Հատկանշական է, որ հանցավորության ընդհանուր աճի պարագայում 44 դեպքով նվազել է անչափահասների կատարած հանցագործությունների թիվը (403-ից հասնելով 359): </w:t>
      </w:r>
      <w:r w:rsidRPr="00E2508C">
        <w:rPr>
          <w:rFonts w:ascii="Tahoma" w:eastAsia="Times New Roman" w:hAnsi="Tahoma" w:cs="Tahoma"/>
          <w:sz w:val="24"/>
          <w:szCs w:val="24"/>
          <w:lang w:val="hy-AM"/>
        </w:rPr>
        <w:t xml:space="preserve">2018 </w:t>
      </w:r>
      <w:r w:rsidR="00E16DA0" w:rsidRPr="00E2508C">
        <w:rPr>
          <w:rFonts w:ascii="Tahoma" w:eastAsia="Times New Roman" w:hAnsi="Tahoma" w:cs="Tahoma"/>
          <w:sz w:val="24"/>
          <w:szCs w:val="24"/>
          <w:lang w:val="hy-AM"/>
        </w:rPr>
        <w:t xml:space="preserve">թ. </w:t>
      </w:r>
      <w:r w:rsidRPr="00E2508C">
        <w:rPr>
          <w:rFonts w:ascii="Tahoma" w:eastAsia="Times New Roman" w:hAnsi="Tahoma" w:cs="Tahoma"/>
          <w:sz w:val="24"/>
          <w:szCs w:val="24"/>
          <w:lang w:val="hy-AM"/>
        </w:rPr>
        <w:t xml:space="preserve">Հայաստանի Հանրապետությունում արձանագրվել է սպանության 35 դեպք, </w:t>
      </w:r>
      <w:r w:rsidR="00E16DA0" w:rsidRPr="00E2508C">
        <w:rPr>
          <w:rFonts w:ascii="Tahoma" w:eastAsia="Times New Roman" w:hAnsi="Tahoma" w:cs="Tahoma"/>
          <w:sz w:val="24"/>
          <w:szCs w:val="24"/>
          <w:lang w:val="hy-AM"/>
        </w:rPr>
        <w:t xml:space="preserve">որը </w:t>
      </w:r>
      <w:r w:rsidRPr="00E2508C">
        <w:rPr>
          <w:rFonts w:ascii="Tahoma" w:eastAsia="Times New Roman" w:hAnsi="Tahoma" w:cs="Tahoma"/>
          <w:sz w:val="24"/>
          <w:szCs w:val="24"/>
          <w:lang w:val="hy-AM"/>
        </w:rPr>
        <w:t>նվազագույն ցուցանիշն է 1980 թվականից ի վեր։</w:t>
      </w:r>
    </w:p>
    <w:p w14:paraId="35CCC41B" w14:textId="39E6E82C" w:rsidR="00756FE4" w:rsidRPr="00E2508C" w:rsidRDefault="00756FE4" w:rsidP="00756FE4">
      <w:pPr>
        <w:ind w:firstLine="566"/>
        <w:jc w:val="both"/>
        <w:rPr>
          <w:rFonts w:ascii="Tahoma" w:eastAsia="Tahoma" w:hAnsi="Tahoma" w:cs="Tahoma"/>
          <w:sz w:val="24"/>
          <w:szCs w:val="24"/>
          <w:lang w:val="hy-AM"/>
        </w:rPr>
      </w:pPr>
      <w:r w:rsidRPr="00E2508C">
        <w:rPr>
          <w:rFonts w:ascii="Tahoma" w:eastAsia="Tahoma" w:hAnsi="Tahoma" w:cs="Tahoma"/>
          <w:sz w:val="24"/>
          <w:szCs w:val="24"/>
          <w:lang w:val="hy-AM"/>
        </w:rPr>
        <w:t xml:space="preserve">2018 </w:t>
      </w:r>
      <w:r w:rsidR="00E16DA0" w:rsidRPr="00E2508C">
        <w:rPr>
          <w:rFonts w:ascii="Tahoma" w:eastAsia="Tahoma" w:hAnsi="Tahoma" w:cs="Tahoma"/>
          <w:sz w:val="24"/>
          <w:szCs w:val="24"/>
          <w:lang w:val="hy-AM"/>
        </w:rPr>
        <w:t xml:space="preserve">թ. </w:t>
      </w:r>
      <w:r w:rsidRPr="00E2508C">
        <w:rPr>
          <w:rFonts w:ascii="Tahoma" w:eastAsia="Tahoma" w:hAnsi="Tahoma" w:cs="Tahoma"/>
          <w:sz w:val="24"/>
          <w:szCs w:val="24"/>
          <w:lang w:val="hy-AM"/>
        </w:rPr>
        <w:t>օգոստոսի 23-ից սկսած</w:t>
      </w:r>
      <w:r w:rsidR="00E16DA0" w:rsidRPr="00E2508C">
        <w:rPr>
          <w:rFonts w:ascii="Tahoma" w:eastAsia="Tahoma" w:hAnsi="Tahoma" w:cs="Tahoma"/>
          <w:sz w:val="24"/>
          <w:szCs w:val="24"/>
          <w:lang w:val="hy-AM"/>
        </w:rPr>
        <w:t>՝</w:t>
      </w:r>
      <w:r w:rsidRPr="00E2508C">
        <w:rPr>
          <w:rFonts w:ascii="Tahoma" w:eastAsia="Tahoma" w:hAnsi="Tahoma" w:cs="Tahoma"/>
          <w:sz w:val="24"/>
          <w:szCs w:val="24"/>
          <w:lang w:val="hy-AM"/>
        </w:rPr>
        <w:t xml:space="preserve"> ոստիկանության զորքերը ներգրավվել են ՀՀ պետական սահմանների պաշտպանությանը՝ հերթափոխերով մեկնելով առաջնագիծ մարտական ծառայության</w:t>
      </w:r>
      <w:r w:rsidR="00E16DA0" w:rsidRPr="00E2508C">
        <w:rPr>
          <w:rFonts w:ascii="Tahoma" w:eastAsia="Tahoma" w:hAnsi="Tahoma" w:cs="Tahoma"/>
          <w:sz w:val="24"/>
          <w:szCs w:val="24"/>
          <w:lang w:val="hy-AM"/>
        </w:rPr>
        <w:t>: Սա</w:t>
      </w:r>
      <w:r w:rsidRPr="00E2508C">
        <w:rPr>
          <w:rFonts w:ascii="Tahoma" w:eastAsia="Tahoma" w:hAnsi="Tahoma" w:cs="Tahoma"/>
          <w:sz w:val="24"/>
          <w:szCs w:val="24"/>
          <w:lang w:val="hy-AM"/>
        </w:rPr>
        <w:t xml:space="preserve"> կար</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 xml:space="preserve">որ քայլ է մարտունակության </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 xml:space="preserve"> սահմանների պաշտպանության արդյունավետության բարձրացման գործում։</w:t>
      </w:r>
    </w:p>
    <w:p w14:paraId="0B8BFDDA" w14:textId="77777777" w:rsidR="00756FE4" w:rsidRPr="00E2508C" w:rsidRDefault="00756FE4" w:rsidP="00756FE4">
      <w:pPr>
        <w:ind w:firstLine="566"/>
        <w:jc w:val="both"/>
        <w:rPr>
          <w:rFonts w:ascii="Tahoma" w:eastAsia="Tahoma" w:hAnsi="Tahoma" w:cs="Tahoma"/>
          <w:sz w:val="24"/>
          <w:szCs w:val="24"/>
          <w:lang w:val="hy-AM"/>
        </w:rPr>
      </w:pPr>
    </w:p>
    <w:p w14:paraId="149656F6" w14:textId="77777777" w:rsidR="00756FE4" w:rsidRPr="00E2508C" w:rsidRDefault="00756FE4" w:rsidP="00756FE4">
      <w:pPr>
        <w:pStyle w:val="Heading1"/>
        <w:keepNext w:val="0"/>
        <w:keepLines w:val="0"/>
        <w:spacing w:before="0" w:after="0"/>
        <w:ind w:firstLine="566"/>
        <w:jc w:val="both"/>
        <w:rPr>
          <w:rFonts w:ascii="Tahoma" w:eastAsia="Tahoma" w:hAnsi="Tahoma" w:cs="Tahoma"/>
          <w:b/>
          <w:sz w:val="24"/>
          <w:szCs w:val="24"/>
          <w:lang w:val="hy-AM"/>
        </w:rPr>
      </w:pPr>
      <w:r w:rsidRPr="00E2508C">
        <w:rPr>
          <w:rFonts w:ascii="Tahoma" w:eastAsia="Tahoma" w:hAnsi="Tahoma" w:cs="Tahoma"/>
          <w:b/>
          <w:sz w:val="24"/>
          <w:szCs w:val="24"/>
          <w:lang w:val="hy-AM"/>
        </w:rPr>
        <w:t>4. ՊԱՅՔԱՐ ԿՈՌՈՒՊՑԻԱՅԻ ԵՎ ԿԱՇԱՌԱԿԵՐՈՒԹՅԱՆ ԴԵՄ</w:t>
      </w:r>
    </w:p>
    <w:p w14:paraId="758804BD" w14:textId="77777777" w:rsidR="0082607F" w:rsidRPr="00E2508C" w:rsidRDefault="0082607F" w:rsidP="0019083B">
      <w:pPr>
        <w:rPr>
          <w:rFonts w:ascii="Tahoma" w:hAnsi="Tahoma" w:cs="Tahoma"/>
          <w:lang w:val="hy-AM"/>
        </w:rPr>
      </w:pPr>
    </w:p>
    <w:p w14:paraId="168066CA" w14:textId="217C9650" w:rsidR="0082607F" w:rsidRDefault="0082607F" w:rsidP="0082607F">
      <w:pPr>
        <w:ind w:firstLine="566"/>
        <w:jc w:val="both"/>
        <w:rPr>
          <w:rFonts w:ascii="Tahoma" w:eastAsia="Times New Roman" w:hAnsi="Tahoma" w:cs="Tahoma"/>
          <w:sz w:val="24"/>
          <w:szCs w:val="24"/>
          <w:lang w:val="hy-AM"/>
        </w:rPr>
      </w:pPr>
      <w:r w:rsidRPr="00E2508C">
        <w:rPr>
          <w:rFonts w:ascii="Tahoma" w:eastAsia="Times New Roman" w:hAnsi="Tahoma" w:cs="Tahoma"/>
          <w:sz w:val="24"/>
          <w:szCs w:val="24"/>
          <w:lang w:val="hy-AM"/>
        </w:rPr>
        <w:t xml:space="preserve">2018թ-ի հունիսի 1-ից դեկտեմբերի 31-ն ընկած ժամանակահատվածում ՀՀ իրավասու մարմինների վարույթում կոռուպցիոն բնույթի </w:t>
      </w:r>
      <w:r w:rsidR="00BF50A8" w:rsidRPr="00E2508C">
        <w:rPr>
          <w:rFonts w:ascii="Tahoma" w:eastAsia="Times New Roman" w:hAnsi="Tahoma" w:cs="Tahoma"/>
          <w:sz w:val="24"/>
          <w:szCs w:val="24"/>
          <w:lang w:val="hy-AM"/>
        </w:rPr>
        <w:t>և</w:t>
      </w:r>
      <w:r w:rsidRPr="00E2508C">
        <w:rPr>
          <w:rFonts w:ascii="Tahoma" w:eastAsia="Times New Roman" w:hAnsi="Tahoma" w:cs="Tahoma"/>
          <w:sz w:val="24"/>
          <w:szCs w:val="24"/>
          <w:lang w:val="hy-AM"/>
        </w:rPr>
        <w:t xml:space="preserve"> հարկերը վճարելուց խուսափելու վերաբերյալ հարուցվել է 1079 քրեական գործ, որոնց շրջանակներում վերականգնվել և փաստ</w:t>
      </w:r>
      <w:r w:rsidR="003B4C1C" w:rsidRPr="00E2508C">
        <w:rPr>
          <w:rFonts w:ascii="Tahoma" w:eastAsia="Times New Roman" w:hAnsi="Tahoma" w:cs="Tahoma"/>
          <w:sz w:val="24"/>
          <w:szCs w:val="24"/>
          <w:lang w:val="hy-AM"/>
        </w:rPr>
        <w:t>ացի վճարվել է պետական բյուջե 22,</w:t>
      </w:r>
      <w:r w:rsidRPr="00E2508C">
        <w:rPr>
          <w:rFonts w:ascii="Tahoma" w:eastAsia="Times New Roman" w:hAnsi="Tahoma" w:cs="Tahoma"/>
          <w:sz w:val="24"/>
          <w:szCs w:val="24"/>
          <w:lang w:val="hy-AM"/>
        </w:rPr>
        <w:t>5 մլրդ դրամը: Նույն հատկանիշներով ամբողջ 2017թ-ի ընթացքում հարուցվել է 846 քրեական գործ, որոնցից 655 քրեական գործ կարճվել է, իսկ վերականգնվել և փաստացի վճարվել է պետական բյուջե ընդհամենը 6</w:t>
      </w:r>
      <w:r w:rsidR="003B4C1C" w:rsidRPr="00E2508C">
        <w:rPr>
          <w:rFonts w:ascii="Tahoma" w:eastAsia="Times New Roman" w:hAnsi="Tahoma" w:cs="Tahoma"/>
          <w:sz w:val="24"/>
          <w:szCs w:val="24"/>
          <w:lang w:val="hy-AM"/>
        </w:rPr>
        <w:t>,</w:t>
      </w:r>
      <w:r w:rsidRPr="00E2508C">
        <w:rPr>
          <w:rFonts w:ascii="Tahoma" w:eastAsia="Times New Roman" w:hAnsi="Tahoma" w:cs="Tahoma"/>
          <w:sz w:val="24"/>
          <w:szCs w:val="24"/>
          <w:lang w:val="hy-AM"/>
        </w:rPr>
        <w:t>5 մլրդ դրամը:</w:t>
      </w:r>
    </w:p>
    <w:p w14:paraId="6DA3017A" w14:textId="77777777" w:rsidR="00FC5626" w:rsidRPr="00E2508C" w:rsidRDefault="00FC5626" w:rsidP="0082607F">
      <w:pPr>
        <w:ind w:firstLine="566"/>
        <w:jc w:val="both"/>
        <w:rPr>
          <w:rFonts w:ascii="Tahoma" w:eastAsia="Times New Roman" w:hAnsi="Tahoma" w:cs="Tahoma"/>
          <w:sz w:val="24"/>
          <w:szCs w:val="24"/>
          <w:lang w:val="hy-AM"/>
        </w:rPr>
      </w:pPr>
    </w:p>
    <w:p w14:paraId="68AEEB52" w14:textId="6CEC93AB" w:rsidR="00756FE4" w:rsidRPr="00E2508C" w:rsidRDefault="00756FE4" w:rsidP="0019083B">
      <w:pPr>
        <w:jc w:val="both"/>
        <w:rPr>
          <w:rFonts w:ascii="Tahoma" w:eastAsia="Times New Roman" w:hAnsi="Tahoma" w:cs="Tahoma"/>
          <w:sz w:val="24"/>
          <w:szCs w:val="24"/>
          <w:lang w:val="hy-AM"/>
        </w:rPr>
      </w:pPr>
      <w:r w:rsidRPr="00E2508C">
        <w:rPr>
          <w:rFonts w:ascii="Tahoma" w:eastAsia="Tahoma" w:hAnsi="Tahoma" w:cs="Tahoma"/>
          <w:sz w:val="24"/>
          <w:szCs w:val="24"/>
          <w:lang w:val="hy-AM"/>
        </w:rPr>
        <w:t xml:space="preserve">Հակակոռուպցիոն ինստիտուցիոնալ համակարգի զարգացման նպատակով Եվրոպայում </w:t>
      </w:r>
      <w:r w:rsidR="00BC5654" w:rsidRPr="00E2508C">
        <w:rPr>
          <w:rFonts w:ascii="Tahoma" w:eastAsia="Tahoma" w:hAnsi="Tahoma" w:cs="Tahoma"/>
          <w:sz w:val="24"/>
          <w:szCs w:val="24"/>
          <w:lang w:val="hy-AM"/>
        </w:rPr>
        <w:t xml:space="preserve">անվտանգության </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 xml:space="preserve"> </w:t>
      </w:r>
      <w:r w:rsidR="00BC5654" w:rsidRPr="00E2508C">
        <w:rPr>
          <w:rFonts w:ascii="Tahoma" w:eastAsia="Tahoma" w:hAnsi="Tahoma" w:cs="Tahoma"/>
          <w:sz w:val="24"/>
          <w:szCs w:val="24"/>
          <w:lang w:val="hy-AM"/>
        </w:rPr>
        <w:t xml:space="preserve">համագործակցության կազմակերպության </w:t>
      </w:r>
      <w:r w:rsidRPr="00E2508C">
        <w:rPr>
          <w:rFonts w:ascii="Tahoma" w:eastAsia="Tahoma" w:hAnsi="Tahoma" w:cs="Tahoma"/>
          <w:sz w:val="24"/>
          <w:szCs w:val="24"/>
          <w:lang w:val="hy-AM"/>
        </w:rPr>
        <w:t xml:space="preserve">(ԵԱՀԿ) հետ  համագործակցության արդյունքում մշակվել, դոնորների հետ քննարկվել </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 xml:space="preserve"> 2019 </w:t>
      </w:r>
      <w:r w:rsidR="00BC5654" w:rsidRPr="00E2508C">
        <w:rPr>
          <w:rFonts w:ascii="Tahoma" w:eastAsia="Tahoma" w:hAnsi="Tahoma" w:cs="Tahoma"/>
          <w:sz w:val="24"/>
          <w:szCs w:val="24"/>
          <w:lang w:val="hy-AM"/>
        </w:rPr>
        <w:t xml:space="preserve">թ. </w:t>
      </w:r>
      <w:r w:rsidRPr="00E2508C">
        <w:rPr>
          <w:rFonts w:ascii="Tahoma" w:eastAsia="Tahoma" w:hAnsi="Tahoma" w:cs="Tahoma"/>
          <w:sz w:val="24"/>
          <w:szCs w:val="24"/>
          <w:lang w:val="hy-AM"/>
        </w:rPr>
        <w:t xml:space="preserve">հունվարից մեկնարկել է համատեղ ծրագիր, որի շրջանակներում ԵԱՀԿ-ն աջակցելու  է Հայաստանում կոռուպցիայի դեմ պայքարի, մասնավորապես հակակոռուպցիոն մասնագիտացված իրավապահ մարմին ստեղծելու գործընթացին: </w:t>
      </w:r>
    </w:p>
    <w:p w14:paraId="1986A566" w14:textId="77777777" w:rsidR="00756FE4" w:rsidRPr="00E2508C" w:rsidRDefault="00756FE4" w:rsidP="00756FE4">
      <w:pPr>
        <w:ind w:firstLine="566"/>
        <w:jc w:val="both"/>
        <w:rPr>
          <w:rFonts w:ascii="Tahoma" w:eastAsia="Times New Roman" w:hAnsi="Tahoma" w:cs="Tahoma"/>
          <w:sz w:val="24"/>
          <w:szCs w:val="24"/>
          <w:lang w:val="hy-AM"/>
        </w:rPr>
      </w:pPr>
    </w:p>
    <w:p w14:paraId="5D83F027" w14:textId="4AEA05D3" w:rsidR="00756FE4" w:rsidRPr="00E2508C" w:rsidRDefault="00756FE4" w:rsidP="00756FE4">
      <w:pPr>
        <w:pStyle w:val="Heading2"/>
        <w:keepNext w:val="0"/>
        <w:keepLines w:val="0"/>
        <w:spacing w:before="0"/>
        <w:ind w:firstLine="566"/>
        <w:jc w:val="both"/>
        <w:rPr>
          <w:rFonts w:ascii="Tahoma" w:eastAsia="Times New Roman" w:hAnsi="Tahoma" w:cs="Tahoma"/>
          <w:b/>
          <w:color w:val="auto"/>
          <w:sz w:val="24"/>
          <w:szCs w:val="24"/>
          <w:lang w:val="hy-AM"/>
        </w:rPr>
      </w:pPr>
      <w:bookmarkStart w:id="15" w:name="_e4fcx08w94u8" w:colFirst="0" w:colLast="0"/>
      <w:bookmarkEnd w:id="15"/>
      <w:r w:rsidRPr="00E2508C">
        <w:rPr>
          <w:rFonts w:ascii="Tahoma" w:eastAsia="Tahoma" w:hAnsi="Tahoma" w:cs="Tahoma"/>
          <w:b/>
          <w:color w:val="auto"/>
          <w:sz w:val="24"/>
          <w:szCs w:val="24"/>
          <w:lang w:val="hy-AM"/>
        </w:rPr>
        <w:t xml:space="preserve">4.1 Հանրային ծառայության մեջ գտնվող անձանց գործունեության, գույքի </w:t>
      </w:r>
      <w:r w:rsidR="00BF50A8" w:rsidRPr="00E2508C">
        <w:rPr>
          <w:rFonts w:ascii="Tahoma" w:eastAsia="Tahoma" w:hAnsi="Tahoma" w:cs="Tahoma"/>
          <w:b/>
          <w:color w:val="auto"/>
          <w:sz w:val="24"/>
          <w:szCs w:val="24"/>
          <w:lang w:val="hy-AM"/>
        </w:rPr>
        <w:t>և</w:t>
      </w:r>
      <w:r w:rsidRPr="00E2508C">
        <w:rPr>
          <w:rFonts w:ascii="Tahoma" w:eastAsia="Tahoma" w:hAnsi="Tahoma" w:cs="Tahoma"/>
          <w:b/>
          <w:color w:val="auto"/>
          <w:sz w:val="24"/>
          <w:szCs w:val="24"/>
          <w:lang w:val="hy-AM"/>
        </w:rPr>
        <w:t xml:space="preserve"> եկամուտների թափանցիկություն.</w:t>
      </w:r>
    </w:p>
    <w:p w14:paraId="29A0E78E" w14:textId="4CF22B48" w:rsidR="00756FE4" w:rsidRPr="00E2508C" w:rsidRDefault="00756FE4" w:rsidP="00756FE4">
      <w:pPr>
        <w:ind w:firstLine="566"/>
        <w:jc w:val="both"/>
        <w:rPr>
          <w:rFonts w:ascii="Tahoma" w:eastAsia="Times New Roman" w:hAnsi="Tahoma" w:cs="Tahoma"/>
          <w:sz w:val="24"/>
          <w:szCs w:val="24"/>
          <w:lang w:val="hy-AM"/>
        </w:rPr>
      </w:pPr>
      <w:r w:rsidRPr="00E2508C">
        <w:rPr>
          <w:rFonts w:ascii="Tahoma" w:eastAsia="Tahoma" w:hAnsi="Tahoma" w:cs="Tahoma"/>
          <w:sz w:val="24"/>
          <w:szCs w:val="24"/>
          <w:lang w:val="hy-AM"/>
        </w:rPr>
        <w:t xml:space="preserve"> Մշակվել </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 xml:space="preserve"> հանրային քննարկման է դրվել  ՀՀ հակակոռուպցիոն ռազմավարության </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 xml:space="preserve"> դրա իրականացման 2019-2022 </w:t>
      </w:r>
      <w:r w:rsidR="00B05529" w:rsidRPr="00E2508C">
        <w:rPr>
          <w:rFonts w:ascii="Tahoma" w:eastAsia="Tahoma" w:hAnsi="Tahoma" w:cs="Tahoma"/>
          <w:sz w:val="24"/>
          <w:szCs w:val="24"/>
          <w:lang w:val="hy-AM"/>
        </w:rPr>
        <w:t>թթ.</w:t>
      </w:r>
      <w:r w:rsidRPr="00E2508C">
        <w:rPr>
          <w:rFonts w:ascii="Tahoma" w:eastAsia="Tahoma" w:hAnsi="Tahoma" w:cs="Tahoma"/>
          <w:sz w:val="24"/>
          <w:szCs w:val="24"/>
          <w:lang w:val="hy-AM"/>
        </w:rPr>
        <w:t>միջոցառումների ծրագրի նախագիծը:</w:t>
      </w:r>
    </w:p>
    <w:p w14:paraId="1CDFEED5" w14:textId="7E102C0D" w:rsidR="00756FE4" w:rsidRPr="00E2508C" w:rsidRDefault="00756FE4" w:rsidP="00756FE4">
      <w:pPr>
        <w:ind w:firstLine="566"/>
        <w:jc w:val="both"/>
        <w:rPr>
          <w:rFonts w:ascii="Tahoma" w:eastAsia="Times New Roman" w:hAnsi="Tahoma" w:cs="Tahoma"/>
          <w:sz w:val="24"/>
          <w:szCs w:val="24"/>
          <w:lang w:val="hy-AM"/>
        </w:rPr>
      </w:pPr>
      <w:r w:rsidRPr="00E2508C">
        <w:rPr>
          <w:rFonts w:ascii="Tahoma" w:eastAsia="Tahoma" w:hAnsi="Tahoma" w:cs="Tahoma"/>
          <w:sz w:val="24"/>
          <w:szCs w:val="24"/>
          <w:lang w:val="hy-AM"/>
        </w:rPr>
        <w:t xml:space="preserve">Ծրագրի նպատակն է կոռուպցիայի կանխարգելման գործում իրական հանրային վերահսկողություն  ապահովել պետության առաջին դեմքերի,  հանրային ծառայության մեջ գտնվող բոլոր անձանց, նրանց ընտանիքի անդամների, մերձավոր ազգականների գործունեության </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 xml:space="preserve"> ունեցվածքի նկատմամբ։ Ծրագրով առանձնապես կար</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 xml:space="preserve">որվում  է  այնպիսի համակարգի ներդրումը, որը կերաշխավորի պաշտոն զբաղեցնող անձանց </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 xml:space="preserve"> նրանց ընտանիքի անդամների ունեցվածքի վերաբերյալ տեղեկատվության  անխոչընդոտ հասանելիությունը:  </w:t>
      </w:r>
    </w:p>
    <w:p w14:paraId="55DA165A" w14:textId="77777777" w:rsidR="00756FE4" w:rsidRPr="00E2508C" w:rsidRDefault="00756FE4" w:rsidP="00756FE4">
      <w:pPr>
        <w:ind w:firstLine="566"/>
        <w:jc w:val="both"/>
        <w:rPr>
          <w:rFonts w:ascii="Tahoma" w:eastAsia="Times New Roman" w:hAnsi="Tahoma" w:cs="Tahoma"/>
          <w:sz w:val="24"/>
          <w:szCs w:val="24"/>
          <w:lang w:val="hy-AM"/>
        </w:rPr>
      </w:pPr>
    </w:p>
    <w:p w14:paraId="2A9864A5" w14:textId="4D76E8B5" w:rsidR="00756FE4" w:rsidRPr="00E2508C" w:rsidRDefault="00756FE4" w:rsidP="00756FE4">
      <w:pPr>
        <w:ind w:firstLine="566"/>
        <w:jc w:val="both"/>
        <w:rPr>
          <w:rFonts w:ascii="Tahoma" w:eastAsia="Times New Roman" w:hAnsi="Tahoma" w:cs="Tahoma"/>
          <w:b/>
          <w:sz w:val="24"/>
          <w:szCs w:val="24"/>
          <w:lang w:val="hy-AM"/>
        </w:rPr>
      </w:pPr>
      <w:r w:rsidRPr="00E2508C">
        <w:rPr>
          <w:rFonts w:ascii="Tahoma" w:eastAsia="Tahoma" w:hAnsi="Tahoma" w:cs="Tahoma"/>
          <w:b/>
          <w:sz w:val="24"/>
          <w:szCs w:val="24"/>
          <w:lang w:val="hy-AM"/>
        </w:rPr>
        <w:t xml:space="preserve">4.2 Հանրային կառավարման, ֆինանսների </w:t>
      </w:r>
      <w:r w:rsidR="00BF50A8" w:rsidRPr="00E2508C">
        <w:rPr>
          <w:rFonts w:ascii="Tahoma" w:eastAsia="Tahoma" w:hAnsi="Tahoma" w:cs="Tahoma"/>
          <w:b/>
          <w:sz w:val="24"/>
          <w:szCs w:val="24"/>
          <w:lang w:val="hy-AM"/>
        </w:rPr>
        <w:t>և</w:t>
      </w:r>
      <w:r w:rsidRPr="00E2508C">
        <w:rPr>
          <w:rFonts w:ascii="Tahoma" w:eastAsia="Tahoma" w:hAnsi="Tahoma" w:cs="Tahoma"/>
          <w:b/>
          <w:sz w:val="24"/>
          <w:szCs w:val="24"/>
          <w:lang w:val="hy-AM"/>
        </w:rPr>
        <w:t xml:space="preserve"> գնումների թափանցիկություն.</w:t>
      </w:r>
    </w:p>
    <w:p w14:paraId="3359E1A3" w14:textId="04DB812F" w:rsidR="00756FE4" w:rsidRPr="00E2508C" w:rsidRDefault="00756FE4" w:rsidP="00756FE4">
      <w:pPr>
        <w:ind w:firstLine="566"/>
        <w:jc w:val="both"/>
        <w:rPr>
          <w:rFonts w:ascii="Tahoma" w:eastAsia="Times New Roman" w:hAnsi="Tahoma" w:cs="Tahoma"/>
          <w:sz w:val="24"/>
          <w:szCs w:val="24"/>
          <w:lang w:val="hy-AM"/>
        </w:rPr>
      </w:pPr>
      <w:r w:rsidRPr="00E2508C">
        <w:rPr>
          <w:rFonts w:ascii="Tahoma" w:eastAsia="Tahoma" w:hAnsi="Tahoma" w:cs="Tahoma"/>
          <w:sz w:val="24"/>
          <w:szCs w:val="24"/>
          <w:lang w:val="hy-AM"/>
        </w:rPr>
        <w:t>Մեկնարկել են պետական ծախսերը կազմելու, պետական բյուջեն ձ</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 xml:space="preserve">ավորելու գործընթացի ավտոմատացված համակարգ մշակելու </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 xml:space="preserve"> վերջինս պետական կառավարման համակարգում գործող ավտոմատացված </w:t>
      </w:r>
      <w:r w:rsidR="00B05529" w:rsidRPr="00E2508C">
        <w:rPr>
          <w:rFonts w:ascii="Tahoma" w:eastAsia="Tahoma" w:hAnsi="Tahoma" w:cs="Tahoma"/>
          <w:sz w:val="24"/>
          <w:szCs w:val="24"/>
          <w:lang w:val="hy-AM"/>
        </w:rPr>
        <w:t xml:space="preserve">այլ </w:t>
      </w:r>
      <w:r w:rsidRPr="00E2508C">
        <w:rPr>
          <w:rFonts w:ascii="Tahoma" w:eastAsia="Tahoma" w:hAnsi="Tahoma" w:cs="Tahoma"/>
          <w:sz w:val="24"/>
          <w:szCs w:val="24"/>
          <w:lang w:val="hy-AM"/>
        </w:rPr>
        <w:t>համակարգերի հետ ինտեգրելու՝ տեղեկատվության փոխանակման հնարավորություն ստեղծելու աշխատանքները:</w:t>
      </w:r>
    </w:p>
    <w:p w14:paraId="1A31FFEF" w14:textId="39BC4AE3" w:rsidR="00756FE4" w:rsidRPr="00E2508C" w:rsidRDefault="00756FE4" w:rsidP="00756FE4">
      <w:pPr>
        <w:ind w:firstLine="566"/>
        <w:jc w:val="both"/>
        <w:rPr>
          <w:rFonts w:ascii="Tahoma" w:eastAsia="Times New Roman" w:hAnsi="Tahoma" w:cs="Tahoma"/>
          <w:sz w:val="24"/>
          <w:szCs w:val="24"/>
          <w:lang w:val="hy-AM"/>
        </w:rPr>
      </w:pPr>
      <w:r w:rsidRPr="00E2508C">
        <w:rPr>
          <w:rFonts w:ascii="Tahoma" w:eastAsia="Tahoma" w:hAnsi="Tahoma" w:cs="Tahoma"/>
          <w:sz w:val="24"/>
          <w:szCs w:val="24"/>
          <w:lang w:val="hy-AM"/>
        </w:rPr>
        <w:t xml:space="preserve"> Արմատապես վերանայվել է պետական կամ համայնքային հիմնարկների արտաբյուջետային հաշիվներ ունենալու </w:t>
      </w:r>
      <w:r w:rsidR="00B05529" w:rsidRPr="00E2508C">
        <w:rPr>
          <w:rFonts w:ascii="Tahoma" w:eastAsia="Tahoma" w:hAnsi="Tahoma" w:cs="Tahoma"/>
          <w:sz w:val="24"/>
          <w:szCs w:val="24"/>
          <w:lang w:val="hy-AM"/>
        </w:rPr>
        <w:t xml:space="preserve"> քաղաքականությունը</w:t>
      </w:r>
      <w:r w:rsidRPr="00E2508C">
        <w:rPr>
          <w:rFonts w:ascii="Tahoma" w:eastAsia="Tahoma" w:hAnsi="Tahoma" w:cs="Tahoma"/>
          <w:sz w:val="24"/>
          <w:szCs w:val="24"/>
          <w:lang w:val="hy-AM"/>
        </w:rPr>
        <w:t xml:space="preserve">՝ ապահովելով սահմանված դեպքերում առաջացող-հավաքագրվող դրամական միջոցների մուտքը համապատասխան բյուջե </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 xml:space="preserve"> հետագայում՝ ըստ անհրաժեշտության այդ գումարների բաշխումը այդ բյուջեներից: ՀՀ 2019 </w:t>
      </w:r>
      <w:r w:rsidR="00B05529" w:rsidRPr="00E2508C">
        <w:rPr>
          <w:rFonts w:ascii="Tahoma" w:eastAsia="Tahoma" w:hAnsi="Tahoma" w:cs="Tahoma"/>
          <w:sz w:val="24"/>
          <w:szCs w:val="24"/>
          <w:lang w:val="hy-AM"/>
        </w:rPr>
        <w:t xml:space="preserve">թ. </w:t>
      </w:r>
      <w:r w:rsidRPr="00E2508C">
        <w:rPr>
          <w:rFonts w:ascii="Tahoma" w:eastAsia="Tahoma" w:hAnsi="Tahoma" w:cs="Tahoma"/>
          <w:sz w:val="24"/>
          <w:szCs w:val="24"/>
          <w:lang w:val="hy-AM"/>
        </w:rPr>
        <w:t xml:space="preserve">պետական բյուջեում ներառվել են արտաբյուջետային ծրագրերը: </w:t>
      </w:r>
    </w:p>
    <w:p w14:paraId="0B3445E0" w14:textId="15E1CF40" w:rsidR="00756FE4" w:rsidRPr="00E2508C" w:rsidRDefault="00756FE4" w:rsidP="00756FE4">
      <w:pPr>
        <w:ind w:firstLine="566"/>
        <w:jc w:val="both"/>
        <w:rPr>
          <w:rFonts w:ascii="Tahoma" w:eastAsia="Times New Roman" w:hAnsi="Tahoma" w:cs="Tahoma"/>
          <w:sz w:val="24"/>
          <w:szCs w:val="24"/>
          <w:lang w:val="hy-AM"/>
        </w:rPr>
      </w:pPr>
      <w:r w:rsidRPr="00E2508C">
        <w:rPr>
          <w:rFonts w:ascii="Tahoma" w:eastAsia="Tahoma" w:hAnsi="Tahoma" w:cs="Tahoma"/>
          <w:sz w:val="24"/>
          <w:szCs w:val="24"/>
          <w:lang w:val="hy-AM"/>
        </w:rPr>
        <w:t>Գնումների կամ բյուջետային այլ ծախսերի անարդյունավետության դեպքում պետությանը պատճառված վնասի հիմքով իրավական հետ</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 xml:space="preserve">անքների կիրառման </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 xml:space="preserve"> դրանք պետական բյուջե վերադարձնելու մեխանիզմների ստեղծման հնարավորությունը ներառվել է ՀՀ կառավարության միջնաժամկետ  միջոցառումների ծրագրում:</w:t>
      </w:r>
    </w:p>
    <w:p w14:paraId="6F6951E1" w14:textId="1567C53D" w:rsidR="00756FE4" w:rsidRPr="00E2508C" w:rsidRDefault="00756FE4" w:rsidP="00756FE4">
      <w:pPr>
        <w:ind w:firstLine="566"/>
        <w:jc w:val="both"/>
        <w:rPr>
          <w:rFonts w:ascii="Tahoma" w:eastAsia="Times New Roman" w:hAnsi="Tahoma" w:cs="Tahoma"/>
          <w:sz w:val="24"/>
          <w:szCs w:val="24"/>
          <w:highlight w:val="white"/>
          <w:lang w:val="hy-AM"/>
        </w:rPr>
      </w:pPr>
      <w:r w:rsidRPr="00E2508C">
        <w:rPr>
          <w:rFonts w:ascii="Tahoma" w:eastAsia="Tahoma" w:hAnsi="Tahoma" w:cs="Tahoma"/>
          <w:sz w:val="24"/>
          <w:szCs w:val="24"/>
          <w:lang w:val="hy-AM"/>
        </w:rPr>
        <w:t>Մասնավորապես ընդլայնվել են նոտարական էլեկտրոնային համակարգի գործառույթները, ներդրվել է ՀՀ պետական մարմինների կողմից տրամադրվող պաշտոնական փաստաթղթերի վավերականության ստուգման միասնական էլեկտրոնային համակարգ: Փորձնական գործարկվել է էլեկտրոնային հարցումների միասնական կայքը, աշխատանքներ են տարվել ՀՀ լիցենզիաների միասնական էլեկտրոնային գրանցամատյանի ներդրման ուղղությամբ: Մեկնարկել են նա</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 xml:space="preserve">  հանրագրերի էլեկտրոնային համակարգի, Հայաստանի իրավական տեղեկատվական համակարգի արդիականացման,  սնանկության կառավարիչների  էլեկտրոնային հարթակների ներդրման, դատարանների միասնական էլեկտրոնային հարթակի</w:t>
      </w:r>
      <w:r w:rsidRPr="00E2508C">
        <w:rPr>
          <w:rFonts w:ascii="Tahoma" w:eastAsia="Tahoma" w:hAnsi="Tahoma" w:cs="Tahoma"/>
          <w:sz w:val="24"/>
          <w:szCs w:val="24"/>
          <w:highlight w:val="white"/>
          <w:lang w:val="hy-AM"/>
        </w:rPr>
        <w:t xml:space="preserve"> ներդրման աշխատանքները:</w:t>
      </w:r>
    </w:p>
    <w:p w14:paraId="367704B9" w14:textId="14DCA25C" w:rsidR="00756FE4" w:rsidRPr="00E2508C" w:rsidRDefault="00756FE4" w:rsidP="00756FE4">
      <w:pPr>
        <w:ind w:firstLine="566"/>
        <w:jc w:val="both"/>
        <w:rPr>
          <w:rFonts w:ascii="Tahoma" w:eastAsia="Tahoma" w:hAnsi="Tahoma" w:cs="Tahoma"/>
          <w:sz w:val="24"/>
          <w:szCs w:val="24"/>
          <w:highlight w:val="white"/>
          <w:lang w:val="hy-AM"/>
        </w:rPr>
      </w:pPr>
      <w:r w:rsidRPr="00E2508C">
        <w:rPr>
          <w:rFonts w:ascii="Tahoma" w:eastAsia="Tahoma" w:hAnsi="Tahoma" w:cs="Tahoma"/>
          <w:sz w:val="24"/>
          <w:szCs w:val="24"/>
          <w:lang w:val="hy-AM"/>
        </w:rPr>
        <w:t xml:space="preserve">Արդարադատության նախարարության կողմից միջազգային փորձի ուսումնասիրության </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 xml:space="preserve"> տեխնիկական առաջադրանքների մշակման աշխատանքներ են իրականացվում՝  արդարադատության </w:t>
      </w:r>
      <w:r w:rsidR="00305388" w:rsidRPr="00E2508C">
        <w:rPr>
          <w:rFonts w:ascii="Tahoma" w:eastAsia="Tahoma" w:hAnsi="Tahoma" w:cs="Tahoma"/>
          <w:sz w:val="24"/>
          <w:szCs w:val="24"/>
          <w:lang w:val="hy-AM"/>
        </w:rPr>
        <w:t xml:space="preserve">էլեկտրոնային </w:t>
      </w:r>
      <w:r w:rsidRPr="00E2508C">
        <w:rPr>
          <w:rFonts w:ascii="Tahoma" w:eastAsia="Tahoma" w:hAnsi="Tahoma" w:cs="Tahoma"/>
          <w:sz w:val="24"/>
          <w:szCs w:val="24"/>
          <w:lang w:val="hy-AM"/>
        </w:rPr>
        <w:t>միասնական համակարգի  ներդրման ուղղությամբ: Գ</w:t>
      </w:r>
      <w:r w:rsidRPr="00E2508C">
        <w:rPr>
          <w:rFonts w:ascii="Tahoma" w:eastAsia="Tahoma" w:hAnsi="Tahoma" w:cs="Tahoma"/>
          <w:sz w:val="24"/>
          <w:szCs w:val="24"/>
          <w:highlight w:val="white"/>
          <w:lang w:val="hy-AM"/>
        </w:rPr>
        <w:t xml:space="preserve">ործարկվել է դատարանների </w:t>
      </w:r>
      <w:r w:rsidR="00BF50A8" w:rsidRPr="00E2508C">
        <w:rPr>
          <w:rFonts w:ascii="Tahoma" w:eastAsia="Tahoma" w:hAnsi="Tahoma" w:cs="Tahoma"/>
          <w:sz w:val="24"/>
          <w:szCs w:val="24"/>
          <w:highlight w:val="white"/>
          <w:lang w:val="hy-AM"/>
        </w:rPr>
        <w:t>և</w:t>
      </w:r>
      <w:r w:rsidRPr="00E2508C">
        <w:rPr>
          <w:rFonts w:ascii="Tahoma" w:eastAsia="Tahoma" w:hAnsi="Tahoma" w:cs="Tahoma"/>
          <w:sz w:val="24"/>
          <w:szCs w:val="24"/>
          <w:highlight w:val="white"/>
          <w:lang w:val="hy-AM"/>
        </w:rPr>
        <w:t xml:space="preserve"> հարկադիր կատարումն ապահովող ծառայության միջ</w:t>
      </w:r>
      <w:r w:rsidR="00BF50A8" w:rsidRPr="00E2508C">
        <w:rPr>
          <w:rFonts w:ascii="Tahoma" w:eastAsia="Tahoma" w:hAnsi="Tahoma" w:cs="Tahoma"/>
          <w:sz w:val="24"/>
          <w:szCs w:val="24"/>
          <w:highlight w:val="white"/>
          <w:lang w:val="hy-AM"/>
        </w:rPr>
        <w:t>և</w:t>
      </w:r>
      <w:r w:rsidRPr="00E2508C">
        <w:rPr>
          <w:rFonts w:ascii="Tahoma" w:eastAsia="Tahoma" w:hAnsi="Tahoma" w:cs="Tahoma"/>
          <w:sz w:val="24"/>
          <w:szCs w:val="24"/>
          <w:highlight w:val="white"/>
          <w:lang w:val="hy-AM"/>
        </w:rPr>
        <w:t xml:space="preserve"> օրենքով սահմանված փաստաթղթերը  էլեկտրոնային եղանակով փոխանցելու համակարգը:</w:t>
      </w:r>
    </w:p>
    <w:p w14:paraId="0EFCFAE9" w14:textId="77777777" w:rsidR="00756FE4" w:rsidRPr="00E2508C" w:rsidRDefault="00756FE4" w:rsidP="00756FE4">
      <w:pPr>
        <w:ind w:firstLine="566"/>
        <w:jc w:val="both"/>
        <w:rPr>
          <w:rFonts w:ascii="Tahoma" w:eastAsia="Tahoma" w:hAnsi="Tahoma" w:cs="Tahoma"/>
          <w:sz w:val="24"/>
          <w:szCs w:val="24"/>
          <w:highlight w:val="white"/>
          <w:lang w:val="hy-AM"/>
        </w:rPr>
      </w:pPr>
    </w:p>
    <w:p w14:paraId="1A327DFC" w14:textId="77777777" w:rsidR="00756FE4" w:rsidRPr="00E2508C" w:rsidRDefault="00756FE4" w:rsidP="00756FE4">
      <w:pPr>
        <w:ind w:firstLine="566"/>
        <w:jc w:val="both"/>
        <w:rPr>
          <w:rFonts w:ascii="Tahoma" w:eastAsia="Tahoma" w:hAnsi="Tahoma" w:cs="Tahoma"/>
          <w:sz w:val="24"/>
          <w:szCs w:val="24"/>
          <w:highlight w:val="white"/>
          <w:lang w:val="hy-AM"/>
        </w:rPr>
      </w:pPr>
    </w:p>
    <w:p w14:paraId="1E17EF03" w14:textId="6DEF8BF7" w:rsidR="00756FE4" w:rsidRPr="00E2508C" w:rsidRDefault="00756FE4" w:rsidP="00756FE4">
      <w:pPr>
        <w:ind w:firstLine="566"/>
        <w:jc w:val="both"/>
        <w:rPr>
          <w:rFonts w:ascii="Tahoma" w:eastAsia="Tahoma" w:hAnsi="Tahoma" w:cs="Tahoma"/>
          <w:sz w:val="24"/>
          <w:szCs w:val="24"/>
          <w:highlight w:val="white"/>
          <w:lang w:val="hy-AM"/>
        </w:rPr>
      </w:pPr>
      <w:r w:rsidRPr="00E2508C">
        <w:rPr>
          <w:rFonts w:ascii="Tahoma" w:eastAsia="Tahoma" w:hAnsi="Tahoma" w:cs="Tahoma"/>
          <w:sz w:val="24"/>
          <w:szCs w:val="24"/>
          <w:lang w:val="hy-AM"/>
        </w:rPr>
        <w:t xml:space="preserve">2019 </w:t>
      </w:r>
      <w:r w:rsidR="001376EC" w:rsidRPr="00E2508C">
        <w:rPr>
          <w:rFonts w:ascii="Tahoma" w:eastAsia="Tahoma" w:hAnsi="Tahoma" w:cs="Tahoma"/>
          <w:sz w:val="24"/>
          <w:szCs w:val="24"/>
          <w:lang w:val="hy-AM"/>
        </w:rPr>
        <w:t xml:space="preserve">թ. </w:t>
      </w:r>
      <w:r w:rsidRPr="00E2508C">
        <w:rPr>
          <w:rFonts w:ascii="Tahoma" w:eastAsia="Tahoma" w:hAnsi="Tahoma" w:cs="Tahoma"/>
          <w:sz w:val="24"/>
          <w:szCs w:val="24"/>
          <w:lang w:val="hy-AM"/>
        </w:rPr>
        <w:t xml:space="preserve">պետական բյուջեով պետական մարմինների համար ներդրվել է միասնական մոտեցման վրա հիմնված վարձատրության համակարգ: </w:t>
      </w:r>
      <w:r w:rsidR="001376EC" w:rsidRPr="00E2508C">
        <w:rPr>
          <w:rFonts w:ascii="Tahoma" w:eastAsia="Tahoma" w:hAnsi="Tahoma" w:cs="Tahoma"/>
          <w:sz w:val="24"/>
          <w:szCs w:val="24"/>
          <w:lang w:val="hy-AM"/>
        </w:rPr>
        <w:t xml:space="preserve">Պետական </w:t>
      </w:r>
      <w:r w:rsidRPr="00E2508C">
        <w:rPr>
          <w:rFonts w:ascii="Tahoma" w:eastAsia="Tahoma" w:hAnsi="Tahoma" w:cs="Tahoma"/>
          <w:sz w:val="24"/>
          <w:szCs w:val="24"/>
          <w:lang w:val="hy-AM"/>
        </w:rPr>
        <w:t xml:space="preserve">բոլոր մարմինների համար կնախատեսվի պարգևատրման ֆոնդ, որը կկազմի </w:t>
      </w:r>
      <w:r w:rsidRPr="00E2508C">
        <w:rPr>
          <w:rFonts w:ascii="Tahoma" w:eastAsia="Tahoma" w:hAnsi="Tahoma" w:cs="Tahoma"/>
          <w:sz w:val="24"/>
          <w:szCs w:val="24"/>
          <w:lang w:val="hy-AM"/>
        </w:rPr>
        <w:lastRenderedPageBreak/>
        <w:t xml:space="preserve">աշխատավարձի ֆոնդի 30 տոկոսը: Նախորդ տարիների տարբերակված մոտեցումների փոխարեն 2019 </w:t>
      </w:r>
      <w:r w:rsidR="001376EC" w:rsidRPr="00E2508C">
        <w:rPr>
          <w:rFonts w:ascii="Tahoma" w:eastAsia="Tahoma" w:hAnsi="Tahoma" w:cs="Tahoma"/>
          <w:sz w:val="24"/>
          <w:szCs w:val="24"/>
          <w:lang w:val="hy-AM"/>
        </w:rPr>
        <w:t xml:space="preserve">թ. </w:t>
      </w:r>
      <w:r w:rsidRPr="00E2508C">
        <w:rPr>
          <w:rFonts w:ascii="Tahoma" w:eastAsia="Tahoma" w:hAnsi="Tahoma" w:cs="Tahoma"/>
          <w:sz w:val="24"/>
          <w:szCs w:val="24"/>
          <w:lang w:val="hy-AM"/>
        </w:rPr>
        <w:t>ընթացքում վարձատրության համակարգը կլինի միասնական:</w:t>
      </w:r>
    </w:p>
    <w:p w14:paraId="1738FDFD" w14:textId="77777777" w:rsidR="00756FE4" w:rsidRPr="00E2508C" w:rsidRDefault="00756FE4" w:rsidP="00756FE4">
      <w:pPr>
        <w:jc w:val="both"/>
        <w:rPr>
          <w:rFonts w:ascii="Tahoma" w:eastAsia="Times New Roman" w:hAnsi="Tahoma" w:cs="Tahoma"/>
          <w:sz w:val="24"/>
          <w:szCs w:val="24"/>
          <w:highlight w:val="white"/>
          <w:lang w:val="hy-AM"/>
        </w:rPr>
      </w:pPr>
    </w:p>
    <w:p w14:paraId="007499B9" w14:textId="77777777" w:rsidR="00756FE4" w:rsidRPr="00E2508C" w:rsidRDefault="00756FE4" w:rsidP="00756FE4">
      <w:pPr>
        <w:pStyle w:val="Heading2"/>
        <w:keepNext w:val="0"/>
        <w:keepLines w:val="0"/>
        <w:spacing w:before="0"/>
        <w:ind w:firstLine="566"/>
        <w:jc w:val="both"/>
        <w:rPr>
          <w:rFonts w:ascii="Tahoma" w:eastAsia="Times New Roman" w:hAnsi="Tahoma" w:cs="Tahoma"/>
          <w:b/>
          <w:color w:val="auto"/>
          <w:sz w:val="24"/>
          <w:szCs w:val="24"/>
          <w:lang w:val="hy-AM"/>
        </w:rPr>
      </w:pPr>
      <w:bookmarkStart w:id="16" w:name="_1jh9ldcykctl" w:colFirst="0" w:colLast="0"/>
      <w:bookmarkEnd w:id="16"/>
      <w:r w:rsidRPr="00E2508C">
        <w:rPr>
          <w:rFonts w:ascii="Tahoma" w:eastAsia="Tahoma" w:hAnsi="Tahoma" w:cs="Tahoma"/>
          <w:b/>
          <w:color w:val="auto"/>
          <w:sz w:val="24"/>
          <w:szCs w:val="24"/>
          <w:lang w:val="hy-AM"/>
        </w:rPr>
        <w:t>4.3 Իրավաբանական անձանց գործունեության թափանցիկություն.</w:t>
      </w:r>
    </w:p>
    <w:p w14:paraId="1439F446" w14:textId="22700F4B" w:rsidR="00756FE4" w:rsidRPr="00E2508C" w:rsidRDefault="00756FE4" w:rsidP="00756FE4">
      <w:pPr>
        <w:ind w:firstLine="566"/>
        <w:jc w:val="both"/>
        <w:rPr>
          <w:rFonts w:ascii="Tahoma" w:eastAsia="Times New Roman" w:hAnsi="Tahoma" w:cs="Tahoma"/>
          <w:sz w:val="24"/>
          <w:szCs w:val="24"/>
          <w:lang w:val="hy-AM"/>
        </w:rPr>
      </w:pPr>
      <w:r w:rsidRPr="00E2508C">
        <w:rPr>
          <w:rFonts w:ascii="Tahoma" w:eastAsia="Tahoma" w:hAnsi="Tahoma" w:cs="Tahoma"/>
          <w:sz w:val="24"/>
          <w:szCs w:val="24"/>
          <w:highlight w:val="white"/>
          <w:lang w:val="hy-AM"/>
        </w:rPr>
        <w:t xml:space="preserve">Իրավաբանական անձանց իրական սեփականատերերի բացահայտման, նրանց վերաբերյալ տեղեկությունների ընդհանուր </w:t>
      </w:r>
      <w:r w:rsidR="00BF50A8" w:rsidRPr="00E2508C">
        <w:rPr>
          <w:rFonts w:ascii="Tahoma" w:eastAsia="Tahoma" w:hAnsi="Tahoma" w:cs="Tahoma"/>
          <w:sz w:val="24"/>
          <w:szCs w:val="24"/>
          <w:highlight w:val="white"/>
          <w:lang w:val="hy-AM"/>
        </w:rPr>
        <w:t>և</w:t>
      </w:r>
      <w:r w:rsidRPr="00E2508C">
        <w:rPr>
          <w:rFonts w:ascii="Tahoma" w:eastAsia="Tahoma" w:hAnsi="Tahoma" w:cs="Tahoma"/>
          <w:sz w:val="24"/>
          <w:szCs w:val="24"/>
          <w:highlight w:val="white"/>
          <w:lang w:val="hy-AM"/>
        </w:rPr>
        <w:t xml:space="preserve"> հանրամատչելի հարթակի ներդրման նպատակով մշակվել են </w:t>
      </w:r>
      <w:r w:rsidRPr="00E2508C">
        <w:rPr>
          <w:rFonts w:ascii="Tahoma" w:eastAsia="Tahoma" w:hAnsi="Tahoma" w:cs="Tahoma"/>
          <w:sz w:val="24"/>
          <w:szCs w:val="24"/>
          <w:lang w:val="hy-AM"/>
        </w:rPr>
        <w:t>օրենքների նախագծեր, որոնցով սահմանվել են իրական սեփականատերերին առնչվող հասկացությունները,  իրական սեփականատերերի գրանցման կարգը, ժամկետները, իրական սեփականատիրոջ բացահայտման պարտականություն ունեցող ի</w:t>
      </w:r>
      <w:r w:rsidRPr="00E2508C">
        <w:rPr>
          <w:rFonts w:ascii="Tahoma" w:eastAsia="Tahoma" w:hAnsi="Tahoma" w:cs="Tahoma"/>
          <w:sz w:val="24"/>
          <w:szCs w:val="24"/>
          <w:highlight w:val="white"/>
          <w:lang w:val="hy-AM"/>
        </w:rPr>
        <w:t xml:space="preserve">րավաբանական անձի վերաբերյալ միասնական գրանցամատյանում գրառվող տեղեկությունների շրջանակը: Միաժամանակ սահմանվել է, որ մետաղական հանքարդյունաբերության </w:t>
      </w:r>
      <w:r w:rsidRPr="00E2508C">
        <w:rPr>
          <w:rFonts w:ascii="Tahoma" w:eastAsia="Tahoma" w:hAnsi="Tahoma" w:cs="Tahoma"/>
          <w:sz w:val="24"/>
          <w:szCs w:val="24"/>
          <w:lang w:val="hy-AM"/>
        </w:rPr>
        <w:t xml:space="preserve">ոլորտի իրավաբանական անձինք պարտավոր են գրանցել իրենց իրական սեփականատերերին: ՝ </w:t>
      </w:r>
      <w:r w:rsidR="009953DB" w:rsidRPr="00E2508C">
        <w:rPr>
          <w:rFonts w:ascii="Tahoma" w:eastAsia="Tahoma" w:hAnsi="Tahoma" w:cs="Tahoma"/>
          <w:sz w:val="24"/>
          <w:szCs w:val="24"/>
          <w:lang w:val="hy-AM"/>
        </w:rPr>
        <w:t xml:space="preserve">Միասնական </w:t>
      </w:r>
      <w:r w:rsidRPr="00E2508C">
        <w:rPr>
          <w:rFonts w:ascii="Tahoma" w:eastAsia="Tahoma" w:hAnsi="Tahoma" w:cs="Tahoma"/>
          <w:sz w:val="24"/>
          <w:szCs w:val="24"/>
          <w:lang w:val="hy-AM"/>
        </w:rPr>
        <w:t xml:space="preserve">պետական գրանցամատյանում </w:t>
      </w:r>
      <w:r w:rsidR="009953DB" w:rsidRPr="00E2508C">
        <w:rPr>
          <w:rFonts w:ascii="Tahoma" w:eastAsia="Tahoma" w:hAnsi="Tahoma" w:cs="Tahoma"/>
          <w:sz w:val="24"/>
          <w:szCs w:val="24"/>
          <w:lang w:val="hy-AM"/>
        </w:rPr>
        <w:t xml:space="preserve">պետական գրանցում ստացած իրավաբանական անձանց </w:t>
      </w:r>
      <w:r w:rsidRPr="00E2508C">
        <w:rPr>
          <w:rFonts w:ascii="Tahoma" w:eastAsia="Tahoma" w:hAnsi="Tahoma" w:cs="Tahoma"/>
          <w:sz w:val="24"/>
          <w:szCs w:val="24"/>
          <w:lang w:val="hy-AM"/>
        </w:rPr>
        <w:t>առկա տեղեկություններ</w:t>
      </w:r>
      <w:r w:rsidR="009953DB" w:rsidRPr="00E2508C">
        <w:rPr>
          <w:rFonts w:ascii="Tahoma" w:eastAsia="Tahoma" w:hAnsi="Tahoma" w:cs="Tahoma"/>
          <w:sz w:val="24"/>
          <w:szCs w:val="24"/>
          <w:lang w:val="hy-AM"/>
        </w:rPr>
        <w:t>ը</w:t>
      </w:r>
      <w:r w:rsidRPr="00E2508C">
        <w:rPr>
          <w:rFonts w:ascii="Tahoma" w:eastAsia="Tahoma" w:hAnsi="Tahoma" w:cs="Tahoma"/>
          <w:sz w:val="24"/>
          <w:szCs w:val="24"/>
          <w:lang w:val="hy-AM"/>
        </w:rPr>
        <w:t xml:space="preserve"> հանրությանը հասանելի դարձնելու մեխանիզմների ներդրման նպատակով շրջանառության մեջ է դրվել օրենքի նախագիծ, որով  սահմանվում  է պետական ռեգիստրում պահվող տեղեկությունների տրամադրման համար պետական տուրքի վճարումից ազատել օրենքով սահմանված կարգով հաշվառված լրատվության միջոցներին:</w:t>
      </w:r>
    </w:p>
    <w:p w14:paraId="0E5CDF66" w14:textId="77777777" w:rsidR="00756FE4" w:rsidRPr="00E2508C" w:rsidRDefault="00756FE4" w:rsidP="00756FE4">
      <w:pPr>
        <w:rPr>
          <w:rFonts w:ascii="Tahoma" w:hAnsi="Tahoma" w:cs="Tahoma"/>
          <w:lang w:val="hy-AM"/>
        </w:rPr>
      </w:pPr>
    </w:p>
    <w:p w14:paraId="1BF3135A" w14:textId="77777777" w:rsidR="00756FE4" w:rsidRPr="00E2508C" w:rsidRDefault="00756FE4" w:rsidP="00756FE4">
      <w:pPr>
        <w:ind w:firstLine="566"/>
        <w:jc w:val="both"/>
        <w:rPr>
          <w:rFonts w:ascii="Tahoma" w:eastAsia="Times New Roman" w:hAnsi="Tahoma" w:cs="Tahoma"/>
          <w:sz w:val="24"/>
          <w:szCs w:val="24"/>
          <w:lang w:val="hy-AM"/>
        </w:rPr>
      </w:pPr>
    </w:p>
    <w:p w14:paraId="573A23DF" w14:textId="77777777" w:rsidR="00756FE4" w:rsidRPr="00E2508C" w:rsidRDefault="00756FE4" w:rsidP="00756FE4">
      <w:pPr>
        <w:pStyle w:val="Heading1"/>
        <w:spacing w:before="0" w:after="0"/>
        <w:ind w:firstLine="566"/>
        <w:jc w:val="both"/>
        <w:rPr>
          <w:rFonts w:ascii="Tahoma" w:eastAsia="Times New Roman" w:hAnsi="Tahoma" w:cs="Tahoma"/>
          <w:b/>
          <w:sz w:val="24"/>
          <w:szCs w:val="24"/>
          <w:lang w:val="hy-AM"/>
        </w:rPr>
      </w:pPr>
      <w:r w:rsidRPr="00E2508C">
        <w:rPr>
          <w:rFonts w:ascii="Tahoma" w:eastAsia="Tahoma" w:hAnsi="Tahoma" w:cs="Tahoma"/>
          <w:b/>
          <w:sz w:val="24"/>
          <w:szCs w:val="24"/>
          <w:lang w:val="hy-AM"/>
        </w:rPr>
        <w:t>5. ԱԶԱՏ, ԱՐԺԱՆԱՊԱՏԻՎ ԵՎ ԵՐՋԱՆԻԿ ՔԱՂԱՔԱՑԻ</w:t>
      </w:r>
    </w:p>
    <w:p w14:paraId="6C7EFEBC" w14:textId="77777777" w:rsidR="00756FE4" w:rsidRPr="00E2508C" w:rsidRDefault="00756FE4" w:rsidP="00756FE4">
      <w:pPr>
        <w:ind w:firstLine="566"/>
        <w:jc w:val="both"/>
        <w:rPr>
          <w:rFonts w:ascii="Tahoma" w:eastAsia="Times New Roman" w:hAnsi="Tahoma" w:cs="Tahoma"/>
          <w:sz w:val="24"/>
          <w:szCs w:val="24"/>
          <w:lang w:val="hy-AM"/>
        </w:rPr>
      </w:pPr>
    </w:p>
    <w:p w14:paraId="5EFF56D9" w14:textId="7A197C03" w:rsidR="00756FE4" w:rsidRPr="00E2508C" w:rsidRDefault="00756FE4" w:rsidP="00756FE4">
      <w:pPr>
        <w:ind w:firstLine="566"/>
        <w:jc w:val="both"/>
        <w:rPr>
          <w:rFonts w:ascii="Tahoma" w:eastAsia="Times New Roman" w:hAnsi="Tahoma" w:cs="Tahoma"/>
          <w:sz w:val="24"/>
          <w:szCs w:val="24"/>
          <w:lang w:val="hy-AM"/>
        </w:rPr>
      </w:pPr>
      <w:r w:rsidRPr="00E2508C">
        <w:rPr>
          <w:rFonts w:ascii="Tahoma" w:eastAsia="Tahoma" w:hAnsi="Tahoma" w:cs="Tahoma"/>
          <w:sz w:val="24"/>
          <w:szCs w:val="24"/>
          <w:lang w:val="hy-AM"/>
        </w:rPr>
        <w:t xml:space="preserve">Քաղաքացի-իշխանություն հարաբերությունների վերաիմաստավորման </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 xml:space="preserve"> փոխվստահության մթնոլորտի հաստատման կար</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 xml:space="preserve">որագույն քայլերից էր ԱԺ-ի </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 xml:space="preserve"> վարչապետի նստավայրի դարպասների բացումը քաղաքացիների առաջ։  </w:t>
      </w:r>
    </w:p>
    <w:p w14:paraId="04B3BA0C" w14:textId="1F2582CF" w:rsidR="00756FE4" w:rsidRPr="00E2508C" w:rsidRDefault="00756FE4" w:rsidP="00756FE4">
      <w:pPr>
        <w:ind w:firstLine="566"/>
        <w:jc w:val="both"/>
        <w:rPr>
          <w:rFonts w:ascii="Tahoma" w:eastAsia="Times New Roman" w:hAnsi="Tahoma" w:cs="Tahoma"/>
          <w:sz w:val="24"/>
          <w:szCs w:val="24"/>
          <w:lang w:val="hy-AM"/>
        </w:rPr>
      </w:pPr>
      <w:r w:rsidRPr="00E2508C">
        <w:rPr>
          <w:rFonts w:ascii="Tahoma" w:eastAsia="Tahoma" w:hAnsi="Tahoma" w:cs="Tahoma"/>
          <w:sz w:val="24"/>
          <w:szCs w:val="24"/>
          <w:lang w:val="hy-AM"/>
        </w:rPr>
        <w:t xml:space="preserve">Թափանցիկության </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 xml:space="preserve"> հաշվետվողականության սկզբունքին հավատարիմ մնալով՝ կառավարությունը ձ</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 xml:space="preserve">ավորումից հետո չեղարկել է դռնփակ ռեժիմով գործադիրի նիստերի անցկացման որոշումը։ </w:t>
      </w:r>
    </w:p>
    <w:p w14:paraId="7DF51175" w14:textId="1B8BFF99" w:rsidR="00756FE4" w:rsidRPr="00E2508C" w:rsidRDefault="00756FE4" w:rsidP="00756FE4">
      <w:pPr>
        <w:ind w:firstLine="566"/>
        <w:jc w:val="both"/>
        <w:rPr>
          <w:rFonts w:ascii="Tahoma" w:eastAsia="Times New Roman" w:hAnsi="Tahoma" w:cs="Tahoma"/>
          <w:sz w:val="24"/>
          <w:szCs w:val="24"/>
          <w:lang w:val="hy-AM"/>
        </w:rPr>
      </w:pPr>
      <w:r w:rsidRPr="00E2508C">
        <w:rPr>
          <w:rFonts w:ascii="Tahoma" w:eastAsia="Tahoma" w:hAnsi="Tahoma" w:cs="Tahoma"/>
          <w:sz w:val="24"/>
          <w:szCs w:val="24"/>
          <w:lang w:val="hy-AM"/>
        </w:rPr>
        <w:t xml:space="preserve">Հայաստանում </w:t>
      </w:r>
      <w:r w:rsidR="00F01125" w:rsidRPr="00E2508C">
        <w:rPr>
          <w:rFonts w:ascii="Tahoma" w:eastAsia="Tahoma" w:hAnsi="Tahoma" w:cs="Tahoma"/>
          <w:sz w:val="24"/>
          <w:szCs w:val="24"/>
          <w:lang w:val="hy-AM"/>
        </w:rPr>
        <w:t xml:space="preserve">քաղբանտարկյալներ </w:t>
      </w:r>
      <w:r w:rsidRPr="00E2508C">
        <w:rPr>
          <w:rFonts w:ascii="Tahoma" w:eastAsia="Tahoma" w:hAnsi="Tahoma" w:cs="Tahoma"/>
          <w:sz w:val="24"/>
          <w:szCs w:val="24"/>
          <w:lang w:val="hy-AM"/>
        </w:rPr>
        <w:t>այլ</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ս չկան ։</w:t>
      </w:r>
    </w:p>
    <w:p w14:paraId="3DABB110" w14:textId="77777777" w:rsidR="00756FE4" w:rsidRPr="00E2508C" w:rsidRDefault="00756FE4" w:rsidP="00756FE4">
      <w:pPr>
        <w:ind w:firstLine="566"/>
        <w:jc w:val="both"/>
        <w:rPr>
          <w:rFonts w:ascii="Tahoma" w:eastAsia="Times New Roman" w:hAnsi="Tahoma" w:cs="Tahoma"/>
          <w:sz w:val="24"/>
          <w:szCs w:val="24"/>
          <w:lang w:val="hy-AM"/>
        </w:rPr>
      </w:pPr>
    </w:p>
    <w:p w14:paraId="7EB47A84" w14:textId="01679ED8" w:rsidR="00756FE4" w:rsidRPr="00E2508C" w:rsidRDefault="00756FE4" w:rsidP="00756FE4">
      <w:pPr>
        <w:pStyle w:val="Heading2"/>
        <w:keepNext w:val="0"/>
        <w:keepLines w:val="0"/>
        <w:spacing w:before="0"/>
        <w:ind w:firstLine="566"/>
        <w:jc w:val="both"/>
        <w:rPr>
          <w:rFonts w:ascii="Tahoma" w:eastAsia="Times New Roman" w:hAnsi="Tahoma" w:cs="Tahoma"/>
          <w:b/>
          <w:color w:val="auto"/>
          <w:sz w:val="24"/>
          <w:szCs w:val="24"/>
          <w:lang w:val="hy-AM"/>
        </w:rPr>
      </w:pPr>
      <w:bookmarkStart w:id="17" w:name="_ki4wh5s7ip0d" w:colFirst="0" w:colLast="0"/>
      <w:bookmarkEnd w:id="17"/>
      <w:r w:rsidRPr="00E2508C">
        <w:rPr>
          <w:rFonts w:ascii="Tahoma" w:eastAsia="Tahoma" w:hAnsi="Tahoma" w:cs="Tahoma"/>
          <w:b/>
          <w:color w:val="auto"/>
          <w:sz w:val="24"/>
          <w:szCs w:val="24"/>
          <w:lang w:val="hy-AM"/>
        </w:rPr>
        <w:t>5.1. Օրենքի առջ</w:t>
      </w:r>
      <w:r w:rsidR="00BF50A8" w:rsidRPr="00E2508C">
        <w:rPr>
          <w:rFonts w:ascii="Tahoma" w:eastAsia="Tahoma" w:hAnsi="Tahoma" w:cs="Tahoma"/>
          <w:b/>
          <w:color w:val="auto"/>
          <w:sz w:val="24"/>
          <w:szCs w:val="24"/>
          <w:lang w:val="hy-AM"/>
        </w:rPr>
        <w:t>և</w:t>
      </w:r>
      <w:r w:rsidRPr="00E2508C">
        <w:rPr>
          <w:rFonts w:ascii="Tahoma" w:eastAsia="Tahoma" w:hAnsi="Tahoma" w:cs="Tahoma"/>
          <w:b/>
          <w:color w:val="auto"/>
          <w:sz w:val="24"/>
          <w:szCs w:val="24"/>
          <w:lang w:val="hy-AM"/>
        </w:rPr>
        <w:t xml:space="preserve"> բոլորի հավասարություն, արդարադատություն </w:t>
      </w:r>
      <w:r w:rsidR="00BF50A8" w:rsidRPr="00E2508C">
        <w:rPr>
          <w:rFonts w:ascii="Tahoma" w:eastAsia="Tahoma" w:hAnsi="Tahoma" w:cs="Tahoma"/>
          <w:b/>
          <w:color w:val="auto"/>
          <w:sz w:val="24"/>
          <w:szCs w:val="24"/>
          <w:lang w:val="hy-AM"/>
        </w:rPr>
        <w:t>և</w:t>
      </w:r>
      <w:r w:rsidRPr="00E2508C">
        <w:rPr>
          <w:rFonts w:ascii="Tahoma" w:eastAsia="Tahoma" w:hAnsi="Tahoma" w:cs="Tahoma"/>
          <w:b/>
          <w:color w:val="auto"/>
          <w:sz w:val="24"/>
          <w:szCs w:val="24"/>
          <w:lang w:val="hy-AM"/>
        </w:rPr>
        <w:t xml:space="preserve"> մարդու իրավունքների պաշտպանություն</w:t>
      </w:r>
    </w:p>
    <w:p w14:paraId="6CCD13A2" w14:textId="7F457F49" w:rsidR="00756FE4" w:rsidRPr="00E2508C" w:rsidRDefault="00756FE4" w:rsidP="00756FE4">
      <w:pPr>
        <w:ind w:firstLine="566"/>
        <w:jc w:val="both"/>
        <w:rPr>
          <w:rFonts w:ascii="Tahoma" w:eastAsia="Times New Roman" w:hAnsi="Tahoma" w:cs="Tahoma"/>
          <w:sz w:val="24"/>
          <w:szCs w:val="24"/>
          <w:lang w:val="hy-AM"/>
        </w:rPr>
      </w:pPr>
      <w:r w:rsidRPr="00E2508C">
        <w:rPr>
          <w:rFonts w:ascii="Tahoma" w:eastAsia="Tahoma" w:hAnsi="Tahoma" w:cs="Tahoma"/>
          <w:sz w:val="24"/>
          <w:szCs w:val="24"/>
          <w:lang w:val="hy-AM"/>
        </w:rPr>
        <w:t xml:space="preserve">Հայաստանում կառավարության կողմից մարդասիրական նկատառումներով նախաձեռնվել </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 xml:space="preserve"> իրականացվել է իր ընդգրկումով աննախադեպ համաներում:</w:t>
      </w:r>
    </w:p>
    <w:p w14:paraId="12772D75" w14:textId="283103EA" w:rsidR="00756FE4" w:rsidRPr="00E2508C" w:rsidRDefault="00756FE4" w:rsidP="00756FE4">
      <w:pPr>
        <w:ind w:firstLine="566"/>
        <w:jc w:val="both"/>
        <w:rPr>
          <w:rFonts w:ascii="Tahoma" w:eastAsia="Tahoma" w:hAnsi="Tahoma" w:cs="Tahoma"/>
          <w:sz w:val="24"/>
          <w:szCs w:val="24"/>
          <w:lang w:val="hy-AM"/>
        </w:rPr>
      </w:pPr>
      <w:r w:rsidRPr="00E2508C">
        <w:rPr>
          <w:rFonts w:ascii="Tahoma" w:eastAsia="Tahoma" w:hAnsi="Tahoma" w:cs="Tahoma"/>
          <w:sz w:val="24"/>
          <w:szCs w:val="24"/>
          <w:lang w:val="hy-AM"/>
        </w:rPr>
        <w:t xml:space="preserve"> Նախաձեռնվել է օրենսդրական մակարդակով բարեփոխել կալանավորումը որպես խափանման միջոց ընտրելու հետ կապված կարգավորումները, այդ թվում՝ խափանման միջոցների շարքը համալրել կալանավորմանն այլընտրանք </w:t>
      </w:r>
      <w:r w:rsidRPr="00E2508C">
        <w:rPr>
          <w:rFonts w:ascii="Tahoma" w:eastAsia="Tahoma" w:hAnsi="Tahoma" w:cs="Tahoma"/>
          <w:sz w:val="24"/>
          <w:szCs w:val="24"/>
          <w:lang w:val="hy-AM"/>
        </w:rPr>
        <w:lastRenderedPageBreak/>
        <w:t xml:space="preserve">հանդիսացող նոր՝ տնային կալանք </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 xml:space="preserve"> վարչական հսկողություն խափանման միջոցներով:</w:t>
      </w:r>
    </w:p>
    <w:p w14:paraId="3961430F" w14:textId="65B9CC8C" w:rsidR="0082607F" w:rsidRPr="00E2508C" w:rsidRDefault="0082607F" w:rsidP="0082607F">
      <w:pPr>
        <w:ind w:firstLine="566"/>
        <w:jc w:val="both"/>
        <w:rPr>
          <w:rFonts w:ascii="Tahoma" w:eastAsia="Tahoma" w:hAnsi="Tahoma" w:cs="Tahoma"/>
          <w:sz w:val="24"/>
          <w:szCs w:val="24"/>
          <w:lang w:val="hy-AM"/>
        </w:rPr>
      </w:pPr>
      <w:r w:rsidRPr="00E2508C">
        <w:rPr>
          <w:rFonts w:ascii="Tahoma" w:eastAsia="Tahoma" w:hAnsi="Tahoma" w:cs="Tahoma"/>
          <w:sz w:val="24"/>
          <w:szCs w:val="24"/>
          <w:lang w:val="hy-AM"/>
        </w:rPr>
        <w:t>2018թ-ի ընթացքում ՀՀ ԱՆ քրեակատարողական հիմնարկների գերբեռնվածության նվազեցման ուղղությամբ իրականացված ծավալուն բարեփոխումների արդյունքում, ներկայումս գերբնակեցման խնդիր որևէ քրեակատարողական հիմնարկում առկա չէ, բոլոր դատապարտյալներն ու կալանավորված անձինք ապահովված են անհատական քնելատեղերով: Թվով 5346 մարդ լրակազմի պարագայում քրեակատարողական հիմնարկներում պահվող անձանց քանակը 2018 թվականի դեկտեմբերի 31-ի դրությամբ կազմել է ընդամենը 2266 մարդ:</w:t>
      </w:r>
    </w:p>
    <w:p w14:paraId="02A99C9E" w14:textId="4E7D7CD8" w:rsidR="00756FE4" w:rsidRPr="00E2508C" w:rsidRDefault="00756FE4" w:rsidP="0019083B">
      <w:pPr>
        <w:jc w:val="both"/>
        <w:rPr>
          <w:rFonts w:ascii="Tahoma" w:eastAsia="Times New Roman" w:hAnsi="Tahoma" w:cs="Tahoma"/>
          <w:sz w:val="24"/>
          <w:szCs w:val="24"/>
          <w:lang w:val="hy-AM"/>
        </w:rPr>
      </w:pPr>
      <w:r w:rsidRPr="00E2508C">
        <w:rPr>
          <w:rFonts w:ascii="Tahoma" w:eastAsia="Tahoma" w:hAnsi="Tahoma" w:cs="Tahoma"/>
          <w:sz w:val="24"/>
          <w:szCs w:val="24"/>
          <w:lang w:val="hy-AM"/>
        </w:rPr>
        <w:t xml:space="preserve">Բարելավվել </w:t>
      </w:r>
      <w:r w:rsidR="00DD2BF8" w:rsidRPr="00E2508C">
        <w:rPr>
          <w:rFonts w:ascii="Tahoma" w:eastAsia="Tahoma" w:hAnsi="Tahoma" w:cs="Tahoma"/>
          <w:sz w:val="24"/>
          <w:szCs w:val="24"/>
          <w:lang w:val="hy-AM"/>
        </w:rPr>
        <w:t xml:space="preserve">են </w:t>
      </w:r>
      <w:r w:rsidRPr="00E2508C">
        <w:rPr>
          <w:rFonts w:ascii="Tahoma" w:eastAsia="Tahoma" w:hAnsi="Tahoma" w:cs="Tahoma"/>
          <w:sz w:val="24"/>
          <w:szCs w:val="24"/>
          <w:lang w:val="hy-AM"/>
        </w:rPr>
        <w:t>կալանքի ենթարկված անձանց պահման պայմանները: Վերանորոգման աշխատանքներ են կատարվել 12 քրեակատարողական հիմնարկներում, մասնավորապես «Նուբարաշեն», «Ս</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ան», «Վարդաշեն», «Արմավիր», «Կոշ», «Գորիս», «Աբովյան», «Արթիկ», «Հրազդան», «Դատապարտյալների հիվանդանոց», «Վանաձոր», «Եր</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ան-Կենտրոն» քրեակատարողական հիմնարկներում:</w:t>
      </w:r>
    </w:p>
    <w:p w14:paraId="3FE9FA25" w14:textId="77777777" w:rsidR="00756FE4" w:rsidRPr="00E2508C" w:rsidRDefault="00756FE4" w:rsidP="00756FE4">
      <w:pPr>
        <w:ind w:firstLine="566"/>
        <w:jc w:val="both"/>
        <w:rPr>
          <w:rFonts w:ascii="Tahoma" w:eastAsia="Times New Roman" w:hAnsi="Tahoma" w:cs="Tahoma"/>
          <w:sz w:val="24"/>
          <w:szCs w:val="24"/>
          <w:lang w:val="hy-AM"/>
        </w:rPr>
      </w:pPr>
      <w:r w:rsidRPr="00E2508C">
        <w:rPr>
          <w:rFonts w:ascii="Tahoma" w:eastAsia="Tahoma" w:hAnsi="Tahoma" w:cs="Tahoma"/>
          <w:sz w:val="24"/>
          <w:szCs w:val="24"/>
          <w:lang w:val="hy-AM"/>
        </w:rPr>
        <w:t xml:space="preserve"> Մարդու իրավունքների ազգային ռազմավարությունից բխող ծրագրերի շրջանակներում իրականացվել են լայն հանրային քննարկումներ քաղաքացիական հասարակության ներկայացուցիչների հետ:</w:t>
      </w:r>
    </w:p>
    <w:p w14:paraId="0E2E2AE1" w14:textId="77777777" w:rsidR="00756FE4" w:rsidRPr="00E2508C" w:rsidRDefault="00756FE4" w:rsidP="00756FE4">
      <w:pPr>
        <w:ind w:firstLine="566"/>
        <w:jc w:val="both"/>
        <w:rPr>
          <w:rFonts w:ascii="Tahoma" w:eastAsia="Times New Roman" w:hAnsi="Tahoma" w:cs="Tahoma"/>
          <w:sz w:val="24"/>
          <w:szCs w:val="24"/>
          <w:lang w:val="hy-AM"/>
        </w:rPr>
      </w:pPr>
    </w:p>
    <w:p w14:paraId="1C2FC545" w14:textId="77777777" w:rsidR="00756FE4" w:rsidRPr="00E2508C" w:rsidRDefault="00756FE4" w:rsidP="00756FE4">
      <w:pPr>
        <w:pStyle w:val="Heading2"/>
        <w:keepNext w:val="0"/>
        <w:keepLines w:val="0"/>
        <w:spacing w:before="0"/>
        <w:ind w:firstLine="566"/>
        <w:jc w:val="both"/>
        <w:rPr>
          <w:rFonts w:ascii="Tahoma" w:eastAsia="Times New Roman" w:hAnsi="Tahoma" w:cs="Tahoma"/>
          <w:color w:val="auto"/>
          <w:sz w:val="24"/>
          <w:szCs w:val="24"/>
          <w:lang w:val="hy-AM"/>
        </w:rPr>
      </w:pPr>
      <w:bookmarkStart w:id="18" w:name="_8wff8nd98wff" w:colFirst="0" w:colLast="0"/>
      <w:bookmarkEnd w:id="18"/>
      <w:r w:rsidRPr="00E2508C">
        <w:rPr>
          <w:rFonts w:ascii="Tahoma" w:eastAsia="Tahoma" w:hAnsi="Tahoma" w:cs="Tahoma"/>
          <w:b/>
          <w:color w:val="auto"/>
          <w:sz w:val="24"/>
          <w:szCs w:val="24"/>
          <w:lang w:val="hy-AM"/>
        </w:rPr>
        <w:t>5.2. Աղքատության հաղթահարում, սոցիալական աջակցություն</w:t>
      </w:r>
    </w:p>
    <w:p w14:paraId="6FAF9F23" w14:textId="4A1F406D" w:rsidR="00756FE4" w:rsidRPr="00E2508C" w:rsidRDefault="00756FE4" w:rsidP="00756FE4">
      <w:pPr>
        <w:ind w:firstLine="566"/>
        <w:jc w:val="both"/>
        <w:rPr>
          <w:rFonts w:ascii="Tahoma" w:eastAsia="Times New Roman" w:hAnsi="Tahoma" w:cs="Tahoma"/>
          <w:sz w:val="24"/>
          <w:szCs w:val="24"/>
          <w:lang w:val="hy-AM"/>
        </w:rPr>
      </w:pPr>
      <w:r w:rsidRPr="00E2508C">
        <w:rPr>
          <w:rFonts w:ascii="Tahoma" w:eastAsia="Tahoma" w:hAnsi="Tahoma" w:cs="Tahoma"/>
          <w:sz w:val="24"/>
          <w:szCs w:val="24"/>
          <w:lang w:val="hy-AM"/>
        </w:rPr>
        <w:t xml:space="preserve">Կառավարության առաջին քայլերից է եղել կուտակային կենսաթոշակային համակարգում իրականացված փոփոխությունը, որի </w:t>
      </w:r>
      <w:r w:rsidR="001F4598" w:rsidRPr="00E2508C">
        <w:rPr>
          <w:rFonts w:ascii="Tahoma" w:eastAsia="Tahoma" w:hAnsi="Tahoma" w:cs="Tahoma"/>
          <w:sz w:val="24"/>
          <w:szCs w:val="24"/>
          <w:lang w:val="hy-AM"/>
        </w:rPr>
        <w:t xml:space="preserve">շնորհիվ </w:t>
      </w:r>
      <w:r w:rsidRPr="00E2508C">
        <w:rPr>
          <w:rFonts w:ascii="Tahoma" w:eastAsia="Tahoma" w:hAnsi="Tahoma" w:cs="Tahoma"/>
          <w:sz w:val="24"/>
          <w:szCs w:val="24"/>
          <w:lang w:val="hy-AM"/>
        </w:rPr>
        <w:t xml:space="preserve">շուրջ 209 հազար քաղաքացու ծախսային բեռն էականորեն նվազել է: </w:t>
      </w:r>
      <w:r w:rsidR="001F4598" w:rsidRPr="00E2508C">
        <w:rPr>
          <w:rFonts w:ascii="Tahoma" w:eastAsia="Tahoma" w:hAnsi="Tahoma" w:cs="Tahoma"/>
          <w:sz w:val="24"/>
          <w:szCs w:val="24"/>
          <w:lang w:val="hy-AM"/>
        </w:rPr>
        <w:t xml:space="preserve">Կառավարության </w:t>
      </w:r>
      <w:r w:rsidRPr="00E2508C">
        <w:rPr>
          <w:rFonts w:ascii="Tahoma" w:eastAsia="Tahoma" w:hAnsi="Tahoma" w:cs="Tahoma"/>
          <w:sz w:val="24"/>
          <w:szCs w:val="24"/>
          <w:lang w:val="hy-AM"/>
        </w:rPr>
        <w:t>նախաձեռնած հարկային բարեփոխումների</w:t>
      </w:r>
      <w:r w:rsidR="001F4598" w:rsidRPr="00E2508C">
        <w:rPr>
          <w:rFonts w:ascii="Tahoma" w:eastAsia="Tahoma" w:hAnsi="Tahoma" w:cs="Tahoma"/>
          <w:sz w:val="24"/>
          <w:szCs w:val="24"/>
          <w:lang w:val="hy-AM"/>
        </w:rPr>
        <w:t>ց</w:t>
      </w:r>
      <w:r w:rsidRPr="00E2508C">
        <w:rPr>
          <w:rFonts w:ascii="Tahoma" w:eastAsia="Tahoma" w:hAnsi="Tahoma" w:cs="Tahoma"/>
          <w:sz w:val="24"/>
          <w:szCs w:val="24"/>
          <w:lang w:val="hy-AM"/>
        </w:rPr>
        <w:t xml:space="preserve"> </w:t>
      </w:r>
      <w:r w:rsidR="001F4598" w:rsidRPr="00E2508C">
        <w:rPr>
          <w:rFonts w:ascii="Tahoma" w:eastAsia="Tahoma" w:hAnsi="Tahoma" w:cs="Tahoma"/>
          <w:sz w:val="24"/>
          <w:szCs w:val="24"/>
          <w:lang w:val="hy-AM"/>
        </w:rPr>
        <w:t xml:space="preserve">հետո </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ս շուրջ 200 հազար քաղաքացու աշխատավարձ կբարձրանա:</w:t>
      </w:r>
    </w:p>
    <w:p w14:paraId="3F78EEF6" w14:textId="33C8E367" w:rsidR="00756FE4" w:rsidRPr="00E2508C" w:rsidRDefault="00756FE4" w:rsidP="00756FE4">
      <w:pPr>
        <w:ind w:firstLine="566"/>
        <w:jc w:val="both"/>
        <w:rPr>
          <w:rFonts w:ascii="Tahoma" w:eastAsia="Times New Roman" w:hAnsi="Tahoma" w:cs="Tahoma"/>
          <w:sz w:val="24"/>
          <w:szCs w:val="24"/>
          <w:lang w:val="hy-AM"/>
        </w:rPr>
      </w:pPr>
      <w:r w:rsidRPr="00E2508C">
        <w:rPr>
          <w:rFonts w:ascii="Tahoma" w:eastAsia="Tahoma" w:hAnsi="Tahoma" w:cs="Tahoma"/>
          <w:sz w:val="24"/>
          <w:szCs w:val="24"/>
          <w:lang w:val="hy-AM"/>
        </w:rPr>
        <w:t xml:space="preserve"> Բանակցությունների </w:t>
      </w:r>
      <w:r w:rsidR="001F4598" w:rsidRPr="00E2508C">
        <w:rPr>
          <w:rFonts w:ascii="Tahoma" w:eastAsia="Tahoma" w:hAnsi="Tahoma" w:cs="Tahoma"/>
          <w:sz w:val="24"/>
          <w:szCs w:val="24"/>
          <w:lang w:val="hy-AM"/>
        </w:rPr>
        <w:t xml:space="preserve"> միջոցով </w:t>
      </w:r>
      <w:r w:rsidRPr="00E2508C">
        <w:rPr>
          <w:rFonts w:ascii="Tahoma" w:eastAsia="Tahoma" w:hAnsi="Tahoma" w:cs="Tahoma"/>
          <w:sz w:val="24"/>
          <w:szCs w:val="24"/>
          <w:lang w:val="hy-AM"/>
        </w:rPr>
        <w:t xml:space="preserve">հնարավոր է դարձել սոցիալապես անապահով ընտանիքներին մատակարարվող բնական գազի </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 xml:space="preserve"> էլեկտրաէներգիայի սակագները նվազեցնել  առնվազն 20-ական տոկոսով, իսկ խմելու ջրի սակագինը չի բարձրացել  բոլոր սպառողների համար:</w:t>
      </w:r>
    </w:p>
    <w:p w14:paraId="1D7426EA" w14:textId="2433B53E" w:rsidR="00756FE4" w:rsidRPr="00E2508C" w:rsidRDefault="00756FE4" w:rsidP="00756FE4">
      <w:pPr>
        <w:ind w:firstLine="566"/>
        <w:jc w:val="both"/>
        <w:rPr>
          <w:rFonts w:ascii="Tahoma" w:eastAsia="Times New Roman" w:hAnsi="Tahoma" w:cs="Tahoma"/>
          <w:sz w:val="24"/>
          <w:szCs w:val="24"/>
          <w:lang w:val="hy-AM"/>
        </w:rPr>
      </w:pPr>
      <w:r w:rsidRPr="00E2508C">
        <w:rPr>
          <w:rFonts w:ascii="Tahoma" w:eastAsia="Tahoma" w:hAnsi="Tahoma" w:cs="Tahoma"/>
          <w:sz w:val="24"/>
          <w:szCs w:val="24"/>
          <w:lang w:val="hy-AM"/>
        </w:rPr>
        <w:t xml:space="preserve">  Հաշվետու ժամանակահատվածում ընդունվել է մի շարք վարչական իրավախախտումների համար կիրառված տուգանքների համաներման օրինագիծ, որը վերաբերում է 2012-2017</w:t>
      </w:r>
      <w:r w:rsidR="001F4598" w:rsidRPr="00E2508C">
        <w:rPr>
          <w:rFonts w:ascii="Tahoma" w:eastAsia="Tahoma" w:hAnsi="Tahoma" w:cs="Tahoma"/>
          <w:sz w:val="24"/>
          <w:szCs w:val="24"/>
          <w:lang w:val="hy-AM"/>
        </w:rPr>
        <w:t xml:space="preserve"> </w:t>
      </w:r>
      <w:r w:rsidRPr="00E2508C">
        <w:rPr>
          <w:rFonts w:ascii="Tahoma" w:eastAsia="Tahoma" w:hAnsi="Tahoma" w:cs="Tahoma"/>
          <w:sz w:val="24"/>
          <w:szCs w:val="24"/>
          <w:lang w:val="hy-AM"/>
        </w:rPr>
        <w:t>թթ</w:t>
      </w:r>
      <w:r w:rsidR="001F4598" w:rsidRPr="00E2508C">
        <w:rPr>
          <w:rFonts w:ascii="Tahoma" w:eastAsia="Tahoma" w:hAnsi="Tahoma" w:cs="Tahoma"/>
          <w:sz w:val="24"/>
          <w:szCs w:val="24"/>
          <w:lang w:val="hy-AM"/>
        </w:rPr>
        <w:t>.</w:t>
      </w:r>
      <w:r w:rsidRPr="00E2508C">
        <w:rPr>
          <w:rFonts w:ascii="Tahoma" w:eastAsia="Tahoma" w:hAnsi="Tahoma" w:cs="Tahoma"/>
          <w:sz w:val="24"/>
          <w:szCs w:val="24"/>
          <w:lang w:val="hy-AM"/>
        </w:rPr>
        <w:t xml:space="preserve"> ընթացքում կատարված </w:t>
      </w:r>
      <w:r w:rsidR="000D44F3">
        <w:rPr>
          <w:rFonts w:ascii="Tahoma" w:eastAsia="Tahoma" w:hAnsi="Tahoma" w:cs="Tahoma"/>
          <w:sz w:val="24"/>
          <w:szCs w:val="24"/>
          <w:lang w:val="hy-AM"/>
        </w:rPr>
        <w:t>երթեւեկության</w:t>
      </w:r>
      <w:r w:rsidRPr="00E2508C">
        <w:rPr>
          <w:rFonts w:ascii="Tahoma" w:eastAsia="Tahoma" w:hAnsi="Tahoma" w:cs="Tahoma"/>
          <w:sz w:val="24"/>
          <w:szCs w:val="24"/>
          <w:lang w:val="hy-AM"/>
        </w:rPr>
        <w:t xml:space="preserve"> կանոնների վարչական իրավախախտումներին: Համաներման գումարի ընդհանուր չափը կազմել է շուրջ 13,7 մլրդ դրամ, վարչական պատասխանատվությունից ազատվել է շուրջ 150 հազար քաղաքացի:</w:t>
      </w:r>
    </w:p>
    <w:p w14:paraId="0C05A6CB" w14:textId="4CEB6A9F" w:rsidR="00756FE4" w:rsidRPr="00E2508C" w:rsidRDefault="00756FE4" w:rsidP="00756FE4">
      <w:pPr>
        <w:ind w:firstLine="566"/>
        <w:jc w:val="both"/>
        <w:rPr>
          <w:rFonts w:ascii="Tahoma" w:eastAsia="Times New Roman" w:hAnsi="Tahoma" w:cs="Tahoma"/>
          <w:sz w:val="24"/>
          <w:szCs w:val="24"/>
          <w:lang w:val="hy-AM"/>
        </w:rPr>
      </w:pPr>
      <w:r w:rsidRPr="00E2508C">
        <w:rPr>
          <w:rFonts w:ascii="Tahoma" w:eastAsia="Tahoma" w:hAnsi="Tahoma" w:cs="Tahoma"/>
          <w:sz w:val="24"/>
          <w:szCs w:val="24"/>
          <w:lang w:val="hy-AM"/>
        </w:rPr>
        <w:t xml:space="preserve"> ՀՀ Կենտրոնական բանկի հետ համագործակցության շնորհիվ հաջողվեց բարելավել շուրջ 125 հազար վարկառուների վարկային պատմությունը: Համապատասխան օրենսդրական փոփոխությունների</w:t>
      </w:r>
      <w:r w:rsidR="00F23B63" w:rsidRPr="00E2508C">
        <w:rPr>
          <w:rFonts w:ascii="Tahoma" w:eastAsia="Tahoma" w:hAnsi="Tahoma" w:cs="Tahoma"/>
          <w:sz w:val="24"/>
          <w:szCs w:val="24"/>
          <w:lang w:val="hy-AM"/>
        </w:rPr>
        <w:t>ց հետո</w:t>
      </w:r>
      <w:r w:rsidRPr="00E2508C">
        <w:rPr>
          <w:rFonts w:ascii="Tahoma" w:eastAsia="Tahoma" w:hAnsi="Tahoma" w:cs="Tahoma"/>
          <w:sz w:val="24"/>
          <w:szCs w:val="24"/>
          <w:lang w:val="hy-AM"/>
        </w:rPr>
        <w:t xml:space="preserve"> 2018 թվականի օգոստոս</w:t>
      </w:r>
      <w:r w:rsidR="00F23B63" w:rsidRPr="00E2508C">
        <w:rPr>
          <w:rFonts w:ascii="Tahoma" w:eastAsia="Tahoma" w:hAnsi="Tahoma" w:cs="Tahoma"/>
          <w:sz w:val="24"/>
          <w:szCs w:val="24"/>
          <w:lang w:val="hy-AM"/>
        </w:rPr>
        <w:t>ից</w:t>
      </w:r>
      <w:r w:rsidRPr="00E2508C">
        <w:rPr>
          <w:rFonts w:ascii="Tahoma" w:eastAsia="Tahoma" w:hAnsi="Tahoma" w:cs="Tahoma"/>
          <w:sz w:val="24"/>
          <w:szCs w:val="24"/>
          <w:lang w:val="hy-AM"/>
        </w:rPr>
        <w:t xml:space="preserve"> </w:t>
      </w:r>
      <w:r w:rsidR="00F23B63" w:rsidRPr="00E2508C">
        <w:rPr>
          <w:rFonts w:ascii="Tahoma" w:eastAsia="Tahoma" w:hAnsi="Tahoma" w:cs="Tahoma"/>
          <w:sz w:val="24"/>
          <w:szCs w:val="24"/>
          <w:lang w:val="hy-AM"/>
        </w:rPr>
        <w:t>սկսած</w:t>
      </w:r>
      <w:r w:rsidR="00F23B63" w:rsidRPr="00E2508C" w:rsidDel="00F23B63">
        <w:rPr>
          <w:rFonts w:ascii="Tahoma" w:eastAsia="Tahoma" w:hAnsi="Tahoma" w:cs="Tahoma"/>
          <w:sz w:val="24"/>
          <w:szCs w:val="24"/>
          <w:lang w:val="hy-AM"/>
        </w:rPr>
        <w:t xml:space="preserve"> </w:t>
      </w:r>
      <w:r w:rsidRPr="00E2508C">
        <w:rPr>
          <w:rFonts w:ascii="Tahoma" w:eastAsia="Tahoma" w:hAnsi="Tahoma" w:cs="Tahoma"/>
          <w:sz w:val="24"/>
          <w:szCs w:val="24"/>
          <w:lang w:val="hy-AM"/>
        </w:rPr>
        <w:t>ՀՀ առ</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տրային բանկեր</w:t>
      </w:r>
      <w:r w:rsidR="00F23B63" w:rsidRPr="00E2508C">
        <w:rPr>
          <w:rFonts w:ascii="Tahoma" w:eastAsia="Tahoma" w:hAnsi="Tahoma" w:cs="Tahoma"/>
          <w:sz w:val="24"/>
          <w:szCs w:val="24"/>
          <w:lang w:val="hy-AM"/>
        </w:rPr>
        <w:t xml:space="preserve">ն </w:t>
      </w:r>
      <w:r w:rsidRPr="00E2508C">
        <w:rPr>
          <w:rFonts w:ascii="Tahoma" w:eastAsia="Tahoma" w:hAnsi="Tahoma" w:cs="Tahoma"/>
          <w:sz w:val="24"/>
          <w:szCs w:val="24"/>
          <w:lang w:val="hy-AM"/>
        </w:rPr>
        <w:t>իրականաց</w:t>
      </w:r>
      <w:r w:rsidR="00F23B63" w:rsidRPr="00E2508C">
        <w:rPr>
          <w:rFonts w:ascii="Tahoma" w:eastAsia="Tahoma" w:hAnsi="Tahoma" w:cs="Tahoma"/>
          <w:sz w:val="24"/>
          <w:szCs w:val="24"/>
          <w:lang w:val="hy-AM"/>
        </w:rPr>
        <w:t>րել են</w:t>
      </w:r>
      <w:r w:rsidRPr="00E2508C">
        <w:rPr>
          <w:rFonts w:ascii="Tahoma" w:eastAsia="Tahoma" w:hAnsi="Tahoma" w:cs="Tahoma"/>
          <w:sz w:val="24"/>
          <w:szCs w:val="24"/>
          <w:lang w:val="hy-AM"/>
        </w:rPr>
        <w:t xml:space="preserve"> ժամկետանց վարկերի </w:t>
      </w:r>
      <w:r w:rsidRPr="00E2508C">
        <w:rPr>
          <w:rFonts w:ascii="Tahoma" w:eastAsia="Tahoma" w:hAnsi="Tahoma" w:cs="Tahoma"/>
          <w:sz w:val="24"/>
          <w:szCs w:val="24"/>
          <w:lang w:val="hy-AM"/>
        </w:rPr>
        <w:lastRenderedPageBreak/>
        <w:t xml:space="preserve">գծով կուտակված տույժերի </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 xml:space="preserve"> տուգանքների ներ</w:t>
      </w:r>
      <w:r w:rsidR="00F23B63" w:rsidRPr="00E2508C">
        <w:rPr>
          <w:rFonts w:ascii="Tahoma" w:eastAsia="Tahoma" w:hAnsi="Tahoma" w:cs="Tahoma"/>
          <w:sz w:val="24"/>
          <w:szCs w:val="24"/>
          <w:lang w:val="hy-AM"/>
        </w:rPr>
        <w:t xml:space="preserve">ում </w:t>
      </w:r>
      <w:r w:rsidRPr="00E2508C">
        <w:rPr>
          <w:rFonts w:ascii="Tahoma" w:eastAsia="Tahoma" w:hAnsi="Tahoma" w:cs="Tahoma"/>
          <w:sz w:val="24"/>
          <w:szCs w:val="24"/>
          <w:lang w:val="hy-AM"/>
        </w:rPr>
        <w:t xml:space="preserve">, որի </w:t>
      </w:r>
      <w:r w:rsidR="00F23B63" w:rsidRPr="00E2508C">
        <w:rPr>
          <w:rFonts w:ascii="Tahoma" w:eastAsia="Tahoma" w:hAnsi="Tahoma" w:cs="Tahoma"/>
          <w:sz w:val="24"/>
          <w:szCs w:val="24"/>
          <w:lang w:val="hy-AM"/>
        </w:rPr>
        <w:t xml:space="preserve">շնորհիվ </w:t>
      </w:r>
      <w:r w:rsidRPr="00E2508C">
        <w:rPr>
          <w:rFonts w:ascii="Tahoma" w:eastAsia="Tahoma" w:hAnsi="Tahoma" w:cs="Tahoma"/>
          <w:sz w:val="24"/>
          <w:szCs w:val="24"/>
          <w:lang w:val="hy-AM"/>
        </w:rPr>
        <w:t>մինչ օրս ներվել են շուրջ 19,000 վարկառուների ժամկետանց վարկերի գծով տույժերն ու տուգանքները՝ շուրջ 9,5 մլրդ ՀՀ դրամ ընդհանուր ծավալով:</w:t>
      </w:r>
    </w:p>
    <w:p w14:paraId="4FDC6DAC" w14:textId="77777777" w:rsidR="00756FE4" w:rsidRPr="00E2508C" w:rsidRDefault="00756FE4" w:rsidP="00756FE4">
      <w:pPr>
        <w:ind w:firstLine="566"/>
        <w:jc w:val="both"/>
        <w:rPr>
          <w:rFonts w:ascii="Tahoma" w:eastAsia="Times New Roman" w:hAnsi="Tahoma" w:cs="Tahoma"/>
          <w:sz w:val="24"/>
          <w:szCs w:val="24"/>
          <w:lang w:val="hy-AM"/>
        </w:rPr>
      </w:pPr>
    </w:p>
    <w:p w14:paraId="5668349A" w14:textId="50CAA709" w:rsidR="00756FE4" w:rsidRPr="00E2508C" w:rsidRDefault="00756FE4" w:rsidP="00756FE4">
      <w:pPr>
        <w:ind w:firstLine="566"/>
        <w:jc w:val="both"/>
        <w:rPr>
          <w:rFonts w:ascii="Tahoma" w:eastAsia="Times New Roman" w:hAnsi="Tahoma" w:cs="Tahoma"/>
          <w:sz w:val="24"/>
          <w:szCs w:val="24"/>
          <w:lang w:val="hy-AM"/>
        </w:rPr>
      </w:pPr>
      <w:r w:rsidRPr="00E2508C">
        <w:rPr>
          <w:rFonts w:ascii="Tahoma" w:eastAsia="Tahoma" w:hAnsi="Tahoma" w:cs="Tahoma"/>
          <w:sz w:val="24"/>
          <w:szCs w:val="24"/>
          <w:lang w:val="hy-AM"/>
        </w:rPr>
        <w:t>ՀՀ կառավարությունը ՀՀ կենտրոնական բանկի հետ ՀՀ հիփոթեքային շուկայում իրականացվող վարկավորման  ծրագրերում էական բարելավումներ</w:t>
      </w:r>
      <w:r w:rsidR="00F23B63" w:rsidRPr="00E2508C">
        <w:rPr>
          <w:rFonts w:ascii="Tahoma" w:eastAsia="Tahoma" w:hAnsi="Tahoma" w:cs="Tahoma"/>
          <w:sz w:val="24"/>
          <w:szCs w:val="24"/>
          <w:lang w:val="hy-AM"/>
        </w:rPr>
        <w:t xml:space="preserve"> է արել</w:t>
      </w:r>
      <w:r w:rsidRPr="00E2508C">
        <w:rPr>
          <w:rFonts w:ascii="Tahoma" w:eastAsia="Tahoma" w:hAnsi="Tahoma" w:cs="Tahoma"/>
          <w:sz w:val="24"/>
          <w:szCs w:val="24"/>
          <w:lang w:val="hy-AM"/>
        </w:rPr>
        <w:t xml:space="preserve">, որոնց արդյունքում ավելացել են հիփոթեքային վարկավորման ծավալները </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 xml:space="preserve"> հիփոթեքային վարկերի հասանելիության մակարդակը: </w:t>
      </w:r>
    </w:p>
    <w:p w14:paraId="76B6DEF8" w14:textId="64745C44" w:rsidR="00756FE4" w:rsidRPr="00E2508C" w:rsidRDefault="00756FE4" w:rsidP="00756FE4">
      <w:pPr>
        <w:ind w:firstLine="566"/>
        <w:jc w:val="both"/>
        <w:rPr>
          <w:rFonts w:ascii="Tahoma" w:eastAsia="Times New Roman" w:hAnsi="Tahoma" w:cs="Tahoma"/>
          <w:sz w:val="24"/>
          <w:szCs w:val="24"/>
          <w:highlight w:val="white"/>
          <w:lang w:val="hy-AM"/>
        </w:rPr>
      </w:pPr>
      <w:r w:rsidRPr="00E2508C">
        <w:rPr>
          <w:rFonts w:ascii="Tahoma" w:eastAsia="Tahoma" w:hAnsi="Tahoma" w:cs="Tahoma"/>
          <w:sz w:val="24"/>
          <w:szCs w:val="24"/>
          <w:lang w:val="hy-AM"/>
        </w:rPr>
        <w:t>2018-ի ընթացքում «Ազգային հիփոթեքային ընկերություն» ՎՎԿ կողմից հիփոթեքային վարկերի հասանելիության խորացման նպատակով իրականացվեցին ծրագրային վարկերի ընդհանուր պայմանների փոփոխություններ՝ պարզեցնելով վարկավորման ընդհանուր պայմանները։ Նշված  փոփոխություններով հնարավորություն է ընձեռվել մինչ</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 xml:space="preserve"> 30 տարեկան երիտասարդ մասնագետներին </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 xml:space="preserve"> չամուսնացած անձանց ձեռք բերել հիփոթեքային վարկեր նորակառույց շենքերում 7,5% կանխավճարով </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 xml:space="preserve"> 35 տարի մարման ժամկետով: Մյուս կողմից, 30 տարեկանից բարձր անձանց (ամուսնացածներ </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 xml:space="preserve"> չամուսնացածներ) համար  գործում է կանխավճարի  10% հնարավորություն, եթե դրվում է երկրորդ գույքը որպես գրավ կամ ձեռք է բերվում կանխավճարի ապահովագրություն։</w:t>
      </w:r>
    </w:p>
    <w:p w14:paraId="6094C6EE" w14:textId="066A0BFA" w:rsidR="00756FE4" w:rsidRPr="00E2508C" w:rsidRDefault="00756FE4" w:rsidP="00756FE4">
      <w:pPr>
        <w:ind w:firstLine="566"/>
        <w:jc w:val="both"/>
        <w:rPr>
          <w:rFonts w:ascii="Tahoma" w:eastAsia="Times New Roman" w:hAnsi="Tahoma" w:cs="Tahoma"/>
          <w:sz w:val="24"/>
          <w:szCs w:val="24"/>
          <w:lang w:val="hy-AM"/>
        </w:rPr>
      </w:pPr>
      <w:r w:rsidRPr="00E2508C">
        <w:rPr>
          <w:rFonts w:ascii="Tahoma" w:eastAsia="Tahoma" w:hAnsi="Tahoma" w:cs="Tahoma"/>
          <w:sz w:val="24"/>
          <w:szCs w:val="24"/>
          <w:lang w:val="hy-AM"/>
        </w:rPr>
        <w:t>2018-ի ընթացքում էական բարելավումներ են իրականացվել նա</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 xml:space="preserve"> «Բնակարան երիտասարդներին» ՎՎԿ կողմից իրականացվող «Մատչելի բնակարան երիտասարդ ընտանիքին» սոցիալական ծրագրի ներքո, որոնք ուղղված են եղել հիփոթեքային վարկերի մատչելիության բարձրացմանը՝ ստեղծելով նա</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 xml:space="preserve"> նոր հնարավորություններ նորակառույց շենքերում բնակարանների ձեռքբերման համար:</w:t>
      </w:r>
    </w:p>
    <w:p w14:paraId="46A07599" w14:textId="649DFCAE" w:rsidR="00756FE4" w:rsidRPr="00E2508C" w:rsidRDefault="00756FE4" w:rsidP="00756FE4">
      <w:pPr>
        <w:ind w:firstLine="566"/>
        <w:jc w:val="both"/>
        <w:rPr>
          <w:rFonts w:ascii="Tahoma" w:eastAsia="Times New Roman" w:hAnsi="Tahoma" w:cs="Tahoma"/>
          <w:sz w:val="24"/>
          <w:szCs w:val="24"/>
          <w:lang w:val="hy-AM"/>
        </w:rPr>
      </w:pPr>
      <w:r w:rsidRPr="00E2508C">
        <w:rPr>
          <w:rFonts w:ascii="Tahoma" w:eastAsia="Tahoma" w:hAnsi="Tahoma" w:cs="Tahoma"/>
          <w:sz w:val="24"/>
          <w:szCs w:val="24"/>
          <w:lang w:val="hy-AM"/>
        </w:rPr>
        <w:t>Մասնավորապես փոփոխվել է ամուսինների գումարային տարիքի առավելագույն շեմը՝ գործող 65 տարվա փոխարեն դառնալով 70 տարի, իսկ վարկավորման տարեկան տոկոսադրույքը երկրորդային շուկայից ձեռքբերվող բնակարանների դեպքում սահմանվել է առավելագույնը 9,5%` նախկին 10,5%-ի փոխարեն, ընդ որում տոկոսագումարների սուբսիդավորումից հետո վարկառուների համար առավելագույն տարեկան տոկոսադրույքը Եր</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 xml:space="preserve">անում </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 xml:space="preserve"> ՀՀ մարզերում կազմելու է համապատասխանաբար՝ 7,5%  </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 xml:space="preserve"> 5,5%:</w:t>
      </w:r>
    </w:p>
    <w:p w14:paraId="14CC3FF5" w14:textId="16CC5921" w:rsidR="00756FE4" w:rsidRPr="00E2508C" w:rsidRDefault="00756FE4" w:rsidP="00756FE4">
      <w:pPr>
        <w:ind w:firstLine="566"/>
        <w:jc w:val="both"/>
        <w:rPr>
          <w:rFonts w:ascii="Tahoma" w:eastAsia="Times New Roman" w:hAnsi="Tahoma" w:cs="Tahoma"/>
          <w:sz w:val="24"/>
          <w:szCs w:val="24"/>
          <w:lang w:val="hy-AM"/>
        </w:rPr>
      </w:pPr>
      <w:r w:rsidRPr="00E2508C">
        <w:rPr>
          <w:rFonts w:ascii="Tahoma" w:eastAsia="Tahoma" w:hAnsi="Tahoma" w:cs="Tahoma"/>
          <w:sz w:val="24"/>
          <w:szCs w:val="24"/>
          <w:lang w:val="hy-AM"/>
        </w:rPr>
        <w:t>Վարկառուների համար ստեղծվել է նա</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 xml:space="preserve"> նոր հնարավորություն նորակառույց շենքերում բնակարանների ձեռքբերման համար</w:t>
      </w:r>
      <w:r w:rsidR="00983362" w:rsidRPr="00E2508C">
        <w:rPr>
          <w:rFonts w:ascii="Tahoma" w:eastAsia="Tahoma" w:hAnsi="Tahoma" w:cs="Tahoma"/>
          <w:sz w:val="24"/>
          <w:szCs w:val="24"/>
          <w:lang w:val="hy-AM"/>
        </w:rPr>
        <w:t xml:space="preserve"> . </w:t>
      </w:r>
      <w:r w:rsidRPr="00E2508C">
        <w:rPr>
          <w:rFonts w:ascii="Tahoma" w:eastAsia="Tahoma" w:hAnsi="Tahoma" w:cs="Tahoma"/>
          <w:sz w:val="24"/>
          <w:szCs w:val="24"/>
          <w:lang w:val="hy-AM"/>
        </w:rPr>
        <w:t>վարկառուները կարող են ձեռք բերել մինչ</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 xml:space="preserve"> 30 մլն ՀՀ դրամ առավելագույն արժեքով բնակարաններ 7,5% տարեկան տոկոսադրույքով (եկամտային հարկի վերադարձման հնարավորությամբ, </w:t>
      </w:r>
      <w:r w:rsidR="00983362" w:rsidRPr="00E2508C">
        <w:rPr>
          <w:rFonts w:ascii="Tahoma" w:eastAsia="Tahoma" w:hAnsi="Tahoma" w:cs="Tahoma"/>
          <w:sz w:val="24"/>
          <w:szCs w:val="24"/>
          <w:lang w:val="hy-AM"/>
        </w:rPr>
        <w:t xml:space="preserve"> սա</w:t>
      </w:r>
      <w:r w:rsidRPr="00E2508C">
        <w:rPr>
          <w:rFonts w:ascii="Tahoma" w:eastAsia="Tahoma" w:hAnsi="Tahoma" w:cs="Tahoma"/>
          <w:sz w:val="24"/>
          <w:szCs w:val="24"/>
          <w:lang w:val="hy-AM"/>
        </w:rPr>
        <w:t xml:space="preserve"> ըստ էության անուղղակի սուբսիդավորում է) </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 xml:space="preserve"> մինչ</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 xml:space="preserve"> 30 տարի մարման ժամկետով: Ընդ որում, ծրագրի ներքո ներդրվել է նա</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 xml:space="preserve"> նոր հնարավորություն</w:t>
      </w:r>
      <w:r w:rsidR="00983362" w:rsidRPr="00E2508C">
        <w:rPr>
          <w:rFonts w:ascii="Tahoma" w:eastAsia="Tahoma" w:hAnsi="Tahoma" w:cs="Tahoma"/>
          <w:sz w:val="24"/>
          <w:szCs w:val="24"/>
          <w:lang w:val="hy-AM"/>
        </w:rPr>
        <w:t>,</w:t>
      </w:r>
      <w:r w:rsidRPr="00E2508C">
        <w:rPr>
          <w:rFonts w:ascii="Tahoma" w:eastAsia="Tahoma" w:hAnsi="Tahoma" w:cs="Tahoma"/>
          <w:sz w:val="24"/>
          <w:szCs w:val="24"/>
          <w:lang w:val="hy-AM"/>
        </w:rPr>
        <w:t xml:space="preserve"> </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 xml:space="preserve"> վարկառուները կարող են ստանալ հիփոթեքային վարկեր 10% կանխավճարով, եթե ձեռք են բերում հիփոթեքային պարտավորության ապահովագրություն բնակարանի արժեքի մինչ</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 xml:space="preserve"> 20%-ի չափով (իսկ նորակառույց շենքերում</w:t>
      </w:r>
      <w:r w:rsidR="00983362" w:rsidRPr="00E2508C">
        <w:rPr>
          <w:rFonts w:ascii="Tahoma" w:eastAsia="Tahoma" w:hAnsi="Tahoma" w:cs="Tahoma"/>
          <w:sz w:val="24"/>
          <w:szCs w:val="24"/>
          <w:lang w:val="hy-AM"/>
        </w:rPr>
        <w:t>՝</w:t>
      </w:r>
      <w:r w:rsidRPr="00E2508C">
        <w:rPr>
          <w:rFonts w:ascii="Tahoma" w:eastAsia="Tahoma" w:hAnsi="Tahoma" w:cs="Tahoma"/>
          <w:sz w:val="24"/>
          <w:szCs w:val="24"/>
          <w:lang w:val="hy-AM"/>
        </w:rPr>
        <w:t xml:space="preserve"> բնակարանի արժեքի մինչ</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 xml:space="preserve"> 10%-ի չափով):</w:t>
      </w:r>
    </w:p>
    <w:p w14:paraId="7ABE5784" w14:textId="0F770324" w:rsidR="00756FE4" w:rsidRPr="00E2508C" w:rsidRDefault="00756FE4" w:rsidP="00756FE4">
      <w:pPr>
        <w:ind w:firstLine="566"/>
        <w:jc w:val="both"/>
        <w:rPr>
          <w:rFonts w:ascii="Tahoma" w:eastAsia="Times New Roman" w:hAnsi="Tahoma" w:cs="Tahoma"/>
          <w:sz w:val="24"/>
          <w:szCs w:val="24"/>
          <w:highlight w:val="white"/>
          <w:lang w:val="hy-AM"/>
        </w:rPr>
      </w:pPr>
      <w:r w:rsidRPr="00E2508C">
        <w:rPr>
          <w:rFonts w:ascii="Tahoma" w:eastAsia="Tahoma" w:hAnsi="Tahoma" w:cs="Tahoma"/>
          <w:sz w:val="24"/>
          <w:szCs w:val="24"/>
          <w:lang w:val="hy-AM"/>
        </w:rPr>
        <w:lastRenderedPageBreak/>
        <w:t xml:space="preserve">Ձեռնարկված միջոցառումների </w:t>
      </w:r>
      <w:r w:rsidR="00A82F51" w:rsidRPr="00E2508C">
        <w:rPr>
          <w:rFonts w:ascii="Tahoma" w:eastAsia="Tahoma" w:hAnsi="Tahoma" w:cs="Tahoma"/>
          <w:sz w:val="24"/>
          <w:szCs w:val="24"/>
          <w:lang w:val="hy-AM"/>
        </w:rPr>
        <w:t xml:space="preserve">շնորհիվ </w:t>
      </w:r>
      <w:r w:rsidRPr="00E2508C">
        <w:rPr>
          <w:rFonts w:ascii="Tahoma" w:eastAsia="Tahoma" w:hAnsi="Tahoma" w:cs="Tahoma"/>
          <w:sz w:val="24"/>
          <w:szCs w:val="24"/>
          <w:lang w:val="hy-AM"/>
        </w:rPr>
        <w:t xml:space="preserve">2018 </w:t>
      </w:r>
      <w:r w:rsidR="00A82F51" w:rsidRPr="00E2508C">
        <w:rPr>
          <w:rFonts w:ascii="Tahoma" w:eastAsia="Tahoma" w:hAnsi="Tahoma" w:cs="Tahoma"/>
          <w:sz w:val="24"/>
          <w:szCs w:val="24"/>
          <w:lang w:val="hy-AM"/>
        </w:rPr>
        <w:t xml:space="preserve">թ. </w:t>
      </w:r>
      <w:r w:rsidRPr="00E2508C">
        <w:rPr>
          <w:rFonts w:ascii="Tahoma" w:eastAsia="Tahoma" w:hAnsi="Tahoma" w:cs="Tahoma"/>
          <w:sz w:val="24"/>
          <w:szCs w:val="24"/>
          <w:lang w:val="hy-AM"/>
        </w:rPr>
        <w:t xml:space="preserve">ընթացքում ՀՀ-ում տրամադրված ծրագրային հիփոթեքային վարկերի ծավալը 2017 </w:t>
      </w:r>
      <w:r w:rsidR="00A82F51" w:rsidRPr="00E2508C">
        <w:rPr>
          <w:rFonts w:ascii="Tahoma" w:eastAsia="Tahoma" w:hAnsi="Tahoma" w:cs="Tahoma"/>
          <w:sz w:val="24"/>
          <w:szCs w:val="24"/>
          <w:lang w:val="hy-AM"/>
        </w:rPr>
        <w:t xml:space="preserve">թ. </w:t>
      </w:r>
      <w:r w:rsidRPr="00E2508C">
        <w:rPr>
          <w:rFonts w:ascii="Tahoma" w:eastAsia="Tahoma" w:hAnsi="Tahoma" w:cs="Tahoma"/>
          <w:sz w:val="24"/>
          <w:szCs w:val="24"/>
          <w:lang w:val="hy-AM"/>
        </w:rPr>
        <w:t>նկատմամբ աճել է շուրջ 20%-ով, իսկ միջին կշռված տոկոսադրույքները նվազել են՝ տատանվելով 10,5%-ի շուրջ, նախկին</w:t>
      </w:r>
      <w:r w:rsidR="00BC3555" w:rsidRPr="00E2508C">
        <w:rPr>
          <w:rFonts w:ascii="Tahoma" w:eastAsia="Tahoma" w:hAnsi="Tahoma" w:cs="Tahoma"/>
          <w:sz w:val="24"/>
          <w:szCs w:val="24"/>
          <w:lang w:val="hy-AM"/>
        </w:rPr>
        <w:t xml:space="preserve"> 12,</w:t>
      </w:r>
      <w:r w:rsidRPr="00E2508C">
        <w:rPr>
          <w:rFonts w:ascii="Tahoma" w:eastAsia="Tahoma" w:hAnsi="Tahoma" w:cs="Tahoma"/>
          <w:sz w:val="24"/>
          <w:szCs w:val="24"/>
          <w:lang w:val="hy-AM"/>
        </w:rPr>
        <w:t>5%-ի փոխարեն: Փոփոխությունների արդյունքները ավելի ակնհայտ են դարձել 2018-ի տարեվերջին, հատկապես  «Մատչելի բնակարան երիտասարդ ընտանիքին» ծրագրում իրականացված փոփոխությունների</w:t>
      </w:r>
      <w:r w:rsidR="00A82F51" w:rsidRPr="00E2508C">
        <w:rPr>
          <w:rFonts w:ascii="Tahoma" w:eastAsia="Tahoma" w:hAnsi="Tahoma" w:cs="Tahoma"/>
          <w:sz w:val="24"/>
          <w:szCs w:val="24"/>
          <w:lang w:val="hy-AM"/>
        </w:rPr>
        <w:t>ց հետո</w:t>
      </w:r>
      <w:r w:rsidRPr="00E2508C">
        <w:rPr>
          <w:rFonts w:ascii="Tahoma" w:eastAsia="Tahoma" w:hAnsi="Tahoma" w:cs="Tahoma"/>
          <w:sz w:val="24"/>
          <w:szCs w:val="24"/>
          <w:lang w:val="hy-AM"/>
        </w:rPr>
        <w:t xml:space="preserve">: Մասնավորապես 2018 </w:t>
      </w:r>
      <w:r w:rsidR="00A82F51" w:rsidRPr="00E2508C">
        <w:rPr>
          <w:rFonts w:ascii="Tahoma" w:eastAsia="Tahoma" w:hAnsi="Tahoma" w:cs="Tahoma"/>
          <w:sz w:val="24"/>
          <w:szCs w:val="24"/>
          <w:lang w:val="hy-AM"/>
        </w:rPr>
        <w:t xml:space="preserve">թ. </w:t>
      </w:r>
      <w:r w:rsidRPr="00E2508C">
        <w:rPr>
          <w:rFonts w:ascii="Tahoma" w:eastAsia="Tahoma" w:hAnsi="Tahoma" w:cs="Tahoma"/>
          <w:sz w:val="24"/>
          <w:szCs w:val="24"/>
          <w:lang w:val="hy-AM"/>
        </w:rPr>
        <w:t xml:space="preserve">նոյեմբերին նախորդ տարվա նույն ամսվա նկատմամբ վարկերի ծավալը աճել է 41%-ով,  դեկտեմբերին՝ նախորդ տարվա նույն ամսվա նկատմամբ՝ 85%-ով, իսկ 2019 </w:t>
      </w:r>
      <w:r w:rsidR="00A82F51" w:rsidRPr="00E2508C">
        <w:rPr>
          <w:rFonts w:ascii="Tahoma" w:eastAsia="Tahoma" w:hAnsi="Tahoma" w:cs="Tahoma"/>
          <w:sz w:val="24"/>
          <w:szCs w:val="24"/>
          <w:lang w:val="hy-AM"/>
        </w:rPr>
        <w:t xml:space="preserve">թ. </w:t>
      </w:r>
      <w:r w:rsidRPr="00E2508C">
        <w:rPr>
          <w:rFonts w:ascii="Tahoma" w:eastAsia="Tahoma" w:hAnsi="Tahoma" w:cs="Tahoma"/>
          <w:sz w:val="24"/>
          <w:szCs w:val="24"/>
          <w:lang w:val="hy-AM"/>
        </w:rPr>
        <w:t>հունվարին՝ նախորդ տարվա նույն ամսվա նկատմամբ՝ 131%-ով:</w:t>
      </w:r>
      <w:r w:rsidRPr="00E2508C">
        <w:rPr>
          <w:rFonts w:ascii="Tahoma" w:eastAsia="Tahoma" w:hAnsi="Tahoma" w:cs="Tahoma"/>
          <w:sz w:val="24"/>
          <w:szCs w:val="24"/>
          <w:highlight w:val="white"/>
          <w:lang w:val="hy-AM"/>
        </w:rPr>
        <w:t xml:space="preserve"> Ընդ որում՝ նշված ծրագրով վարկավորման միջին կշռված տոկոսադրույքները նվազել են՝ 2018 թվականի հունվարի 8,7%-ից դառնալով 2019 թվականի հունվարին 7,3%</w:t>
      </w:r>
      <w:r w:rsidR="00A82F51" w:rsidRPr="00E2508C">
        <w:rPr>
          <w:rFonts w:ascii="Tahoma" w:eastAsia="Tahoma" w:hAnsi="Tahoma" w:cs="Tahoma"/>
          <w:sz w:val="24"/>
          <w:szCs w:val="24"/>
          <w:highlight w:val="white"/>
          <w:lang w:val="hy-AM"/>
        </w:rPr>
        <w:t>: Սա</w:t>
      </w:r>
      <w:r w:rsidRPr="00E2508C">
        <w:rPr>
          <w:rFonts w:ascii="Tahoma" w:eastAsia="Tahoma" w:hAnsi="Tahoma" w:cs="Tahoma"/>
          <w:sz w:val="24"/>
          <w:szCs w:val="24"/>
          <w:highlight w:val="white"/>
          <w:lang w:val="hy-AM"/>
        </w:rPr>
        <w:t xml:space="preserve"> նշանակում է, որ ՀՀ առ</w:t>
      </w:r>
      <w:r w:rsidR="00BF50A8" w:rsidRPr="00E2508C">
        <w:rPr>
          <w:rFonts w:ascii="Tahoma" w:eastAsia="Tahoma" w:hAnsi="Tahoma" w:cs="Tahoma"/>
          <w:sz w:val="24"/>
          <w:szCs w:val="24"/>
          <w:highlight w:val="white"/>
          <w:lang w:val="hy-AM"/>
        </w:rPr>
        <w:t>և</w:t>
      </w:r>
      <w:r w:rsidRPr="00E2508C">
        <w:rPr>
          <w:rFonts w:ascii="Tahoma" w:eastAsia="Tahoma" w:hAnsi="Tahoma" w:cs="Tahoma"/>
          <w:sz w:val="24"/>
          <w:szCs w:val="24"/>
          <w:highlight w:val="white"/>
          <w:lang w:val="hy-AM"/>
        </w:rPr>
        <w:t>տրային բանկերը փաստացի ավելի ցածր տոկոսադրույքով են տրամադրում վարկերը, որը սուբսիդավորումից հետո կարող է տատանվել 3,0-3,5%, օրինակ՝ ՀՀ մարզերում:</w:t>
      </w:r>
    </w:p>
    <w:p w14:paraId="73306806" w14:textId="77777777" w:rsidR="00756FE4" w:rsidRPr="00E2508C" w:rsidRDefault="00756FE4" w:rsidP="00756FE4">
      <w:pPr>
        <w:ind w:firstLine="566"/>
        <w:jc w:val="both"/>
        <w:rPr>
          <w:rFonts w:ascii="Tahoma" w:eastAsia="Times New Roman" w:hAnsi="Tahoma" w:cs="Tahoma"/>
          <w:sz w:val="24"/>
          <w:szCs w:val="24"/>
          <w:highlight w:val="white"/>
          <w:lang w:val="hy-AM"/>
        </w:rPr>
      </w:pPr>
    </w:p>
    <w:p w14:paraId="23139ECD" w14:textId="3C5A22BD" w:rsidR="00756FE4" w:rsidRPr="00E2508C" w:rsidRDefault="00756FE4" w:rsidP="00756FE4">
      <w:pPr>
        <w:ind w:firstLine="566"/>
        <w:jc w:val="both"/>
        <w:rPr>
          <w:rFonts w:ascii="Tahoma" w:eastAsia="Times New Roman" w:hAnsi="Tahoma" w:cs="Tahoma"/>
          <w:sz w:val="24"/>
          <w:szCs w:val="24"/>
          <w:lang w:val="hy-AM"/>
        </w:rPr>
      </w:pPr>
      <w:r w:rsidRPr="00E2508C">
        <w:rPr>
          <w:rFonts w:ascii="Tahoma" w:eastAsia="Tahoma" w:hAnsi="Tahoma" w:cs="Tahoma"/>
          <w:sz w:val="24"/>
          <w:szCs w:val="24"/>
          <w:lang w:val="hy-AM"/>
        </w:rPr>
        <w:t xml:space="preserve">Շուրջ 20 հազար կենսաթոշակառուների ու 65 հազար նպաստառուների շրջանում  աղքատությունը նվազեցնելու </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 xml:space="preserve"> կենսամակարդակը բարելավելու նպատակով կառավարությունը 2019 </w:t>
      </w:r>
      <w:r w:rsidR="00B41D02" w:rsidRPr="00E2508C">
        <w:rPr>
          <w:rFonts w:ascii="Tahoma" w:eastAsia="Tahoma" w:hAnsi="Tahoma" w:cs="Tahoma"/>
          <w:sz w:val="24"/>
          <w:szCs w:val="24"/>
          <w:lang w:val="hy-AM"/>
        </w:rPr>
        <w:t xml:space="preserve">թ. </w:t>
      </w:r>
      <w:r w:rsidRPr="00E2508C">
        <w:rPr>
          <w:rFonts w:ascii="Tahoma" w:eastAsia="Tahoma" w:hAnsi="Tahoma" w:cs="Tahoma"/>
          <w:sz w:val="24"/>
          <w:szCs w:val="24"/>
          <w:lang w:val="hy-AM"/>
        </w:rPr>
        <w:t>հունվարի 1-ից ծերության, հաշմանդամության, կերակրողին կորցնելու դեպքում նպաստների չափը սահմանել է 25500 դրամ</w:t>
      </w:r>
      <w:r w:rsidR="00B41D02" w:rsidRPr="00E2508C">
        <w:rPr>
          <w:rFonts w:ascii="Tahoma" w:eastAsia="Tahoma" w:hAnsi="Tahoma" w:cs="Tahoma"/>
          <w:sz w:val="24"/>
          <w:szCs w:val="24"/>
          <w:lang w:val="hy-AM"/>
        </w:rPr>
        <w:t xml:space="preserve"> </w:t>
      </w:r>
      <w:r w:rsidRPr="00E2508C">
        <w:rPr>
          <w:rFonts w:ascii="Tahoma" w:eastAsia="Tahoma" w:hAnsi="Tahoma" w:cs="Tahoma"/>
          <w:sz w:val="24"/>
          <w:szCs w:val="24"/>
          <w:lang w:val="hy-AM"/>
        </w:rPr>
        <w:t>(թվարկված անձանց գերակշիռ մասը նախկինում ստացել է</w:t>
      </w:r>
      <w:r w:rsidR="00DA0C12" w:rsidRPr="00E2508C">
        <w:rPr>
          <w:rFonts w:ascii="Tahoma" w:eastAsia="Tahoma" w:hAnsi="Tahoma" w:cs="Tahoma"/>
          <w:sz w:val="24"/>
          <w:szCs w:val="24"/>
          <w:lang w:val="hy-AM"/>
        </w:rPr>
        <w:t xml:space="preserve"> 16,</w:t>
      </w:r>
      <w:r w:rsidRPr="00E2508C">
        <w:rPr>
          <w:rFonts w:ascii="Tahoma" w:eastAsia="Tahoma" w:hAnsi="Tahoma" w:cs="Tahoma"/>
          <w:sz w:val="24"/>
          <w:szCs w:val="24"/>
          <w:lang w:val="hy-AM"/>
        </w:rPr>
        <w:t>000 դրամ): Մի</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 xml:space="preserve">նույն ժամանակ կառավարությունը նախաձեռնել է պետական կենսաթոշակային ապահովության համակարգում ներդնել նոր գործիք՝ նվազագույն կենսաթոշակի չափ, որը 2019 </w:t>
      </w:r>
      <w:r w:rsidR="00B41D02" w:rsidRPr="00E2508C">
        <w:rPr>
          <w:rFonts w:ascii="Tahoma" w:eastAsia="Tahoma" w:hAnsi="Tahoma" w:cs="Tahoma"/>
          <w:sz w:val="24"/>
          <w:szCs w:val="24"/>
          <w:lang w:val="hy-AM"/>
        </w:rPr>
        <w:t xml:space="preserve">թ. </w:t>
      </w:r>
      <w:r w:rsidRPr="00E2508C">
        <w:rPr>
          <w:rFonts w:ascii="Tahoma" w:eastAsia="Tahoma" w:hAnsi="Tahoma" w:cs="Tahoma"/>
          <w:sz w:val="24"/>
          <w:szCs w:val="24"/>
          <w:lang w:val="hy-AM"/>
        </w:rPr>
        <w:t>համար ծայրահեղ աղքատության գծի ակնկալվող մակարդակին հավասար սահմանվել է 25500 դրամ:</w:t>
      </w:r>
    </w:p>
    <w:p w14:paraId="42BFD240" w14:textId="77777777" w:rsidR="00756FE4" w:rsidRPr="00E2508C" w:rsidRDefault="00756FE4" w:rsidP="00756FE4">
      <w:pPr>
        <w:ind w:firstLine="566"/>
        <w:jc w:val="both"/>
        <w:rPr>
          <w:rFonts w:ascii="Tahoma" w:eastAsia="Times New Roman" w:hAnsi="Tahoma" w:cs="Tahoma"/>
          <w:sz w:val="24"/>
          <w:szCs w:val="24"/>
          <w:lang w:val="hy-AM"/>
        </w:rPr>
      </w:pPr>
      <w:r w:rsidRPr="00E2508C">
        <w:rPr>
          <w:rFonts w:ascii="Tahoma" w:eastAsia="Tahoma" w:hAnsi="Tahoma" w:cs="Tahoma"/>
          <w:sz w:val="24"/>
          <w:szCs w:val="24"/>
          <w:lang w:val="hy-AM"/>
        </w:rPr>
        <w:t xml:space="preserve"> Ծնելիության խրախուսման նպատակով կառավարությունը եռապատկել է երկրորդ երեխայի ծննդյան միանվագ նպաստի չափը՝ այն սահմանվելով 150 հազար դրամ:</w:t>
      </w:r>
    </w:p>
    <w:p w14:paraId="53F1A86E" w14:textId="25533299" w:rsidR="00756FE4" w:rsidRPr="00E2508C" w:rsidRDefault="00756FE4" w:rsidP="00756FE4">
      <w:pPr>
        <w:ind w:firstLine="566"/>
        <w:jc w:val="both"/>
        <w:rPr>
          <w:rFonts w:ascii="Tahoma" w:eastAsia="Times New Roman" w:hAnsi="Tahoma" w:cs="Tahoma"/>
          <w:sz w:val="24"/>
          <w:szCs w:val="24"/>
          <w:lang w:val="hy-AM"/>
        </w:rPr>
      </w:pPr>
      <w:r w:rsidRPr="00E2508C">
        <w:rPr>
          <w:rFonts w:ascii="Tahoma" w:eastAsia="Tahoma" w:hAnsi="Tahoma" w:cs="Tahoma"/>
          <w:sz w:val="24"/>
          <w:szCs w:val="24"/>
          <w:lang w:val="hy-AM"/>
        </w:rPr>
        <w:t xml:space="preserve">Կառավարության նախաձեռնությամբ ստեղծվել է աշխատանքային խումբ, որը կզբաղվի աղետի գոտու խնդիրների իրական պատկերի ուսումնասիրությամբ </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 xml:space="preserve"> կներկայացնի համապարփակ լուծումներ:</w:t>
      </w:r>
    </w:p>
    <w:p w14:paraId="78D7733A" w14:textId="342284E4" w:rsidR="00756FE4" w:rsidRPr="00E2508C" w:rsidRDefault="00756FE4" w:rsidP="00756FE4">
      <w:pPr>
        <w:ind w:firstLine="566"/>
        <w:jc w:val="both"/>
        <w:rPr>
          <w:rFonts w:ascii="Tahoma" w:eastAsia="Times New Roman" w:hAnsi="Tahoma" w:cs="Tahoma"/>
          <w:sz w:val="24"/>
          <w:szCs w:val="24"/>
          <w:lang w:val="hy-AM"/>
        </w:rPr>
      </w:pPr>
      <w:r w:rsidRPr="00E2508C">
        <w:rPr>
          <w:rFonts w:ascii="Tahoma" w:eastAsia="Tahoma" w:hAnsi="Tahoma" w:cs="Tahoma"/>
          <w:sz w:val="24"/>
          <w:szCs w:val="24"/>
          <w:lang w:val="hy-AM"/>
        </w:rPr>
        <w:t xml:space="preserve"> Տարածքային համաչափ զարգացման </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 xml:space="preserve"> սոցիալական վիճակի բարելավման նպատակով կառավարությունը 2018 թվականի ընթացքում հավանության են արժանացել 180 սուբվենցիայի հայտ, որոնց ընդհանուր գումարը կազմել է 6,832 մլրդ ՀՀ դրամ: Նշված ծրագրերն ուղղված են ասֆալտապատմանը, մանկապարտեզների, մշակույթի տների, համայնքային կենտրոնների, երաժշտական դպրոցների  կառուցմանն ու  վերանորոգմանը, խմելու </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 xml:space="preserve"> ոռոգման ջրագծերի անցկացմանը, փողոցային </w:t>
      </w:r>
      <w:r w:rsidR="00B41D02" w:rsidRPr="00E2508C">
        <w:rPr>
          <w:rFonts w:ascii="Tahoma" w:eastAsia="Tahoma" w:hAnsi="Tahoma" w:cs="Tahoma"/>
          <w:sz w:val="24"/>
          <w:szCs w:val="24"/>
          <w:lang w:val="hy-AM"/>
        </w:rPr>
        <w:t xml:space="preserve">էներգախնայող </w:t>
      </w:r>
      <w:r w:rsidRPr="00E2508C">
        <w:rPr>
          <w:rFonts w:ascii="Tahoma" w:eastAsia="Tahoma" w:hAnsi="Tahoma" w:cs="Tahoma"/>
          <w:sz w:val="24"/>
          <w:szCs w:val="24"/>
          <w:lang w:val="hy-AM"/>
        </w:rPr>
        <w:t xml:space="preserve">լուսավորության անցկացմանը, զբոսայգիների, խաղահրապարակների, հրապարակների, այգիների ստեղծմանն ու բարեկարգմանը, կոմունալ </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 xml:space="preserve"> գյուղատնտեսական տեխնիկայի ձեռքբերմանը։</w:t>
      </w:r>
    </w:p>
    <w:p w14:paraId="7C6C6E27" w14:textId="77777777" w:rsidR="00756FE4" w:rsidRPr="00E2508C" w:rsidRDefault="00756FE4" w:rsidP="00756FE4">
      <w:pPr>
        <w:ind w:firstLine="566"/>
        <w:jc w:val="both"/>
        <w:rPr>
          <w:rFonts w:ascii="Tahoma" w:eastAsia="Times New Roman" w:hAnsi="Tahoma" w:cs="Tahoma"/>
          <w:sz w:val="24"/>
          <w:szCs w:val="24"/>
          <w:lang w:val="hy-AM"/>
        </w:rPr>
      </w:pPr>
    </w:p>
    <w:p w14:paraId="0EE2D2AC" w14:textId="77777777" w:rsidR="00602AE1" w:rsidRPr="00E2508C" w:rsidRDefault="00602AE1" w:rsidP="00756FE4">
      <w:pPr>
        <w:ind w:firstLine="566"/>
        <w:jc w:val="both"/>
        <w:rPr>
          <w:rFonts w:ascii="Tahoma" w:eastAsia="Times New Roman" w:hAnsi="Tahoma" w:cs="Tahoma"/>
          <w:sz w:val="24"/>
          <w:szCs w:val="24"/>
          <w:lang w:val="hy-AM"/>
        </w:rPr>
      </w:pPr>
    </w:p>
    <w:p w14:paraId="2EB8D977" w14:textId="77777777" w:rsidR="00602AE1" w:rsidRPr="00E2508C" w:rsidRDefault="00602AE1" w:rsidP="00756FE4">
      <w:pPr>
        <w:ind w:firstLine="566"/>
        <w:jc w:val="both"/>
        <w:rPr>
          <w:rFonts w:ascii="Tahoma" w:eastAsia="Times New Roman" w:hAnsi="Tahoma" w:cs="Tahoma"/>
          <w:sz w:val="24"/>
          <w:szCs w:val="24"/>
          <w:lang w:val="hy-AM"/>
        </w:rPr>
      </w:pPr>
    </w:p>
    <w:p w14:paraId="047B80ED" w14:textId="77777777" w:rsidR="00756FE4" w:rsidRDefault="00756FE4" w:rsidP="00756FE4">
      <w:pPr>
        <w:pStyle w:val="Heading2"/>
        <w:keepNext w:val="0"/>
        <w:keepLines w:val="0"/>
        <w:spacing w:before="0"/>
        <w:ind w:firstLine="566"/>
        <w:jc w:val="both"/>
        <w:rPr>
          <w:rFonts w:ascii="Tahoma" w:eastAsia="Tahoma" w:hAnsi="Tahoma" w:cs="Tahoma"/>
          <w:b/>
          <w:color w:val="auto"/>
          <w:sz w:val="24"/>
          <w:szCs w:val="24"/>
          <w:lang w:val="hy-AM"/>
        </w:rPr>
      </w:pPr>
      <w:bookmarkStart w:id="19" w:name="_gqi7iwy1a2wd" w:colFirst="0" w:colLast="0"/>
      <w:bookmarkEnd w:id="19"/>
      <w:r w:rsidRPr="00E2508C">
        <w:rPr>
          <w:rFonts w:ascii="Tahoma" w:eastAsia="Tahoma" w:hAnsi="Tahoma" w:cs="Tahoma"/>
          <w:b/>
          <w:color w:val="auto"/>
          <w:sz w:val="24"/>
          <w:szCs w:val="24"/>
          <w:lang w:val="hy-AM"/>
        </w:rPr>
        <w:t>5.3. Առողջապահություն</w:t>
      </w:r>
    </w:p>
    <w:p w14:paraId="518F6D38" w14:textId="77777777" w:rsidR="005A350C" w:rsidRDefault="005A350C" w:rsidP="005A350C">
      <w:pPr>
        <w:rPr>
          <w:lang w:val="hy-AM"/>
        </w:rPr>
      </w:pPr>
    </w:p>
    <w:p w14:paraId="3CE008C8" w14:textId="77777777" w:rsidR="005A350C" w:rsidRDefault="005A350C" w:rsidP="005A350C">
      <w:pPr>
        <w:rPr>
          <w:rFonts w:ascii="Tahoma" w:hAnsi="Tahoma" w:cs="Tahoma"/>
          <w:color w:val="222222"/>
          <w:shd w:val="clear" w:color="auto" w:fill="00FF00"/>
          <w:lang w:val="hy-AM"/>
        </w:rPr>
      </w:pPr>
    </w:p>
    <w:p w14:paraId="110DBDA5" w14:textId="2B510149" w:rsidR="00756FE4" w:rsidRDefault="00756FE4" w:rsidP="00756FE4">
      <w:pPr>
        <w:ind w:firstLine="566"/>
        <w:jc w:val="both"/>
        <w:rPr>
          <w:rFonts w:ascii="Tahoma" w:eastAsia="Tahoma" w:hAnsi="Tahoma" w:cs="Tahoma"/>
          <w:sz w:val="24"/>
          <w:szCs w:val="24"/>
          <w:lang w:val="hy-AM"/>
        </w:rPr>
      </w:pPr>
      <w:r w:rsidRPr="00E2508C">
        <w:rPr>
          <w:rFonts w:ascii="Tahoma" w:eastAsia="Tahoma" w:hAnsi="Tahoma" w:cs="Tahoma"/>
          <w:sz w:val="24"/>
          <w:szCs w:val="24"/>
          <w:lang w:val="hy-AM"/>
        </w:rPr>
        <w:t xml:space="preserve">Հաշվետու ժամանակահատվածում կառավարությունը հավատարիմ է մնացել որակյալ, հասանելի </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 xml:space="preserve"> մատչելի առողջապահական ծառայություններ մատուցելու սկզբունքին:  </w:t>
      </w:r>
    </w:p>
    <w:p w14:paraId="3D6B23C1" w14:textId="4AD20743" w:rsidR="005A350C" w:rsidRPr="00E2508C" w:rsidRDefault="005A350C" w:rsidP="00756FE4">
      <w:pPr>
        <w:ind w:firstLine="566"/>
        <w:jc w:val="both"/>
        <w:rPr>
          <w:rFonts w:ascii="Tahoma" w:eastAsia="Times New Roman" w:hAnsi="Tahoma" w:cs="Tahoma"/>
          <w:sz w:val="24"/>
          <w:szCs w:val="24"/>
          <w:lang w:val="hy-AM"/>
        </w:rPr>
      </w:pPr>
      <w:r w:rsidRPr="005A350C">
        <w:rPr>
          <w:rFonts w:ascii="Tahoma" w:eastAsia="Times New Roman" w:hAnsi="Tahoma" w:cs="Tahoma"/>
          <w:sz w:val="24"/>
          <w:szCs w:val="24"/>
          <w:lang w:val="hy-AM"/>
        </w:rPr>
        <w:t>Հարկ է նշել, որ առողջապահության և բնակչության սոցիալական սպասարկման ոլորտը 2018 թվականին</w:t>
      </w:r>
      <w:r w:rsidR="004C0EA0">
        <w:rPr>
          <w:rFonts w:ascii="Tahoma" w:eastAsia="Times New Roman" w:hAnsi="Tahoma" w:cs="Tahoma"/>
          <w:sz w:val="24"/>
          <w:szCs w:val="24"/>
          <w:lang w:val="hy-AM"/>
        </w:rPr>
        <w:t xml:space="preserve"> 2017թվականիի համեմատ աճել է 25,</w:t>
      </w:r>
      <w:r w:rsidRPr="005A350C">
        <w:rPr>
          <w:rFonts w:ascii="Tahoma" w:eastAsia="Times New Roman" w:hAnsi="Tahoma" w:cs="Tahoma"/>
          <w:sz w:val="24"/>
          <w:szCs w:val="24"/>
          <w:lang w:val="hy-AM"/>
        </w:rPr>
        <w:t>7%:</w:t>
      </w:r>
    </w:p>
    <w:p w14:paraId="1415B770" w14:textId="2AB3EAAB" w:rsidR="00756FE4" w:rsidRPr="00E2508C" w:rsidRDefault="00756FE4" w:rsidP="00756FE4">
      <w:pPr>
        <w:ind w:firstLine="566"/>
        <w:jc w:val="both"/>
        <w:rPr>
          <w:rFonts w:ascii="Tahoma" w:eastAsia="Times New Roman" w:hAnsi="Tahoma" w:cs="Tahoma"/>
          <w:sz w:val="24"/>
          <w:szCs w:val="24"/>
          <w:lang w:val="hy-AM"/>
        </w:rPr>
      </w:pPr>
      <w:r w:rsidRPr="00E2508C">
        <w:rPr>
          <w:rFonts w:ascii="Tahoma" w:eastAsia="Times New Roman" w:hAnsi="Tahoma" w:cs="Tahoma"/>
          <w:sz w:val="24"/>
          <w:szCs w:val="24"/>
          <w:lang w:val="hy-AM"/>
        </w:rPr>
        <w:t>Իջեցվել են սրտի ս</w:t>
      </w:r>
      <w:r w:rsidR="00FE18B7" w:rsidRPr="00E2508C">
        <w:rPr>
          <w:rFonts w:ascii="Tahoma" w:eastAsia="Times New Roman" w:hAnsi="Tahoma" w:cs="Tahoma"/>
          <w:sz w:val="24"/>
          <w:szCs w:val="24"/>
          <w:lang w:val="hy-AM"/>
        </w:rPr>
        <w:t>տենտավորման գները ավելի քան 250,000 դրամով (1,100,000-իջել է 850,</w:t>
      </w:r>
      <w:r w:rsidRPr="00E2508C">
        <w:rPr>
          <w:rFonts w:ascii="Tahoma" w:eastAsia="Times New Roman" w:hAnsi="Tahoma" w:cs="Tahoma"/>
          <w:sz w:val="24"/>
          <w:szCs w:val="24"/>
          <w:lang w:val="hy-AM"/>
        </w:rPr>
        <w:t>000 դրամ), ընդ որում՝  ոչ դեղապատ ստենտը փոխարինվել է  դեղապատ ստենտով:</w:t>
      </w:r>
    </w:p>
    <w:p w14:paraId="202B09E6" w14:textId="6319CD8D" w:rsidR="00756FE4" w:rsidRPr="00E2508C" w:rsidRDefault="00756FE4" w:rsidP="00756FE4">
      <w:pPr>
        <w:ind w:firstLine="566"/>
        <w:jc w:val="both"/>
        <w:rPr>
          <w:rFonts w:ascii="Tahoma" w:eastAsia="Times New Roman" w:hAnsi="Tahoma" w:cs="Tahoma"/>
          <w:sz w:val="24"/>
          <w:szCs w:val="24"/>
          <w:lang w:val="hy-AM"/>
        </w:rPr>
      </w:pPr>
      <w:r w:rsidRPr="00E2508C">
        <w:rPr>
          <w:rFonts w:ascii="Tahoma" w:eastAsia="Tahoma" w:hAnsi="Tahoma" w:cs="Tahoma"/>
          <w:sz w:val="24"/>
          <w:szCs w:val="24"/>
          <w:lang w:val="hy-AM"/>
        </w:rPr>
        <w:t>Կառավարության հաստատած ծրագրով  շուրջ 230 հազար քաղաքացիներ ստանում են սոցփաթեթին հավասարեցված բուժօգնություն պետպատվերի շրջանակներում, որի մեջ ներառված են նա</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 xml:space="preserve"> սրտի </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 xml:space="preserve"> գլխուղեղի թանկարժեք վիրահատությունները: Վերացվել է չարորակ նորագոյացությունների ժամանակ կատարվող վիրահատությունների համավճարը, որը կփոխհատուցվի պետական բյուջեից:      </w:t>
      </w:r>
    </w:p>
    <w:p w14:paraId="2E277799" w14:textId="0D9DC650" w:rsidR="00756FE4" w:rsidRPr="00E2508C" w:rsidRDefault="00756FE4" w:rsidP="00756FE4">
      <w:pPr>
        <w:ind w:firstLine="566"/>
        <w:jc w:val="both"/>
        <w:rPr>
          <w:rFonts w:ascii="Tahoma" w:eastAsia="Times New Roman" w:hAnsi="Tahoma" w:cs="Tahoma"/>
          <w:sz w:val="24"/>
          <w:szCs w:val="24"/>
          <w:lang w:val="hy-AM"/>
        </w:rPr>
      </w:pPr>
      <w:r w:rsidRPr="00E2508C">
        <w:rPr>
          <w:rFonts w:ascii="Tahoma" w:eastAsia="Times New Roman" w:hAnsi="Tahoma" w:cs="Tahoma"/>
          <w:sz w:val="24"/>
          <w:szCs w:val="24"/>
          <w:lang w:val="hy-AM"/>
        </w:rPr>
        <w:t xml:space="preserve">Վերանորոգվել,  սարքավորումներով հագեցվել </w:t>
      </w:r>
      <w:r w:rsidR="00BF50A8" w:rsidRPr="00E2508C">
        <w:rPr>
          <w:rFonts w:ascii="Tahoma" w:eastAsia="Times New Roman" w:hAnsi="Tahoma" w:cs="Tahoma"/>
          <w:sz w:val="24"/>
          <w:szCs w:val="24"/>
          <w:lang w:val="hy-AM"/>
        </w:rPr>
        <w:t>և</w:t>
      </w:r>
      <w:r w:rsidRPr="00E2508C">
        <w:rPr>
          <w:rFonts w:ascii="Tahoma" w:eastAsia="Times New Roman" w:hAnsi="Tahoma" w:cs="Tahoma"/>
          <w:sz w:val="24"/>
          <w:szCs w:val="24"/>
          <w:lang w:val="hy-AM"/>
        </w:rPr>
        <w:t xml:space="preserve">  շահագործման են հանձնվել Արարատի մարզի Արտաշատի </w:t>
      </w:r>
      <w:r w:rsidR="00BF50A8" w:rsidRPr="00E2508C">
        <w:rPr>
          <w:rFonts w:ascii="Tahoma" w:eastAsia="Times New Roman" w:hAnsi="Tahoma" w:cs="Tahoma"/>
          <w:sz w:val="24"/>
          <w:szCs w:val="24"/>
          <w:lang w:val="hy-AM"/>
        </w:rPr>
        <w:t>և</w:t>
      </w:r>
      <w:r w:rsidRPr="00E2508C">
        <w:rPr>
          <w:rFonts w:ascii="Tahoma" w:eastAsia="Times New Roman" w:hAnsi="Tahoma" w:cs="Tahoma"/>
          <w:sz w:val="24"/>
          <w:szCs w:val="24"/>
          <w:lang w:val="hy-AM"/>
        </w:rPr>
        <w:t xml:space="preserve"> Գեղարքունիքի մարզի Ս</w:t>
      </w:r>
      <w:r w:rsidR="00BF50A8" w:rsidRPr="00E2508C">
        <w:rPr>
          <w:rFonts w:ascii="Tahoma" w:eastAsia="Times New Roman" w:hAnsi="Tahoma" w:cs="Tahoma"/>
          <w:sz w:val="24"/>
          <w:szCs w:val="24"/>
          <w:lang w:val="hy-AM"/>
        </w:rPr>
        <w:t>և</w:t>
      </w:r>
      <w:r w:rsidRPr="00E2508C">
        <w:rPr>
          <w:rFonts w:ascii="Tahoma" w:eastAsia="Times New Roman" w:hAnsi="Tahoma" w:cs="Tahoma"/>
          <w:sz w:val="24"/>
          <w:szCs w:val="24"/>
          <w:lang w:val="hy-AM"/>
        </w:rPr>
        <w:t xml:space="preserve">անի բժշկական կենտրոնները: Բարձրացվել </w:t>
      </w:r>
      <w:r w:rsidR="00B41D02" w:rsidRPr="00E2508C">
        <w:rPr>
          <w:rFonts w:ascii="Tahoma" w:eastAsia="Times New Roman" w:hAnsi="Tahoma" w:cs="Tahoma"/>
          <w:sz w:val="24"/>
          <w:szCs w:val="24"/>
          <w:lang w:val="hy-AM"/>
        </w:rPr>
        <w:t xml:space="preserve">է </w:t>
      </w:r>
      <w:r w:rsidRPr="00E2508C">
        <w:rPr>
          <w:rFonts w:ascii="Tahoma" w:eastAsia="Times New Roman" w:hAnsi="Tahoma" w:cs="Tahoma"/>
          <w:sz w:val="24"/>
          <w:szCs w:val="24"/>
          <w:lang w:val="hy-AM"/>
        </w:rPr>
        <w:t>առողջության առա</w:t>
      </w:r>
      <w:r w:rsidR="00D7170C" w:rsidRPr="00E2508C">
        <w:rPr>
          <w:rFonts w:ascii="Tahoma" w:eastAsia="Times New Roman" w:hAnsi="Tahoma" w:cs="Tahoma"/>
          <w:sz w:val="24"/>
          <w:szCs w:val="24"/>
          <w:lang w:val="hy-AM"/>
        </w:rPr>
        <w:t>ջնային պահպանման օղակի շուրջ 10,</w:t>
      </w:r>
      <w:r w:rsidRPr="00E2508C">
        <w:rPr>
          <w:rFonts w:ascii="Tahoma" w:eastAsia="Times New Roman" w:hAnsi="Tahoma" w:cs="Tahoma"/>
          <w:sz w:val="24"/>
          <w:szCs w:val="24"/>
          <w:lang w:val="hy-AM"/>
        </w:rPr>
        <w:t>000 բուժաշխատողների աշխատավարձը գումարային 30-40%-ի չափով:</w:t>
      </w:r>
    </w:p>
    <w:p w14:paraId="3B240784" w14:textId="77777777" w:rsidR="00756FE4" w:rsidRPr="00E2508C" w:rsidRDefault="00756FE4" w:rsidP="00756FE4">
      <w:pPr>
        <w:ind w:firstLine="566"/>
        <w:jc w:val="both"/>
        <w:rPr>
          <w:rFonts w:ascii="Tahoma" w:eastAsia="Times New Roman" w:hAnsi="Tahoma" w:cs="Tahoma"/>
          <w:sz w:val="24"/>
          <w:szCs w:val="24"/>
          <w:lang w:val="hy-AM"/>
        </w:rPr>
      </w:pPr>
    </w:p>
    <w:p w14:paraId="7041321C" w14:textId="3DED4F75" w:rsidR="00756FE4" w:rsidRPr="00E2508C" w:rsidRDefault="00756FE4" w:rsidP="00756FE4">
      <w:pPr>
        <w:pStyle w:val="Heading2"/>
        <w:keepNext w:val="0"/>
        <w:keepLines w:val="0"/>
        <w:spacing w:before="0"/>
        <w:ind w:firstLine="566"/>
        <w:jc w:val="both"/>
        <w:rPr>
          <w:rFonts w:ascii="Tahoma" w:eastAsia="Times New Roman" w:hAnsi="Tahoma" w:cs="Tahoma"/>
          <w:color w:val="auto"/>
          <w:sz w:val="24"/>
          <w:szCs w:val="24"/>
          <w:lang w:val="hy-AM"/>
        </w:rPr>
      </w:pPr>
      <w:bookmarkStart w:id="20" w:name="_voi6xir6slkd" w:colFirst="0" w:colLast="0"/>
      <w:bookmarkEnd w:id="20"/>
      <w:r w:rsidRPr="00E2508C">
        <w:rPr>
          <w:rFonts w:ascii="Tahoma" w:eastAsia="Tahoma" w:hAnsi="Tahoma" w:cs="Tahoma"/>
          <w:b/>
          <w:color w:val="auto"/>
          <w:sz w:val="24"/>
          <w:szCs w:val="24"/>
          <w:lang w:val="hy-AM"/>
        </w:rPr>
        <w:t xml:space="preserve">5.4. Կրթություն </w:t>
      </w:r>
      <w:r w:rsidR="00BF50A8" w:rsidRPr="00E2508C">
        <w:rPr>
          <w:rFonts w:ascii="Tahoma" w:eastAsia="Tahoma" w:hAnsi="Tahoma" w:cs="Tahoma"/>
          <w:b/>
          <w:color w:val="auto"/>
          <w:sz w:val="24"/>
          <w:szCs w:val="24"/>
          <w:lang w:val="hy-AM"/>
        </w:rPr>
        <w:t>և</w:t>
      </w:r>
      <w:r w:rsidRPr="00E2508C">
        <w:rPr>
          <w:rFonts w:ascii="Tahoma" w:eastAsia="Tahoma" w:hAnsi="Tahoma" w:cs="Tahoma"/>
          <w:b/>
          <w:color w:val="auto"/>
          <w:sz w:val="24"/>
          <w:szCs w:val="24"/>
          <w:lang w:val="hy-AM"/>
        </w:rPr>
        <w:t xml:space="preserve"> գիտություն</w:t>
      </w:r>
    </w:p>
    <w:p w14:paraId="102C503D" w14:textId="77777777" w:rsidR="00756FE4" w:rsidRPr="00E2508C" w:rsidRDefault="00756FE4" w:rsidP="00756FE4">
      <w:pPr>
        <w:rPr>
          <w:rFonts w:ascii="Tahoma" w:hAnsi="Tahoma" w:cs="Tahoma"/>
          <w:lang w:val="hy-AM"/>
        </w:rPr>
      </w:pPr>
    </w:p>
    <w:p w14:paraId="0F0EF593" w14:textId="3C80AC32" w:rsidR="00756FE4" w:rsidRPr="00E2508C" w:rsidRDefault="00756FE4" w:rsidP="0019083B">
      <w:pPr>
        <w:ind w:firstLine="566"/>
        <w:jc w:val="both"/>
        <w:rPr>
          <w:rFonts w:ascii="Tahoma" w:hAnsi="Tahoma" w:cs="Tahoma"/>
          <w:sz w:val="24"/>
          <w:szCs w:val="24"/>
          <w:lang w:val="hy-AM"/>
        </w:rPr>
      </w:pPr>
      <w:r w:rsidRPr="00E2508C">
        <w:rPr>
          <w:rFonts w:ascii="Tahoma" w:hAnsi="Tahoma" w:cs="Tahoma"/>
          <w:sz w:val="24"/>
          <w:szCs w:val="24"/>
          <w:lang w:val="hy-AM"/>
        </w:rPr>
        <w:t xml:space="preserve">2018 թվականին մեկնարկել է կրթական-մշակութային «Դպրոցական աբոնեմենտային» ծրագիրը, որը բաղկացած է երեք բաղադրիչներից՝ այցելություն պատկերասրահ/թանգարան, համերգասրահ, թատրոն, որի նպատակն է աշակերտներին հաղորդակից դարձնել արվեստին, նոր հիմք ստեղծել արժեքային փոփոխությունների համար: </w:t>
      </w:r>
      <w:r w:rsidR="00B41D02" w:rsidRPr="00E2508C">
        <w:rPr>
          <w:rFonts w:ascii="Tahoma" w:hAnsi="Tahoma" w:cs="Tahoma"/>
          <w:sz w:val="24"/>
          <w:szCs w:val="24"/>
          <w:lang w:val="hy-AM"/>
        </w:rPr>
        <w:t>Ըստ այդմ մշակութային հաստատություններին հատկացվող գումարը տարվա կտրվածքով աճել է շուրջ 400 միլիոն դրամով: Մեկնարկել են «Քո արվեստը» դպրոցում, «Դաս Ա» նախագծերը:</w:t>
      </w:r>
    </w:p>
    <w:p w14:paraId="4BEFD1D5" w14:textId="2745D02B" w:rsidR="00906870" w:rsidRPr="00E2508C" w:rsidRDefault="00756FE4" w:rsidP="00906870">
      <w:pPr>
        <w:ind w:firstLine="566"/>
        <w:jc w:val="both"/>
        <w:rPr>
          <w:rFonts w:ascii="Tahoma" w:eastAsia="Times New Roman" w:hAnsi="Tahoma" w:cs="Tahoma"/>
          <w:sz w:val="24"/>
          <w:szCs w:val="24"/>
          <w:lang w:val="hy-AM"/>
        </w:rPr>
      </w:pPr>
      <w:r w:rsidRPr="00E2508C">
        <w:rPr>
          <w:rFonts w:ascii="Tahoma" w:eastAsia="Tahoma" w:hAnsi="Tahoma" w:cs="Tahoma"/>
          <w:sz w:val="24"/>
          <w:szCs w:val="24"/>
          <w:lang w:val="hy-AM"/>
        </w:rPr>
        <w:t xml:space="preserve">2018 </w:t>
      </w:r>
      <w:r w:rsidR="00906870" w:rsidRPr="00E2508C">
        <w:rPr>
          <w:rFonts w:ascii="Tahoma" w:eastAsia="Tahoma" w:hAnsi="Tahoma" w:cs="Tahoma"/>
          <w:sz w:val="24"/>
          <w:szCs w:val="24"/>
          <w:lang w:val="hy-AM"/>
        </w:rPr>
        <w:t xml:space="preserve">թ. </w:t>
      </w:r>
      <w:r w:rsidRPr="00E2508C">
        <w:rPr>
          <w:rFonts w:ascii="Tahoma" w:eastAsia="Tahoma" w:hAnsi="Tahoma" w:cs="Tahoma"/>
          <w:sz w:val="24"/>
          <w:szCs w:val="24"/>
          <w:lang w:val="hy-AM"/>
        </w:rPr>
        <w:t>հիմնվել է 17 նախակրթարան՝ շուրջ 425 երեխայի ընդգրկմամբ, այդ թվում՝ Վայոց Ձորում՝ 3, Լոռիում՝ 4, Գեղարքունիքում՝ 1, Եր</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անում՝ 9 նախակրթարան։</w:t>
      </w:r>
      <w:r w:rsidR="00906870" w:rsidRPr="00E2508C">
        <w:rPr>
          <w:rFonts w:ascii="Tahoma" w:eastAsia="Tahoma" w:hAnsi="Tahoma" w:cs="Tahoma"/>
          <w:sz w:val="24"/>
          <w:szCs w:val="24"/>
          <w:lang w:val="hy-AM"/>
        </w:rPr>
        <w:t xml:space="preserve"> Մարզերում շահագործման է հանձնվել վերակառուցված 5 ավագ դպրոց:</w:t>
      </w:r>
    </w:p>
    <w:p w14:paraId="3B3A5F80" w14:textId="77777777" w:rsidR="00756FE4" w:rsidRPr="00E2508C" w:rsidRDefault="00756FE4" w:rsidP="00756FE4">
      <w:pPr>
        <w:ind w:firstLine="566"/>
        <w:jc w:val="both"/>
        <w:rPr>
          <w:rFonts w:ascii="Tahoma" w:eastAsia="Times New Roman" w:hAnsi="Tahoma" w:cs="Tahoma"/>
          <w:sz w:val="24"/>
          <w:szCs w:val="24"/>
          <w:lang w:val="hy-AM"/>
        </w:rPr>
      </w:pPr>
      <w:r w:rsidRPr="00E2508C">
        <w:rPr>
          <w:rFonts w:ascii="Tahoma" w:eastAsia="Tahoma" w:hAnsi="Tahoma" w:cs="Tahoma"/>
          <w:sz w:val="24"/>
          <w:szCs w:val="24"/>
          <w:lang w:val="hy-AM"/>
        </w:rPr>
        <w:t>Փոքրաթիվ աշակերտական համակազմ ունեցող դպրոցներում առցանց դասավանդող ուսուցիչներով համալրման նպատակով,  հանրապետության 6 գյուղական դպրոցներում ներդրվել է հեռավար ուսուցման փորձնական ծրագիր։</w:t>
      </w:r>
    </w:p>
    <w:p w14:paraId="496E7A68" w14:textId="2A0A2B23" w:rsidR="00756FE4" w:rsidRPr="00E2508C" w:rsidRDefault="00756FE4" w:rsidP="00756FE4">
      <w:pPr>
        <w:ind w:firstLine="566"/>
        <w:jc w:val="both"/>
        <w:rPr>
          <w:rFonts w:ascii="Tahoma" w:eastAsia="Tahoma" w:hAnsi="Tahoma" w:cs="Tahoma"/>
          <w:sz w:val="24"/>
          <w:szCs w:val="24"/>
          <w:lang w:val="hy-AM"/>
        </w:rPr>
      </w:pPr>
      <w:r w:rsidRPr="00E2508C">
        <w:rPr>
          <w:rFonts w:ascii="Tahoma" w:eastAsia="Tahoma" w:hAnsi="Tahoma" w:cs="Tahoma"/>
          <w:sz w:val="24"/>
          <w:szCs w:val="24"/>
          <w:lang w:val="hy-AM"/>
        </w:rPr>
        <w:lastRenderedPageBreak/>
        <w:t xml:space="preserve"> Ուժի մեջ է մտել Հայաստանի Հանրապետության </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 xml:space="preserve"> Եվրոպական Միության միջ</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 xml:space="preserve"> «ԵՄ-ն քաղաքացիների համար՝ Հայաստանում ժողովրդավարության ամրապնդում» ֆինանսավորման համաձայնագիրը, համաձայն որի վաղ մանկական տարիքի երեխաների կրթության </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 xml:space="preserve"> խնամքի 40 հաստատություն կստեղծվի Հայաստանի գյուղական տարածքներում, որտեղ հնարավոր կլինի ընդգրկել նա</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 xml:space="preserve"> հաշմանդություն ունեցող երեխաներին:</w:t>
      </w:r>
    </w:p>
    <w:p w14:paraId="64022B18" w14:textId="6D89B362" w:rsidR="0074751B" w:rsidRPr="00E2508C" w:rsidRDefault="0074751B" w:rsidP="00FE37A7">
      <w:pPr>
        <w:ind w:firstLine="566"/>
        <w:jc w:val="both"/>
        <w:rPr>
          <w:rFonts w:ascii="Tahoma" w:eastAsia="Times New Roman" w:hAnsi="Tahoma" w:cs="Tahoma"/>
          <w:sz w:val="24"/>
          <w:szCs w:val="24"/>
          <w:lang w:val="hy-AM"/>
        </w:rPr>
      </w:pPr>
      <w:r w:rsidRPr="00E2508C">
        <w:rPr>
          <w:rFonts w:ascii="Tahoma" w:eastAsia="Times New Roman" w:hAnsi="Tahoma" w:cs="Tahoma"/>
          <w:sz w:val="24"/>
          <w:szCs w:val="24"/>
          <w:lang w:val="hy-AM"/>
        </w:rPr>
        <w:t>Շարունակվել է աշխատանքը համընդհանուր ներառման անցնելու ուղղությամբ: Հերթական մարզը, որն անցում է կատարել համընդհանուր ներառական համակարգի Արմավիրն է: Աշխատանքներ են տարվել Երևանում և մյուս մարզերում համակարգի ներդրման համար:</w:t>
      </w:r>
    </w:p>
    <w:p w14:paraId="2E5AB782" w14:textId="6325A62B" w:rsidR="00756FE4" w:rsidRPr="00E2508C" w:rsidRDefault="00756FE4" w:rsidP="00756FE4">
      <w:pPr>
        <w:ind w:firstLine="566"/>
        <w:jc w:val="both"/>
        <w:rPr>
          <w:rFonts w:ascii="Tahoma" w:eastAsia="Tahoma" w:hAnsi="Tahoma" w:cs="Tahoma"/>
          <w:sz w:val="24"/>
          <w:szCs w:val="24"/>
          <w:lang w:val="hy-AM"/>
        </w:rPr>
      </w:pPr>
      <w:r w:rsidRPr="00E2508C">
        <w:rPr>
          <w:rFonts w:ascii="Tahoma" w:eastAsia="Tahoma" w:hAnsi="Tahoma" w:cs="Tahoma"/>
          <w:sz w:val="24"/>
          <w:szCs w:val="24"/>
          <w:lang w:val="hy-AM"/>
        </w:rPr>
        <w:t xml:space="preserve"> Պետական բյուջեով տպագրվել </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 xml:space="preserve"> բաշխվել են հանրակրթական դպրոցների տարրական դասարաններում գործածության համար անվճար տրվող դասագրքերը: Միաժամանակ, սոցիալական աջակցություն ստացող 39 համայնքի 49 դպրոցի 1-12-րդ դասարանների բոլոր սովորողներն ապահովվել են անվճար դասագրքերով:</w:t>
      </w:r>
    </w:p>
    <w:p w14:paraId="198780E4" w14:textId="0466EE7A" w:rsidR="0074751B" w:rsidRPr="00E2508C" w:rsidRDefault="0074751B" w:rsidP="0074751B">
      <w:pPr>
        <w:ind w:firstLine="566"/>
        <w:jc w:val="both"/>
        <w:rPr>
          <w:rFonts w:ascii="Tahoma" w:eastAsia="Times New Roman" w:hAnsi="Tahoma" w:cs="Tahoma"/>
          <w:sz w:val="24"/>
          <w:szCs w:val="24"/>
          <w:lang w:val="hy-AM"/>
        </w:rPr>
      </w:pPr>
      <w:r w:rsidRPr="00E2508C">
        <w:rPr>
          <w:rFonts w:ascii="Tahoma" w:eastAsia="Times New Roman" w:hAnsi="Tahoma" w:cs="Tahoma"/>
          <w:sz w:val="24"/>
          <w:szCs w:val="24"/>
          <w:lang w:val="hy-AM"/>
        </w:rPr>
        <w:t>Համակարգվել է Ասիական զարգացման բանկի աջակցությամբ իրականացվող &lt;&lt;ՀՀ պետական հանրակրթական դպրոցների սեյսմիկ անվտանգության բարելավման ծրագիրը&gt;&gt; և հաստատվել սեյսմիկ տեսանկյունից առավել խոցելի 26 դպրոցների ցանկը։ Ներկայումս շինարարություն է ընթանում թվով 6 դպրոցներում։</w:t>
      </w:r>
    </w:p>
    <w:p w14:paraId="693EB3E4" w14:textId="50178ABB" w:rsidR="00756FE4" w:rsidRPr="00E2508C" w:rsidRDefault="00756FE4" w:rsidP="00756FE4">
      <w:pPr>
        <w:ind w:firstLine="566"/>
        <w:jc w:val="both"/>
        <w:rPr>
          <w:rFonts w:ascii="Tahoma" w:eastAsia="Times New Roman" w:hAnsi="Tahoma" w:cs="Tahoma"/>
          <w:sz w:val="24"/>
          <w:szCs w:val="24"/>
          <w:lang w:val="hy-AM"/>
        </w:rPr>
      </w:pPr>
      <w:r w:rsidRPr="00E2508C">
        <w:rPr>
          <w:rFonts w:ascii="Tahoma" w:eastAsia="Tahoma" w:hAnsi="Tahoma" w:cs="Tahoma"/>
          <w:sz w:val="24"/>
          <w:szCs w:val="24"/>
          <w:lang w:val="hy-AM"/>
        </w:rPr>
        <w:t xml:space="preserve"> Համաձայն ՀՀ բարձրագույն ուսումնական հաստատություններում ուսանողական նպաստ </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 xml:space="preserve"> պետական կրթաթոշակ տալու մասին կարգի պահանջների`  պետության կողմից իրականացվել է սոցիալապես անապահով, ինչպես նա</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 xml:space="preserve"> սահմանամերձ կամ բարձրլեռնային բնակավայրերի ուսանողներին ընտանիքների ուսանողների ուսման վարձավճարների փոխհատուցում՝ 50-100%-ի չափով: 2018 թվականին փոխհատուցում ստացած ուսանողների թիվը կազմել է մոտ 3300, ուսման վարձավճարի փոխհատուցման գումարը՝ մոտ 700 մլն ՀՀ դրամ:</w:t>
      </w:r>
    </w:p>
    <w:p w14:paraId="25881E7A" w14:textId="32321255" w:rsidR="00756FE4" w:rsidRPr="00E2508C" w:rsidRDefault="00756FE4" w:rsidP="00756FE4">
      <w:pPr>
        <w:ind w:firstLine="566"/>
        <w:jc w:val="both"/>
        <w:rPr>
          <w:rFonts w:ascii="Tahoma" w:eastAsia="Tahoma" w:hAnsi="Tahoma" w:cs="Tahoma"/>
          <w:sz w:val="24"/>
          <w:szCs w:val="24"/>
          <w:lang w:val="hy-AM"/>
        </w:rPr>
      </w:pPr>
      <w:r w:rsidRPr="00E2508C">
        <w:rPr>
          <w:rFonts w:ascii="Tahoma" w:eastAsia="Tahoma" w:hAnsi="Tahoma" w:cs="Tahoma"/>
          <w:sz w:val="24"/>
          <w:szCs w:val="24"/>
          <w:lang w:val="hy-AM"/>
        </w:rPr>
        <w:t xml:space="preserve"> ֆինանսավորվել են մի շարք միջազգային գիտական կառույցների կամ համագործակցությունների մասնակցությունը` Միջուկային Հետազոտությունների Միացյալ Ինստիտուտի, Բարձր Էներգիաների Ստերեոսկոպիկ Համակարգ, Եվրոպական միության հետազոտությունների, գիտության </w:t>
      </w:r>
      <w:r w:rsidR="00BF50A8" w:rsidRPr="00E2508C">
        <w:rPr>
          <w:rFonts w:ascii="Tahoma" w:eastAsia="Tahoma" w:hAnsi="Tahoma" w:cs="Tahoma"/>
          <w:sz w:val="24"/>
          <w:szCs w:val="24"/>
          <w:lang w:val="hy-AM"/>
        </w:rPr>
        <w:t>և</w:t>
      </w:r>
      <w:r w:rsidRPr="00E2508C">
        <w:rPr>
          <w:rFonts w:ascii="Tahoma" w:eastAsia="Tahoma" w:hAnsi="Tahoma" w:cs="Tahoma"/>
          <w:sz w:val="24"/>
          <w:szCs w:val="24"/>
          <w:lang w:val="hy-AM"/>
        </w:rPr>
        <w:t xml:space="preserve"> նորարարության «Հորիզոն-2020» ծրագրին անդամակցությունը:</w:t>
      </w:r>
    </w:p>
    <w:p w14:paraId="22DBFC4B" w14:textId="77777777" w:rsidR="007B7766" w:rsidRPr="00E2508C" w:rsidRDefault="007B7766" w:rsidP="00756FE4">
      <w:pPr>
        <w:ind w:firstLine="566"/>
        <w:jc w:val="both"/>
        <w:rPr>
          <w:rFonts w:ascii="Tahoma" w:eastAsia="Tahoma" w:hAnsi="Tahoma" w:cs="Tahoma"/>
          <w:sz w:val="24"/>
          <w:szCs w:val="24"/>
          <w:lang w:val="hy-AM"/>
        </w:rPr>
      </w:pPr>
    </w:p>
    <w:p w14:paraId="6C6A826A" w14:textId="77777777" w:rsidR="007B7766" w:rsidRDefault="007B7766" w:rsidP="00756FE4">
      <w:pPr>
        <w:ind w:firstLine="566"/>
        <w:jc w:val="both"/>
        <w:rPr>
          <w:rFonts w:ascii="Tahoma" w:eastAsia="Tahoma" w:hAnsi="Tahoma" w:cs="Tahoma"/>
          <w:sz w:val="24"/>
          <w:szCs w:val="24"/>
          <w:lang w:val="hy-AM"/>
        </w:rPr>
      </w:pPr>
    </w:p>
    <w:p w14:paraId="2A935CAE" w14:textId="77777777" w:rsidR="009C694F" w:rsidRPr="009C694F" w:rsidRDefault="009C694F" w:rsidP="009C694F">
      <w:pPr>
        <w:ind w:firstLine="566"/>
        <w:jc w:val="both"/>
        <w:rPr>
          <w:rFonts w:ascii="Tahoma" w:eastAsia="Tahoma" w:hAnsi="Tahoma" w:cs="Tahoma"/>
          <w:b/>
          <w:sz w:val="24"/>
          <w:szCs w:val="24"/>
          <w:lang w:val="hy-AM"/>
        </w:rPr>
      </w:pPr>
      <w:r w:rsidRPr="009C694F">
        <w:rPr>
          <w:rFonts w:ascii="Tahoma" w:eastAsia="Tahoma" w:hAnsi="Tahoma" w:cs="Tahoma"/>
          <w:b/>
          <w:sz w:val="24"/>
          <w:szCs w:val="24"/>
          <w:lang w:val="hy-AM"/>
        </w:rPr>
        <w:t>5.5. Մշակույթ, 5.6. Սպորտ եւ երիտասարդություն</w:t>
      </w:r>
    </w:p>
    <w:p w14:paraId="72573921" w14:textId="77777777" w:rsidR="009C694F" w:rsidRPr="009C694F" w:rsidRDefault="009C694F" w:rsidP="009C694F">
      <w:pPr>
        <w:ind w:firstLine="566"/>
        <w:jc w:val="both"/>
        <w:rPr>
          <w:rFonts w:ascii="Tahoma" w:eastAsia="Tahoma" w:hAnsi="Tahoma" w:cs="Tahoma"/>
          <w:sz w:val="24"/>
          <w:szCs w:val="24"/>
          <w:lang w:val="hy-AM"/>
        </w:rPr>
      </w:pPr>
      <w:r w:rsidRPr="009C694F">
        <w:rPr>
          <w:rFonts w:ascii="Tahoma" w:eastAsia="Tahoma" w:hAnsi="Tahoma" w:cs="Tahoma"/>
          <w:sz w:val="24"/>
          <w:szCs w:val="24"/>
          <w:lang w:val="hy-AM"/>
        </w:rPr>
        <w:t xml:space="preserve">Կառավարության մշակութային քաղաքականությունը միտված է մշակութային կյանքին հանրային ակտիվ մասնկացությունն ապահովելուն, մշակութային միջոռացումների լայն քարոզչություն իրականացնելուն եւ մշակութային հաստատություններ քաղաքացիների հարաճուն հոսքին նպաստելուն։  Իրականացվել են  25 փառատոն,  7 տեսարվեստի ցուցահանդես, 2 մրցանակաբաշխություն: </w:t>
      </w:r>
    </w:p>
    <w:p w14:paraId="1737907D" w14:textId="77777777" w:rsidR="009C694F" w:rsidRPr="009C694F" w:rsidRDefault="009C694F" w:rsidP="009C694F">
      <w:pPr>
        <w:ind w:firstLine="566"/>
        <w:jc w:val="both"/>
        <w:rPr>
          <w:rFonts w:ascii="Tahoma" w:eastAsia="Tahoma" w:hAnsi="Tahoma" w:cs="Tahoma"/>
          <w:sz w:val="24"/>
          <w:szCs w:val="24"/>
          <w:lang w:val="hy-AM"/>
        </w:rPr>
      </w:pPr>
    </w:p>
    <w:p w14:paraId="49AEDBA8" w14:textId="77777777" w:rsidR="009C694F" w:rsidRPr="009C694F" w:rsidRDefault="009C694F" w:rsidP="009C694F">
      <w:pPr>
        <w:ind w:firstLine="566"/>
        <w:jc w:val="both"/>
        <w:rPr>
          <w:rFonts w:ascii="Tahoma" w:eastAsia="Tahoma" w:hAnsi="Tahoma" w:cs="Tahoma"/>
          <w:sz w:val="24"/>
          <w:szCs w:val="24"/>
          <w:lang w:val="hy-AM"/>
        </w:rPr>
      </w:pPr>
      <w:r w:rsidRPr="009C694F">
        <w:rPr>
          <w:rFonts w:ascii="Tahoma" w:eastAsia="Tahoma" w:hAnsi="Tahoma" w:cs="Tahoma"/>
          <w:sz w:val="24"/>
          <w:szCs w:val="24"/>
          <w:lang w:val="hy-AM"/>
        </w:rPr>
        <w:lastRenderedPageBreak/>
        <w:t xml:space="preserve">Կառավարության հետեւողական քաղաքականության շնորհիվ այլեւս  բացառվում են պատմամշակութային որեւէ հուշարձան քանդելու դեպքերը։ </w:t>
      </w:r>
    </w:p>
    <w:p w14:paraId="542DAA7A" w14:textId="77777777" w:rsidR="009C694F" w:rsidRPr="009C694F" w:rsidRDefault="009C694F" w:rsidP="009C694F">
      <w:pPr>
        <w:ind w:firstLine="566"/>
        <w:jc w:val="both"/>
        <w:rPr>
          <w:rFonts w:ascii="Tahoma" w:eastAsia="Tahoma" w:hAnsi="Tahoma" w:cs="Tahoma"/>
          <w:sz w:val="24"/>
          <w:szCs w:val="24"/>
          <w:lang w:val="hy-AM"/>
        </w:rPr>
      </w:pPr>
    </w:p>
    <w:p w14:paraId="76F1DA1E" w14:textId="77777777" w:rsidR="009C694F" w:rsidRPr="009C694F" w:rsidRDefault="009C694F" w:rsidP="009C694F">
      <w:pPr>
        <w:ind w:firstLine="566"/>
        <w:jc w:val="both"/>
        <w:rPr>
          <w:rFonts w:ascii="Tahoma" w:eastAsia="Tahoma" w:hAnsi="Tahoma" w:cs="Tahoma"/>
          <w:sz w:val="24"/>
          <w:szCs w:val="24"/>
          <w:lang w:val="hy-AM"/>
        </w:rPr>
      </w:pPr>
      <w:r w:rsidRPr="009C694F">
        <w:rPr>
          <w:rFonts w:ascii="Tahoma" w:eastAsia="Tahoma" w:hAnsi="Tahoma" w:cs="Tahoma"/>
          <w:sz w:val="24"/>
          <w:szCs w:val="24"/>
          <w:lang w:val="hy-AM"/>
        </w:rPr>
        <w:t>Մշակութային խոշոր միջոցառումների շարքում առանձնանում են Ֆրանկոֆոնիայի գագաթաժողովի ընթացքում իրականացված մշակութային միջոցառումները եւ  Գորիսը ԱՊՀ մշակութային մայրաքաղաք ծրագիրը:</w:t>
      </w:r>
    </w:p>
    <w:p w14:paraId="1DEE88B8" w14:textId="77777777" w:rsidR="009C694F" w:rsidRPr="009C694F" w:rsidRDefault="009C694F" w:rsidP="009C694F">
      <w:pPr>
        <w:ind w:firstLine="566"/>
        <w:jc w:val="both"/>
        <w:rPr>
          <w:rFonts w:ascii="Tahoma" w:eastAsia="Tahoma" w:hAnsi="Tahoma" w:cs="Tahoma"/>
          <w:sz w:val="24"/>
          <w:szCs w:val="24"/>
          <w:lang w:val="hy-AM"/>
        </w:rPr>
      </w:pPr>
      <w:r w:rsidRPr="009C694F">
        <w:rPr>
          <w:rFonts w:ascii="Tahoma" w:eastAsia="Tahoma" w:hAnsi="Tahoma" w:cs="Tahoma"/>
          <w:sz w:val="24"/>
          <w:szCs w:val="24"/>
          <w:lang w:val="hy-AM"/>
        </w:rPr>
        <w:t>Կազմակերպվել է «Քո արվեստը դպրոցում» նախագիծ-մրցույթը, ընտրվել է 48 արվեստագետ, որոնք պետք է այցելեն 1400 դպրոց։</w:t>
      </w:r>
    </w:p>
    <w:p w14:paraId="080B57BB" w14:textId="77777777" w:rsidR="009C694F" w:rsidRPr="009C694F" w:rsidRDefault="009C694F" w:rsidP="009C694F">
      <w:pPr>
        <w:ind w:firstLine="566"/>
        <w:jc w:val="both"/>
        <w:rPr>
          <w:rFonts w:ascii="Tahoma" w:eastAsia="Tahoma" w:hAnsi="Tahoma" w:cs="Tahoma"/>
          <w:sz w:val="24"/>
          <w:szCs w:val="24"/>
          <w:lang w:val="hy-AM"/>
        </w:rPr>
      </w:pPr>
      <w:r w:rsidRPr="009C694F">
        <w:rPr>
          <w:rFonts w:ascii="Tahoma" w:eastAsia="Tahoma" w:hAnsi="Tahoma" w:cs="Tahoma"/>
          <w:sz w:val="24"/>
          <w:szCs w:val="24"/>
          <w:lang w:val="hy-AM"/>
        </w:rPr>
        <w:t xml:space="preserve">Երաժշտական դպրոցների համար ձեռք են բերվել 17 անուն 93 գործիք, «Դպրոցական ֆիլհարմոնիա» ծրագրի 47 դաս-համերգներին մասնակցել են 11617 դպրոցական։ </w:t>
      </w:r>
    </w:p>
    <w:p w14:paraId="1B440B8E" w14:textId="77777777" w:rsidR="009C694F" w:rsidRPr="009C694F" w:rsidRDefault="009C694F" w:rsidP="009C694F">
      <w:pPr>
        <w:ind w:firstLine="566"/>
        <w:jc w:val="both"/>
        <w:rPr>
          <w:rFonts w:ascii="Tahoma" w:eastAsia="Tahoma" w:hAnsi="Tahoma" w:cs="Tahoma"/>
          <w:sz w:val="24"/>
          <w:szCs w:val="24"/>
          <w:lang w:val="hy-AM"/>
        </w:rPr>
      </w:pPr>
      <w:r w:rsidRPr="009C694F">
        <w:rPr>
          <w:rFonts w:ascii="Tahoma" w:eastAsia="Tahoma" w:hAnsi="Tahoma" w:cs="Tahoma"/>
          <w:sz w:val="24"/>
          <w:szCs w:val="24"/>
          <w:lang w:val="hy-AM"/>
        </w:rPr>
        <w:t>Նախորդ տարվա համեմատ, կես տարվա կտրվածքով, ավելի քան 121 հազարով ավելացել է թանգարանների այցելուների թիվը։</w:t>
      </w:r>
    </w:p>
    <w:p w14:paraId="5D4E914D" w14:textId="77777777" w:rsidR="009C694F" w:rsidRPr="009C694F" w:rsidRDefault="009C694F" w:rsidP="009C694F">
      <w:pPr>
        <w:ind w:firstLine="566"/>
        <w:jc w:val="both"/>
        <w:rPr>
          <w:rFonts w:ascii="Tahoma" w:eastAsia="Tahoma" w:hAnsi="Tahoma" w:cs="Tahoma"/>
          <w:sz w:val="24"/>
          <w:szCs w:val="24"/>
          <w:lang w:val="hy-AM"/>
        </w:rPr>
      </w:pPr>
      <w:r w:rsidRPr="009C694F">
        <w:rPr>
          <w:rFonts w:ascii="Tahoma" w:eastAsia="Tahoma" w:hAnsi="Tahoma" w:cs="Tahoma"/>
          <w:sz w:val="24"/>
          <w:szCs w:val="24"/>
          <w:lang w:val="hy-AM"/>
        </w:rPr>
        <w:t>Կառավարությունը շարունակել է ուշադրության կենտրոնում պահել առողջ ապրելակերպի, հանրային կյանքում ֆիզիկական կուլտուրայի եւ սպորտի զարգացման խնդիրները, Հայաստանի ազգային օլիմպիական կոմիտեի եւ մարզաձեւերի ֆեդերացիաների գործունեությունն աջակցելու հարցերը: 2018 թվականի պետական բյուջեով հատկացված միջոցների հաշվին ամբողջապես ավարտվել  են  Վաղարշապատ քաղաքի նոր մարզադպրոցի, Սպանդարյան գյուղի համայնքային մարզադաշտի, Չարենցավանի մարզադպրոցի կառուցման աշխատանքները:</w:t>
      </w:r>
    </w:p>
    <w:p w14:paraId="03E433D5" w14:textId="77777777" w:rsidR="009C694F" w:rsidRPr="009C694F" w:rsidRDefault="009C694F" w:rsidP="009C694F">
      <w:pPr>
        <w:ind w:firstLine="566"/>
        <w:jc w:val="both"/>
        <w:rPr>
          <w:rFonts w:ascii="Tahoma" w:eastAsia="Tahoma" w:hAnsi="Tahoma" w:cs="Tahoma"/>
          <w:sz w:val="24"/>
          <w:szCs w:val="24"/>
          <w:lang w:val="hy-AM"/>
        </w:rPr>
      </w:pPr>
      <w:r w:rsidRPr="009C694F">
        <w:rPr>
          <w:rFonts w:ascii="Tahoma" w:eastAsia="Tahoma" w:hAnsi="Tahoma" w:cs="Tahoma"/>
          <w:sz w:val="24"/>
          <w:szCs w:val="24"/>
          <w:lang w:val="hy-AM"/>
        </w:rPr>
        <w:t>Պետական աջակցություն ստացող 34 ազգային ֆեդերացիաները     2018 թվականի պետական բյուջեով հատկացված 1 139 967 200 ՀՀ դրամ գումարով կազմակերպել և անցկացրել են 137 ուսումնամարզական հավաք, 96 առաջնություն, մասնակցել են տարիքային տարբեր խմբերի 185 միջազգային մրցաշարերի, այդ թվում՝ Եվրոպայի և աշխարհի առաջնությունների: Տարիքային տարբեր խմբերի (մեծահասակներ, երիտասարդներ, պատանիներ) Եվրոպայի և աշխարհի առաջնություններում և Բուենոս Այրեսի երրորդ ամառային պատանեկան օլիմպիական խաղերում 2018 թվականին Հայաստանի հավաքական թիմերի մարզիկները նվաճել են 203 մեդալ, որից 71 ոսկե, 57 արծաթե և 75 բրոնզե: Պետական բյուջեով վերոնշյալ ծրագրի համար գումարը ավելացվել է մոտ 228 միլիոն դրամով և կազմել 1 367 960 900 ՀՀ դրամ, ինչը պայմանավորված է 2019 թվականը նախաօլիմպիական տարի լինելու հանգամանքով:</w:t>
      </w:r>
    </w:p>
    <w:p w14:paraId="64A537C3" w14:textId="77777777" w:rsidR="009C694F" w:rsidRPr="009C694F" w:rsidRDefault="009C694F" w:rsidP="009C694F">
      <w:pPr>
        <w:ind w:firstLine="566"/>
        <w:jc w:val="both"/>
        <w:rPr>
          <w:rFonts w:ascii="Tahoma" w:eastAsia="Tahoma" w:hAnsi="Tahoma" w:cs="Tahoma"/>
          <w:sz w:val="24"/>
          <w:szCs w:val="24"/>
          <w:lang w:val="hy-AM"/>
        </w:rPr>
      </w:pPr>
    </w:p>
    <w:p w14:paraId="31591553" w14:textId="77777777" w:rsidR="009C694F" w:rsidRPr="009C694F" w:rsidRDefault="009C694F" w:rsidP="009C694F">
      <w:pPr>
        <w:ind w:firstLine="566"/>
        <w:jc w:val="both"/>
        <w:rPr>
          <w:rFonts w:ascii="Tahoma" w:eastAsia="Tahoma" w:hAnsi="Tahoma" w:cs="Tahoma"/>
          <w:sz w:val="24"/>
          <w:szCs w:val="24"/>
          <w:lang w:val="hy-AM"/>
        </w:rPr>
      </w:pPr>
      <w:r w:rsidRPr="009C694F">
        <w:rPr>
          <w:rFonts w:ascii="Tahoma" w:eastAsia="Tahoma" w:hAnsi="Tahoma" w:cs="Tahoma"/>
          <w:sz w:val="24"/>
          <w:szCs w:val="24"/>
          <w:lang w:val="hy-AM"/>
        </w:rPr>
        <w:t xml:space="preserve">2018 թվականի ընթացքում աշխարհի և Եվրոպայի առաջնություններում և պատանեկան օլիմպիական խաղերում բարձր արդյունքներ ցուցաբերած մարզիկներին, ազգային հավաքական թիմերի գլխավոր մարզիչներին, մեդալակիր մարզիկների անձնական մարզիչներին, ազգային հավաքական թիմերի երկրորդ մարզիչներին և բժիշկներին ընդհանուր առմամբ 436 անվանակարգով հատկացվել է </w:t>
      </w:r>
      <w:r w:rsidRPr="009C694F">
        <w:rPr>
          <w:rFonts w:ascii="Tahoma" w:eastAsia="Tahoma" w:hAnsi="Tahoma" w:cs="Tahoma"/>
          <w:sz w:val="24"/>
          <w:szCs w:val="24"/>
          <w:lang w:val="hy-AM"/>
        </w:rPr>
        <w:lastRenderedPageBreak/>
        <w:t>155 750 000 ՀՀ դրամ գումար: Մրցանակակիր մարզիկները նվաճել են 105 մեդալ, որից 27 ոսկե, 29 արծաթե և 49 բրոնզե:</w:t>
      </w:r>
    </w:p>
    <w:p w14:paraId="4193D0B1" w14:textId="77777777" w:rsidR="009C694F" w:rsidRPr="009C694F" w:rsidRDefault="009C694F" w:rsidP="009C694F">
      <w:pPr>
        <w:ind w:firstLine="566"/>
        <w:jc w:val="both"/>
        <w:rPr>
          <w:rFonts w:ascii="Tahoma" w:eastAsia="Tahoma" w:hAnsi="Tahoma" w:cs="Tahoma"/>
          <w:sz w:val="24"/>
          <w:szCs w:val="24"/>
          <w:lang w:val="hy-AM"/>
        </w:rPr>
      </w:pPr>
    </w:p>
    <w:p w14:paraId="5EB9F156" w14:textId="77777777" w:rsidR="009C694F" w:rsidRPr="009C694F" w:rsidRDefault="009C694F" w:rsidP="009C694F">
      <w:pPr>
        <w:ind w:firstLine="566"/>
        <w:jc w:val="both"/>
        <w:rPr>
          <w:rFonts w:ascii="Tahoma" w:eastAsia="Tahoma" w:hAnsi="Tahoma" w:cs="Tahoma"/>
          <w:sz w:val="24"/>
          <w:szCs w:val="24"/>
          <w:lang w:val="hy-AM"/>
        </w:rPr>
      </w:pPr>
      <w:r w:rsidRPr="009C694F">
        <w:rPr>
          <w:rFonts w:ascii="Tahoma" w:eastAsia="Tahoma" w:hAnsi="Tahoma" w:cs="Tahoma"/>
          <w:sz w:val="24"/>
          <w:szCs w:val="24"/>
          <w:lang w:val="hy-AM"/>
        </w:rPr>
        <w:t>Անվանական թոշակ ծրագրի շրջանակում, որի գումարը 2018 թվականին կազմել է 197 885 000 ՀՀ դրամ, անվանական թոշակ են ստացել 184 հոգի, որից 112 մարզիչ և 72 մարզիկ:</w:t>
      </w:r>
    </w:p>
    <w:p w14:paraId="1E6C64AF" w14:textId="77777777" w:rsidR="009C694F" w:rsidRPr="009C694F" w:rsidRDefault="009C694F" w:rsidP="009C694F">
      <w:pPr>
        <w:ind w:firstLine="566"/>
        <w:jc w:val="both"/>
        <w:rPr>
          <w:rFonts w:ascii="Tahoma" w:eastAsia="Tahoma" w:hAnsi="Tahoma" w:cs="Tahoma"/>
          <w:sz w:val="24"/>
          <w:szCs w:val="24"/>
          <w:lang w:val="hy-AM"/>
        </w:rPr>
      </w:pPr>
    </w:p>
    <w:p w14:paraId="3F5F4B64" w14:textId="77777777" w:rsidR="009C694F" w:rsidRPr="009C694F" w:rsidRDefault="009C694F" w:rsidP="009C694F">
      <w:pPr>
        <w:ind w:firstLine="566"/>
        <w:jc w:val="both"/>
        <w:rPr>
          <w:rFonts w:ascii="Tahoma" w:eastAsia="Tahoma" w:hAnsi="Tahoma" w:cs="Tahoma"/>
          <w:sz w:val="24"/>
          <w:szCs w:val="24"/>
          <w:lang w:val="hy-AM"/>
        </w:rPr>
      </w:pPr>
      <w:r w:rsidRPr="009C694F">
        <w:rPr>
          <w:rFonts w:ascii="Tahoma" w:eastAsia="Tahoma" w:hAnsi="Tahoma" w:cs="Tahoma"/>
          <w:sz w:val="24"/>
          <w:szCs w:val="24"/>
          <w:lang w:val="hy-AM"/>
        </w:rPr>
        <w:t>Երևանում 2018 թ. սեպտեմբերի 9-14-ը անցկացվել է ուշուի Եվրոպայի գավաթի առաջնությունը, որին մասնակցել են 13 պետություններ, հոկտեմբերի 9-14-ը անցկացվել է գեղասահքի պատանիների «Գրան Պրի» մրցաշարը, որին մասնակցել է 31 պետություն, իսկ դեկտեմբերի 13-18-ը անցկացվել է Արևելաեվրոպական երկրների մինչև 15 տարեկան պատանիների վոլեյբոլի առաջնությունը, որին մասնակցել է 9 պետություն: Մասսայական սպորտի և ֆիզիկական դաստիարակության քաղաքականության ոլորտում 2018 թվականին իրականացվել են թվով 12 մասսայական մարզական միջոցառումներ, որոնց մասնակցել են ավելի քան 86 հազար մարդ:</w:t>
      </w:r>
    </w:p>
    <w:p w14:paraId="264D4DFF" w14:textId="77777777" w:rsidR="009C694F" w:rsidRPr="009C694F" w:rsidRDefault="009C694F" w:rsidP="009C694F">
      <w:pPr>
        <w:ind w:firstLine="566"/>
        <w:jc w:val="both"/>
        <w:rPr>
          <w:rFonts w:ascii="Tahoma" w:eastAsia="Tahoma" w:hAnsi="Tahoma" w:cs="Tahoma"/>
          <w:sz w:val="24"/>
          <w:szCs w:val="24"/>
          <w:lang w:val="hy-AM"/>
        </w:rPr>
      </w:pPr>
      <w:r w:rsidRPr="009C694F">
        <w:rPr>
          <w:rFonts w:ascii="Tahoma" w:eastAsia="Tahoma" w:hAnsi="Tahoma" w:cs="Tahoma"/>
          <w:sz w:val="24"/>
          <w:szCs w:val="24"/>
          <w:lang w:val="hy-AM"/>
        </w:rPr>
        <w:t>Երիտասարդական ծրագրերի շրջանակում 2018 թվականի ընթացքում իրականացվել են մի շարք ծրագրեր, այդ թվում՝</w:t>
      </w:r>
    </w:p>
    <w:p w14:paraId="3B612F4D" w14:textId="7CC9357E" w:rsidR="009C694F" w:rsidRDefault="009C694F" w:rsidP="009C694F">
      <w:pPr>
        <w:ind w:firstLine="566"/>
        <w:jc w:val="both"/>
        <w:rPr>
          <w:rFonts w:ascii="Tahoma" w:eastAsia="Tahoma" w:hAnsi="Tahoma" w:cs="Tahoma"/>
          <w:sz w:val="24"/>
          <w:szCs w:val="24"/>
          <w:lang w:val="hy-AM"/>
        </w:rPr>
      </w:pPr>
      <w:r w:rsidRPr="009C694F">
        <w:rPr>
          <w:rFonts w:ascii="Tahoma" w:eastAsia="Tahoma" w:hAnsi="Tahoma" w:cs="Tahoma"/>
          <w:sz w:val="24"/>
          <w:szCs w:val="24"/>
          <w:lang w:val="hy-AM"/>
        </w:rPr>
        <w:t>««100 գաղափար Հայաստանի համար» համահայկական երիտասարդական մրցույթ» ամենամյա ծրագիրը, որի նպատակն է եղել զարգացնել երիտասարդների նորարարական մտածողությունը, երիտասարդներին ներգրավումը ՀՀ սոցիալ-տնտեսական զարգացման խնդիրների լուծման գործընթացներում, գիտատեխնիկական մշակումներ և նորարարական նախագծեր իրականացնելու քաղաքացիական նախաձեռնությունների խթանումը, և «Երիտասարդական մրցանակաբաշխություն-2018» ծրագիրը, որի նպատակն է եղել խթանել հանրային կյանքին երիտասարդների մասնակցությունը:</w:t>
      </w:r>
    </w:p>
    <w:p w14:paraId="1A60607C" w14:textId="77777777" w:rsidR="009C694F" w:rsidRDefault="009C694F" w:rsidP="00756FE4">
      <w:pPr>
        <w:ind w:firstLine="566"/>
        <w:jc w:val="both"/>
        <w:rPr>
          <w:rFonts w:ascii="Tahoma" w:eastAsia="Tahoma" w:hAnsi="Tahoma" w:cs="Tahoma"/>
          <w:sz w:val="24"/>
          <w:szCs w:val="24"/>
          <w:lang w:val="hy-AM"/>
        </w:rPr>
      </w:pPr>
    </w:p>
    <w:p w14:paraId="5122004E" w14:textId="77777777" w:rsidR="007B7766" w:rsidRPr="00E2508C" w:rsidRDefault="007B7766" w:rsidP="007B7766">
      <w:pPr>
        <w:ind w:firstLine="566"/>
        <w:jc w:val="both"/>
        <w:rPr>
          <w:rFonts w:ascii="Tahoma" w:eastAsia="Times New Roman" w:hAnsi="Tahoma" w:cs="Tahoma"/>
          <w:sz w:val="24"/>
          <w:szCs w:val="24"/>
          <w:lang w:val="hy-AM"/>
        </w:rPr>
      </w:pPr>
    </w:p>
    <w:p w14:paraId="20728C93" w14:textId="77777777" w:rsidR="007B7766" w:rsidRPr="00E2508C" w:rsidRDefault="007B7766" w:rsidP="007B7766">
      <w:pPr>
        <w:pStyle w:val="Heading2"/>
        <w:spacing w:before="0"/>
        <w:ind w:firstLine="566"/>
        <w:jc w:val="both"/>
        <w:rPr>
          <w:rFonts w:ascii="Tahoma" w:eastAsia="Tahoma" w:hAnsi="Tahoma" w:cs="Tahoma"/>
          <w:b/>
          <w:color w:val="auto"/>
          <w:sz w:val="24"/>
          <w:szCs w:val="24"/>
          <w:lang w:val="hy-AM"/>
        </w:rPr>
      </w:pPr>
      <w:r w:rsidRPr="00E2508C">
        <w:rPr>
          <w:rFonts w:ascii="Tahoma" w:eastAsia="Tahoma" w:hAnsi="Tahoma" w:cs="Tahoma"/>
          <w:b/>
          <w:color w:val="auto"/>
          <w:sz w:val="24"/>
          <w:szCs w:val="24"/>
          <w:lang w:val="hy-AM"/>
        </w:rPr>
        <w:t>5.7. Շրջակա միջավայր</w:t>
      </w:r>
    </w:p>
    <w:p w14:paraId="6587ADE1" w14:textId="77777777" w:rsidR="007B7766" w:rsidRPr="00E2508C" w:rsidRDefault="007B7766" w:rsidP="007B7766">
      <w:pPr>
        <w:rPr>
          <w:rFonts w:ascii="Tahoma" w:hAnsi="Tahoma" w:cs="Tahoma"/>
          <w:lang w:val="hy-AM"/>
        </w:rPr>
      </w:pPr>
    </w:p>
    <w:p w14:paraId="21267FB6" w14:textId="77777777" w:rsidR="007B7766" w:rsidRPr="00E2508C" w:rsidRDefault="007B7766" w:rsidP="007B7766">
      <w:pPr>
        <w:ind w:firstLine="566"/>
        <w:jc w:val="both"/>
        <w:rPr>
          <w:rFonts w:ascii="Tahoma" w:eastAsia="Times New Roman" w:hAnsi="Tahoma" w:cs="Tahoma"/>
          <w:sz w:val="24"/>
          <w:szCs w:val="24"/>
          <w:lang w:val="hy-AM"/>
        </w:rPr>
      </w:pPr>
      <w:r w:rsidRPr="00E2508C">
        <w:rPr>
          <w:rFonts w:ascii="Tahoma" w:eastAsia="Tahoma" w:hAnsi="Tahoma" w:cs="Tahoma"/>
          <w:sz w:val="24"/>
          <w:szCs w:val="24"/>
          <w:lang w:val="hy-AM"/>
        </w:rPr>
        <w:t>Շրջակա միջավայրի քաղաքականության իրականացման կառավարության հիմնական սկզբունքը եղել է  շրջակա միջավայրի եւ բնական ռեսուրսների համալիր պահպանությունը, բարելավումը, վերականգնումը եւ ողջամիտ օգտագործումը՝ հավասարակշռելով այն սոցիալական արդարության եւ տնտեսական արդյունավետության հետ:  Ավելի քան 6000 քաղաքացիների և տնտեսավարողների համար Էականորեն բարելավվել են բնապահպանական թույլտվությունների, լիցենզիաների, համաձայնությունների և եզրակացությունների տրամադրման ժամկետները և ընթացակարգերը։</w:t>
      </w:r>
    </w:p>
    <w:p w14:paraId="5CFE1CF7" w14:textId="77777777" w:rsidR="007B7766" w:rsidRPr="00E2508C" w:rsidRDefault="007B7766" w:rsidP="007B7766">
      <w:pPr>
        <w:ind w:firstLine="566"/>
        <w:jc w:val="both"/>
        <w:rPr>
          <w:rFonts w:ascii="Tahoma" w:eastAsia="Times New Roman" w:hAnsi="Tahoma" w:cs="Tahoma"/>
          <w:sz w:val="24"/>
          <w:szCs w:val="24"/>
          <w:lang w:val="hy-AM"/>
        </w:rPr>
      </w:pPr>
      <w:r w:rsidRPr="00E2508C">
        <w:rPr>
          <w:rFonts w:ascii="Tahoma" w:eastAsia="Tahoma" w:hAnsi="Tahoma" w:cs="Tahoma"/>
          <w:sz w:val="24"/>
          <w:szCs w:val="24"/>
          <w:lang w:val="hy-AM"/>
        </w:rPr>
        <w:t xml:space="preserve">Առաջին անգամ Հայաստանում ստեղծվել է ընդերքօգտագործման թափոններով զբաղեցված 44 լքված/տիրազուրկ տարածքների եւ 5 փակված պոչամբարների </w:t>
      </w:r>
      <w:r w:rsidRPr="00E2508C">
        <w:rPr>
          <w:rFonts w:ascii="Tahoma" w:eastAsia="Tahoma" w:hAnsi="Tahoma" w:cs="Tahoma"/>
          <w:sz w:val="24"/>
          <w:szCs w:val="24"/>
          <w:lang w:val="hy-AM"/>
        </w:rPr>
        <w:lastRenderedPageBreak/>
        <w:t>տեղեկատվական բազա: Արարատ համայնքի աղբավայրում ստեղծվել են կենցաղային թափոնների տեսակավորման ենթակառուցվածքներ:</w:t>
      </w:r>
    </w:p>
    <w:p w14:paraId="1BAA243F" w14:textId="77777777" w:rsidR="007B7766" w:rsidRPr="00E2508C" w:rsidRDefault="007B7766" w:rsidP="007B7766">
      <w:pPr>
        <w:ind w:firstLine="566"/>
        <w:jc w:val="both"/>
        <w:rPr>
          <w:rFonts w:ascii="Tahoma" w:eastAsia="Tahoma" w:hAnsi="Tahoma" w:cs="Tahoma"/>
          <w:sz w:val="24"/>
          <w:szCs w:val="24"/>
          <w:lang w:val="hy-AM"/>
        </w:rPr>
      </w:pPr>
      <w:r w:rsidRPr="00E2508C">
        <w:rPr>
          <w:rFonts w:ascii="Tahoma" w:eastAsia="Tahoma" w:hAnsi="Tahoma" w:cs="Tahoma"/>
          <w:sz w:val="24"/>
          <w:szCs w:val="24"/>
          <w:lang w:val="hy-AM"/>
        </w:rPr>
        <w:t>2018 թ. ընթացքում տեղադրվել եւ կնքվել են առցանց ջրաչափեր 53 փհէկ-երում:</w:t>
      </w:r>
    </w:p>
    <w:p w14:paraId="693D49AB" w14:textId="77777777" w:rsidR="007B7766" w:rsidRPr="00E2508C" w:rsidRDefault="007B7766" w:rsidP="007B7766">
      <w:pPr>
        <w:ind w:firstLine="566"/>
        <w:jc w:val="both"/>
        <w:rPr>
          <w:rFonts w:ascii="Tahoma" w:eastAsia="Tahoma" w:hAnsi="Tahoma" w:cs="Tahoma"/>
          <w:sz w:val="24"/>
          <w:szCs w:val="24"/>
          <w:lang w:val="hy-AM"/>
        </w:rPr>
      </w:pPr>
      <w:r w:rsidRPr="00E2508C">
        <w:rPr>
          <w:rFonts w:ascii="Tahoma" w:eastAsia="Tahoma" w:hAnsi="Tahoma" w:cs="Tahoma"/>
          <w:sz w:val="24"/>
          <w:szCs w:val="24"/>
          <w:lang w:val="hy-AM"/>
        </w:rPr>
        <w:t>Վերանայվել են բնության հատուկ պահպանվող տարածքներում հողերի վարձակալության սկզբունքները, ուսումնասիրություններ են կատարվել գործող  վարձակալական տարածքների վերաբերյալ։</w:t>
      </w:r>
    </w:p>
    <w:p w14:paraId="6F401B95" w14:textId="75264446" w:rsidR="007B7766" w:rsidRPr="00E2508C" w:rsidRDefault="007B7766" w:rsidP="007B7766">
      <w:pPr>
        <w:ind w:firstLine="566"/>
        <w:jc w:val="both"/>
        <w:rPr>
          <w:rFonts w:ascii="Tahoma" w:eastAsia="Tahoma" w:hAnsi="Tahoma" w:cs="Tahoma"/>
          <w:sz w:val="24"/>
          <w:szCs w:val="24"/>
          <w:lang w:val="hy-AM"/>
        </w:rPr>
      </w:pPr>
      <w:r w:rsidRPr="00E2508C">
        <w:rPr>
          <w:rFonts w:ascii="Tahoma" w:eastAsia="Tahoma" w:hAnsi="Tahoma" w:cs="Tahoma"/>
          <w:sz w:val="24"/>
          <w:szCs w:val="24"/>
          <w:lang w:val="hy-AM"/>
        </w:rPr>
        <w:t>Նախնական տվյալներով Սեւան ազգային պարկի վարձակալներից 25-ը օգտագործել է</w:t>
      </w:r>
      <w:r w:rsidR="00D7170C" w:rsidRPr="00E2508C">
        <w:rPr>
          <w:rFonts w:ascii="Tahoma" w:eastAsia="Tahoma" w:hAnsi="Tahoma" w:cs="Tahoma"/>
          <w:sz w:val="24"/>
          <w:szCs w:val="24"/>
          <w:lang w:val="hy-AM"/>
        </w:rPr>
        <w:t xml:space="preserve"> 20,</w:t>
      </w:r>
      <w:r w:rsidRPr="00E2508C">
        <w:rPr>
          <w:rFonts w:ascii="Tahoma" w:eastAsia="Tahoma" w:hAnsi="Tahoma" w:cs="Tahoma"/>
          <w:sz w:val="24"/>
          <w:szCs w:val="24"/>
          <w:lang w:val="hy-AM"/>
        </w:rPr>
        <w:t>8 հա ավելի տարածք, 165 վարձակալներ կա՛մ չեն գրանցել իրենց պայմանագրերը, կա՛մ ունեն պետական գրանցման հետ կապված թերացումներ՝</w:t>
      </w:r>
      <w:r w:rsidR="00D7170C" w:rsidRPr="00E2508C">
        <w:rPr>
          <w:rFonts w:ascii="Tahoma" w:eastAsia="Tahoma" w:hAnsi="Tahoma" w:cs="Tahoma"/>
          <w:sz w:val="24"/>
          <w:szCs w:val="24"/>
          <w:lang w:val="hy-AM"/>
        </w:rPr>
        <w:t xml:space="preserve"> 231,</w:t>
      </w:r>
      <w:r w:rsidRPr="00E2508C">
        <w:rPr>
          <w:rFonts w:ascii="Tahoma" w:eastAsia="Tahoma" w:hAnsi="Tahoma" w:cs="Tahoma"/>
          <w:sz w:val="24"/>
          <w:szCs w:val="24"/>
          <w:lang w:val="hy-AM"/>
        </w:rPr>
        <w:t>8 հա տարածքի համար, իսկ 205 տնտեսավարողներ վարձակալական պայմանագրեր ընդհանրապես չունեն</w:t>
      </w:r>
      <w:r w:rsidR="00D7170C" w:rsidRPr="00E2508C">
        <w:rPr>
          <w:rFonts w:ascii="Tahoma" w:eastAsia="Tahoma" w:hAnsi="Tahoma" w:cs="Tahoma"/>
          <w:sz w:val="24"/>
          <w:szCs w:val="24"/>
          <w:lang w:val="hy-AM"/>
        </w:rPr>
        <w:t xml:space="preserve"> 254,</w:t>
      </w:r>
      <w:r w:rsidRPr="00E2508C">
        <w:rPr>
          <w:rFonts w:ascii="Tahoma" w:eastAsia="Tahoma" w:hAnsi="Tahoma" w:cs="Tahoma"/>
          <w:sz w:val="24"/>
          <w:szCs w:val="24"/>
          <w:lang w:val="hy-AM"/>
        </w:rPr>
        <w:t>2 հա տարածքի համար</w:t>
      </w:r>
      <w:r w:rsidR="000E0957">
        <w:rPr>
          <w:rFonts w:ascii="Tahoma" w:eastAsia="Tahoma" w:hAnsi="Tahoma" w:cs="Tahoma"/>
          <w:sz w:val="24"/>
          <w:szCs w:val="24"/>
          <w:lang w:val="hy-AM"/>
        </w:rPr>
        <w:t>. Կառավարությունը միջոցներ է ձեռնարկում իրավիճակը կարգավորելու համար:</w:t>
      </w:r>
    </w:p>
    <w:p w14:paraId="096F03A4" w14:textId="77777777" w:rsidR="007B7766" w:rsidRPr="00E2508C" w:rsidRDefault="007B7766" w:rsidP="007B7766">
      <w:pPr>
        <w:ind w:firstLine="566"/>
        <w:jc w:val="both"/>
        <w:rPr>
          <w:rFonts w:ascii="Tahoma" w:eastAsia="Tahoma" w:hAnsi="Tahoma" w:cs="Tahoma"/>
          <w:sz w:val="24"/>
          <w:szCs w:val="24"/>
          <w:lang w:val="hy-AM"/>
        </w:rPr>
      </w:pPr>
    </w:p>
    <w:p w14:paraId="02EB5C42" w14:textId="77777777" w:rsidR="007B7766" w:rsidRPr="00E2508C" w:rsidRDefault="007B7766" w:rsidP="007B7766">
      <w:pPr>
        <w:ind w:firstLine="566"/>
        <w:jc w:val="both"/>
        <w:rPr>
          <w:rFonts w:ascii="Tahoma" w:eastAsia="Tahoma" w:hAnsi="Tahoma" w:cs="Tahoma"/>
          <w:sz w:val="24"/>
          <w:szCs w:val="24"/>
          <w:lang w:val="hy-AM"/>
        </w:rPr>
      </w:pPr>
    </w:p>
    <w:p w14:paraId="1A3F13DD" w14:textId="77777777" w:rsidR="007B7766" w:rsidRPr="00E2508C" w:rsidRDefault="007B7766" w:rsidP="007B7766">
      <w:pPr>
        <w:pStyle w:val="Heading1"/>
        <w:keepNext w:val="0"/>
        <w:keepLines w:val="0"/>
        <w:spacing w:before="0" w:after="0"/>
        <w:ind w:firstLine="566"/>
        <w:jc w:val="both"/>
        <w:rPr>
          <w:rFonts w:ascii="Tahoma" w:eastAsia="Times New Roman" w:hAnsi="Tahoma" w:cs="Tahoma"/>
          <w:b/>
          <w:sz w:val="24"/>
          <w:szCs w:val="24"/>
          <w:lang w:val="hy-AM"/>
        </w:rPr>
      </w:pPr>
      <w:r w:rsidRPr="00E2508C">
        <w:rPr>
          <w:rFonts w:ascii="Tahoma" w:eastAsia="Tahoma" w:hAnsi="Tahoma" w:cs="Tahoma"/>
          <w:b/>
          <w:sz w:val="24"/>
          <w:szCs w:val="24"/>
          <w:lang w:val="hy-AM"/>
        </w:rPr>
        <w:t>6. ՏՆՏԵՍՈՒԹՅԱՆ ՇԱՐՈՒՆԱԿԱԿԱՆ ԶԱՐԳԱՑՈՒՄ</w:t>
      </w:r>
    </w:p>
    <w:p w14:paraId="00E9CE7F" w14:textId="77777777" w:rsidR="007B7766" w:rsidRPr="00E2508C" w:rsidRDefault="007B7766" w:rsidP="007B7766">
      <w:pPr>
        <w:pStyle w:val="Heading2"/>
        <w:keepNext w:val="0"/>
        <w:keepLines w:val="0"/>
        <w:spacing w:before="0"/>
        <w:ind w:firstLine="566"/>
        <w:jc w:val="both"/>
        <w:rPr>
          <w:rFonts w:ascii="Tahoma" w:eastAsia="Times New Roman" w:hAnsi="Tahoma" w:cs="Tahoma"/>
          <w:b/>
          <w:color w:val="auto"/>
          <w:sz w:val="24"/>
          <w:szCs w:val="24"/>
          <w:lang w:val="hy-AM"/>
        </w:rPr>
      </w:pPr>
    </w:p>
    <w:p w14:paraId="24A39403" w14:textId="53C2970D" w:rsidR="007B7766" w:rsidRPr="00E2508C" w:rsidRDefault="007B7766" w:rsidP="007B7766">
      <w:pPr>
        <w:pStyle w:val="Heading2"/>
        <w:keepNext w:val="0"/>
        <w:keepLines w:val="0"/>
        <w:spacing w:before="0"/>
        <w:ind w:firstLine="566"/>
        <w:jc w:val="both"/>
        <w:rPr>
          <w:rFonts w:ascii="Tahoma" w:eastAsia="Tahoma" w:hAnsi="Tahoma" w:cs="Tahoma"/>
          <w:color w:val="auto"/>
          <w:sz w:val="24"/>
          <w:szCs w:val="24"/>
          <w:lang w:val="hy-AM"/>
        </w:rPr>
      </w:pPr>
      <w:r w:rsidRPr="00E2508C">
        <w:rPr>
          <w:rFonts w:ascii="Tahoma" w:eastAsia="Tahoma" w:hAnsi="Tahoma" w:cs="Tahoma"/>
          <w:color w:val="auto"/>
          <w:sz w:val="24"/>
          <w:szCs w:val="24"/>
          <w:lang w:val="hy-AM"/>
        </w:rPr>
        <w:t>2018 թ. համախառն ներքին արդյունքը գրանցել է</w:t>
      </w:r>
      <w:r w:rsidR="00330051" w:rsidRPr="00E2508C">
        <w:rPr>
          <w:rFonts w:ascii="Tahoma" w:eastAsia="Tahoma" w:hAnsi="Tahoma" w:cs="Tahoma"/>
          <w:color w:val="auto"/>
          <w:sz w:val="24"/>
          <w:szCs w:val="24"/>
          <w:lang w:val="hy-AM"/>
        </w:rPr>
        <w:t xml:space="preserve"> 5,</w:t>
      </w:r>
      <w:r w:rsidRPr="00E2508C">
        <w:rPr>
          <w:rFonts w:ascii="Tahoma" w:eastAsia="Tahoma" w:hAnsi="Tahoma" w:cs="Tahoma"/>
          <w:color w:val="auto"/>
          <w:sz w:val="24"/>
          <w:szCs w:val="24"/>
          <w:lang w:val="hy-AM"/>
        </w:rPr>
        <w:t>2% աճ։ 2018 թ. 2-դ կիսամյակում մշակող արդյունաբերության աճն 1-ին կիսամյակի համեմատ արագացել է՝ կազմելով</w:t>
      </w:r>
      <w:r w:rsidR="00330051" w:rsidRPr="00E2508C">
        <w:rPr>
          <w:rFonts w:ascii="Tahoma" w:eastAsia="Tahoma" w:hAnsi="Tahoma" w:cs="Tahoma"/>
          <w:color w:val="auto"/>
          <w:sz w:val="24"/>
          <w:szCs w:val="24"/>
          <w:lang w:val="hy-AM"/>
        </w:rPr>
        <w:t xml:space="preserve"> 10,</w:t>
      </w:r>
      <w:r w:rsidRPr="00E2508C">
        <w:rPr>
          <w:rFonts w:ascii="Tahoma" w:eastAsia="Tahoma" w:hAnsi="Tahoma" w:cs="Tahoma"/>
          <w:color w:val="auto"/>
          <w:sz w:val="24"/>
          <w:szCs w:val="24"/>
          <w:lang w:val="hy-AM"/>
        </w:rPr>
        <w:t>8%:</w:t>
      </w:r>
    </w:p>
    <w:p w14:paraId="32720192" w14:textId="091C24F8" w:rsidR="007B7766" w:rsidRPr="00E2508C" w:rsidRDefault="007B7766" w:rsidP="007B7766">
      <w:pPr>
        <w:pStyle w:val="Heading2"/>
        <w:spacing w:before="0"/>
        <w:ind w:firstLine="566"/>
        <w:jc w:val="both"/>
        <w:rPr>
          <w:rFonts w:ascii="Tahoma" w:eastAsia="Tahoma" w:hAnsi="Tahoma" w:cs="Tahoma"/>
          <w:color w:val="auto"/>
          <w:sz w:val="24"/>
          <w:szCs w:val="24"/>
          <w:lang w:val="hy-AM"/>
        </w:rPr>
      </w:pPr>
      <w:r w:rsidRPr="00E2508C">
        <w:rPr>
          <w:rFonts w:ascii="Tahoma" w:eastAsia="Tahoma" w:hAnsi="Tahoma" w:cs="Tahoma"/>
          <w:color w:val="auto"/>
          <w:sz w:val="24"/>
          <w:szCs w:val="24"/>
          <w:lang w:val="hy-AM"/>
        </w:rPr>
        <w:t xml:space="preserve">2018 թ. ներմուծումը նախորդ տարվա համեմատ աճել է շուրջ 866 մլն ԱՄՆ դոլարին համարժեք գումարով, դրա ավելի քան 33%-ը (288 մլն ԱՄՆ դոլարին համարժեք  </w:t>
      </w:r>
      <w:r w:rsidR="00333A9A" w:rsidRPr="00E2508C">
        <w:rPr>
          <w:rFonts w:ascii="Tahoma" w:eastAsia="Tahoma" w:hAnsi="Tahoma" w:cs="Tahoma"/>
          <w:color w:val="auto"/>
          <w:sz w:val="24"/>
          <w:szCs w:val="24"/>
          <w:lang w:val="hy-AM"/>
        </w:rPr>
        <w:t>գումար</w:t>
      </w:r>
      <w:r w:rsidRPr="00E2508C">
        <w:rPr>
          <w:rFonts w:ascii="Tahoma" w:eastAsia="Tahoma" w:hAnsi="Tahoma" w:cs="Tahoma"/>
          <w:color w:val="auto"/>
          <w:sz w:val="24"/>
          <w:szCs w:val="24"/>
          <w:lang w:val="hy-AM"/>
        </w:rPr>
        <w:t>) ձեւավորվել է կապիտալ ապրանքների ներմուծման աճի հաշվին։</w:t>
      </w:r>
    </w:p>
    <w:p w14:paraId="5AB31225" w14:textId="77777777" w:rsidR="007B7766" w:rsidRPr="00E2508C" w:rsidRDefault="007B7766" w:rsidP="007B7766">
      <w:pPr>
        <w:pStyle w:val="Heading2"/>
        <w:keepNext w:val="0"/>
        <w:keepLines w:val="0"/>
        <w:spacing w:before="0"/>
        <w:ind w:firstLine="566"/>
        <w:jc w:val="both"/>
        <w:rPr>
          <w:rFonts w:ascii="Tahoma" w:eastAsia="Times New Roman" w:hAnsi="Tahoma" w:cs="Tahoma"/>
          <w:b/>
          <w:color w:val="auto"/>
          <w:sz w:val="24"/>
          <w:szCs w:val="24"/>
          <w:lang w:val="hy-AM"/>
        </w:rPr>
      </w:pPr>
    </w:p>
    <w:p w14:paraId="22CBFE4E" w14:textId="77777777" w:rsidR="007B7766" w:rsidRPr="00E2508C" w:rsidRDefault="007B7766" w:rsidP="007B7766">
      <w:pPr>
        <w:pStyle w:val="Heading2"/>
        <w:keepNext w:val="0"/>
        <w:keepLines w:val="0"/>
        <w:spacing w:before="0"/>
        <w:ind w:firstLine="566"/>
        <w:jc w:val="both"/>
        <w:rPr>
          <w:rFonts w:ascii="Tahoma" w:eastAsia="Times New Roman" w:hAnsi="Tahoma" w:cs="Tahoma"/>
          <w:b/>
          <w:color w:val="auto"/>
          <w:sz w:val="24"/>
          <w:szCs w:val="24"/>
          <w:lang w:val="hy-AM"/>
        </w:rPr>
      </w:pPr>
      <w:r w:rsidRPr="00E2508C">
        <w:rPr>
          <w:rFonts w:ascii="Tahoma" w:eastAsia="Tahoma" w:hAnsi="Tahoma" w:cs="Tahoma"/>
          <w:b/>
          <w:color w:val="auto"/>
          <w:sz w:val="24"/>
          <w:szCs w:val="24"/>
          <w:lang w:val="hy-AM"/>
        </w:rPr>
        <w:t>6.1. Տնտեսական մրցակցության ապահովում, պայքար մենաշնորհների դեմ</w:t>
      </w:r>
    </w:p>
    <w:p w14:paraId="06E7C4DD" w14:textId="77777777" w:rsidR="007B7766" w:rsidRPr="00E2508C" w:rsidRDefault="007B7766" w:rsidP="007B7766">
      <w:pPr>
        <w:ind w:firstLine="566"/>
        <w:jc w:val="both"/>
        <w:rPr>
          <w:rFonts w:ascii="Tahoma" w:eastAsia="Times New Roman" w:hAnsi="Tahoma" w:cs="Tahoma"/>
          <w:sz w:val="24"/>
          <w:szCs w:val="24"/>
          <w:lang w:val="hy-AM"/>
        </w:rPr>
      </w:pPr>
      <w:r w:rsidRPr="00E2508C">
        <w:rPr>
          <w:rFonts w:ascii="Tahoma" w:eastAsia="Tahoma" w:hAnsi="Tahoma" w:cs="Tahoma"/>
          <w:sz w:val="24"/>
          <w:szCs w:val="24"/>
          <w:lang w:val="hy-AM"/>
        </w:rPr>
        <w:t>Հաշվետու ժամանակահատվածում ապրանքային մի շարք կարեւոր շուկաներում զգալիորեն ավելացել է տնտեսավարողների  թիվը: Դրա շնորհիվ նվազել են «մենաշնորհային համարվող» ապրանքային շուկաների կենտրոնացվածության աստիճանները:</w:t>
      </w:r>
    </w:p>
    <w:p w14:paraId="0478138D" w14:textId="77777777" w:rsidR="007B7766" w:rsidRPr="00E2508C" w:rsidRDefault="007B7766" w:rsidP="007B7766">
      <w:pPr>
        <w:ind w:firstLine="566"/>
        <w:jc w:val="both"/>
        <w:rPr>
          <w:rFonts w:ascii="Tahoma" w:eastAsia="Times New Roman" w:hAnsi="Tahoma" w:cs="Tahoma"/>
          <w:sz w:val="24"/>
          <w:szCs w:val="24"/>
          <w:highlight w:val="yellow"/>
          <w:lang w:val="hy-AM"/>
        </w:rPr>
      </w:pPr>
      <w:r w:rsidRPr="00E2508C">
        <w:rPr>
          <w:rFonts w:ascii="Tahoma" w:eastAsia="Tahoma" w:hAnsi="Tahoma" w:cs="Tahoma"/>
          <w:sz w:val="24"/>
          <w:szCs w:val="24"/>
          <w:lang w:val="hy-AM"/>
        </w:rPr>
        <w:t xml:space="preserve">2018 թ. տարեվերջին շաքարավազի շուկայի մասնակիցների թիվը կազմել է 75 տնտեսավարող, բանանի շուկայինը՝ 28, բենզինինը՝ 6, ցորենինը՝ 84, ալյուրինը՝ 171 եւ այլն: Ընդ որում այս ամենի շնորհիվ նվազել են այդ շուկաներում խոշոր տնտեսավարողների տեսակարար կշիռները: </w:t>
      </w:r>
    </w:p>
    <w:p w14:paraId="0D92C3B8" w14:textId="77777777" w:rsidR="007B7766" w:rsidRPr="00E2508C" w:rsidRDefault="007B7766" w:rsidP="007B7766">
      <w:pPr>
        <w:ind w:firstLine="566"/>
        <w:jc w:val="both"/>
        <w:rPr>
          <w:rFonts w:ascii="Tahoma" w:eastAsia="Times New Roman" w:hAnsi="Tahoma" w:cs="Tahoma"/>
          <w:sz w:val="24"/>
          <w:szCs w:val="24"/>
          <w:lang w:val="hy-AM"/>
        </w:rPr>
      </w:pPr>
      <w:r w:rsidRPr="00E2508C">
        <w:rPr>
          <w:rFonts w:ascii="Tahoma" w:eastAsia="Tahoma" w:hAnsi="Tahoma" w:cs="Tahoma"/>
          <w:sz w:val="24"/>
          <w:szCs w:val="24"/>
          <w:lang w:val="hy-AM"/>
        </w:rPr>
        <w:t>2018 թ. հուլիսի 1-ի դրությամբ 5 տոնավաճառներում մինչեւ 20%-ով նվազեցվել են տաղավարների վարձակալության արժեքները. դրա մասին տնտեսավարողները համապատասխան հայտարարություններ են տարածել։</w:t>
      </w:r>
    </w:p>
    <w:p w14:paraId="526B25DC" w14:textId="77777777" w:rsidR="007B7766" w:rsidRPr="00E2508C" w:rsidRDefault="007B7766" w:rsidP="007B7766">
      <w:pPr>
        <w:ind w:firstLine="566"/>
        <w:jc w:val="both"/>
        <w:rPr>
          <w:rFonts w:ascii="Tahoma" w:eastAsia="Times New Roman" w:hAnsi="Tahoma" w:cs="Tahoma"/>
          <w:sz w:val="24"/>
          <w:szCs w:val="24"/>
          <w:lang w:val="hy-AM"/>
        </w:rPr>
      </w:pPr>
      <w:r w:rsidRPr="00E2508C">
        <w:rPr>
          <w:rFonts w:ascii="Tahoma" w:eastAsia="Tahoma" w:hAnsi="Tahoma" w:cs="Tahoma"/>
          <w:sz w:val="24"/>
          <w:szCs w:val="24"/>
          <w:lang w:val="hy-AM"/>
        </w:rPr>
        <w:t xml:space="preserve">Ներմուծման ժամանակ գործարքի գնի մեթոդը դարձել է մաքսային մարմինների կողմից կիրառվող մաքսազերծման գերակշռող մեթոդը: Վերացել է </w:t>
      </w:r>
      <w:r w:rsidRPr="00E2508C">
        <w:rPr>
          <w:rFonts w:ascii="Tahoma" w:eastAsia="Tahoma" w:hAnsi="Tahoma" w:cs="Tahoma"/>
          <w:sz w:val="24"/>
          <w:szCs w:val="24"/>
          <w:lang w:val="hy-AM"/>
        </w:rPr>
        <w:lastRenderedPageBreak/>
        <w:t>բենզինի եւ դիզելային վառելիքի ներմուծման ժամանակ մաքսային սահմանին համապատասխանության գնահատման փաստաթուղթ ներկայացնելու եւ լաբորատոր փորձաքննություն իրականացնելու պահանջը, որը տեղափոխվել է շուկայահանման փուլ:</w:t>
      </w:r>
    </w:p>
    <w:p w14:paraId="739855B7" w14:textId="77777777" w:rsidR="007B7766" w:rsidRPr="00E2508C" w:rsidRDefault="007B7766" w:rsidP="007B7766">
      <w:pPr>
        <w:pStyle w:val="Heading2"/>
        <w:keepNext w:val="0"/>
        <w:keepLines w:val="0"/>
        <w:spacing w:before="0"/>
        <w:ind w:firstLine="566"/>
        <w:jc w:val="both"/>
        <w:rPr>
          <w:rFonts w:ascii="Tahoma" w:eastAsia="Times New Roman" w:hAnsi="Tahoma" w:cs="Tahoma"/>
          <w:b/>
          <w:color w:val="auto"/>
          <w:sz w:val="24"/>
          <w:szCs w:val="24"/>
          <w:lang w:val="hy-AM"/>
        </w:rPr>
      </w:pPr>
    </w:p>
    <w:p w14:paraId="361D43CB" w14:textId="77777777" w:rsidR="007B7766" w:rsidRPr="00E2508C" w:rsidRDefault="007B7766" w:rsidP="007B7766">
      <w:pPr>
        <w:pStyle w:val="Heading2"/>
        <w:keepNext w:val="0"/>
        <w:keepLines w:val="0"/>
        <w:spacing w:before="0"/>
        <w:ind w:firstLine="566"/>
        <w:jc w:val="both"/>
        <w:rPr>
          <w:rFonts w:ascii="Tahoma" w:eastAsia="Times New Roman" w:hAnsi="Tahoma" w:cs="Tahoma"/>
          <w:b/>
          <w:color w:val="auto"/>
          <w:sz w:val="24"/>
          <w:szCs w:val="24"/>
          <w:lang w:val="hy-AM"/>
        </w:rPr>
      </w:pPr>
      <w:r w:rsidRPr="00E2508C">
        <w:rPr>
          <w:rFonts w:ascii="Tahoma" w:eastAsia="Tahoma" w:hAnsi="Tahoma" w:cs="Tahoma"/>
          <w:b/>
          <w:color w:val="auto"/>
          <w:sz w:val="24"/>
          <w:szCs w:val="24"/>
          <w:lang w:val="hy-AM"/>
        </w:rPr>
        <w:t>6.2.Պայքար ստվերի դեմ, պետական եկամուտների ավելացում</w:t>
      </w:r>
    </w:p>
    <w:p w14:paraId="1BBE9565" w14:textId="77777777" w:rsidR="007B7766" w:rsidRPr="00E2508C" w:rsidRDefault="007B7766" w:rsidP="007B7766">
      <w:pPr>
        <w:ind w:firstLine="566"/>
        <w:jc w:val="both"/>
        <w:rPr>
          <w:rFonts w:ascii="Tahoma" w:eastAsia="Times New Roman" w:hAnsi="Tahoma" w:cs="Tahoma"/>
          <w:sz w:val="24"/>
          <w:szCs w:val="24"/>
          <w:lang w:val="hy-AM"/>
        </w:rPr>
      </w:pPr>
      <w:r w:rsidRPr="00E2508C">
        <w:rPr>
          <w:rFonts w:ascii="Tahoma" w:eastAsia="Tahoma" w:hAnsi="Tahoma" w:cs="Tahoma"/>
          <w:sz w:val="24"/>
          <w:szCs w:val="24"/>
          <w:lang w:val="hy-AM"/>
        </w:rPr>
        <w:t>Աշխատանքներ են տարվել հարկային բացի (tax gap), հարկային պոտենցիալի եւ հարկային վարչարարության արդյունավետության գնահատման, ԱԱՀ-ի եւ այլ հարկային եկամուտների բազայի, հարկային բազայի կառուցվածքային փոփոխությունների` Հարկեր/ՀՆԱ ցուցանիշի վրա ազդեցությունը գնահատելու ուղղությամբ:</w:t>
      </w:r>
    </w:p>
    <w:p w14:paraId="79760493" w14:textId="77777777" w:rsidR="007B7766" w:rsidRPr="00E2508C" w:rsidRDefault="007B7766" w:rsidP="007B7766">
      <w:pPr>
        <w:ind w:firstLine="566"/>
        <w:jc w:val="both"/>
        <w:rPr>
          <w:rFonts w:ascii="Tahoma" w:eastAsia="Times New Roman" w:hAnsi="Tahoma" w:cs="Tahoma"/>
          <w:sz w:val="24"/>
          <w:szCs w:val="24"/>
          <w:lang w:val="hy-AM"/>
        </w:rPr>
      </w:pPr>
      <w:r w:rsidRPr="00E2508C">
        <w:rPr>
          <w:rFonts w:ascii="Tahoma" w:eastAsia="Tahoma" w:hAnsi="Tahoma" w:cs="Tahoma"/>
          <w:sz w:val="24"/>
          <w:szCs w:val="24"/>
          <w:lang w:val="hy-AM"/>
        </w:rPr>
        <w:t>Ռիսկը բնութագրող նոր չափանիշների ներառմամբ վերանայվել են ռիսկերի կառավարման եւ ստուգման ենթակա հարկ վճարողների ընտրողականության էլեկտրոնային ավտոմատ կառավարման համակարգի ռիսկային չափանիշները.</w:t>
      </w:r>
    </w:p>
    <w:p w14:paraId="3F9A8725" w14:textId="79F58AAA" w:rsidR="007B7766" w:rsidRPr="00E2508C" w:rsidRDefault="007B7766" w:rsidP="007B7766">
      <w:pPr>
        <w:ind w:firstLine="566"/>
        <w:jc w:val="both"/>
        <w:rPr>
          <w:rFonts w:ascii="Tahoma" w:eastAsia="Times New Roman" w:hAnsi="Tahoma" w:cs="Tahoma"/>
          <w:sz w:val="24"/>
          <w:szCs w:val="24"/>
          <w:lang w:val="hy-AM"/>
        </w:rPr>
      </w:pPr>
      <w:r w:rsidRPr="00E2508C">
        <w:rPr>
          <w:rFonts w:ascii="Tahoma" w:eastAsia="Tahoma" w:hAnsi="Tahoma" w:cs="Tahoma"/>
          <w:sz w:val="24"/>
          <w:szCs w:val="24"/>
          <w:lang w:val="hy-AM"/>
        </w:rPr>
        <w:t>2018 թ. ընթացքում նախորդ տարվա համեմատ իրականացվել է</w:t>
      </w:r>
      <w:r w:rsidR="00330051" w:rsidRPr="00E2508C">
        <w:rPr>
          <w:rFonts w:ascii="Tahoma" w:eastAsia="Tahoma" w:hAnsi="Tahoma" w:cs="Tahoma"/>
          <w:sz w:val="24"/>
          <w:szCs w:val="24"/>
          <w:lang w:val="hy-AM"/>
        </w:rPr>
        <w:t xml:space="preserve"> 16,</w:t>
      </w:r>
      <w:r w:rsidRPr="00E2508C">
        <w:rPr>
          <w:rFonts w:ascii="Tahoma" w:eastAsia="Tahoma" w:hAnsi="Tahoma" w:cs="Tahoma"/>
          <w:sz w:val="24"/>
          <w:szCs w:val="24"/>
          <w:lang w:val="hy-AM"/>
        </w:rPr>
        <w:t>2%-ով ավելի պակաս քանակությամբ համալիր ստուգում, սակայն դրանց արդյունքում արձանագրվել է 32,6 մլրդ լրացուցիչ պարտավորություն, որը նախորդ տարվա նկատմամբ ավել է</w:t>
      </w:r>
      <w:r w:rsidR="00330051" w:rsidRPr="00E2508C">
        <w:rPr>
          <w:rFonts w:ascii="Tahoma" w:eastAsia="Tahoma" w:hAnsi="Tahoma" w:cs="Tahoma"/>
          <w:sz w:val="24"/>
          <w:szCs w:val="24"/>
          <w:lang w:val="hy-AM"/>
        </w:rPr>
        <w:t xml:space="preserve"> 87,</w:t>
      </w:r>
      <w:r w:rsidRPr="00E2508C">
        <w:rPr>
          <w:rFonts w:ascii="Tahoma" w:eastAsia="Tahoma" w:hAnsi="Tahoma" w:cs="Tahoma"/>
          <w:sz w:val="24"/>
          <w:szCs w:val="24"/>
          <w:lang w:val="hy-AM"/>
        </w:rPr>
        <w:t>5%-ով:</w:t>
      </w:r>
    </w:p>
    <w:p w14:paraId="263F6724" w14:textId="77777777" w:rsidR="007B7766" w:rsidRPr="00E2508C" w:rsidRDefault="007B7766" w:rsidP="007B7766">
      <w:pPr>
        <w:ind w:firstLine="566"/>
        <w:jc w:val="both"/>
        <w:rPr>
          <w:rFonts w:ascii="Tahoma" w:eastAsia="Tahoma" w:hAnsi="Tahoma" w:cs="Tahoma"/>
          <w:sz w:val="24"/>
          <w:szCs w:val="24"/>
          <w:lang w:val="hy-AM"/>
        </w:rPr>
      </w:pPr>
      <w:r w:rsidRPr="00E2508C">
        <w:rPr>
          <w:rFonts w:ascii="Tahoma" w:eastAsia="Tahoma" w:hAnsi="Tahoma" w:cs="Tahoma"/>
          <w:sz w:val="24"/>
          <w:szCs w:val="24"/>
          <w:lang w:val="hy-AM"/>
        </w:rPr>
        <w:t xml:space="preserve"> Անցկացվել են  աշխատանքային  11 հանդիպումներ տարբեր ոլորտներում՝ կաթնամթերքի, մսամթերքի, թռչնամսի, ձվի արտադրության, հանրային սննդի եւ հյուրանոցային տնտեսության օբյեկտների շահագործման գործունեություն իրականացնող հարկ վճարողների հետ, որոնց ընթացքում կարեւորվել են տնտեսությունում փաստաթղթաշրջանառության պատշաճ ապահովման  անհրաժեշտությունը, գործարքների ամբողջական փաստաթղթավորումը, ՀԴՄ շահագործման կանոնների պահպանումը:</w:t>
      </w:r>
    </w:p>
    <w:p w14:paraId="69649B9B" w14:textId="77777777" w:rsidR="007B7766" w:rsidRPr="00E2508C" w:rsidRDefault="007B7766" w:rsidP="007B7766">
      <w:pPr>
        <w:ind w:firstLine="566"/>
        <w:jc w:val="both"/>
        <w:rPr>
          <w:rFonts w:ascii="Tahoma" w:eastAsia="Tahoma" w:hAnsi="Tahoma" w:cs="Tahoma"/>
          <w:sz w:val="24"/>
          <w:szCs w:val="24"/>
          <w:lang w:val="hy-AM"/>
        </w:rPr>
      </w:pPr>
    </w:p>
    <w:p w14:paraId="53B266BE" w14:textId="77777777" w:rsidR="007B7766" w:rsidRPr="00E2508C" w:rsidRDefault="007B7766" w:rsidP="007B7766">
      <w:pPr>
        <w:ind w:firstLine="566"/>
        <w:jc w:val="both"/>
        <w:rPr>
          <w:rFonts w:ascii="Tahoma" w:eastAsia="Tahoma" w:hAnsi="Tahoma" w:cs="Tahoma"/>
          <w:sz w:val="24"/>
          <w:szCs w:val="24"/>
          <w:lang w:val="hy-AM"/>
        </w:rPr>
      </w:pPr>
      <w:r w:rsidRPr="00E2508C">
        <w:rPr>
          <w:rFonts w:ascii="Tahoma" w:eastAsia="Tahoma" w:hAnsi="Tahoma" w:cs="Tahoma"/>
          <w:sz w:val="24"/>
          <w:szCs w:val="24"/>
          <w:lang w:val="hy-AM"/>
        </w:rPr>
        <w:t>Առանձնապես կարևորվում է նոր սերնդի հսկիչ դրամարկղային մեքենաների համատարած կիրառումը: Այն հնարավորություն է տալիս ապահովելու հարկ վճարողի յուրաքանչյուր գործարքի մանրամասն տեղեկատվության իրական ժամանակում հասանելիությունը հարկային մարմնի տեղեկատվական համակարգին, վերլուծական գործիքակազմի կիրառմամբ իրականացնելու թիրախավորված վարչարարություն: Նոր սերնդի ՀԴՄ-ների ներդրմամբ հնարավորություն է ընձեռվում առանց լրացուցիչ սարքերի կիրառման վճարումներն ընդունել պլաստիկ քարտերի միջոցով, որը նպաստում է անկանխիկ շրջանառությունների ծավալի մեծացմանը և զգալիորեն նվազեցնում է շրջանառությունների թերհայտարարագրման ռիսկերը:</w:t>
      </w:r>
    </w:p>
    <w:p w14:paraId="7E1C7444" w14:textId="245ED60A" w:rsidR="007B7766" w:rsidRPr="00E2508C" w:rsidRDefault="007B7766" w:rsidP="007B7766">
      <w:pPr>
        <w:ind w:firstLine="566"/>
        <w:jc w:val="both"/>
        <w:rPr>
          <w:rFonts w:ascii="Tahoma" w:eastAsia="Tahoma" w:hAnsi="Tahoma" w:cs="Tahoma"/>
          <w:sz w:val="24"/>
          <w:szCs w:val="24"/>
          <w:lang w:val="hy-AM"/>
        </w:rPr>
      </w:pPr>
      <w:r w:rsidRPr="00E2508C">
        <w:rPr>
          <w:rFonts w:ascii="Tahoma" w:eastAsia="Tahoma" w:hAnsi="Tahoma" w:cs="Tahoma"/>
          <w:sz w:val="24"/>
          <w:szCs w:val="24"/>
          <w:lang w:val="hy-AM"/>
        </w:rPr>
        <w:t>Հաշվի առնելով այն հանգամանքը, որ 2019 թ. հունվարի 1-ից նոր սերնդի ՀԴՄ կիրառելը նաև պարտադիր է փոքր ձեռնարկատիրության սուբյեկտների համար, ինչպես նաև ՀԴՄ-ների  ձեռքբերման առումով առկա խնդիրները, փոքր բիզնեսի համար վերանայվել է ՀԴՄ-ի իրացման գինը</w:t>
      </w:r>
      <w:r w:rsidR="001116C1" w:rsidRPr="00E2508C">
        <w:rPr>
          <w:rFonts w:ascii="Tahoma" w:eastAsia="Tahoma" w:hAnsi="Tahoma" w:cs="Tahoma"/>
          <w:sz w:val="24"/>
          <w:szCs w:val="24"/>
          <w:lang w:val="hy-AM"/>
        </w:rPr>
        <w:t>` 160,</w:t>
      </w:r>
      <w:r w:rsidRPr="00E2508C">
        <w:rPr>
          <w:rFonts w:ascii="Tahoma" w:eastAsia="Tahoma" w:hAnsi="Tahoma" w:cs="Tahoma"/>
          <w:sz w:val="24"/>
          <w:szCs w:val="24"/>
          <w:lang w:val="hy-AM"/>
        </w:rPr>
        <w:t xml:space="preserve">000 դրամի փոխարեն սահմանվել </w:t>
      </w:r>
      <w:r w:rsidRPr="00E2508C">
        <w:rPr>
          <w:rFonts w:ascii="Tahoma" w:eastAsia="Tahoma" w:hAnsi="Tahoma" w:cs="Tahoma"/>
          <w:sz w:val="24"/>
          <w:szCs w:val="24"/>
          <w:lang w:val="hy-AM"/>
        </w:rPr>
        <w:lastRenderedPageBreak/>
        <w:t>է 60</w:t>
      </w:r>
      <w:r w:rsidR="001116C1" w:rsidRPr="00E2508C">
        <w:rPr>
          <w:rFonts w:ascii="Tahoma" w:eastAsia="Tahoma" w:hAnsi="Tahoma" w:cs="Tahoma"/>
          <w:sz w:val="24"/>
          <w:szCs w:val="24"/>
          <w:lang w:val="hy-AM"/>
        </w:rPr>
        <w:t>,</w:t>
      </w:r>
      <w:r w:rsidRPr="00E2508C">
        <w:rPr>
          <w:rFonts w:ascii="Tahoma" w:eastAsia="Tahoma" w:hAnsi="Tahoma" w:cs="Tahoma"/>
          <w:sz w:val="24"/>
          <w:szCs w:val="24"/>
          <w:lang w:val="hy-AM"/>
        </w:rPr>
        <w:t>000 դրամ: Վերոնշյալ հարկ վճարողները կարող են օգտվել նաև 2 տարվա ընթացքում ամսական համամասնությամբ տարաժամկետ վճարումներ կատարելու հնարավորությունից: Սահմանամերձ գյուղերում հաշվառված և փաստացի գործունեություն իրականացնող հարկ վճարողներին դրանք տրամադրվում են անհատույց օգտագործման իրավունքով:</w:t>
      </w:r>
    </w:p>
    <w:p w14:paraId="24A54E77" w14:textId="77777777" w:rsidR="007B7766" w:rsidRPr="00E2508C" w:rsidRDefault="007B7766" w:rsidP="007B7766">
      <w:pPr>
        <w:ind w:firstLine="566"/>
        <w:jc w:val="both"/>
        <w:rPr>
          <w:rFonts w:ascii="Tahoma" w:eastAsia="Tahoma" w:hAnsi="Tahoma" w:cs="Tahoma"/>
          <w:sz w:val="24"/>
          <w:szCs w:val="24"/>
          <w:lang w:val="hy-AM"/>
        </w:rPr>
      </w:pPr>
    </w:p>
    <w:p w14:paraId="74BFE526" w14:textId="77777777" w:rsidR="007B7766" w:rsidRPr="00E2508C" w:rsidRDefault="007B7766" w:rsidP="007B7766">
      <w:pPr>
        <w:rPr>
          <w:rFonts w:ascii="Tahoma" w:hAnsi="Tahoma" w:cs="Tahoma"/>
          <w:sz w:val="24"/>
          <w:szCs w:val="24"/>
          <w:lang w:val="hy-AM"/>
        </w:rPr>
      </w:pPr>
    </w:p>
    <w:p w14:paraId="00C6CC4F" w14:textId="77777777" w:rsidR="007B7766" w:rsidRPr="00E2508C" w:rsidRDefault="007B7766" w:rsidP="007B7766">
      <w:pPr>
        <w:pStyle w:val="Heading2"/>
        <w:keepNext w:val="0"/>
        <w:keepLines w:val="0"/>
        <w:spacing w:before="0"/>
        <w:ind w:firstLine="566"/>
        <w:jc w:val="both"/>
        <w:rPr>
          <w:rFonts w:ascii="Tahoma" w:eastAsia="Times New Roman" w:hAnsi="Tahoma" w:cs="Tahoma"/>
          <w:b/>
          <w:color w:val="auto"/>
          <w:sz w:val="24"/>
          <w:szCs w:val="24"/>
          <w:lang w:val="hy-AM"/>
        </w:rPr>
      </w:pPr>
      <w:r w:rsidRPr="00E2508C">
        <w:rPr>
          <w:rFonts w:ascii="Tahoma" w:eastAsia="Tahoma" w:hAnsi="Tahoma" w:cs="Tahoma"/>
          <w:b/>
          <w:color w:val="auto"/>
          <w:sz w:val="24"/>
          <w:szCs w:val="24"/>
          <w:lang w:val="hy-AM"/>
        </w:rPr>
        <w:t>6.3. Տնտեսական զարգացուման սոցիալական էֆեկտ, զբաղվածության աճ, աղքատության հաղթահարում</w:t>
      </w:r>
    </w:p>
    <w:p w14:paraId="65989C95" w14:textId="77777777" w:rsidR="007B7766" w:rsidRPr="00E2508C" w:rsidRDefault="007B7766" w:rsidP="007B7766">
      <w:pPr>
        <w:ind w:firstLine="566"/>
        <w:jc w:val="both"/>
        <w:rPr>
          <w:rFonts w:ascii="Tahoma" w:eastAsia="Times New Roman" w:hAnsi="Tahoma" w:cs="Tahoma"/>
          <w:sz w:val="24"/>
          <w:szCs w:val="24"/>
          <w:lang w:val="hy-AM"/>
        </w:rPr>
      </w:pPr>
      <w:r w:rsidRPr="00E2508C">
        <w:rPr>
          <w:rFonts w:ascii="Tahoma" w:eastAsia="Tahoma" w:hAnsi="Tahoma" w:cs="Tahoma"/>
          <w:sz w:val="24"/>
          <w:szCs w:val="24"/>
          <w:lang w:val="hy-AM"/>
        </w:rPr>
        <w:t>Հաշվետու ժամանակահատվածում հավանության է արժանացել 16 ծրագիր ԱԱՀ-ի հետաձգման եւ 34 ծրագիր մաքսատուրքի ազատման մասով: Հավանության արժանացած ծրագրերի շրջանակում նախատեսված է ստեղծել  2763  աշխատատեղեր, որոնցից 1604-ը արդեն իսկ ստեղծված է:</w:t>
      </w:r>
    </w:p>
    <w:p w14:paraId="2ABBEE93" w14:textId="77777777" w:rsidR="007B7766" w:rsidRPr="00E2508C" w:rsidRDefault="007B7766" w:rsidP="007B7766">
      <w:pPr>
        <w:ind w:firstLine="566"/>
        <w:jc w:val="both"/>
        <w:rPr>
          <w:rFonts w:ascii="Tahoma" w:eastAsia="Times New Roman" w:hAnsi="Tahoma" w:cs="Tahoma"/>
          <w:sz w:val="24"/>
          <w:szCs w:val="24"/>
          <w:lang w:val="hy-AM"/>
        </w:rPr>
      </w:pPr>
      <w:r w:rsidRPr="00E2508C">
        <w:rPr>
          <w:rFonts w:ascii="Tahoma" w:eastAsia="Tahoma" w:hAnsi="Tahoma" w:cs="Tahoma"/>
          <w:sz w:val="24"/>
          <w:szCs w:val="24"/>
          <w:lang w:val="hy-AM"/>
        </w:rPr>
        <w:t>Փոքր եւ միջին բիզնեսը ներկայացնող բազմաթիվ կազմակերպությունների համար հնարավորություն է ստեղծվել ներկայանալու սննդի, գինու, հագուստի, կաշվե իրերի միջազգային խոշոր ցուցահանդեսներում (Ֆրանսիա, Ճապոնիա, Ռուսաստանի Դաշնություն) եւ գտնել իրենց պոտենցիալ գործընկերներին եւ զարգացնել արտահանման շուկաներում առաջխաղացման հնարավորությունները:</w:t>
      </w:r>
    </w:p>
    <w:p w14:paraId="06BC58AB" w14:textId="77777777" w:rsidR="007B7766" w:rsidRPr="00E2508C" w:rsidRDefault="007B7766" w:rsidP="007B7766">
      <w:pPr>
        <w:ind w:firstLine="566"/>
        <w:jc w:val="both"/>
        <w:rPr>
          <w:rFonts w:ascii="Tahoma" w:eastAsia="Tahoma" w:hAnsi="Tahoma" w:cs="Tahoma"/>
          <w:sz w:val="24"/>
          <w:szCs w:val="24"/>
          <w:lang w:val="hy-AM"/>
        </w:rPr>
      </w:pPr>
      <w:r w:rsidRPr="00E2508C">
        <w:rPr>
          <w:rFonts w:ascii="Tahoma" w:eastAsia="Tahoma" w:hAnsi="Tahoma" w:cs="Tahoma"/>
          <w:sz w:val="24"/>
          <w:szCs w:val="24"/>
          <w:lang w:val="hy-AM"/>
        </w:rPr>
        <w:t>Ֆորմալ ոչ պետական աշխատատեղերի քանակն ավելացել է 37 հազարով, որը համարժեք է 12 տոկոս աճին։ Ֆորմալ աշխատավարձի ֆոնդը աճել է 110 մլրդ ՀՀ դրամով, ընդ որում, նախնական գնահատականներով, մոտ 80 մլրդ ՀՀ դրամը՝ լրացուցիչ աշխատողների հաշվին, իսկ մոտ 30 մլրդ ՀՀ դրամը՝ աշխատավարձի աճի հաշվին։</w:t>
      </w:r>
    </w:p>
    <w:p w14:paraId="02A254BE" w14:textId="77777777" w:rsidR="007B7766" w:rsidRPr="00E2508C" w:rsidRDefault="007B7766" w:rsidP="007B7766">
      <w:pPr>
        <w:ind w:firstLine="566"/>
        <w:jc w:val="both"/>
        <w:rPr>
          <w:rFonts w:ascii="Tahoma" w:eastAsia="Tahoma" w:hAnsi="Tahoma" w:cs="Tahoma"/>
          <w:sz w:val="24"/>
          <w:szCs w:val="24"/>
          <w:lang w:val="hy-AM"/>
        </w:rPr>
      </w:pPr>
      <w:r w:rsidRPr="00E2508C">
        <w:rPr>
          <w:rFonts w:ascii="Tahoma" w:eastAsia="Tahoma" w:hAnsi="Tahoma" w:cs="Tahoma"/>
          <w:sz w:val="24"/>
          <w:szCs w:val="24"/>
          <w:lang w:val="hy-AM"/>
        </w:rPr>
        <w:t>Ներդրումային համաժողովներ են եղել Լոռու և Տավուշի մարզերում, որոնց նպատակը մարզերում ներդրումները խթանելն է: Նմանատիպ համաժողովներ անցկացվելու են նաև ապագայում:</w:t>
      </w:r>
    </w:p>
    <w:p w14:paraId="2899AE7A" w14:textId="77777777" w:rsidR="007B7766" w:rsidRPr="00E2508C" w:rsidRDefault="007B7766" w:rsidP="007B7766">
      <w:pPr>
        <w:jc w:val="both"/>
        <w:rPr>
          <w:rFonts w:ascii="Tahoma" w:eastAsia="Times New Roman" w:hAnsi="Tahoma" w:cs="Tahoma"/>
          <w:sz w:val="24"/>
          <w:szCs w:val="24"/>
          <w:lang w:val="hy-AM"/>
        </w:rPr>
      </w:pPr>
    </w:p>
    <w:p w14:paraId="2AC753AB" w14:textId="77777777" w:rsidR="007B7766" w:rsidRPr="00E2508C" w:rsidRDefault="007B7766" w:rsidP="007B7766">
      <w:pPr>
        <w:ind w:firstLine="566"/>
        <w:jc w:val="both"/>
        <w:rPr>
          <w:rFonts w:ascii="Tahoma" w:eastAsia="Times New Roman" w:hAnsi="Tahoma" w:cs="Tahoma"/>
          <w:sz w:val="24"/>
          <w:szCs w:val="24"/>
          <w:lang w:val="hy-AM"/>
        </w:rPr>
      </w:pPr>
    </w:p>
    <w:p w14:paraId="3BE18D54" w14:textId="77777777" w:rsidR="007B7766" w:rsidRPr="00E2508C" w:rsidRDefault="007B7766" w:rsidP="007B7766">
      <w:pPr>
        <w:pStyle w:val="Heading2"/>
        <w:keepNext w:val="0"/>
        <w:keepLines w:val="0"/>
        <w:spacing w:before="0"/>
        <w:ind w:firstLine="566"/>
        <w:jc w:val="both"/>
        <w:rPr>
          <w:rFonts w:ascii="Tahoma" w:eastAsia="Times New Roman" w:hAnsi="Tahoma" w:cs="Tahoma"/>
          <w:b/>
          <w:color w:val="auto"/>
          <w:sz w:val="24"/>
          <w:szCs w:val="24"/>
          <w:lang w:val="hy-AM"/>
        </w:rPr>
      </w:pPr>
      <w:r w:rsidRPr="00E2508C">
        <w:rPr>
          <w:rFonts w:ascii="Tahoma" w:eastAsia="Tahoma" w:hAnsi="Tahoma" w:cs="Tahoma"/>
          <w:b/>
          <w:color w:val="auto"/>
          <w:sz w:val="24"/>
          <w:szCs w:val="24"/>
          <w:lang w:val="hy-AM"/>
        </w:rPr>
        <w:t>6.4.Տնտեսական զարգացման առաջնահերթություններ</w:t>
      </w:r>
    </w:p>
    <w:p w14:paraId="56F7B0EC" w14:textId="77777777" w:rsidR="007B7766" w:rsidRPr="00E2508C" w:rsidRDefault="007B7766" w:rsidP="007B7766">
      <w:pPr>
        <w:pStyle w:val="Heading3"/>
        <w:keepNext w:val="0"/>
        <w:keepLines w:val="0"/>
        <w:spacing w:before="0"/>
        <w:ind w:firstLine="566"/>
        <w:jc w:val="both"/>
        <w:rPr>
          <w:rFonts w:ascii="Tahoma" w:eastAsia="Times New Roman" w:hAnsi="Tahoma" w:cs="Tahoma"/>
          <w:b/>
          <w:color w:val="auto"/>
          <w:lang w:val="hy-AM"/>
        </w:rPr>
      </w:pPr>
      <w:r w:rsidRPr="00E2508C">
        <w:rPr>
          <w:rFonts w:ascii="Tahoma" w:eastAsia="Tahoma" w:hAnsi="Tahoma" w:cs="Tahoma"/>
          <w:b/>
          <w:color w:val="auto"/>
          <w:lang w:val="hy-AM"/>
        </w:rPr>
        <w:t>6.4.1. Առաջնահերթություն N 1. Բարձր տեխնոլոգիաներ</w:t>
      </w:r>
    </w:p>
    <w:p w14:paraId="774B2CAA" w14:textId="77777777" w:rsidR="007B7766" w:rsidRPr="00E2508C" w:rsidRDefault="007B7766" w:rsidP="007B7766">
      <w:pPr>
        <w:ind w:firstLine="566"/>
        <w:jc w:val="both"/>
        <w:rPr>
          <w:rFonts w:ascii="Tahoma" w:eastAsia="Times New Roman" w:hAnsi="Tahoma" w:cs="Tahoma"/>
          <w:sz w:val="24"/>
          <w:szCs w:val="24"/>
          <w:lang w:val="hy-AM"/>
        </w:rPr>
      </w:pPr>
      <w:r w:rsidRPr="00E2508C">
        <w:rPr>
          <w:rFonts w:ascii="Tahoma" w:eastAsia="Tahoma" w:hAnsi="Tahoma" w:cs="Tahoma"/>
          <w:sz w:val="24"/>
          <w:szCs w:val="24"/>
          <w:lang w:val="hy-AM"/>
        </w:rPr>
        <w:t xml:space="preserve"> «Ինժեներական քաղաքի» ստեղծման նպատակով Երեւան ում գտնվող 3 հեկտար հողատարածքի սեփականության իրավունքի փոխանցման կարգավորումն ավարտական փուլում է:</w:t>
      </w:r>
    </w:p>
    <w:p w14:paraId="19FD7B48" w14:textId="77777777" w:rsidR="007B7766" w:rsidRPr="00E2508C" w:rsidRDefault="007B7766" w:rsidP="007B7766">
      <w:pPr>
        <w:ind w:firstLine="566"/>
        <w:jc w:val="both"/>
        <w:rPr>
          <w:rFonts w:ascii="Tahoma" w:eastAsia="Times New Roman" w:hAnsi="Tahoma" w:cs="Tahoma"/>
          <w:sz w:val="24"/>
          <w:szCs w:val="24"/>
          <w:lang w:val="hy-AM"/>
        </w:rPr>
      </w:pPr>
      <w:r w:rsidRPr="00E2508C">
        <w:rPr>
          <w:rFonts w:ascii="Tahoma" w:eastAsia="Tahoma" w:hAnsi="Tahoma" w:cs="Tahoma"/>
          <w:sz w:val="24"/>
          <w:szCs w:val="24"/>
          <w:lang w:val="hy-AM"/>
        </w:rPr>
        <w:t>Կարեւորելով բարձր տեխնոլոգիաների ոլորտում շուկայի պահանջներին համապատասխան կադրերի պատրաստման եւ վերապատրաստման առկա խնդիրները՝ համատեղ աշխատանքներ են իրականացվում Հայ-հնդկական ՏՀՏ ուսումնական կենտրոնի,  Մայքրոսոֆթ ինովացիոն կենտրոնի, Նորարարական լուծումների եւ տեխնոլոգիաների կենտրոնի, ANEL ինժեներական լաբորատորիայի հետ՝ կազմակերպելով մասնագիտական դասընթացներ դպրոցականների եւ ուսանողների համար:</w:t>
      </w:r>
    </w:p>
    <w:p w14:paraId="2C6F4702" w14:textId="77777777" w:rsidR="007B7766" w:rsidRPr="00E2508C" w:rsidRDefault="007B7766" w:rsidP="007B7766">
      <w:pPr>
        <w:ind w:firstLine="566"/>
        <w:jc w:val="both"/>
        <w:rPr>
          <w:rFonts w:ascii="Tahoma" w:eastAsia="Times New Roman" w:hAnsi="Tahoma" w:cs="Tahoma"/>
          <w:sz w:val="24"/>
          <w:szCs w:val="24"/>
          <w:lang w:val="hy-AM"/>
        </w:rPr>
      </w:pPr>
      <w:r w:rsidRPr="00E2508C">
        <w:rPr>
          <w:rFonts w:ascii="Tahoma" w:eastAsia="Tahoma" w:hAnsi="Tahoma" w:cs="Tahoma"/>
          <w:sz w:val="24"/>
          <w:szCs w:val="24"/>
          <w:lang w:val="hy-AM"/>
        </w:rPr>
        <w:lastRenderedPageBreak/>
        <w:t>Գյումրու տեղեկատվական տեխնոլոգիական կենտրոնների մոդելով ՀՕՖ-ի աջակցությամբ Իջեւանում, Գավառում եւ Եղեգնաձորում  մեկնարկել է տեղեկատվական եւ բարձր տեխնոլոգիաների ոլորտի մասնագետների վերապատրաստման ծրագիրը, որի նպատակն է ձեւավորել եւ բարձրացնել ոլորտի մասնագիտական ներուժը մարզերում:</w:t>
      </w:r>
    </w:p>
    <w:p w14:paraId="4403E700" w14:textId="77777777" w:rsidR="007B7766" w:rsidRPr="00E2508C" w:rsidRDefault="007B7766" w:rsidP="007B7766">
      <w:pPr>
        <w:ind w:firstLine="566"/>
        <w:jc w:val="both"/>
        <w:rPr>
          <w:rFonts w:ascii="Tahoma" w:eastAsia="Times New Roman" w:hAnsi="Tahoma" w:cs="Tahoma"/>
          <w:sz w:val="24"/>
          <w:szCs w:val="24"/>
          <w:lang w:val="hy-AM"/>
        </w:rPr>
      </w:pPr>
    </w:p>
    <w:p w14:paraId="64C1CB95" w14:textId="77777777" w:rsidR="007B7766" w:rsidRPr="00E2508C" w:rsidRDefault="007B7766" w:rsidP="007B7766">
      <w:pPr>
        <w:pStyle w:val="Heading3"/>
        <w:keepNext w:val="0"/>
        <w:keepLines w:val="0"/>
        <w:spacing w:before="0"/>
        <w:ind w:firstLine="566"/>
        <w:jc w:val="both"/>
        <w:rPr>
          <w:rFonts w:ascii="Tahoma" w:eastAsia="Times New Roman" w:hAnsi="Tahoma" w:cs="Tahoma"/>
          <w:b/>
          <w:color w:val="auto"/>
          <w:lang w:val="hy-AM"/>
        </w:rPr>
      </w:pPr>
      <w:r w:rsidRPr="00E2508C">
        <w:rPr>
          <w:rFonts w:ascii="Tahoma" w:eastAsia="Tahoma" w:hAnsi="Tahoma" w:cs="Tahoma"/>
          <w:b/>
          <w:color w:val="auto"/>
          <w:lang w:val="hy-AM"/>
        </w:rPr>
        <w:t>6.4.2. Առաջնահերթություն N 2. Գյուղատնտեսություն</w:t>
      </w:r>
    </w:p>
    <w:p w14:paraId="79ABF223" w14:textId="77777777" w:rsidR="007B7766" w:rsidRPr="00E2508C" w:rsidRDefault="007B7766" w:rsidP="007B7766">
      <w:pPr>
        <w:ind w:firstLine="566"/>
        <w:jc w:val="both"/>
        <w:rPr>
          <w:rFonts w:ascii="Tahoma" w:eastAsia="Tahoma" w:hAnsi="Tahoma" w:cs="Tahoma"/>
          <w:sz w:val="24"/>
          <w:szCs w:val="24"/>
          <w:lang w:val="hy-AM"/>
        </w:rPr>
      </w:pPr>
      <w:r w:rsidRPr="00E2508C">
        <w:rPr>
          <w:rFonts w:ascii="Tahoma" w:eastAsia="Tahoma" w:hAnsi="Tahoma" w:cs="Tahoma"/>
          <w:sz w:val="24"/>
          <w:szCs w:val="24"/>
          <w:lang w:val="hy-AM"/>
        </w:rPr>
        <w:t>Գյուղատնտեսական հումքի մթերումների (գնումների) նպատակով ագրովերամշակման ոլորտին տրամադրվող վարկերի տոկոսադրույքների  սուբսիդավորման ծրագրի շրջանակներում տրամադրվել են մինչեւ 1 մլրդ դրամ գումարով եւ մեկ տարի ժամկետով` տարեկան 3 տոկոս տոկոսադրույքով վարկեր:</w:t>
      </w:r>
    </w:p>
    <w:p w14:paraId="54750ED7" w14:textId="4A60987F" w:rsidR="007B7766" w:rsidRPr="00E2508C" w:rsidRDefault="007B7766" w:rsidP="007B7766">
      <w:pPr>
        <w:ind w:firstLine="566"/>
        <w:jc w:val="both"/>
        <w:rPr>
          <w:rFonts w:ascii="Tahoma" w:eastAsia="Times New Roman" w:hAnsi="Tahoma" w:cs="Tahoma"/>
          <w:sz w:val="24"/>
          <w:szCs w:val="24"/>
          <w:lang w:val="hy-AM"/>
        </w:rPr>
      </w:pPr>
      <w:r w:rsidRPr="00E2508C">
        <w:rPr>
          <w:rFonts w:ascii="Tahoma" w:eastAsia="Times New Roman" w:hAnsi="Tahoma" w:cs="Tahoma"/>
          <w:sz w:val="24"/>
          <w:szCs w:val="24"/>
          <w:lang w:val="hy-AM"/>
        </w:rPr>
        <w:t>2018 թ. օգտվե</w:t>
      </w:r>
      <w:r w:rsidR="00D4015B" w:rsidRPr="00E2508C">
        <w:rPr>
          <w:rFonts w:ascii="Tahoma" w:eastAsia="Times New Roman" w:hAnsi="Tahoma" w:cs="Tahoma"/>
          <w:sz w:val="24"/>
          <w:szCs w:val="24"/>
          <w:lang w:val="hy-AM"/>
        </w:rPr>
        <w:t>լ են 31 տնտեսավարողներ, շուրջ 5,</w:t>
      </w:r>
      <w:r w:rsidRPr="00E2508C">
        <w:rPr>
          <w:rFonts w:ascii="Tahoma" w:eastAsia="Times New Roman" w:hAnsi="Tahoma" w:cs="Tahoma"/>
          <w:sz w:val="24"/>
          <w:szCs w:val="24"/>
          <w:lang w:val="hy-AM"/>
        </w:rPr>
        <w:t>8 մլրդ դրամի չափով, սուբ</w:t>
      </w:r>
      <w:r w:rsidR="00D4015B" w:rsidRPr="00E2508C">
        <w:rPr>
          <w:rFonts w:ascii="Tahoma" w:eastAsia="Times New Roman" w:hAnsi="Tahoma" w:cs="Tahoma"/>
          <w:sz w:val="24"/>
          <w:szCs w:val="24"/>
          <w:lang w:val="hy-AM"/>
        </w:rPr>
        <w:t>սիդավորման գումարը կազմել է 150,</w:t>
      </w:r>
      <w:r w:rsidRPr="00E2508C">
        <w:rPr>
          <w:rFonts w:ascii="Tahoma" w:eastAsia="Times New Roman" w:hAnsi="Tahoma" w:cs="Tahoma"/>
          <w:sz w:val="24"/>
          <w:szCs w:val="24"/>
          <w:lang w:val="hy-AM"/>
        </w:rPr>
        <w:t>8 մլն դրամ։ Ծրագրի շրջանակներում գյուղացիական տնտեսությունների հետ կնքվել են 7553 հատ բերքի գնման պայմանագրեր։</w:t>
      </w:r>
    </w:p>
    <w:p w14:paraId="29C73E20" w14:textId="4F8CD9DF" w:rsidR="007B7766" w:rsidRPr="00E2508C" w:rsidRDefault="007B7766" w:rsidP="007B7766">
      <w:pPr>
        <w:ind w:firstLine="566"/>
        <w:jc w:val="both"/>
        <w:rPr>
          <w:rFonts w:ascii="Tahoma" w:eastAsia="Times New Roman" w:hAnsi="Tahoma" w:cs="Tahoma"/>
          <w:sz w:val="24"/>
          <w:szCs w:val="24"/>
          <w:lang w:val="hy-AM"/>
        </w:rPr>
      </w:pPr>
      <w:r w:rsidRPr="00E2508C">
        <w:rPr>
          <w:rFonts w:ascii="Tahoma" w:eastAsia="Times New Roman" w:hAnsi="Tahoma" w:cs="Tahoma"/>
          <w:sz w:val="24"/>
          <w:szCs w:val="24"/>
          <w:lang w:val="hy-AM"/>
        </w:rPr>
        <w:t>2018 թ. մթերված պտուղբանջարեղենի և խաղողի դիմաց գյուղացիական տնտեսություններին տարեվերջին չվճարված գումարը կազմել է ընդա</w:t>
      </w:r>
      <w:r w:rsidR="00D4015B" w:rsidRPr="00E2508C">
        <w:rPr>
          <w:rFonts w:ascii="Tahoma" w:eastAsia="Times New Roman" w:hAnsi="Tahoma" w:cs="Tahoma"/>
          <w:sz w:val="24"/>
          <w:szCs w:val="24"/>
          <w:lang w:val="hy-AM"/>
        </w:rPr>
        <w:t>մենը մթերման ընդհանուր արժեքի 0,</w:t>
      </w:r>
      <w:r w:rsidRPr="00E2508C">
        <w:rPr>
          <w:rFonts w:ascii="Tahoma" w:eastAsia="Times New Roman" w:hAnsi="Tahoma" w:cs="Tahoma"/>
          <w:sz w:val="24"/>
          <w:szCs w:val="24"/>
          <w:lang w:val="hy-AM"/>
        </w:rPr>
        <w:t>7%-ը։ Ի համեմատություն՝ 2017 թվականին՝ 5,9%, 2016 թվականին՝ 9,2%։</w:t>
      </w:r>
    </w:p>
    <w:p w14:paraId="5BA71A4E" w14:textId="1E768B3D" w:rsidR="007B7766" w:rsidRPr="00E2508C" w:rsidRDefault="007B7766" w:rsidP="007B7766">
      <w:pPr>
        <w:ind w:firstLine="566"/>
        <w:jc w:val="both"/>
        <w:rPr>
          <w:rFonts w:ascii="Tahoma" w:eastAsia="Times New Roman" w:hAnsi="Tahoma" w:cs="Tahoma"/>
          <w:sz w:val="24"/>
          <w:szCs w:val="24"/>
          <w:lang w:val="hy-AM"/>
        </w:rPr>
      </w:pPr>
      <w:r w:rsidRPr="00E2508C">
        <w:rPr>
          <w:rFonts w:ascii="Tahoma" w:eastAsia="Times New Roman" w:hAnsi="Tahoma" w:cs="Tahoma"/>
          <w:sz w:val="24"/>
          <w:szCs w:val="24"/>
          <w:lang w:val="hy-AM"/>
        </w:rPr>
        <w:t>2018 թ.</w:t>
      </w:r>
      <w:r w:rsidR="00D4015B" w:rsidRPr="00E2508C">
        <w:rPr>
          <w:rFonts w:ascii="Tahoma" w:eastAsia="Times New Roman" w:hAnsi="Tahoma" w:cs="Tahoma"/>
          <w:sz w:val="24"/>
          <w:szCs w:val="24"/>
          <w:lang w:val="hy-AM"/>
        </w:rPr>
        <w:t xml:space="preserve"> մթերվել է շուրջ 188,</w:t>
      </w:r>
      <w:r w:rsidRPr="00E2508C">
        <w:rPr>
          <w:rFonts w:ascii="Tahoma" w:eastAsia="Times New Roman" w:hAnsi="Tahoma" w:cs="Tahoma"/>
          <w:sz w:val="24"/>
          <w:szCs w:val="24"/>
          <w:lang w:val="hy-AM"/>
        </w:rPr>
        <w:t>7 հազար տո</w:t>
      </w:r>
      <w:r w:rsidR="00D4015B" w:rsidRPr="00E2508C">
        <w:rPr>
          <w:rFonts w:ascii="Tahoma" w:eastAsia="Times New Roman" w:hAnsi="Tahoma" w:cs="Tahoma"/>
          <w:sz w:val="24"/>
          <w:szCs w:val="24"/>
          <w:lang w:val="hy-AM"/>
        </w:rPr>
        <w:t>ննա պտուղբանջարեղեն և խաղող (28,</w:t>
      </w:r>
      <w:r w:rsidRPr="00E2508C">
        <w:rPr>
          <w:rFonts w:ascii="Tahoma" w:eastAsia="Times New Roman" w:hAnsi="Tahoma" w:cs="Tahoma"/>
          <w:sz w:val="24"/>
          <w:szCs w:val="24"/>
          <w:lang w:val="hy-AM"/>
        </w:rPr>
        <w:t xml:space="preserve">0 մլրդ. դրամի)։ </w:t>
      </w:r>
    </w:p>
    <w:p w14:paraId="34A90385" w14:textId="2A2A2AE8" w:rsidR="007B7766" w:rsidRPr="00E2508C" w:rsidRDefault="007B7766" w:rsidP="007B7766">
      <w:pPr>
        <w:ind w:firstLine="566"/>
        <w:jc w:val="both"/>
        <w:rPr>
          <w:rFonts w:ascii="Tahoma" w:eastAsia="Times New Roman" w:hAnsi="Tahoma" w:cs="Tahoma"/>
          <w:sz w:val="24"/>
          <w:szCs w:val="24"/>
          <w:lang w:val="hy-AM"/>
        </w:rPr>
      </w:pPr>
      <w:r w:rsidRPr="00E2508C">
        <w:rPr>
          <w:rFonts w:ascii="Tahoma" w:eastAsia="Times New Roman" w:hAnsi="Tahoma" w:cs="Tahoma"/>
          <w:sz w:val="24"/>
          <w:szCs w:val="24"/>
          <w:lang w:val="hy-AM"/>
        </w:rPr>
        <w:t>2017 թ.</w:t>
      </w:r>
      <w:r w:rsidR="00D4015B" w:rsidRPr="00E2508C">
        <w:rPr>
          <w:rFonts w:ascii="Tahoma" w:eastAsia="Times New Roman" w:hAnsi="Tahoma" w:cs="Tahoma"/>
          <w:sz w:val="24"/>
          <w:szCs w:val="24"/>
          <w:lang w:val="hy-AM"/>
        </w:rPr>
        <w:t xml:space="preserve"> մթերվել է շուրջ 180,</w:t>
      </w:r>
      <w:r w:rsidRPr="00E2508C">
        <w:rPr>
          <w:rFonts w:ascii="Tahoma" w:eastAsia="Times New Roman" w:hAnsi="Tahoma" w:cs="Tahoma"/>
          <w:sz w:val="24"/>
          <w:szCs w:val="24"/>
          <w:lang w:val="hy-AM"/>
        </w:rPr>
        <w:t>7 հազար տոննա պտուղբանջարեղեն և խաղող (23</w:t>
      </w:r>
      <w:r w:rsidR="00D4015B" w:rsidRPr="00E2508C">
        <w:rPr>
          <w:rFonts w:ascii="Tahoma" w:eastAsia="Times New Roman" w:hAnsi="Tahoma" w:cs="Tahoma"/>
          <w:sz w:val="24"/>
          <w:szCs w:val="24"/>
          <w:lang w:val="hy-AM"/>
        </w:rPr>
        <w:t>,</w:t>
      </w:r>
      <w:r w:rsidRPr="00E2508C">
        <w:rPr>
          <w:rFonts w:ascii="Tahoma" w:eastAsia="Times New Roman" w:hAnsi="Tahoma" w:cs="Tahoma"/>
          <w:sz w:val="24"/>
          <w:szCs w:val="24"/>
          <w:lang w:val="hy-AM"/>
        </w:rPr>
        <w:t>3 մլրդ. դրամի)։</w:t>
      </w:r>
    </w:p>
    <w:p w14:paraId="29ACB203" w14:textId="0B0C93A5" w:rsidR="007B7766" w:rsidRPr="00E2508C" w:rsidRDefault="007B7766" w:rsidP="007B7766">
      <w:pPr>
        <w:ind w:firstLine="566"/>
        <w:jc w:val="both"/>
        <w:rPr>
          <w:rFonts w:ascii="Tahoma" w:eastAsia="Tahoma" w:hAnsi="Tahoma" w:cs="Tahoma"/>
          <w:sz w:val="24"/>
          <w:szCs w:val="24"/>
          <w:lang w:val="hy-AM"/>
        </w:rPr>
      </w:pPr>
      <w:r w:rsidRPr="00E2508C">
        <w:rPr>
          <w:rFonts w:ascii="Tahoma" w:eastAsia="Tahoma" w:hAnsi="Tahoma" w:cs="Tahoma"/>
          <w:sz w:val="24"/>
          <w:szCs w:val="24"/>
          <w:lang w:val="hy-AM"/>
        </w:rPr>
        <w:t>2018 թվականին Հայաստանից արտահանվել է շուրջ</w:t>
      </w:r>
      <w:r w:rsidR="00D4015B" w:rsidRPr="00E2508C">
        <w:rPr>
          <w:rFonts w:ascii="Tahoma" w:eastAsia="Tahoma" w:hAnsi="Tahoma" w:cs="Tahoma"/>
          <w:sz w:val="24"/>
          <w:szCs w:val="24"/>
          <w:lang w:val="hy-AM"/>
        </w:rPr>
        <w:t xml:space="preserve"> 163,</w:t>
      </w:r>
      <w:r w:rsidRPr="00E2508C">
        <w:rPr>
          <w:rFonts w:ascii="Tahoma" w:eastAsia="Tahoma" w:hAnsi="Tahoma" w:cs="Tahoma"/>
          <w:sz w:val="24"/>
          <w:szCs w:val="24"/>
          <w:lang w:val="hy-AM"/>
        </w:rPr>
        <w:t>7 հազար տոննա պտուղբանջարեղեն, խաղող և կարտոֆիլ, ինչը</w:t>
      </w:r>
      <w:r w:rsidR="00D4015B" w:rsidRPr="00E2508C">
        <w:rPr>
          <w:rFonts w:ascii="Tahoma" w:eastAsia="Tahoma" w:hAnsi="Tahoma" w:cs="Tahoma"/>
          <w:sz w:val="24"/>
          <w:szCs w:val="24"/>
          <w:lang w:val="hy-AM"/>
        </w:rPr>
        <w:t xml:space="preserve"> 35,</w:t>
      </w:r>
      <w:r w:rsidRPr="00E2508C">
        <w:rPr>
          <w:rFonts w:ascii="Tahoma" w:eastAsia="Tahoma" w:hAnsi="Tahoma" w:cs="Tahoma"/>
          <w:sz w:val="24"/>
          <w:szCs w:val="24"/>
          <w:lang w:val="hy-AM"/>
        </w:rPr>
        <w:t>5%-ով գերազանցում է 2017 թվական նույն ցուցանիշը: ընդհանուր ագրոպարենային արտադրանքի արտահանումը 2018 թվականի աճել է մոտ 8%։ 2018 թվականին մթերված պտուղբանջարեղենի և խաղողի դիմաց գյուղացիական տնտեսություններին տարեվերջին չվճարված գումարը կազմել է ընդամենը մթերման ընդհանուր արժեքի ընդհամենը</w:t>
      </w:r>
      <w:r w:rsidR="00D4015B" w:rsidRPr="00E2508C">
        <w:rPr>
          <w:rFonts w:ascii="Tahoma" w:eastAsia="Tahoma" w:hAnsi="Tahoma" w:cs="Tahoma"/>
          <w:sz w:val="24"/>
          <w:szCs w:val="24"/>
          <w:lang w:val="hy-AM"/>
        </w:rPr>
        <w:t xml:space="preserve"> 0,</w:t>
      </w:r>
      <w:r w:rsidRPr="00E2508C">
        <w:rPr>
          <w:rFonts w:ascii="Tahoma" w:eastAsia="Tahoma" w:hAnsi="Tahoma" w:cs="Tahoma"/>
          <w:sz w:val="24"/>
          <w:szCs w:val="24"/>
          <w:lang w:val="hy-AM"/>
        </w:rPr>
        <w:t>7%-ը այն դեպքում, երբ  2017 թվականին այն կազմում եր 5,9% , իսկ 2016 թվականին 9,2%։ 2018 թվականին մթերվել է շուրջ 188 հազար տոննա պտուղբանջարեղեն, ինչը մոտ 5% գերազանցում է նախորդ տարվա նույն ցուցանիշը:</w:t>
      </w:r>
    </w:p>
    <w:p w14:paraId="52F8CF58" w14:textId="77777777" w:rsidR="007B7766" w:rsidRPr="00E2508C" w:rsidRDefault="007B7766" w:rsidP="007B7766">
      <w:pPr>
        <w:ind w:firstLine="566"/>
        <w:jc w:val="both"/>
        <w:rPr>
          <w:rFonts w:ascii="Tahoma" w:eastAsia="Times New Roman" w:hAnsi="Tahoma" w:cs="Tahoma"/>
          <w:sz w:val="24"/>
          <w:szCs w:val="24"/>
          <w:lang w:val="hy-AM"/>
        </w:rPr>
      </w:pPr>
      <w:r w:rsidRPr="00E2508C">
        <w:rPr>
          <w:rFonts w:ascii="Tahoma" w:eastAsia="Tahoma" w:hAnsi="Tahoma" w:cs="Tahoma"/>
          <w:sz w:val="24"/>
          <w:szCs w:val="24"/>
          <w:lang w:val="hy-AM"/>
        </w:rPr>
        <w:t>Ագրոպարենային ոլորտի սարքավորումների ֆինանսական վարձակալության` լիզինգի պետական աջակցության ծրագրի շրջանակներում ագրոպարենային ոլորտի տնտեսավարողներին մատչելի պայմաններով տրամադրվել են սարքավորումներ, որի մինչեւ 7 տոկոսը սուբսիդավորում է պետությունը: Իրականացվել է նաեւ գյուղատնտեսական տեխնիկայի ֆինանսական վարձակալության սուբսիդավորում. գյուղատնտեսական տեխնիկայի  լիզինգը տրամադրվել է տարեկան 2 տոկոս տոկոսադրույքով:</w:t>
      </w:r>
    </w:p>
    <w:p w14:paraId="2E374E7E" w14:textId="77777777" w:rsidR="007B7766" w:rsidRPr="00E2508C" w:rsidRDefault="007B7766" w:rsidP="007B7766">
      <w:pPr>
        <w:ind w:firstLine="566"/>
        <w:jc w:val="both"/>
        <w:rPr>
          <w:rFonts w:ascii="Tahoma" w:eastAsia="Times New Roman" w:hAnsi="Tahoma" w:cs="Tahoma"/>
          <w:sz w:val="24"/>
          <w:szCs w:val="24"/>
          <w:lang w:val="hy-AM"/>
        </w:rPr>
      </w:pPr>
      <w:r w:rsidRPr="00E2508C">
        <w:rPr>
          <w:rFonts w:ascii="Tahoma" w:eastAsia="Tahoma" w:hAnsi="Tahoma" w:cs="Tahoma"/>
          <w:sz w:val="24"/>
          <w:szCs w:val="24"/>
          <w:lang w:val="hy-AM"/>
        </w:rPr>
        <w:lastRenderedPageBreak/>
        <w:t>Սոցիալական աջակցություն ստացող սահմանամերձ 37 բնակավայրերի հողօգտագործողներին փաստացի ցանված աշնանացան հացահատիկային մշակաբույսերի ցանքատարածությունների համար, որպես պետական աջակցություն, անհատույց տրամադրվել է յուրաքանչյուր հեկտարի հաշվով 60 հազար դրամ:</w:t>
      </w:r>
    </w:p>
    <w:p w14:paraId="1ACB045A" w14:textId="77777777" w:rsidR="007B7766" w:rsidRPr="00E2508C" w:rsidRDefault="007B7766" w:rsidP="007B7766">
      <w:pPr>
        <w:ind w:firstLine="566"/>
        <w:jc w:val="both"/>
        <w:rPr>
          <w:rFonts w:ascii="Tahoma" w:eastAsia="Tahoma" w:hAnsi="Tahoma" w:cs="Tahoma"/>
          <w:sz w:val="24"/>
          <w:szCs w:val="24"/>
          <w:lang w:val="hy-AM"/>
        </w:rPr>
      </w:pPr>
      <w:r w:rsidRPr="00E2508C">
        <w:rPr>
          <w:rFonts w:ascii="Tahoma" w:eastAsia="Tahoma" w:hAnsi="Tahoma" w:cs="Tahoma"/>
          <w:sz w:val="24"/>
          <w:szCs w:val="24"/>
          <w:lang w:val="hy-AM"/>
        </w:rPr>
        <w:t>ՀՀ պետական բյուջեի հաշվին սուբսիդավորվել են կաթիլային ոռոգման համակարգերի ներդրմանն ուղղված վարկերի տոկոսադրույքները՝ մինչեւ 12 տոկոսային կետով: Ժամանակակից տեխնոլոգիաներով մշակվող ինտենսիվ պտղատու այգիների հիմնման պետական աջակցության ծրագրով սուբսիդավորել են ինտենսիվ պտղատու այգիների եւ հատապտղանոցների հիմնման համար տրամադրվող վարկերի տոկոսները։ Խաղողի եւ պտղատու այգիների հակակարկտային ցանցերի ձեռքբերման համար տնտեսավարողներին տրամադրվել են վարկեր՝ տոկոսադրույքի մասնակի սուբսիդավորմամբ, որի շնորհիվ վարկը տնտեսավարողին հասել է 2% տոկոսադրույքով:</w:t>
      </w:r>
    </w:p>
    <w:p w14:paraId="7972BC98" w14:textId="78DDF3D3" w:rsidR="007B7766" w:rsidRPr="00E2508C" w:rsidRDefault="007B7766" w:rsidP="007B7766">
      <w:pPr>
        <w:ind w:firstLine="566"/>
        <w:jc w:val="both"/>
        <w:rPr>
          <w:rFonts w:ascii="Tahoma" w:eastAsia="Tahoma" w:hAnsi="Tahoma" w:cs="Tahoma"/>
          <w:sz w:val="24"/>
          <w:szCs w:val="24"/>
          <w:lang w:val="hy-AM"/>
        </w:rPr>
      </w:pPr>
      <w:r w:rsidRPr="00E2508C">
        <w:rPr>
          <w:rFonts w:ascii="Tahoma" w:eastAsia="Tahoma" w:hAnsi="Tahoma" w:cs="Tahoma"/>
          <w:sz w:val="24"/>
          <w:szCs w:val="24"/>
          <w:lang w:val="hy-AM"/>
        </w:rPr>
        <w:t>2018 թ. համար տրամադրվել է</w:t>
      </w:r>
      <w:r w:rsidR="00D4015B" w:rsidRPr="00E2508C">
        <w:rPr>
          <w:rFonts w:ascii="Tahoma" w:eastAsia="Tahoma" w:hAnsi="Tahoma" w:cs="Tahoma"/>
          <w:sz w:val="24"/>
          <w:szCs w:val="24"/>
          <w:lang w:val="hy-AM"/>
        </w:rPr>
        <w:t xml:space="preserve"> 315,</w:t>
      </w:r>
      <w:r w:rsidRPr="00E2508C">
        <w:rPr>
          <w:rFonts w:ascii="Tahoma" w:eastAsia="Tahoma" w:hAnsi="Tahoma" w:cs="Tahoma"/>
          <w:sz w:val="24"/>
          <w:szCs w:val="24"/>
          <w:lang w:val="hy-AM"/>
        </w:rPr>
        <w:t>5 մլն դրամի վարկ (պետության սուբսիդիան կազմել է</w:t>
      </w:r>
      <w:r w:rsidR="00D4015B" w:rsidRPr="00E2508C">
        <w:rPr>
          <w:rFonts w:ascii="Tahoma" w:eastAsia="Tahoma" w:hAnsi="Tahoma" w:cs="Tahoma"/>
          <w:sz w:val="24"/>
          <w:szCs w:val="24"/>
          <w:lang w:val="hy-AM"/>
        </w:rPr>
        <w:t xml:space="preserve"> 5,</w:t>
      </w:r>
      <w:r w:rsidRPr="00E2508C">
        <w:rPr>
          <w:rFonts w:ascii="Tahoma" w:eastAsia="Tahoma" w:hAnsi="Tahoma" w:cs="Tahoma"/>
          <w:sz w:val="24"/>
          <w:szCs w:val="24"/>
          <w:lang w:val="hy-AM"/>
        </w:rPr>
        <w:t>885 մլն դրամ) 146 հա կաթիլային ոռոգման համակարգի ներդրման համար։</w:t>
      </w:r>
    </w:p>
    <w:p w14:paraId="41BA137F" w14:textId="13EEF89D" w:rsidR="007B7766" w:rsidRPr="00E2508C" w:rsidRDefault="007B7766" w:rsidP="007B7766">
      <w:pPr>
        <w:ind w:firstLine="566"/>
        <w:jc w:val="both"/>
        <w:rPr>
          <w:rFonts w:ascii="Tahoma" w:eastAsia="Tahoma" w:hAnsi="Tahoma" w:cs="Tahoma"/>
          <w:sz w:val="24"/>
          <w:szCs w:val="24"/>
          <w:lang w:val="hy-AM"/>
        </w:rPr>
      </w:pPr>
      <w:r w:rsidRPr="00E2508C">
        <w:rPr>
          <w:rFonts w:ascii="Tahoma" w:eastAsia="Tahoma" w:hAnsi="Tahoma" w:cs="Tahoma"/>
          <w:sz w:val="24"/>
          <w:szCs w:val="24"/>
          <w:lang w:val="hy-AM"/>
        </w:rPr>
        <w:t>2018 թ. ծրագրի շրջանակներում տրամադրվել է 540 մլն դրամ վարկ՝ ընդհանուր հաշվով</w:t>
      </w:r>
      <w:r w:rsidR="00D4015B" w:rsidRPr="00E2508C">
        <w:rPr>
          <w:rFonts w:ascii="Tahoma" w:eastAsia="Tahoma" w:hAnsi="Tahoma" w:cs="Tahoma"/>
          <w:sz w:val="24"/>
          <w:szCs w:val="24"/>
          <w:lang w:val="hy-AM"/>
        </w:rPr>
        <w:t xml:space="preserve"> 16,</w:t>
      </w:r>
      <w:r w:rsidRPr="00E2508C">
        <w:rPr>
          <w:rFonts w:ascii="Tahoma" w:eastAsia="Tahoma" w:hAnsi="Tahoma" w:cs="Tahoma"/>
          <w:sz w:val="24"/>
          <w:szCs w:val="24"/>
          <w:lang w:val="hy-AM"/>
        </w:rPr>
        <w:t>5 հա ինտենսիվ այգու հիմնման համար։ Վերոնշյալ վարկի համար 2018 թ. տրամադրվել է</w:t>
      </w:r>
      <w:r w:rsidR="00D4015B" w:rsidRPr="00E2508C">
        <w:rPr>
          <w:rFonts w:ascii="Tahoma" w:eastAsia="Tahoma" w:hAnsi="Tahoma" w:cs="Tahoma"/>
          <w:sz w:val="24"/>
          <w:szCs w:val="24"/>
          <w:lang w:val="hy-AM"/>
        </w:rPr>
        <w:t xml:space="preserve"> 2330,</w:t>
      </w:r>
      <w:r w:rsidRPr="00E2508C">
        <w:rPr>
          <w:rFonts w:ascii="Tahoma" w:eastAsia="Tahoma" w:hAnsi="Tahoma" w:cs="Tahoma"/>
          <w:sz w:val="24"/>
          <w:szCs w:val="24"/>
          <w:lang w:val="hy-AM"/>
        </w:rPr>
        <w:t>1 հազ. դրամ սուբսիդիա:</w:t>
      </w:r>
    </w:p>
    <w:p w14:paraId="1A8AC7C8" w14:textId="729ADF46" w:rsidR="007B7766" w:rsidRPr="00E2508C" w:rsidRDefault="007B7766" w:rsidP="007B7766">
      <w:pPr>
        <w:ind w:firstLine="566"/>
        <w:jc w:val="both"/>
        <w:rPr>
          <w:rFonts w:ascii="Tahoma" w:eastAsia="Tahoma" w:hAnsi="Tahoma" w:cs="Tahoma"/>
          <w:sz w:val="24"/>
          <w:szCs w:val="24"/>
          <w:lang w:val="hy-AM"/>
        </w:rPr>
      </w:pPr>
      <w:r w:rsidRPr="00E2508C">
        <w:rPr>
          <w:rFonts w:ascii="Tahoma" w:eastAsia="Tahoma" w:hAnsi="Tahoma" w:cs="Tahoma"/>
          <w:sz w:val="24"/>
          <w:szCs w:val="24"/>
          <w:lang w:val="hy-AM"/>
        </w:rPr>
        <w:t>Ծրագրի շրջանակներում 2018 թ. տրամադրվել է 300 մլն դրամ վարկ՝ ընդհանուր հաշվով</w:t>
      </w:r>
      <w:r w:rsidR="00D4015B" w:rsidRPr="00E2508C">
        <w:rPr>
          <w:rFonts w:ascii="Tahoma" w:eastAsia="Tahoma" w:hAnsi="Tahoma" w:cs="Tahoma"/>
          <w:sz w:val="24"/>
          <w:szCs w:val="24"/>
          <w:lang w:val="hy-AM"/>
        </w:rPr>
        <w:t xml:space="preserve"> 86,</w:t>
      </w:r>
      <w:r w:rsidRPr="00E2508C">
        <w:rPr>
          <w:rFonts w:ascii="Tahoma" w:eastAsia="Tahoma" w:hAnsi="Tahoma" w:cs="Tahoma"/>
          <w:sz w:val="24"/>
          <w:szCs w:val="24"/>
          <w:lang w:val="hy-AM"/>
        </w:rPr>
        <w:t>9 հա պտղատու այգիների վրա կարկտապաշտպան ցանց կառուցեկու նպատակով։ Վերոնշյալ վարկի համար 2018 թ. տրամադրվել է</w:t>
      </w:r>
      <w:r w:rsidR="00D4015B" w:rsidRPr="00E2508C">
        <w:rPr>
          <w:rFonts w:ascii="Tahoma" w:eastAsia="Tahoma" w:hAnsi="Tahoma" w:cs="Tahoma"/>
          <w:sz w:val="24"/>
          <w:szCs w:val="24"/>
          <w:lang w:val="hy-AM"/>
        </w:rPr>
        <w:t xml:space="preserve"> 1492,</w:t>
      </w:r>
      <w:r w:rsidRPr="00E2508C">
        <w:rPr>
          <w:rFonts w:ascii="Tahoma" w:eastAsia="Tahoma" w:hAnsi="Tahoma" w:cs="Tahoma"/>
          <w:sz w:val="24"/>
          <w:szCs w:val="24"/>
          <w:lang w:val="hy-AM"/>
        </w:rPr>
        <w:t>7 հազ. դրամ սուբսիդիա:</w:t>
      </w:r>
    </w:p>
    <w:p w14:paraId="591EF28F" w14:textId="77777777" w:rsidR="007B7766" w:rsidRPr="00E2508C" w:rsidRDefault="007B7766" w:rsidP="007B7766">
      <w:pPr>
        <w:ind w:firstLine="566"/>
        <w:jc w:val="both"/>
        <w:rPr>
          <w:rFonts w:ascii="Tahoma" w:eastAsia="Tahoma" w:hAnsi="Tahoma" w:cs="Tahoma"/>
          <w:sz w:val="24"/>
          <w:szCs w:val="24"/>
          <w:lang w:val="hy-AM"/>
        </w:rPr>
      </w:pPr>
      <w:r w:rsidRPr="00E2508C">
        <w:rPr>
          <w:rFonts w:ascii="Tahoma" w:eastAsia="Tahoma" w:hAnsi="Tahoma" w:cs="Tahoma"/>
          <w:sz w:val="24"/>
          <w:szCs w:val="24"/>
          <w:lang w:val="hy-AM"/>
        </w:rPr>
        <w:t>ՀՀ-ում գյուղատնտեսական տեխնիկայի ֆինանսական վարձակալության՝ լիզինգի պետական աջակցության ծրագրի շրջանակներում մատակարարվել է գյուղատնտեսական տեխնիկա։ Գյուղատնտեսական տեխնիկայի  լիզինգը տրամադրվում է 2 տոկոս տոկոսադրույքով։</w:t>
      </w:r>
    </w:p>
    <w:p w14:paraId="134C4CEA" w14:textId="6DD6ECAE" w:rsidR="007B7766" w:rsidRPr="00E2508C" w:rsidRDefault="007B7766" w:rsidP="007B7766">
      <w:pPr>
        <w:ind w:firstLine="566"/>
        <w:jc w:val="both"/>
        <w:rPr>
          <w:rFonts w:ascii="Tahoma" w:eastAsia="Tahoma" w:hAnsi="Tahoma" w:cs="Tahoma"/>
          <w:sz w:val="24"/>
          <w:szCs w:val="24"/>
          <w:lang w:val="hy-AM"/>
        </w:rPr>
      </w:pPr>
      <w:r w:rsidRPr="00E2508C">
        <w:rPr>
          <w:rFonts w:ascii="Tahoma" w:eastAsia="Tahoma" w:hAnsi="Tahoma" w:cs="Tahoma"/>
          <w:sz w:val="24"/>
          <w:szCs w:val="24"/>
          <w:lang w:val="hy-AM"/>
        </w:rPr>
        <w:t>2018 թ. ծրագրի շրջանակներում տրամադրվել է ընդհանուր առմամբ 220 միավոր գյուղատնտեսական տեխնիկա թվով 133 լիզինգառուի (շահառուի), այդ թվում 114 միավոր տրակտոր, 1 միավոր կարտոֆիլահավաք կոմբայն և 105 միավոր այլ գյուղտեխնիկա: Լիզինգի գումարը կազմել է</w:t>
      </w:r>
      <w:r w:rsidR="00D4015B" w:rsidRPr="00E2508C">
        <w:rPr>
          <w:rFonts w:ascii="Tahoma" w:eastAsia="Tahoma" w:hAnsi="Tahoma" w:cs="Tahoma"/>
          <w:sz w:val="24"/>
          <w:szCs w:val="24"/>
          <w:lang w:val="hy-AM"/>
        </w:rPr>
        <w:t xml:space="preserve"> 881,</w:t>
      </w:r>
      <w:r w:rsidRPr="00E2508C">
        <w:rPr>
          <w:rFonts w:ascii="Tahoma" w:eastAsia="Tahoma" w:hAnsi="Tahoma" w:cs="Tahoma"/>
          <w:sz w:val="24"/>
          <w:szCs w:val="24"/>
          <w:lang w:val="hy-AM"/>
        </w:rPr>
        <w:t>6 մլն ՀՀ դրամ, սուբսիդավորված գումարը՝</w:t>
      </w:r>
      <w:r w:rsidR="00D4015B" w:rsidRPr="00E2508C">
        <w:rPr>
          <w:rFonts w:ascii="Tahoma" w:eastAsia="Tahoma" w:hAnsi="Tahoma" w:cs="Tahoma"/>
          <w:sz w:val="24"/>
          <w:szCs w:val="24"/>
          <w:lang w:val="hy-AM"/>
        </w:rPr>
        <w:t xml:space="preserve"> 67,</w:t>
      </w:r>
      <w:r w:rsidRPr="00E2508C">
        <w:rPr>
          <w:rFonts w:ascii="Tahoma" w:eastAsia="Tahoma" w:hAnsi="Tahoma" w:cs="Tahoma"/>
          <w:sz w:val="24"/>
          <w:szCs w:val="24"/>
          <w:lang w:val="hy-AM"/>
        </w:rPr>
        <w:t>7 մլն ՀՀ դրամ:</w:t>
      </w:r>
    </w:p>
    <w:p w14:paraId="712F753C" w14:textId="77777777" w:rsidR="007B7766" w:rsidRPr="00E2508C" w:rsidRDefault="007B7766" w:rsidP="007B7766">
      <w:pPr>
        <w:ind w:firstLine="566"/>
        <w:jc w:val="both"/>
        <w:rPr>
          <w:rFonts w:ascii="Tahoma" w:eastAsia="Tahoma" w:hAnsi="Tahoma" w:cs="Tahoma"/>
          <w:sz w:val="24"/>
          <w:szCs w:val="24"/>
          <w:lang w:val="hy-AM"/>
        </w:rPr>
      </w:pPr>
      <w:r w:rsidRPr="00E2508C">
        <w:rPr>
          <w:rFonts w:ascii="Tahoma" w:eastAsia="Tahoma" w:hAnsi="Tahoma" w:cs="Tahoma"/>
          <w:sz w:val="24"/>
          <w:szCs w:val="24"/>
          <w:lang w:val="hy-AM"/>
        </w:rPr>
        <w:t>Այլ ծրագրի շրջանակներում 2018 թվականին տրամադրել ենք ևս 67 միավոր գյուղտեխնիկա, որից 17 միավոր տրակտոր՝ շուրջ 198 մլն դրամի։</w:t>
      </w:r>
    </w:p>
    <w:p w14:paraId="44B182E5" w14:textId="77777777" w:rsidR="007B7766" w:rsidRPr="00E2508C" w:rsidRDefault="007B7766" w:rsidP="007B7766">
      <w:pPr>
        <w:ind w:firstLine="566"/>
        <w:jc w:val="both"/>
        <w:rPr>
          <w:rFonts w:ascii="Tahoma" w:eastAsia="Tahoma" w:hAnsi="Tahoma" w:cs="Tahoma"/>
          <w:sz w:val="24"/>
          <w:szCs w:val="24"/>
          <w:lang w:val="hy-AM"/>
        </w:rPr>
      </w:pPr>
    </w:p>
    <w:p w14:paraId="68F76E05" w14:textId="77777777" w:rsidR="007B7766" w:rsidRPr="00E2508C" w:rsidRDefault="007B7766" w:rsidP="007B7766">
      <w:pPr>
        <w:pStyle w:val="Heading3"/>
        <w:keepNext w:val="0"/>
        <w:keepLines w:val="0"/>
        <w:spacing w:before="0"/>
        <w:ind w:firstLine="566"/>
        <w:jc w:val="both"/>
        <w:rPr>
          <w:rFonts w:ascii="Tahoma" w:eastAsia="Times New Roman" w:hAnsi="Tahoma" w:cs="Tahoma"/>
          <w:b/>
          <w:color w:val="auto"/>
          <w:lang w:val="hy-AM"/>
        </w:rPr>
      </w:pPr>
    </w:p>
    <w:p w14:paraId="7744A60E" w14:textId="77777777" w:rsidR="007B7766" w:rsidRPr="00E2508C" w:rsidRDefault="007B7766" w:rsidP="007B7766">
      <w:pPr>
        <w:pStyle w:val="Heading3"/>
        <w:keepNext w:val="0"/>
        <w:keepLines w:val="0"/>
        <w:spacing w:before="0"/>
        <w:ind w:firstLine="566"/>
        <w:jc w:val="both"/>
        <w:rPr>
          <w:rFonts w:ascii="Tahoma" w:eastAsia="Tahoma" w:hAnsi="Tahoma" w:cs="Tahoma"/>
          <w:b/>
          <w:color w:val="auto"/>
          <w:lang w:val="hy-AM"/>
        </w:rPr>
      </w:pPr>
      <w:r w:rsidRPr="00E2508C">
        <w:rPr>
          <w:rFonts w:ascii="Tahoma" w:eastAsia="Tahoma" w:hAnsi="Tahoma" w:cs="Tahoma"/>
          <w:b/>
          <w:color w:val="auto"/>
          <w:lang w:val="hy-AM"/>
        </w:rPr>
        <w:t>6.4.3. Առաջնահերթություն N 3․ Զբոսաշրջություն</w:t>
      </w:r>
    </w:p>
    <w:p w14:paraId="1FA36B09" w14:textId="77777777" w:rsidR="007B7766" w:rsidRPr="00E2508C" w:rsidRDefault="007B7766" w:rsidP="007B7766">
      <w:pPr>
        <w:rPr>
          <w:rFonts w:ascii="Tahoma" w:hAnsi="Tahoma" w:cs="Tahoma"/>
          <w:lang w:val="hy-AM"/>
        </w:rPr>
      </w:pPr>
    </w:p>
    <w:p w14:paraId="5B4E0D29" w14:textId="77777777" w:rsidR="007B7766" w:rsidRPr="00E2508C" w:rsidRDefault="007B7766" w:rsidP="007B7766">
      <w:pPr>
        <w:rPr>
          <w:rFonts w:ascii="Tahoma" w:hAnsi="Tahoma" w:cs="Tahoma"/>
          <w:sz w:val="24"/>
          <w:szCs w:val="24"/>
          <w:lang w:val="hy-AM"/>
        </w:rPr>
      </w:pPr>
      <w:r w:rsidRPr="00E2508C">
        <w:rPr>
          <w:rFonts w:ascii="Tahoma" w:hAnsi="Tahoma" w:cs="Tahoma"/>
          <w:sz w:val="24"/>
          <w:szCs w:val="24"/>
          <w:lang w:val="hy-AM"/>
        </w:rPr>
        <w:lastRenderedPageBreak/>
        <w:t>Զբոսաշրջությունը Հայաստանում 2018 թ. ընթացքում 2017 թ. համեմատ աճել է 10,5%-ով, ընդ որում՝ միայն 2018 թ. չորրորդ եռամսյակում Հայաստան այցելությունների թիվը կազմել է 1 024 738, որը նախորդ տարվա նույն ժամանակահատվածի համեմատ ավել է շուրջ 16,6%-ով:</w:t>
      </w:r>
    </w:p>
    <w:p w14:paraId="5C5BD661" w14:textId="77777777" w:rsidR="007B7766" w:rsidRPr="00E2508C" w:rsidRDefault="007B7766" w:rsidP="007B7766">
      <w:pPr>
        <w:ind w:firstLine="566"/>
        <w:jc w:val="both"/>
        <w:rPr>
          <w:rFonts w:ascii="Tahoma" w:eastAsia="Times New Roman" w:hAnsi="Tahoma" w:cs="Tahoma"/>
          <w:sz w:val="24"/>
          <w:szCs w:val="24"/>
          <w:lang w:val="hy-AM"/>
        </w:rPr>
      </w:pPr>
      <w:r w:rsidRPr="00E2508C">
        <w:rPr>
          <w:rFonts w:ascii="Tahoma" w:eastAsia="Tahoma" w:hAnsi="Tahoma" w:cs="Tahoma"/>
          <w:sz w:val="24"/>
          <w:szCs w:val="24"/>
          <w:lang w:val="hy-AM"/>
        </w:rPr>
        <w:t>Հայաստանի զբոսաշրջային ճանաչելիության ավելացման ուղղությամբ միջազգային զբոսաշրջային տարբեր ցուցահանդեսներում տեղական զբոսաշրջային կազմակերպությունների համագործակցությամբ ներկայացվել են Հայաստանում զբոսաշրջային հնարավորությունները:</w:t>
      </w:r>
    </w:p>
    <w:p w14:paraId="4A3C2413" w14:textId="03F13DF5" w:rsidR="007B7766" w:rsidRPr="00E2508C" w:rsidRDefault="007B7766" w:rsidP="007B7766">
      <w:pPr>
        <w:ind w:firstLine="566"/>
        <w:jc w:val="both"/>
        <w:rPr>
          <w:rFonts w:ascii="Tahoma" w:eastAsia="Times New Roman" w:hAnsi="Tahoma" w:cs="Tahoma"/>
          <w:sz w:val="24"/>
          <w:szCs w:val="24"/>
          <w:lang w:val="hy-AM"/>
        </w:rPr>
      </w:pPr>
      <w:r w:rsidRPr="00E2508C">
        <w:rPr>
          <w:rFonts w:ascii="Tahoma" w:eastAsia="Tahoma" w:hAnsi="Tahoma" w:cs="Tahoma"/>
          <w:sz w:val="24"/>
          <w:szCs w:val="24"/>
          <w:lang w:val="hy-AM"/>
        </w:rPr>
        <w:t xml:space="preserve">Տուրիստական գրավչությունը եւ տեղեկացվածության մակարդակը բարձրացնելու նպատակով իրականացվել են մարզային մի շարք փառատոններ, իրականացվել են զբոսաշրջային տարբեր արդյունքների մշակման աշխատանքները, ինչպիսիք են ՀՀ Գեղարքունիքի մարզի Կալավան համայնքում տուրիստական կենտրոնի կառուցման աշխատանքները, «Գինու զբոսաշրջություն» բրոշյուրի եւ տեսահոլովակի պատրաստումը, «Ուխտագնացություն դեպի առաջին քրիստոնյա երկիր» երթուղիների մշակումը։ </w:t>
      </w:r>
    </w:p>
    <w:p w14:paraId="0040C8C5" w14:textId="77777777" w:rsidR="007B7766" w:rsidRPr="00E2508C" w:rsidRDefault="007B7766" w:rsidP="007B7766">
      <w:pPr>
        <w:ind w:firstLine="566"/>
        <w:jc w:val="both"/>
        <w:rPr>
          <w:rFonts w:ascii="Tahoma" w:eastAsia="Times New Roman" w:hAnsi="Tahoma" w:cs="Tahoma"/>
          <w:sz w:val="24"/>
          <w:szCs w:val="24"/>
          <w:lang w:val="hy-AM"/>
        </w:rPr>
      </w:pPr>
      <w:r w:rsidRPr="00E2508C">
        <w:rPr>
          <w:rFonts w:ascii="Tahoma" w:eastAsia="Tahoma" w:hAnsi="Tahoma" w:cs="Tahoma"/>
          <w:sz w:val="24"/>
          <w:szCs w:val="24"/>
          <w:lang w:val="hy-AM"/>
        </w:rPr>
        <w:t>Զբոսաշրջիկների համար տեղանքների եւ տրանսպորտային ուղիների հասանելիությունը բարձրացնելու նպատակով մեկնարկել է ընդհանուր օգտագործման ավտոմոբիլային ճանապարհների նշանների տարատեղման սխեմաների պատրաստումը։ Տեղադրվել են թվով 3500 ճանապարհային նշաններ։</w:t>
      </w:r>
    </w:p>
    <w:p w14:paraId="5062D534" w14:textId="77777777" w:rsidR="007B7766" w:rsidRPr="00E2508C" w:rsidRDefault="007B7766" w:rsidP="007B7766">
      <w:pPr>
        <w:ind w:firstLine="566"/>
        <w:jc w:val="both"/>
        <w:rPr>
          <w:rFonts w:ascii="Tahoma" w:eastAsia="Tahoma" w:hAnsi="Tahoma" w:cs="Tahoma"/>
          <w:sz w:val="24"/>
          <w:szCs w:val="24"/>
          <w:lang w:val="hy-AM"/>
        </w:rPr>
      </w:pPr>
      <w:r w:rsidRPr="00E2508C">
        <w:rPr>
          <w:rFonts w:ascii="Tahoma" w:eastAsia="Tahoma" w:hAnsi="Tahoma" w:cs="Tahoma"/>
          <w:sz w:val="24"/>
          <w:szCs w:val="24"/>
          <w:lang w:val="hy-AM"/>
        </w:rPr>
        <w:t>Զբոսաշրջային վայրերի եւ հուշարձանների հասանելիությունը բարձրացնելու նպատակով իրականացվել են ճանապարհների վերականգնման աշխատանքներ (դեպի Գառնի, Տաթեւ, Կումայրի պատմական կենտրոնի տարածքում), լրացվել են զբոսաշրջային տեղեկատվական կենտրոնները:</w:t>
      </w:r>
    </w:p>
    <w:p w14:paraId="7A9A091A" w14:textId="77777777" w:rsidR="007B7766" w:rsidRPr="00E2508C" w:rsidRDefault="007B7766" w:rsidP="007B7766">
      <w:pPr>
        <w:ind w:firstLine="566"/>
        <w:jc w:val="both"/>
        <w:rPr>
          <w:rFonts w:ascii="Tahoma" w:eastAsia="Tahoma" w:hAnsi="Tahoma" w:cs="Tahoma"/>
          <w:sz w:val="24"/>
          <w:szCs w:val="24"/>
          <w:lang w:val="hy-AM"/>
        </w:rPr>
      </w:pPr>
      <w:r w:rsidRPr="00E2508C">
        <w:rPr>
          <w:rFonts w:ascii="Tahoma" w:eastAsia="Tahoma" w:hAnsi="Tahoma" w:cs="Tahoma"/>
          <w:sz w:val="24"/>
          <w:szCs w:val="24"/>
          <w:lang w:val="hy-AM"/>
        </w:rPr>
        <w:t>Զբոսաշրջիկների համար հարմարավետ պայմաններ ստեղծելու նպատակով աշխատանքներ են սկսվել ԱԳԼՃԿ-ներում գործող հասարակական զուգարանների վիճակի բարելավման, բարեկարգման և դրանց տեղակայման վայրերում ցուցանակների տեղադրման ուղղությամբ։</w:t>
      </w:r>
    </w:p>
    <w:p w14:paraId="025C112D" w14:textId="77777777" w:rsidR="007B7766" w:rsidRPr="00E2508C" w:rsidRDefault="007B7766" w:rsidP="007B7766">
      <w:pPr>
        <w:jc w:val="both"/>
        <w:rPr>
          <w:rFonts w:ascii="Tahoma" w:eastAsia="Times New Roman" w:hAnsi="Tahoma" w:cs="Tahoma"/>
          <w:sz w:val="24"/>
          <w:szCs w:val="24"/>
          <w:lang w:val="hy-AM"/>
        </w:rPr>
      </w:pPr>
    </w:p>
    <w:p w14:paraId="210BA006" w14:textId="77777777" w:rsidR="007B7766" w:rsidRPr="00E2508C" w:rsidRDefault="007B7766" w:rsidP="007B7766">
      <w:pPr>
        <w:pStyle w:val="Heading2"/>
        <w:keepNext w:val="0"/>
        <w:keepLines w:val="0"/>
        <w:spacing w:before="0"/>
        <w:ind w:firstLine="566"/>
        <w:jc w:val="both"/>
        <w:rPr>
          <w:rFonts w:ascii="Tahoma" w:eastAsia="Times New Roman" w:hAnsi="Tahoma" w:cs="Tahoma"/>
          <w:b/>
          <w:color w:val="auto"/>
          <w:sz w:val="24"/>
          <w:szCs w:val="24"/>
          <w:lang w:val="hy-AM"/>
        </w:rPr>
      </w:pPr>
      <w:r w:rsidRPr="00E2508C">
        <w:rPr>
          <w:rFonts w:ascii="Tahoma" w:eastAsia="Tahoma" w:hAnsi="Tahoma" w:cs="Tahoma"/>
          <w:b/>
          <w:color w:val="auto"/>
          <w:sz w:val="24"/>
          <w:szCs w:val="24"/>
          <w:lang w:val="hy-AM"/>
        </w:rPr>
        <w:t>6.5. Տնտեսական այլ ուղղություններ</w:t>
      </w:r>
    </w:p>
    <w:p w14:paraId="5606D442" w14:textId="77777777" w:rsidR="007B7766" w:rsidRPr="00E2508C" w:rsidRDefault="007B7766" w:rsidP="007B7766">
      <w:pPr>
        <w:ind w:firstLine="566"/>
        <w:jc w:val="both"/>
        <w:rPr>
          <w:rFonts w:ascii="Tahoma" w:eastAsia="Times New Roman" w:hAnsi="Tahoma" w:cs="Tahoma"/>
          <w:b/>
          <w:sz w:val="24"/>
          <w:szCs w:val="24"/>
          <w:lang w:val="hy-AM"/>
        </w:rPr>
      </w:pPr>
      <w:r w:rsidRPr="00E2508C">
        <w:rPr>
          <w:rFonts w:ascii="Tahoma" w:eastAsia="Tahoma" w:hAnsi="Tahoma" w:cs="Tahoma"/>
          <w:b/>
          <w:sz w:val="24"/>
          <w:szCs w:val="24"/>
          <w:lang w:val="hy-AM"/>
        </w:rPr>
        <w:t>Էներգետիկա</w:t>
      </w:r>
    </w:p>
    <w:p w14:paraId="5F09BCCB" w14:textId="6E5A0ED3" w:rsidR="007B7766" w:rsidRPr="00E2508C" w:rsidRDefault="007B7766" w:rsidP="007B7766">
      <w:pPr>
        <w:ind w:firstLine="566"/>
        <w:jc w:val="both"/>
        <w:rPr>
          <w:rFonts w:ascii="Tahoma" w:eastAsia="Times New Roman" w:hAnsi="Tahoma" w:cs="Tahoma"/>
          <w:sz w:val="24"/>
          <w:szCs w:val="24"/>
          <w:lang w:val="hy-AM"/>
        </w:rPr>
      </w:pPr>
      <w:r w:rsidRPr="00E2508C">
        <w:rPr>
          <w:rFonts w:ascii="Tahoma" w:eastAsia="Tahoma" w:hAnsi="Tahoma" w:cs="Tahoma"/>
          <w:sz w:val="24"/>
          <w:szCs w:val="24"/>
          <w:lang w:val="hy-AM"/>
        </w:rPr>
        <w:t>Հաշվետու ժամանակահատվածում ստորագրվել է Գեղարքունիքի մարզում 55 Մ</w:t>
      </w:r>
      <w:r w:rsidR="007130FC" w:rsidRPr="00E2508C">
        <w:rPr>
          <w:rFonts w:ascii="Tahoma" w:eastAsia="Tahoma" w:hAnsi="Tahoma" w:cs="Tahoma"/>
          <w:sz w:val="24"/>
          <w:szCs w:val="24"/>
          <w:lang w:val="hy-AM"/>
        </w:rPr>
        <w:t>վ</w:t>
      </w:r>
      <w:r w:rsidRPr="00E2508C">
        <w:rPr>
          <w:rFonts w:ascii="Tahoma" w:eastAsia="Tahoma" w:hAnsi="Tahoma" w:cs="Tahoma"/>
          <w:sz w:val="24"/>
          <w:szCs w:val="24"/>
          <w:lang w:val="hy-AM"/>
        </w:rPr>
        <w:t>տ</w:t>
      </w:r>
      <w:r w:rsidR="00762D3E" w:rsidRPr="00E2508C">
        <w:rPr>
          <w:rFonts w:ascii="Tahoma" w:eastAsia="Tahoma" w:hAnsi="Tahoma" w:cs="Tahoma"/>
          <w:sz w:val="24"/>
          <w:szCs w:val="24"/>
          <w:lang w:val="hy-AM"/>
        </w:rPr>
        <w:t xml:space="preserve"> դրվածքային</w:t>
      </w:r>
      <w:r w:rsidRPr="00E2508C">
        <w:rPr>
          <w:rFonts w:ascii="Tahoma" w:eastAsia="Tahoma" w:hAnsi="Tahoma" w:cs="Tahoma"/>
          <w:sz w:val="24"/>
          <w:szCs w:val="24"/>
          <w:lang w:val="hy-AM"/>
        </w:rPr>
        <w:t xml:space="preserve"> հզորության արեւային էլեկտրակայանի ֆինանսավորման, կառուցման, սեփականության իրավունքով տիրապետման եւ շահագործման աշխատանքներին կառավարության աջակցության մասին համաձայնագիրը: Այն տարածաշրջանում կլինի ամենամեծ հզորություն ունեցող ֆոտովոլտային էլեկտրակայանը՝ ամենացածր սակագնով: Աշնանը «ԷֆԱրՎի Մասրիկ» ՓԲԸ-ն (կառուցապատող) ՀՀ հանրային ծառայությունները կարգավորող  հանձնաժողովից ստացել է «Մասրիկ–1» արեւային ֆոտովոլտային էլեկտրակայանում էլեկտրական էներգիայի արտադրության լիցենզիան:</w:t>
      </w:r>
    </w:p>
    <w:p w14:paraId="139CA944" w14:textId="1DF55ED5" w:rsidR="007B7766" w:rsidRPr="00E2508C" w:rsidRDefault="007B7766" w:rsidP="007B7766">
      <w:pPr>
        <w:ind w:firstLine="566"/>
        <w:jc w:val="both"/>
        <w:rPr>
          <w:rFonts w:ascii="Tahoma" w:eastAsia="Times New Roman" w:hAnsi="Tahoma" w:cs="Tahoma"/>
          <w:sz w:val="24"/>
          <w:szCs w:val="24"/>
          <w:lang w:val="hy-AM"/>
        </w:rPr>
      </w:pPr>
      <w:r w:rsidRPr="00E2508C">
        <w:rPr>
          <w:rFonts w:ascii="Tahoma" w:eastAsia="Tahoma" w:hAnsi="Tahoma" w:cs="Tahoma"/>
          <w:sz w:val="24"/>
          <w:szCs w:val="24"/>
          <w:lang w:val="hy-AM"/>
        </w:rPr>
        <w:lastRenderedPageBreak/>
        <w:t>ՀՀ կառավարությունը հավանություն է տվել Երեւանի տարածքում 250 ՄՎտ հզորությամբ գազային վառելիքով կոմբինացված ցիկլով էլեկտրակայան կառուցելու եւ շահագործելու վերաբերյալ փոփոխված եւ վերաշարադրված շրջանակային համաձայնագրին եւ հավելյալ համաձայնագրին: Համաձայնագիրը ստորագրվել է 2018 թ. նոյեմբերի 13-ին: \Դրա շնորհիվ</w:t>
      </w:r>
      <w:r w:rsidR="00D4015B" w:rsidRPr="00E2508C">
        <w:rPr>
          <w:rFonts w:ascii="Tahoma" w:eastAsia="Tahoma" w:hAnsi="Tahoma" w:cs="Tahoma"/>
          <w:sz w:val="24"/>
          <w:szCs w:val="24"/>
          <w:lang w:val="hy-AM"/>
        </w:rPr>
        <w:t xml:space="preserve"> 6,</w:t>
      </w:r>
      <w:r w:rsidRPr="00E2508C">
        <w:rPr>
          <w:rFonts w:ascii="Tahoma" w:eastAsia="Tahoma" w:hAnsi="Tahoma" w:cs="Tahoma"/>
          <w:sz w:val="24"/>
          <w:szCs w:val="24"/>
          <w:lang w:val="hy-AM"/>
        </w:rPr>
        <w:t>02 ցենտ ԱՄՆ դոլար/</w:t>
      </w:r>
      <w:r w:rsidR="00E83C49" w:rsidRPr="00E2508C">
        <w:rPr>
          <w:rFonts w:ascii="Tahoma" w:eastAsia="Tahoma" w:hAnsi="Tahoma" w:cs="Tahoma"/>
          <w:sz w:val="24"/>
          <w:szCs w:val="24"/>
          <w:lang w:val="hy-AM"/>
        </w:rPr>
        <w:t>Կվ</w:t>
      </w:r>
      <w:r w:rsidRPr="00E2508C">
        <w:rPr>
          <w:rFonts w:ascii="Tahoma" w:eastAsia="Tahoma" w:hAnsi="Tahoma" w:cs="Tahoma"/>
          <w:sz w:val="24"/>
          <w:szCs w:val="24"/>
          <w:lang w:val="hy-AM"/>
        </w:rPr>
        <w:t>տժ սակագինը նվազել է մինչեւ</w:t>
      </w:r>
      <w:r w:rsidR="00D4015B" w:rsidRPr="00E2508C">
        <w:rPr>
          <w:rFonts w:ascii="Tahoma" w:eastAsia="Tahoma" w:hAnsi="Tahoma" w:cs="Tahoma"/>
          <w:sz w:val="24"/>
          <w:szCs w:val="24"/>
          <w:lang w:val="hy-AM"/>
        </w:rPr>
        <w:t xml:space="preserve"> 5,</w:t>
      </w:r>
      <w:r w:rsidRPr="00E2508C">
        <w:rPr>
          <w:rFonts w:ascii="Tahoma" w:eastAsia="Tahoma" w:hAnsi="Tahoma" w:cs="Tahoma"/>
          <w:sz w:val="24"/>
          <w:szCs w:val="24"/>
          <w:lang w:val="hy-AM"/>
        </w:rPr>
        <w:t>7 ցենտ ԱՄՆ դոլար/</w:t>
      </w:r>
      <w:r w:rsidR="00E83C49" w:rsidRPr="00E2508C">
        <w:rPr>
          <w:rFonts w:ascii="Tahoma" w:eastAsia="Tahoma" w:hAnsi="Tahoma" w:cs="Tahoma"/>
          <w:sz w:val="24"/>
          <w:szCs w:val="24"/>
          <w:lang w:val="hy-AM"/>
        </w:rPr>
        <w:t>Կվ</w:t>
      </w:r>
      <w:r w:rsidRPr="00E2508C">
        <w:rPr>
          <w:rFonts w:ascii="Tahoma" w:eastAsia="Tahoma" w:hAnsi="Tahoma" w:cs="Tahoma"/>
          <w:sz w:val="24"/>
          <w:szCs w:val="24"/>
          <w:lang w:val="hy-AM"/>
        </w:rPr>
        <w:t>տժ: Արդյունքում, էլեկտրաէներգետիկական համակարգում տարեկան խնայողությունը կկազմի շուրջ</w:t>
      </w:r>
      <w:r w:rsidR="00D4015B" w:rsidRPr="00E2508C">
        <w:rPr>
          <w:rFonts w:ascii="Tahoma" w:eastAsia="Tahoma" w:hAnsi="Tahoma" w:cs="Tahoma"/>
          <w:sz w:val="24"/>
          <w:szCs w:val="24"/>
          <w:lang w:val="hy-AM"/>
        </w:rPr>
        <w:t xml:space="preserve"> 6,</w:t>
      </w:r>
      <w:r w:rsidRPr="00E2508C">
        <w:rPr>
          <w:rFonts w:ascii="Tahoma" w:eastAsia="Tahoma" w:hAnsi="Tahoma" w:cs="Tahoma"/>
          <w:sz w:val="24"/>
          <w:szCs w:val="24"/>
          <w:lang w:val="hy-AM"/>
        </w:rPr>
        <w:t>4 մլն ԱՄՆ դոլար: Ծրագրի իրականացման համար ներդրումները կկազմեն շուրջ 250 մլն դոլար։</w:t>
      </w:r>
    </w:p>
    <w:p w14:paraId="7C16504B" w14:textId="78D48879" w:rsidR="007B7766" w:rsidRPr="00E2508C" w:rsidRDefault="007B7766" w:rsidP="007B7766">
      <w:pPr>
        <w:ind w:firstLine="566"/>
        <w:jc w:val="both"/>
        <w:rPr>
          <w:rFonts w:ascii="Tahoma" w:eastAsia="Times New Roman" w:hAnsi="Tahoma" w:cs="Tahoma"/>
          <w:sz w:val="24"/>
          <w:szCs w:val="24"/>
          <w:lang w:val="hy-AM"/>
        </w:rPr>
      </w:pPr>
      <w:r w:rsidRPr="00E2508C">
        <w:rPr>
          <w:rFonts w:ascii="Tahoma" w:eastAsia="Tahoma" w:hAnsi="Tahoma" w:cs="Tahoma"/>
          <w:sz w:val="24"/>
          <w:szCs w:val="24"/>
          <w:lang w:val="hy-AM"/>
        </w:rPr>
        <w:t>Հաշվետու տարում 6 փոքր ՀԷԿ-եր գումարային 16</w:t>
      </w:r>
      <w:r w:rsidR="00D4015B" w:rsidRPr="00E2508C">
        <w:rPr>
          <w:rFonts w:ascii="Tahoma" w:eastAsia="Tahoma" w:hAnsi="Tahoma" w:cs="Tahoma"/>
          <w:sz w:val="24"/>
          <w:szCs w:val="24"/>
          <w:lang w:val="hy-AM"/>
        </w:rPr>
        <w:t>,</w:t>
      </w:r>
      <w:r w:rsidRPr="00E2508C">
        <w:rPr>
          <w:rFonts w:ascii="Tahoma" w:eastAsia="Tahoma" w:hAnsi="Tahoma" w:cs="Tahoma"/>
          <w:sz w:val="24"/>
          <w:szCs w:val="24"/>
          <w:lang w:val="hy-AM"/>
        </w:rPr>
        <w:t>5 ՄՎտ հզորությամբ սկսել են արտադրել էլեկտրաէներգիա։</w:t>
      </w:r>
    </w:p>
    <w:p w14:paraId="7F134F18" w14:textId="77777777" w:rsidR="007B7766" w:rsidRPr="00E2508C" w:rsidRDefault="007B7766" w:rsidP="007B7766">
      <w:pPr>
        <w:ind w:firstLine="566"/>
        <w:jc w:val="both"/>
        <w:rPr>
          <w:rFonts w:ascii="Tahoma" w:eastAsia="Times New Roman" w:hAnsi="Tahoma" w:cs="Tahoma"/>
          <w:sz w:val="24"/>
          <w:szCs w:val="24"/>
          <w:lang w:val="hy-AM"/>
        </w:rPr>
      </w:pPr>
      <w:r w:rsidRPr="00E2508C">
        <w:rPr>
          <w:rFonts w:ascii="Tahoma" w:eastAsia="Tahoma" w:hAnsi="Tahoma" w:cs="Tahoma"/>
          <w:sz w:val="24"/>
          <w:szCs w:val="24"/>
          <w:lang w:val="hy-AM"/>
        </w:rPr>
        <w:t>Ստեղծվել են հնարավորություններ խոշոր սպառում ունեցող ինքնավար էներգաարտադրողների համար՝ մինչեւ 150 կՎտ սահմանաչափը 500 կՎտ-ի բարձրացվելու համար:</w:t>
      </w:r>
    </w:p>
    <w:p w14:paraId="22CE43AE" w14:textId="545EB116" w:rsidR="007B7766" w:rsidRPr="00E2508C" w:rsidRDefault="007B7766" w:rsidP="007B7766">
      <w:pPr>
        <w:ind w:firstLine="566"/>
        <w:jc w:val="both"/>
        <w:rPr>
          <w:rFonts w:ascii="Tahoma" w:eastAsia="Times New Roman" w:hAnsi="Tahoma" w:cs="Tahoma"/>
          <w:sz w:val="24"/>
          <w:szCs w:val="24"/>
          <w:lang w:val="hy-AM"/>
        </w:rPr>
      </w:pPr>
      <w:r w:rsidRPr="00E2508C">
        <w:rPr>
          <w:rFonts w:ascii="Tahoma" w:eastAsia="Tahoma" w:hAnsi="Tahoma" w:cs="Tahoma"/>
          <w:sz w:val="24"/>
          <w:szCs w:val="24"/>
          <w:lang w:val="hy-AM"/>
        </w:rPr>
        <w:t>100 ՄՎտ գումարային հզորության ֆոտովոլտային կայանների կառուցման նպատակով մինչեւ 5 ՄՎտ դրվածքային հզորությամբ ներկայում գործող արեւային ֆոտովոլտային կայանների համար  սահմանվել է</w:t>
      </w:r>
      <w:r w:rsidR="00D4015B" w:rsidRPr="00E2508C">
        <w:rPr>
          <w:rFonts w:ascii="Tahoma" w:eastAsia="Tahoma" w:hAnsi="Tahoma" w:cs="Tahoma"/>
          <w:sz w:val="24"/>
          <w:szCs w:val="24"/>
          <w:lang w:val="hy-AM"/>
        </w:rPr>
        <w:t xml:space="preserve"> 23,</w:t>
      </w:r>
      <w:r w:rsidRPr="00E2508C">
        <w:rPr>
          <w:rFonts w:ascii="Tahoma" w:eastAsia="Tahoma" w:hAnsi="Tahoma" w:cs="Tahoma"/>
          <w:sz w:val="24"/>
          <w:szCs w:val="24"/>
          <w:lang w:val="hy-AM"/>
        </w:rPr>
        <w:t>68 դրամ/կՎտժ սակագին նախկինում գործող 42,68 դրամ/կՎտժ-ի փոխարեն,  7 կազմակերպություն՝ գումարային մոտ 31,5 ՄՎտ դրվածքային հզորությամբ, արդեն լիցենզավորվել  է: Միեւնույն ժամանակ, 10 ՄՎտ գումարային հզորության շրջանակներում մինչեւ 1 ՄՎտ հզորության ֆոտովոլտային կայանների կառուցման նպատակով 12 կազմակերպություն լիցենզավորվել է, 9-ը գործարկվել  է:</w:t>
      </w:r>
    </w:p>
    <w:p w14:paraId="5E073CB5" w14:textId="77777777" w:rsidR="007B7766" w:rsidRPr="00E2508C" w:rsidRDefault="007B7766" w:rsidP="007B7766">
      <w:pPr>
        <w:ind w:firstLine="566"/>
        <w:jc w:val="both"/>
        <w:rPr>
          <w:rFonts w:ascii="Tahoma" w:eastAsia="Times New Roman" w:hAnsi="Tahoma" w:cs="Tahoma"/>
          <w:b/>
          <w:sz w:val="24"/>
          <w:szCs w:val="24"/>
          <w:lang w:val="hy-AM"/>
        </w:rPr>
      </w:pPr>
      <w:r w:rsidRPr="00E2508C">
        <w:rPr>
          <w:rFonts w:ascii="Tahoma" w:eastAsia="Tahoma" w:hAnsi="Tahoma" w:cs="Tahoma"/>
          <w:b/>
          <w:sz w:val="24"/>
          <w:szCs w:val="24"/>
          <w:lang w:val="hy-AM"/>
        </w:rPr>
        <w:t>Ջրային ոլորտ</w:t>
      </w:r>
    </w:p>
    <w:p w14:paraId="56B0C511" w14:textId="77777777" w:rsidR="007B7766" w:rsidRPr="00E2508C" w:rsidRDefault="007B7766" w:rsidP="007B7766">
      <w:pPr>
        <w:ind w:firstLine="566"/>
        <w:jc w:val="both"/>
        <w:rPr>
          <w:rFonts w:ascii="Tahoma" w:eastAsia="Times New Roman" w:hAnsi="Tahoma" w:cs="Tahoma"/>
          <w:sz w:val="24"/>
          <w:szCs w:val="24"/>
          <w:highlight w:val="white"/>
          <w:lang w:val="hy-AM"/>
        </w:rPr>
      </w:pPr>
      <w:r w:rsidRPr="00E2508C">
        <w:rPr>
          <w:rFonts w:ascii="Tahoma" w:eastAsia="Tahoma" w:hAnsi="Tahoma" w:cs="Tahoma"/>
          <w:sz w:val="24"/>
          <w:szCs w:val="24"/>
          <w:highlight w:val="white"/>
          <w:lang w:val="hy-AM"/>
        </w:rPr>
        <w:t>«Վեոլիա Ջուր» ընկերության հետ կնքված վարձակալության պայմանագրի համաձայն սպառողներին խմելու ջրի մատակարարման եւ ջրահեռացման մատուցվող ծառայությունների սակագինը 2019 թ. հունվարի 1-ից պետք է ավելանար 22,27 դրամ/խմ-ով։ Ընկերության հետ բանակցություններից հետո 2018 թ. նոյեմբերի 26-ին ստորագրվել է համաձայնագիր, որով պայմանավորվածություն է ձեռք բերվել ջրի գործող սակագինն անփոփոխ թողնելու վերաբերյալ։</w:t>
      </w:r>
    </w:p>
    <w:p w14:paraId="56850ACB" w14:textId="5737132E" w:rsidR="007B7766" w:rsidRPr="00E2508C" w:rsidRDefault="007B7766" w:rsidP="007B7766">
      <w:pPr>
        <w:ind w:firstLine="566"/>
        <w:jc w:val="both"/>
        <w:rPr>
          <w:rFonts w:ascii="Tahoma" w:eastAsia="Times New Roman" w:hAnsi="Tahoma" w:cs="Tahoma"/>
          <w:sz w:val="24"/>
          <w:szCs w:val="24"/>
          <w:highlight w:val="white"/>
          <w:lang w:val="hy-AM"/>
        </w:rPr>
      </w:pPr>
      <w:r w:rsidRPr="00E2508C">
        <w:rPr>
          <w:rFonts w:ascii="Tahoma" w:eastAsia="Tahoma" w:hAnsi="Tahoma" w:cs="Tahoma"/>
          <w:sz w:val="24"/>
          <w:szCs w:val="24"/>
          <w:highlight w:val="white"/>
          <w:lang w:val="hy-AM"/>
        </w:rPr>
        <w:t>2018 թ. ընթացքում կառուցվել, վերականգնվել եւ վերանորոգվել են խմելու ջրի մատակարարման, ջրահեռացման եւ ոռոգման խողովակաշարեր, ջրանցքներ եւ ջրատարներ։ ՀՀ մարզերում թվով 11 քաղաքներում եւ 41 գյուղերում վերակառուցվել են շուրջ 555</w:t>
      </w:r>
      <w:r w:rsidR="00D4015B" w:rsidRPr="00E2508C">
        <w:rPr>
          <w:rFonts w:ascii="Tahoma" w:eastAsia="Tahoma" w:hAnsi="Tahoma" w:cs="Tahoma"/>
          <w:sz w:val="24"/>
          <w:szCs w:val="24"/>
          <w:highlight w:val="white"/>
          <w:lang w:val="hy-AM"/>
        </w:rPr>
        <w:t>,</w:t>
      </w:r>
      <w:r w:rsidRPr="00E2508C">
        <w:rPr>
          <w:rFonts w:ascii="Tahoma" w:eastAsia="Tahoma" w:hAnsi="Tahoma" w:cs="Tahoma"/>
          <w:sz w:val="24"/>
          <w:szCs w:val="24"/>
          <w:highlight w:val="white"/>
          <w:lang w:val="hy-AM"/>
        </w:rPr>
        <w:t>0 կմ նոր ջրագծեր</w:t>
      </w:r>
      <w:r w:rsidR="00D4015B" w:rsidRPr="00E2508C">
        <w:rPr>
          <w:rFonts w:ascii="Tahoma" w:eastAsia="Tahoma" w:hAnsi="Tahoma" w:cs="Tahoma"/>
          <w:sz w:val="24"/>
          <w:szCs w:val="24"/>
          <w:highlight w:val="white"/>
          <w:lang w:val="hy-AM"/>
        </w:rPr>
        <w:t>, 36,</w:t>
      </w:r>
      <w:r w:rsidRPr="00E2508C">
        <w:rPr>
          <w:rFonts w:ascii="Tahoma" w:eastAsia="Tahoma" w:hAnsi="Tahoma" w:cs="Tahoma"/>
          <w:sz w:val="24"/>
          <w:szCs w:val="24"/>
          <w:highlight w:val="white"/>
          <w:lang w:val="hy-AM"/>
        </w:rPr>
        <w:t>5 կմ կոյուղագծեր, տեղադրվել են 27400 հատ անհատական տների ջրաչափական հորեր: Երեւանում իրականացվել են բաշխիչ ցանցերի տեխնիկական բարելավման աշխատանքներ՝ 73 կմ նոր ջրագծերի եւ 58 կմ մուտքագծերի կառուցում, 8558 հատ ջրաչափական հորերի տեղադրում:</w:t>
      </w:r>
    </w:p>
    <w:p w14:paraId="48FC03FC" w14:textId="77777777" w:rsidR="007B7766" w:rsidRPr="00E2508C" w:rsidRDefault="007B7766" w:rsidP="007B7766">
      <w:pPr>
        <w:ind w:firstLine="566"/>
        <w:jc w:val="both"/>
        <w:rPr>
          <w:rFonts w:ascii="Tahoma" w:eastAsia="Times New Roman" w:hAnsi="Tahoma" w:cs="Tahoma"/>
          <w:b/>
          <w:sz w:val="24"/>
          <w:szCs w:val="24"/>
          <w:lang w:val="hy-AM"/>
        </w:rPr>
      </w:pPr>
      <w:r w:rsidRPr="00E2508C">
        <w:rPr>
          <w:rFonts w:ascii="Tahoma" w:eastAsia="Tahoma" w:hAnsi="Tahoma" w:cs="Tahoma"/>
          <w:b/>
          <w:sz w:val="24"/>
          <w:szCs w:val="24"/>
          <w:lang w:val="hy-AM"/>
        </w:rPr>
        <w:t>Հանքարդյունաբերություն, բնական պաշարներ</w:t>
      </w:r>
    </w:p>
    <w:p w14:paraId="0731A627" w14:textId="77777777" w:rsidR="007B7766" w:rsidRPr="00E2508C" w:rsidRDefault="007B7766" w:rsidP="007B7766">
      <w:pPr>
        <w:ind w:firstLine="566"/>
        <w:jc w:val="both"/>
        <w:rPr>
          <w:rFonts w:ascii="Tahoma" w:eastAsia="Times New Roman" w:hAnsi="Tahoma" w:cs="Tahoma"/>
          <w:sz w:val="24"/>
          <w:szCs w:val="24"/>
          <w:lang w:val="hy-AM"/>
        </w:rPr>
      </w:pPr>
      <w:r w:rsidRPr="00E2508C">
        <w:rPr>
          <w:rFonts w:ascii="Tahoma" w:eastAsia="Tahoma" w:hAnsi="Tahoma" w:cs="Tahoma"/>
          <w:sz w:val="24"/>
          <w:szCs w:val="24"/>
          <w:lang w:val="hy-AM"/>
        </w:rPr>
        <w:t xml:space="preserve">Արդյունահանող ճյուղերի թափանցիկության նախաձեռնության շրջանակում՝ հանքարդյունաբերության ոլորտում իրականացվող միջոցառումների վերաբերյալ տարեկան ազգային զեկույցը կազմվել եւ հրապարակվել է ԱՃԹՆ կայքում, իսկ </w:t>
      </w:r>
      <w:r w:rsidRPr="00E2508C">
        <w:rPr>
          <w:rFonts w:ascii="Tahoma" w:eastAsia="Tahoma" w:hAnsi="Tahoma" w:cs="Tahoma"/>
          <w:sz w:val="24"/>
          <w:szCs w:val="24"/>
          <w:lang w:val="hy-AM"/>
        </w:rPr>
        <w:lastRenderedPageBreak/>
        <w:t>Էներգետիկ ենթակառուցվածքների եւ բնական պաշարների նախարարության կայքում հրապարակվել են նաեւ մետաղական օգտակար հանածոներ արդյունահանող կազմակերպությունների հետ կնքված ընդերքօգտագործման պայմանագրերը:</w:t>
      </w:r>
    </w:p>
    <w:p w14:paraId="16BFE436" w14:textId="77777777" w:rsidR="007B7766" w:rsidRPr="00E2508C" w:rsidRDefault="007B7766" w:rsidP="007B7766">
      <w:pPr>
        <w:ind w:firstLine="566"/>
        <w:jc w:val="both"/>
        <w:rPr>
          <w:rFonts w:ascii="Tahoma" w:eastAsia="Times New Roman" w:hAnsi="Tahoma" w:cs="Tahoma"/>
          <w:sz w:val="24"/>
          <w:szCs w:val="24"/>
          <w:highlight w:val="white"/>
          <w:lang w:val="hy-AM"/>
        </w:rPr>
      </w:pPr>
      <w:r w:rsidRPr="00E2508C">
        <w:rPr>
          <w:rFonts w:ascii="Tahoma" w:eastAsia="Tahoma" w:hAnsi="Tahoma" w:cs="Tahoma"/>
          <w:sz w:val="24"/>
          <w:szCs w:val="24"/>
          <w:highlight w:val="white"/>
          <w:lang w:val="hy-AM"/>
        </w:rPr>
        <w:t>Մշակվել է Հայաստանում մետաղական հանքաքար արդյունահանող կազմակերպությունների իրական սեփականատերերին բացահայտող օրենսդրական նախագծերի փաթեթը:</w:t>
      </w:r>
    </w:p>
    <w:p w14:paraId="5AA2AE61" w14:textId="77777777" w:rsidR="007B7766" w:rsidRPr="00E2508C" w:rsidRDefault="007B7766" w:rsidP="007B7766">
      <w:pPr>
        <w:ind w:firstLine="566"/>
        <w:jc w:val="both"/>
        <w:rPr>
          <w:rFonts w:ascii="Tahoma" w:eastAsia="Times New Roman" w:hAnsi="Tahoma" w:cs="Tahoma"/>
          <w:sz w:val="24"/>
          <w:szCs w:val="24"/>
          <w:highlight w:val="white"/>
          <w:lang w:val="hy-AM"/>
        </w:rPr>
      </w:pPr>
      <w:r w:rsidRPr="00E2508C">
        <w:rPr>
          <w:rFonts w:ascii="Tahoma" w:eastAsia="Tahoma" w:hAnsi="Tahoma" w:cs="Tahoma"/>
          <w:sz w:val="24"/>
          <w:szCs w:val="24"/>
          <w:highlight w:val="white"/>
          <w:lang w:val="hy-AM"/>
        </w:rPr>
        <w:t>Ոլորտի թափանցիկությունը բարձրացնելու, տեղեկատվությունը հանրությանը հասանելի դարձնելու եւ ներդրումային միջավայրը բարելավելու նպատակով շարունակվել են օգտակար հանածոների հանքավայրերի եւ երեւակումների նոր կազմված անձնագրերի թվայնացման աշխատանքները: Թվայնացված տեղեկատվությունը տեղադրվել է Հանրապետական երկրաբանական ֆոնդի կայքում:</w:t>
      </w:r>
    </w:p>
    <w:p w14:paraId="2E089302" w14:textId="77777777" w:rsidR="007B7766" w:rsidRPr="00E2508C" w:rsidRDefault="007B7766" w:rsidP="007B7766">
      <w:pPr>
        <w:ind w:firstLine="566"/>
        <w:jc w:val="both"/>
        <w:rPr>
          <w:rFonts w:ascii="Tahoma" w:eastAsia="Times New Roman" w:hAnsi="Tahoma" w:cs="Tahoma"/>
          <w:b/>
          <w:sz w:val="24"/>
          <w:szCs w:val="24"/>
          <w:lang w:val="hy-AM"/>
        </w:rPr>
      </w:pPr>
      <w:r w:rsidRPr="00E2508C">
        <w:rPr>
          <w:rFonts w:ascii="Tahoma" w:eastAsia="Tahoma" w:hAnsi="Tahoma" w:cs="Tahoma"/>
          <w:b/>
          <w:sz w:val="24"/>
          <w:szCs w:val="24"/>
          <w:lang w:val="hy-AM"/>
        </w:rPr>
        <w:t>Ճանապարհներ, տրանսպորտ</w:t>
      </w:r>
    </w:p>
    <w:p w14:paraId="19FC906A" w14:textId="77777777" w:rsidR="007B7766" w:rsidRPr="00E2508C" w:rsidRDefault="007B7766" w:rsidP="007B7766">
      <w:pPr>
        <w:ind w:firstLine="566"/>
        <w:jc w:val="both"/>
        <w:rPr>
          <w:rFonts w:ascii="Tahoma" w:eastAsia="Times New Roman" w:hAnsi="Tahoma" w:cs="Tahoma"/>
          <w:sz w:val="24"/>
          <w:szCs w:val="24"/>
          <w:lang w:val="hy-AM"/>
        </w:rPr>
      </w:pPr>
      <w:r w:rsidRPr="00E2508C">
        <w:rPr>
          <w:rFonts w:ascii="Tahoma" w:eastAsia="Tahoma" w:hAnsi="Tahoma" w:cs="Tahoma"/>
          <w:sz w:val="24"/>
          <w:szCs w:val="24"/>
          <w:lang w:val="hy-AM"/>
        </w:rPr>
        <w:t>«Հյուսիս-հարավ» ծրագրի շրջանակներում բարձրացվել են շինարարական աշխատանքների որակի նկատմամբ պահանջները եւ վերահսկողությունը, արդյունավետ կառավարման շնորհիվ եռապատկվել են Թալին-Գյումրի հատվածի իրականացման ծավալները։  Ավարտվել է Սիսիան-Քաջարան հատվածի նախագիծը, որը դիտարկվում է իրականացնել փուլային։</w:t>
      </w:r>
    </w:p>
    <w:p w14:paraId="093D0070" w14:textId="77777777" w:rsidR="007B7766" w:rsidRPr="00E2508C" w:rsidRDefault="007B7766" w:rsidP="007B7766">
      <w:pPr>
        <w:ind w:firstLine="566"/>
        <w:jc w:val="both"/>
        <w:rPr>
          <w:rFonts w:ascii="Tahoma" w:eastAsia="Times New Roman" w:hAnsi="Tahoma" w:cs="Tahoma"/>
          <w:sz w:val="24"/>
          <w:szCs w:val="24"/>
          <w:lang w:val="hy-AM"/>
        </w:rPr>
      </w:pPr>
      <w:r w:rsidRPr="00E2508C">
        <w:rPr>
          <w:rFonts w:ascii="Tahoma" w:eastAsia="Tahoma" w:hAnsi="Tahoma" w:cs="Tahoma"/>
          <w:sz w:val="24"/>
          <w:szCs w:val="24"/>
          <w:lang w:val="hy-AM"/>
        </w:rPr>
        <w:t>Ճանապարհների որակի հետեւողական բարձրացման նպատակով ավարտվել են Մ6, Վանաձոր-Ալավերդի-Վրաստանի սահման միջպետական նշանակության ճանապարհի առաջին 38 կմ հատվածի կառուցման աշխատանքները եւ մեկնարկել է մնացած 51 կմ-ի շինարարությունը։</w:t>
      </w:r>
    </w:p>
    <w:p w14:paraId="04467892" w14:textId="77777777" w:rsidR="007B7766" w:rsidRPr="00E2508C" w:rsidRDefault="007B7766" w:rsidP="007B7766">
      <w:pPr>
        <w:ind w:firstLine="566"/>
        <w:jc w:val="both"/>
        <w:rPr>
          <w:rFonts w:ascii="Tahoma" w:eastAsia="Times New Roman" w:hAnsi="Tahoma" w:cs="Tahoma"/>
          <w:sz w:val="24"/>
          <w:szCs w:val="24"/>
          <w:lang w:val="hy-AM"/>
        </w:rPr>
      </w:pPr>
      <w:r w:rsidRPr="00E2508C">
        <w:rPr>
          <w:rFonts w:ascii="Tahoma" w:eastAsia="Tahoma" w:hAnsi="Tahoma" w:cs="Tahoma"/>
          <w:sz w:val="24"/>
          <w:szCs w:val="24"/>
          <w:lang w:val="hy-AM"/>
        </w:rPr>
        <w:t>Մեկնարկել է կենսական նշանակության ճանապարհների հիմնանորոգման նոր ծրագիր, որը թույլ կտա ապահովել համայքները միջպետական ճանապարհներին եւ մարզկենտրոններին կապելու եւ բարձր որակի ճանապարհներ ունենալու կառավարության քաղաքականությունը։</w:t>
      </w:r>
    </w:p>
    <w:p w14:paraId="1E8C2F24" w14:textId="7E247122" w:rsidR="007B7766" w:rsidRPr="00E2508C" w:rsidRDefault="007B7766" w:rsidP="007B7766">
      <w:pPr>
        <w:ind w:firstLine="566"/>
        <w:jc w:val="both"/>
        <w:rPr>
          <w:rFonts w:ascii="Tahoma" w:eastAsia="Tahoma" w:hAnsi="Tahoma" w:cs="Tahoma"/>
          <w:sz w:val="24"/>
          <w:szCs w:val="24"/>
          <w:lang w:val="hy-AM"/>
        </w:rPr>
      </w:pPr>
      <w:r w:rsidRPr="00E2508C">
        <w:rPr>
          <w:rFonts w:ascii="Tahoma" w:eastAsia="Tahoma" w:hAnsi="Tahoma" w:cs="Tahoma"/>
          <w:sz w:val="24"/>
          <w:szCs w:val="24"/>
          <w:lang w:val="hy-AM"/>
        </w:rPr>
        <w:t>Ճանապարհների հիմնանորոգման շրջանակներում արդար եւ թափանցիկ մրցույթների իրականացման շնորհիվ տնտեսվել են ֆինանսական միջոցներ, որոնց մի մասն ուղղվել է ճանապարհների հիմնանորոգմանը, ինչպես նաեւ պետական բյուջե է վերադարձվել շուրջ</w:t>
      </w:r>
      <w:r w:rsidR="00145936" w:rsidRPr="00E2508C">
        <w:rPr>
          <w:rFonts w:ascii="Tahoma" w:eastAsia="Tahoma" w:hAnsi="Tahoma" w:cs="Tahoma"/>
          <w:sz w:val="24"/>
          <w:szCs w:val="24"/>
          <w:lang w:val="hy-AM"/>
        </w:rPr>
        <w:t xml:space="preserve"> 1,</w:t>
      </w:r>
      <w:r w:rsidRPr="00E2508C">
        <w:rPr>
          <w:rFonts w:ascii="Tahoma" w:eastAsia="Tahoma" w:hAnsi="Tahoma" w:cs="Tahoma"/>
          <w:sz w:val="24"/>
          <w:szCs w:val="24"/>
          <w:lang w:val="hy-AM"/>
        </w:rPr>
        <w:t xml:space="preserve">7 մլրդ ՀՀ դրամ։ Արդյունքը՝ հիմնանորոգվել է 126 կմ ճանապարհ, նախանշված 87 կմ-ի փոխարեն։ </w:t>
      </w:r>
    </w:p>
    <w:p w14:paraId="02F9311A" w14:textId="77777777" w:rsidR="007B7766" w:rsidRPr="00E2508C" w:rsidRDefault="007B7766" w:rsidP="007B7766">
      <w:pPr>
        <w:ind w:firstLine="566"/>
        <w:jc w:val="both"/>
        <w:rPr>
          <w:rFonts w:ascii="Tahoma" w:eastAsia="Tahoma" w:hAnsi="Tahoma" w:cs="Tahoma"/>
          <w:sz w:val="24"/>
          <w:szCs w:val="24"/>
          <w:lang w:val="hy-AM"/>
        </w:rPr>
      </w:pPr>
      <w:r w:rsidRPr="00E2508C">
        <w:rPr>
          <w:rFonts w:ascii="Tahoma" w:eastAsia="Tahoma" w:hAnsi="Tahoma" w:cs="Tahoma"/>
          <w:sz w:val="24"/>
          <w:szCs w:val="24"/>
          <w:lang w:val="hy-AM"/>
        </w:rPr>
        <w:t xml:space="preserve">Ներդրվել է կապալառու կազմակերպությունների գնահատման համակարգ։ Որի նպատակն է ճանապարհաշինության ոլորտում շինարարական աշխատանքների որակի բարձրացումը, ժամկետների վերահսկումը, հնարավոր ռիսկերի գնահատումը և դրանց նվազեցումը։ Գնահատվել են թե՛ ընթացիկ պահպանություն իրականացնող և թե՛ հիմնանորոգման ծրագրեր իրականացնող կազմակերպությունները։ Այս համակարգի կիրառումը հնարավորություն է տալիս արդյունավետ պլանավորել, կառավարել և իրականացնել տվյալ ոլորտի </w:t>
      </w:r>
      <w:r w:rsidRPr="00E2508C">
        <w:rPr>
          <w:rFonts w:ascii="Tahoma" w:eastAsia="Tahoma" w:hAnsi="Tahoma" w:cs="Tahoma"/>
          <w:sz w:val="24"/>
          <w:szCs w:val="24"/>
          <w:lang w:val="hy-AM"/>
        </w:rPr>
        <w:lastRenderedPageBreak/>
        <w:t>բյուջետային գործընթացները, որոնք հնարավորություն կտան կրճատել ժամկետները և ծախսերը։</w:t>
      </w:r>
    </w:p>
    <w:p w14:paraId="2CDD6EB0" w14:textId="77777777" w:rsidR="007B7766" w:rsidRPr="00E2508C" w:rsidRDefault="007B7766" w:rsidP="007B7766">
      <w:pPr>
        <w:ind w:firstLine="566"/>
        <w:jc w:val="both"/>
        <w:rPr>
          <w:rFonts w:ascii="Tahoma" w:eastAsia="Tahoma" w:hAnsi="Tahoma" w:cs="Tahoma"/>
          <w:sz w:val="24"/>
          <w:szCs w:val="24"/>
          <w:lang w:val="hy-AM"/>
        </w:rPr>
      </w:pPr>
      <w:r w:rsidRPr="00E2508C">
        <w:rPr>
          <w:rFonts w:ascii="Tahoma" w:eastAsia="Tahoma" w:hAnsi="Tahoma" w:cs="Tahoma"/>
          <w:sz w:val="24"/>
          <w:szCs w:val="24"/>
          <w:lang w:val="hy-AM"/>
        </w:rPr>
        <w:t xml:space="preserve"> Ճանապարհաշինության ոլորտում վերահսկողության արդյունավետ համակարգի ներդրման միջոցով արձանագրվել են անորակ իրականացված աշխատանքներ, որոնք չեն ընդունվել և ենթակա են վերակատարման ընդհանուր 674 մլն ՀՀ դրամ չափով։ Դրանց մի մասն արդեն վերակատարվել է համապատասխան կապալառու կազմակերպությունների կողմից, մնացածի մասով հետևողական աշխատանքներ են տարվում պահանջված որակով ավարտին հասցնելու համար։</w:t>
      </w:r>
    </w:p>
    <w:p w14:paraId="45EC3147" w14:textId="102B00CF" w:rsidR="007B7766" w:rsidRPr="00E2508C" w:rsidRDefault="007B7766" w:rsidP="007B7766">
      <w:pPr>
        <w:ind w:firstLine="566"/>
        <w:jc w:val="both"/>
        <w:rPr>
          <w:rFonts w:ascii="Tahoma" w:eastAsia="Times New Roman" w:hAnsi="Tahoma" w:cs="Tahoma"/>
          <w:sz w:val="24"/>
          <w:szCs w:val="24"/>
          <w:lang w:val="hy-AM"/>
        </w:rPr>
      </w:pPr>
      <w:r w:rsidRPr="00E2508C">
        <w:rPr>
          <w:rFonts w:ascii="Tahoma" w:eastAsia="Tahoma" w:hAnsi="Tahoma" w:cs="Tahoma"/>
          <w:sz w:val="24"/>
          <w:szCs w:val="24"/>
          <w:lang w:val="hy-AM"/>
        </w:rPr>
        <w:t>Հանրապետությունում սկսվել է ներդրվել տրանսպորտային երթուղ</w:t>
      </w:r>
      <w:r w:rsidR="008528B5" w:rsidRPr="00E2508C">
        <w:rPr>
          <w:rFonts w:ascii="Tahoma" w:eastAsia="Tahoma" w:hAnsi="Tahoma" w:cs="Tahoma"/>
          <w:sz w:val="24"/>
          <w:szCs w:val="24"/>
          <w:lang w:val="hy-AM"/>
        </w:rPr>
        <w:t>ու</w:t>
      </w:r>
      <w:r w:rsidRPr="00E2508C">
        <w:rPr>
          <w:rFonts w:ascii="Tahoma" w:eastAsia="Tahoma" w:hAnsi="Tahoma" w:cs="Tahoma"/>
          <w:sz w:val="24"/>
          <w:szCs w:val="24"/>
          <w:lang w:val="hy-AM"/>
        </w:rPr>
        <w:t xml:space="preserve"> միասնական ցանց, որի շրջանակներում հավաքագրվել են անհրաժեշտ ելակետային տվյալներ, քարտեզագրվել է գործող երթուղային ցանցը: Իրականացվում են միջմարզային եւ ներմարզային երթուղային ցանցի մոդելավորման, օպտիմալ երթուղիների մշակման եւ դրանց շահագործման գործընթացի վերահսկողության ծրագրային համակարգի ներդրման աշխատանքները:</w:t>
      </w:r>
    </w:p>
    <w:p w14:paraId="112B4B62" w14:textId="77777777" w:rsidR="007B7766" w:rsidRPr="00E2508C" w:rsidRDefault="007B7766" w:rsidP="007B7766">
      <w:pPr>
        <w:ind w:firstLine="566"/>
        <w:jc w:val="both"/>
        <w:rPr>
          <w:rFonts w:ascii="Tahoma" w:eastAsia="Times New Roman" w:hAnsi="Tahoma" w:cs="Tahoma"/>
          <w:sz w:val="24"/>
          <w:szCs w:val="24"/>
          <w:lang w:val="hy-AM"/>
        </w:rPr>
      </w:pPr>
      <w:r w:rsidRPr="00E2508C">
        <w:rPr>
          <w:rFonts w:ascii="Tahoma" w:eastAsia="Tahoma" w:hAnsi="Tahoma" w:cs="Tahoma"/>
          <w:sz w:val="24"/>
          <w:szCs w:val="24"/>
          <w:lang w:val="hy-AM"/>
        </w:rPr>
        <w:t>Միջպետական կանոնավոր ուղեւորափոխադրումներում սպասարկման որակը, անվտանգությունը եւ վերահսկողության մակարդակը բարձրացնելու նպատակով ձեւավորվել են դեպի Ռուսաստանի Դաշնություն կանոնավոր ուղեւորափոխադրումների 30 ավտոբուսային նոր երթուղիներ:</w:t>
      </w:r>
    </w:p>
    <w:p w14:paraId="44F7B93B" w14:textId="77777777" w:rsidR="007B7766" w:rsidRPr="00E2508C" w:rsidRDefault="007B7766" w:rsidP="007B7766">
      <w:pPr>
        <w:ind w:firstLine="566"/>
        <w:jc w:val="both"/>
        <w:rPr>
          <w:rFonts w:ascii="Tahoma" w:eastAsia="Tahoma" w:hAnsi="Tahoma" w:cs="Tahoma"/>
          <w:sz w:val="24"/>
          <w:szCs w:val="24"/>
          <w:lang w:val="hy-AM"/>
        </w:rPr>
      </w:pPr>
      <w:r w:rsidRPr="00E2508C">
        <w:rPr>
          <w:rFonts w:ascii="Tahoma" w:eastAsia="Tahoma" w:hAnsi="Tahoma" w:cs="Tahoma"/>
          <w:sz w:val="24"/>
          <w:szCs w:val="24"/>
          <w:lang w:val="hy-AM"/>
        </w:rPr>
        <w:t>Ավիաընկերությունների համար դեպի ՀՀ եւ ՀՀ-ից չվերթների իրականացման համար հայտեր ներկայացնելու ընթացակարգի պարզեցման, մեկ պատուհանի սկզբունքի լիարժեք ներդրման եւ գործընթացի թափանցիկության ապահովման նպատակով ներդրվել է տեղական եւ օտարերկրյա ավիաընկերությունների կողմից օդային փոխադրումների իրականացնելու թույլտվությունների ստացման առցանց համակարգ:</w:t>
      </w:r>
    </w:p>
    <w:p w14:paraId="6E89E2F9" w14:textId="77777777" w:rsidR="007B7766" w:rsidRPr="00E2508C" w:rsidRDefault="007B7766" w:rsidP="007B7766">
      <w:pPr>
        <w:ind w:firstLine="566"/>
        <w:jc w:val="both"/>
        <w:rPr>
          <w:rFonts w:ascii="Tahoma" w:eastAsia="Times New Roman" w:hAnsi="Tahoma" w:cs="Tahoma"/>
          <w:sz w:val="24"/>
          <w:szCs w:val="24"/>
          <w:lang w:val="hy-AM"/>
        </w:rPr>
      </w:pPr>
    </w:p>
    <w:p w14:paraId="3AD562CB" w14:textId="77777777" w:rsidR="007B7766" w:rsidRPr="00E2508C" w:rsidRDefault="007B7766" w:rsidP="007B7766">
      <w:pPr>
        <w:pStyle w:val="Heading1"/>
        <w:keepNext w:val="0"/>
        <w:keepLines w:val="0"/>
        <w:spacing w:before="0" w:after="0"/>
        <w:ind w:firstLine="566"/>
        <w:jc w:val="both"/>
        <w:rPr>
          <w:rFonts w:ascii="Tahoma" w:eastAsia="Times New Roman" w:hAnsi="Tahoma" w:cs="Tahoma"/>
          <w:b/>
          <w:sz w:val="24"/>
          <w:szCs w:val="24"/>
          <w:lang w:val="hy-AM"/>
        </w:rPr>
      </w:pPr>
      <w:r w:rsidRPr="00E2508C">
        <w:rPr>
          <w:rFonts w:ascii="Tahoma" w:eastAsia="Tahoma" w:hAnsi="Tahoma" w:cs="Tahoma"/>
          <w:b/>
          <w:sz w:val="24"/>
          <w:szCs w:val="24"/>
          <w:lang w:val="hy-AM"/>
        </w:rPr>
        <w:t>7. ՀԱՅԱՍՏԱՆ-ՍՓՅՈՒՌՔ ԿԱՊԵՐ</w:t>
      </w:r>
    </w:p>
    <w:p w14:paraId="273BD4CC" w14:textId="77777777" w:rsidR="007B7766" w:rsidRPr="00E2508C" w:rsidRDefault="007B7766" w:rsidP="007B7766">
      <w:pPr>
        <w:rPr>
          <w:rFonts w:ascii="Tahoma" w:hAnsi="Tahoma" w:cs="Tahoma"/>
          <w:lang w:val="hy-AM"/>
        </w:rPr>
      </w:pPr>
    </w:p>
    <w:p w14:paraId="3D5F61CA" w14:textId="77777777" w:rsidR="007B7766" w:rsidRPr="00E2508C" w:rsidRDefault="007B7766" w:rsidP="007B7766">
      <w:pPr>
        <w:ind w:firstLine="566"/>
        <w:jc w:val="both"/>
        <w:rPr>
          <w:rFonts w:ascii="Tahoma" w:eastAsia="Times New Roman" w:hAnsi="Tahoma" w:cs="Tahoma"/>
          <w:sz w:val="24"/>
          <w:szCs w:val="24"/>
          <w:lang w:val="hy-AM"/>
        </w:rPr>
      </w:pPr>
      <w:r w:rsidRPr="00E2508C">
        <w:rPr>
          <w:rFonts w:ascii="Tahoma" w:eastAsia="Tahoma" w:hAnsi="Tahoma" w:cs="Tahoma"/>
          <w:sz w:val="24"/>
          <w:szCs w:val="24"/>
          <w:lang w:val="hy-AM"/>
        </w:rPr>
        <w:t>Հաշվետու ժամանակահատվածում տարբեր ձեւաչափերով կառավարությունը սիրիահայերին ցուցաբերել է աջակցություն՝ բնակարանային, զբաղվածության, ուսման վարձավճարների փոխհատուցման, առողջապահական խնդրների լուծման նպատակով:</w:t>
      </w:r>
    </w:p>
    <w:p w14:paraId="0F374765" w14:textId="26665BDE" w:rsidR="007B7766" w:rsidRPr="00E2508C" w:rsidRDefault="007B7766" w:rsidP="007B7766">
      <w:pPr>
        <w:ind w:firstLine="566"/>
        <w:jc w:val="both"/>
        <w:rPr>
          <w:rFonts w:ascii="Tahoma" w:eastAsia="Times New Roman" w:hAnsi="Tahoma" w:cs="Tahoma"/>
          <w:sz w:val="24"/>
          <w:szCs w:val="24"/>
          <w:lang w:val="hy-AM"/>
        </w:rPr>
      </w:pPr>
      <w:r w:rsidRPr="00E2508C">
        <w:rPr>
          <w:rFonts w:ascii="Tahoma" w:eastAsia="Tahoma" w:hAnsi="Tahoma" w:cs="Tahoma"/>
          <w:sz w:val="24"/>
          <w:szCs w:val="24"/>
          <w:lang w:val="hy-AM"/>
        </w:rPr>
        <w:t xml:space="preserve">Կառավարությունը կազմակերպել է «ՆերՈւժ» երիտասարդների ստարտափ ծրագիրը, որի նպատակն է նպաստել Հայաստանի տնտեսական զարգացմանը` հայկական տնտեսական ներուժի ներգրավման միջոցով, աջակցել Հայաստանի Հանրապետությունում ներդրումների իրականացմանը, </w:t>
      </w:r>
      <w:r w:rsidRPr="00E2508C">
        <w:rPr>
          <w:rFonts w:ascii="Tahoma" w:eastAsia="Tahoma" w:hAnsi="Tahoma" w:cs="Tahoma"/>
          <w:sz w:val="24"/>
          <w:szCs w:val="24"/>
          <w:highlight w:val="white"/>
          <w:lang w:val="hy-AM"/>
        </w:rPr>
        <w:t xml:space="preserve">սփյուռքահայ </w:t>
      </w:r>
      <w:r w:rsidRPr="00E2508C">
        <w:rPr>
          <w:rFonts w:ascii="Tahoma" w:eastAsia="Tahoma" w:hAnsi="Tahoma" w:cs="Tahoma"/>
          <w:sz w:val="24"/>
          <w:szCs w:val="24"/>
          <w:lang w:val="hy-AM"/>
        </w:rPr>
        <w:t>ձեռներեցներին Հայաստանը որպես բիզնես միջավայր ներկայացնել, խթանել հայրենադարձությունը:</w:t>
      </w:r>
    </w:p>
    <w:p w14:paraId="56BAAC55" w14:textId="77777777" w:rsidR="007B7766" w:rsidRPr="00E2508C" w:rsidRDefault="007B7766" w:rsidP="007B7766">
      <w:pPr>
        <w:ind w:firstLine="566"/>
        <w:jc w:val="both"/>
        <w:rPr>
          <w:rFonts w:ascii="Tahoma" w:eastAsia="Times New Roman" w:hAnsi="Tahoma" w:cs="Tahoma"/>
          <w:sz w:val="24"/>
          <w:szCs w:val="24"/>
          <w:lang w:val="hy-AM"/>
        </w:rPr>
      </w:pPr>
      <w:r w:rsidRPr="00E2508C">
        <w:rPr>
          <w:rFonts w:ascii="Tahoma" w:eastAsia="Tahoma" w:hAnsi="Tahoma" w:cs="Tahoma"/>
          <w:sz w:val="24"/>
          <w:szCs w:val="24"/>
          <w:lang w:val="hy-AM"/>
        </w:rPr>
        <w:lastRenderedPageBreak/>
        <w:t>Կառավարությունն աջակցություն է ցուցաբերել Սփյուռքում գործող կրթական հաստատություններին անհրաժեշտ ուսումնական գրականությամբ եւ օժանդակ նյութերով, ուսուցիչների վերապատրաստման դասընթացներով:</w:t>
      </w:r>
    </w:p>
    <w:p w14:paraId="52720D06" w14:textId="77777777" w:rsidR="007B7766" w:rsidRPr="00E2508C" w:rsidRDefault="007B7766" w:rsidP="007B7766">
      <w:pPr>
        <w:ind w:firstLine="566"/>
        <w:jc w:val="both"/>
        <w:rPr>
          <w:rFonts w:ascii="Tahoma" w:eastAsia="Tahoma" w:hAnsi="Tahoma" w:cs="Tahoma"/>
          <w:sz w:val="24"/>
          <w:szCs w:val="24"/>
          <w:lang w:val="hy-AM"/>
        </w:rPr>
      </w:pPr>
      <w:r w:rsidRPr="00E2508C">
        <w:rPr>
          <w:rFonts w:ascii="Tahoma" w:eastAsia="Tahoma" w:hAnsi="Tahoma" w:cs="Tahoma"/>
          <w:sz w:val="24"/>
          <w:szCs w:val="24"/>
          <w:lang w:val="hy-AM"/>
        </w:rPr>
        <w:t>Կառավարությունը, միավորելով  նախարարության «Արի տուն» եւ «Սփյուռք» ամառային դպրոց ծրագրերը, նախաձեռնել է  «Քայլ դեպի տուն» ծրագիրը, որն իրականացվել է 4 փուլով: Ծրագրին մասնակցել է 400 սփյուռքահայ աշխարհի 24 երկրից:</w:t>
      </w:r>
    </w:p>
    <w:p w14:paraId="7C6A7857" w14:textId="77777777" w:rsidR="007B7766" w:rsidRPr="00E2508C" w:rsidRDefault="007B7766" w:rsidP="007B7766">
      <w:pPr>
        <w:ind w:firstLine="566"/>
        <w:jc w:val="both"/>
        <w:rPr>
          <w:rFonts w:ascii="Tahoma" w:eastAsia="Times New Roman" w:hAnsi="Tahoma" w:cs="Tahoma"/>
          <w:sz w:val="24"/>
          <w:szCs w:val="24"/>
          <w:lang w:val="hy-AM"/>
        </w:rPr>
      </w:pPr>
      <w:r w:rsidRPr="00E2508C">
        <w:rPr>
          <w:rFonts w:ascii="Tahoma" w:eastAsia="Times New Roman" w:hAnsi="Tahoma" w:cs="Tahoma"/>
          <w:sz w:val="24"/>
          <w:szCs w:val="24"/>
          <w:lang w:val="hy-AM"/>
        </w:rPr>
        <w:t xml:space="preserve">Միաժամանակ կարևոր է ընդգծել, որ Հայաստան-սփյուռք կապերի ամրապնդման համար էական նշանակություն է ունեցել նաև այն փաստը, որ վարչապետի օտարերկրյա պետություններ այցերի օրակարգի առաջնային  են եղել հայ համայնքի առավել լայն շրջանակների հետ հանդիպումները: Բազմաթիվ հանդիպումների ընթացքում մշտապես ծավալվել են սփյուռքի հարցերին վերաբերող անկաշկանդ և գործնական քննարկումներ, բացահայտվել են խնդիրներ, տրվել են լուծումներ, ձևավորվել օրակարգեր:  </w:t>
      </w:r>
    </w:p>
    <w:p w14:paraId="1B97A7A8" w14:textId="77777777" w:rsidR="007B7766" w:rsidRPr="00E2508C" w:rsidRDefault="007B7766" w:rsidP="007B7766">
      <w:pPr>
        <w:ind w:firstLine="566"/>
        <w:jc w:val="both"/>
        <w:rPr>
          <w:rFonts w:ascii="Tahoma" w:eastAsia="Times New Roman" w:hAnsi="Tahoma" w:cs="Tahoma"/>
          <w:sz w:val="24"/>
          <w:szCs w:val="24"/>
          <w:lang w:val="hy-AM"/>
        </w:rPr>
      </w:pPr>
    </w:p>
    <w:p w14:paraId="240789DC" w14:textId="77777777" w:rsidR="007B7766" w:rsidRPr="00E2508C" w:rsidRDefault="007B7766" w:rsidP="007B7766">
      <w:pPr>
        <w:ind w:firstLine="566"/>
        <w:jc w:val="both"/>
        <w:rPr>
          <w:rFonts w:ascii="Tahoma" w:eastAsia="Times New Roman" w:hAnsi="Tahoma" w:cs="Tahoma"/>
          <w:sz w:val="24"/>
          <w:szCs w:val="24"/>
          <w:lang w:val="hy-AM"/>
        </w:rPr>
      </w:pPr>
      <w:r w:rsidRPr="00E2508C">
        <w:rPr>
          <w:rFonts w:ascii="Tahoma" w:eastAsia="Times New Roman" w:hAnsi="Tahoma" w:cs="Tahoma"/>
          <w:sz w:val="24"/>
          <w:szCs w:val="24"/>
          <w:lang w:val="hy-AM"/>
        </w:rPr>
        <w:t xml:space="preserve">                                                      ***</w:t>
      </w:r>
    </w:p>
    <w:p w14:paraId="50408EBE" w14:textId="77777777" w:rsidR="007B7766" w:rsidRPr="00E2508C" w:rsidRDefault="007B7766" w:rsidP="007B7766">
      <w:pPr>
        <w:ind w:firstLine="566"/>
        <w:jc w:val="both"/>
        <w:rPr>
          <w:rFonts w:ascii="Tahoma" w:hAnsi="Tahoma" w:cs="Tahoma"/>
          <w:lang w:val="hy-AM"/>
        </w:rPr>
      </w:pPr>
      <w:r w:rsidRPr="00E2508C">
        <w:rPr>
          <w:rFonts w:ascii="Tahoma" w:eastAsia="Times New Roman" w:hAnsi="Tahoma" w:cs="Tahoma"/>
          <w:sz w:val="24"/>
          <w:szCs w:val="24"/>
          <w:lang w:val="hy-AM"/>
        </w:rPr>
        <w:t>Հայաստանի Հանրապետության Կառավարությունը ստանձնել և հաջողությամբ իրագործել է խորհրդարանական կառավարման համակարգին լիարժեք անցում կատարելու և նոր համակարգի հիմքերը ձևավորելու առաքելությունը: Անցումային փուլում կառավարությունն ապահովել է պետական կառույցների բնականոն և անխափան գործունեությունը արտաքին և ներքին անվտանգության, մարդու իրավունքների պաշտպանության, ֆինանսատնտեսական, հարկաբյուջետային, սոցիալական և մյուս ոլորտներում: Այս գործընթացում Հայաստանը զերծ է մնացել ցնցումներից, ստեղծվել են անհրաժեշտ բոլոր նախադրյալները թռիչքաձև զարգացում ապահովելու համար:</w:t>
      </w:r>
    </w:p>
    <w:p w14:paraId="57B0F659" w14:textId="77777777" w:rsidR="007B7766" w:rsidRPr="00E2508C" w:rsidRDefault="007B7766" w:rsidP="007B7766">
      <w:pPr>
        <w:rPr>
          <w:rFonts w:ascii="Tahoma" w:hAnsi="Tahoma" w:cs="Tahoma"/>
          <w:lang w:val="hy-AM"/>
        </w:rPr>
      </w:pPr>
    </w:p>
    <w:p w14:paraId="3AE7A0AE" w14:textId="77777777" w:rsidR="007B7766" w:rsidRPr="00E2508C" w:rsidRDefault="007B7766" w:rsidP="007B7766">
      <w:pPr>
        <w:rPr>
          <w:rFonts w:ascii="Tahoma" w:hAnsi="Tahoma" w:cs="Tahoma"/>
          <w:sz w:val="24"/>
          <w:szCs w:val="24"/>
          <w:lang w:val="hy-AM"/>
        </w:rPr>
      </w:pPr>
    </w:p>
    <w:p w14:paraId="4242E0C3" w14:textId="77777777" w:rsidR="007B7766" w:rsidRPr="00E2508C" w:rsidRDefault="007B7766" w:rsidP="007B7766">
      <w:pPr>
        <w:rPr>
          <w:rFonts w:ascii="Tahoma" w:hAnsi="Tahoma" w:cs="Tahoma"/>
          <w:sz w:val="24"/>
          <w:szCs w:val="24"/>
          <w:lang w:val="hy-AM"/>
        </w:rPr>
      </w:pPr>
    </w:p>
    <w:p w14:paraId="4D1A0D0D" w14:textId="77777777" w:rsidR="007B7766" w:rsidRPr="00E2508C" w:rsidRDefault="007B7766" w:rsidP="00756FE4">
      <w:pPr>
        <w:ind w:firstLine="566"/>
        <w:jc w:val="both"/>
        <w:rPr>
          <w:rFonts w:ascii="Tahoma" w:eastAsia="Tahoma" w:hAnsi="Tahoma" w:cs="Tahoma"/>
          <w:sz w:val="24"/>
          <w:szCs w:val="24"/>
          <w:lang w:val="hy-AM"/>
        </w:rPr>
      </w:pPr>
    </w:p>
    <w:p w14:paraId="7B737EF7" w14:textId="77777777" w:rsidR="007B7766" w:rsidRPr="00E2508C" w:rsidRDefault="007B7766" w:rsidP="00756FE4">
      <w:pPr>
        <w:ind w:firstLine="566"/>
        <w:jc w:val="both"/>
        <w:rPr>
          <w:rFonts w:ascii="Tahoma" w:eastAsia="Tahoma" w:hAnsi="Tahoma" w:cs="Tahoma"/>
          <w:sz w:val="24"/>
          <w:szCs w:val="24"/>
          <w:lang w:val="hy-AM"/>
        </w:rPr>
      </w:pPr>
    </w:p>
    <w:p w14:paraId="18DAC25E" w14:textId="77777777" w:rsidR="007B7766" w:rsidRPr="00E2508C" w:rsidRDefault="007B7766" w:rsidP="00756FE4">
      <w:pPr>
        <w:ind w:firstLine="566"/>
        <w:jc w:val="both"/>
        <w:rPr>
          <w:rFonts w:ascii="Tahoma" w:eastAsia="Tahoma" w:hAnsi="Tahoma" w:cs="Tahoma"/>
          <w:sz w:val="24"/>
          <w:szCs w:val="24"/>
          <w:lang w:val="hy-AM"/>
        </w:rPr>
      </w:pPr>
    </w:p>
    <w:p w14:paraId="1B5F54B6" w14:textId="77777777" w:rsidR="007B7766" w:rsidRPr="00E2508C" w:rsidRDefault="007B7766" w:rsidP="00756FE4">
      <w:pPr>
        <w:ind w:firstLine="566"/>
        <w:jc w:val="both"/>
        <w:rPr>
          <w:rFonts w:ascii="Tahoma" w:eastAsia="Tahoma" w:hAnsi="Tahoma" w:cs="Tahoma"/>
          <w:sz w:val="24"/>
          <w:szCs w:val="24"/>
          <w:lang w:val="hy-AM"/>
        </w:rPr>
      </w:pPr>
    </w:p>
    <w:p w14:paraId="33418550" w14:textId="77777777" w:rsidR="007B7766" w:rsidRPr="00E2508C" w:rsidRDefault="007B7766" w:rsidP="00756FE4">
      <w:pPr>
        <w:ind w:firstLine="566"/>
        <w:jc w:val="both"/>
        <w:rPr>
          <w:rFonts w:ascii="Tahoma" w:eastAsia="Tahoma" w:hAnsi="Tahoma" w:cs="Tahoma"/>
          <w:sz w:val="24"/>
          <w:szCs w:val="24"/>
          <w:lang w:val="hy-AM"/>
        </w:rPr>
      </w:pPr>
    </w:p>
    <w:p w14:paraId="73A41491" w14:textId="77777777" w:rsidR="007B7766" w:rsidRPr="00E2508C" w:rsidRDefault="007B7766" w:rsidP="00756FE4">
      <w:pPr>
        <w:ind w:firstLine="566"/>
        <w:jc w:val="both"/>
        <w:rPr>
          <w:rFonts w:ascii="Tahoma" w:eastAsia="Tahoma" w:hAnsi="Tahoma" w:cs="Tahoma"/>
          <w:sz w:val="24"/>
          <w:szCs w:val="24"/>
          <w:lang w:val="hy-AM"/>
        </w:rPr>
      </w:pPr>
    </w:p>
    <w:p w14:paraId="78B5FBF4" w14:textId="77777777" w:rsidR="007B7766" w:rsidRPr="00E2508C" w:rsidRDefault="007B7766" w:rsidP="00756FE4">
      <w:pPr>
        <w:ind w:firstLine="566"/>
        <w:jc w:val="both"/>
        <w:rPr>
          <w:rFonts w:ascii="Tahoma" w:eastAsia="Tahoma" w:hAnsi="Tahoma" w:cs="Tahoma"/>
          <w:sz w:val="24"/>
          <w:szCs w:val="24"/>
          <w:lang w:val="hy-AM"/>
        </w:rPr>
      </w:pPr>
    </w:p>
    <w:p w14:paraId="788FB473" w14:textId="77777777" w:rsidR="007B7766" w:rsidRPr="00E2508C" w:rsidRDefault="007B7766" w:rsidP="00756FE4">
      <w:pPr>
        <w:ind w:firstLine="566"/>
        <w:jc w:val="both"/>
        <w:rPr>
          <w:rFonts w:ascii="Tahoma" w:eastAsia="Tahoma" w:hAnsi="Tahoma" w:cs="Tahoma"/>
          <w:sz w:val="24"/>
          <w:szCs w:val="24"/>
          <w:lang w:val="hy-AM"/>
        </w:rPr>
      </w:pPr>
    </w:p>
    <w:p w14:paraId="7205F054" w14:textId="77777777" w:rsidR="00756FE4" w:rsidRPr="00E2508C" w:rsidRDefault="00756FE4" w:rsidP="007269B1">
      <w:pPr>
        <w:jc w:val="both"/>
        <w:rPr>
          <w:rFonts w:ascii="Tahoma" w:eastAsia="Times New Roman" w:hAnsi="Tahoma" w:cs="Tahoma"/>
          <w:sz w:val="24"/>
          <w:szCs w:val="24"/>
          <w:lang w:val="hy-AM"/>
        </w:rPr>
      </w:pPr>
    </w:p>
    <w:p w14:paraId="3EECB925" w14:textId="77777777" w:rsidR="00E022E8" w:rsidRPr="00E2508C" w:rsidRDefault="00E022E8">
      <w:pPr>
        <w:rPr>
          <w:rFonts w:ascii="Tahoma" w:hAnsi="Tahoma" w:cs="Tahoma"/>
          <w:lang w:val="hy-AM"/>
        </w:rPr>
      </w:pPr>
      <w:bookmarkStart w:id="21" w:name="_j3lagppdcyhf" w:colFirst="0" w:colLast="0"/>
      <w:bookmarkStart w:id="22" w:name="_twqhzfird8i0" w:colFirst="0" w:colLast="0"/>
      <w:bookmarkStart w:id="23" w:name="_sa3ey022zhgp" w:colFirst="0" w:colLast="0"/>
      <w:bookmarkStart w:id="24" w:name="_1sav5jvbcbh9" w:colFirst="0" w:colLast="0"/>
      <w:bookmarkStart w:id="25" w:name="_axv4v06166ij" w:colFirst="0" w:colLast="0"/>
      <w:bookmarkStart w:id="26" w:name="_v05v0lwux4vb" w:colFirst="0" w:colLast="0"/>
      <w:bookmarkStart w:id="27" w:name="_j5rakml5ucjl" w:colFirst="0" w:colLast="0"/>
      <w:bookmarkStart w:id="28" w:name="_h06r1a7n6r79" w:colFirst="0" w:colLast="0"/>
      <w:bookmarkStart w:id="29" w:name="_vuyzcjyjoqxw" w:colFirst="0" w:colLast="0"/>
      <w:bookmarkStart w:id="30" w:name="_coohi9shdlzk" w:colFirst="0" w:colLast="0"/>
      <w:bookmarkStart w:id="31" w:name="_kad4hnmpnnk3" w:colFirst="0" w:colLast="0"/>
      <w:bookmarkStart w:id="32" w:name="_4cesr88vgdfj" w:colFirst="0" w:colLast="0"/>
      <w:bookmarkStart w:id="33" w:name="_g44lgrjt0aii" w:colFirst="0" w:colLast="0"/>
      <w:bookmarkStart w:id="34" w:name="_2mbm6vsgvgtl" w:colFirst="0" w:colLast="0"/>
      <w:bookmarkEnd w:id="21"/>
      <w:bookmarkEnd w:id="22"/>
      <w:bookmarkEnd w:id="23"/>
      <w:bookmarkEnd w:id="24"/>
      <w:bookmarkEnd w:id="25"/>
      <w:bookmarkEnd w:id="26"/>
      <w:bookmarkEnd w:id="27"/>
      <w:bookmarkEnd w:id="28"/>
      <w:bookmarkEnd w:id="29"/>
      <w:bookmarkEnd w:id="30"/>
      <w:bookmarkEnd w:id="31"/>
      <w:bookmarkEnd w:id="32"/>
      <w:bookmarkEnd w:id="33"/>
      <w:bookmarkEnd w:id="34"/>
    </w:p>
    <w:sectPr w:rsidR="00E022E8" w:rsidRPr="00E2508C" w:rsidSect="00F52865">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AF7E42" w14:textId="77777777" w:rsidR="008C2DEE" w:rsidRDefault="008C2DEE" w:rsidP="000E0957">
      <w:pPr>
        <w:spacing w:line="240" w:lineRule="auto"/>
      </w:pPr>
      <w:r>
        <w:separator/>
      </w:r>
    </w:p>
  </w:endnote>
  <w:endnote w:type="continuationSeparator" w:id="0">
    <w:p w14:paraId="4F0254FB" w14:textId="77777777" w:rsidR="008C2DEE" w:rsidRDefault="008C2DEE" w:rsidP="000E09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eiryo UI">
    <w:panose1 w:val="020B0604030504040204"/>
    <w:charset w:val="80"/>
    <w:family w:val="swiss"/>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233833" w14:textId="77777777" w:rsidR="008C2DEE" w:rsidRDefault="008C2DEE" w:rsidP="000E0957">
      <w:pPr>
        <w:spacing w:line="240" w:lineRule="auto"/>
      </w:pPr>
      <w:r>
        <w:separator/>
      </w:r>
    </w:p>
  </w:footnote>
  <w:footnote w:type="continuationSeparator" w:id="0">
    <w:p w14:paraId="7984CE39" w14:textId="77777777" w:rsidR="008C2DEE" w:rsidRDefault="008C2DEE" w:rsidP="000E095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B7796"/>
    <w:multiLevelType w:val="hybridMultilevel"/>
    <w:tmpl w:val="5B5E8970"/>
    <w:lvl w:ilvl="0" w:tplc="42925E8A">
      <w:start w:val="10"/>
      <w:numFmt w:val="decimal"/>
      <w:lvlText w:val="%1."/>
      <w:lvlJc w:val="left"/>
      <w:pPr>
        <w:ind w:left="740" w:hanging="380"/>
      </w:pPr>
      <w:rPr>
        <w:rFonts w:ascii="Tahoma" w:eastAsia="Tahoma" w:hAnsi="Tahoma"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5277EA"/>
    <w:multiLevelType w:val="hybridMultilevel"/>
    <w:tmpl w:val="366EA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2612C6"/>
    <w:multiLevelType w:val="hybridMultilevel"/>
    <w:tmpl w:val="C85C2366"/>
    <w:lvl w:ilvl="0" w:tplc="B1FCA7AA">
      <w:start w:val="8"/>
      <w:numFmt w:val="decimal"/>
      <w:lvlText w:val="%1."/>
      <w:lvlJc w:val="left"/>
      <w:pPr>
        <w:ind w:left="720" w:hanging="360"/>
      </w:pPr>
      <w:rPr>
        <w:rFonts w:ascii="Tahoma" w:eastAsia="Tahoma" w:hAnsi="Tahoma"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F87"/>
    <w:rsid w:val="0000608E"/>
    <w:rsid w:val="0001797F"/>
    <w:rsid w:val="00062EA6"/>
    <w:rsid w:val="000638E5"/>
    <w:rsid w:val="00082CC1"/>
    <w:rsid w:val="000A5AE0"/>
    <w:rsid w:val="000C4587"/>
    <w:rsid w:val="000C5257"/>
    <w:rsid w:val="000D08CD"/>
    <w:rsid w:val="000D44F3"/>
    <w:rsid w:val="000E0957"/>
    <w:rsid w:val="00104170"/>
    <w:rsid w:val="001116C1"/>
    <w:rsid w:val="0013499B"/>
    <w:rsid w:val="001376EC"/>
    <w:rsid w:val="00145936"/>
    <w:rsid w:val="001629D8"/>
    <w:rsid w:val="0019083B"/>
    <w:rsid w:val="001F4598"/>
    <w:rsid w:val="001F58D3"/>
    <w:rsid w:val="002114C0"/>
    <w:rsid w:val="002D0C0C"/>
    <w:rsid w:val="00305388"/>
    <w:rsid w:val="00330051"/>
    <w:rsid w:val="00333A9A"/>
    <w:rsid w:val="0034119A"/>
    <w:rsid w:val="00341C04"/>
    <w:rsid w:val="00373426"/>
    <w:rsid w:val="00391703"/>
    <w:rsid w:val="003A08EE"/>
    <w:rsid w:val="003A1DCF"/>
    <w:rsid w:val="003B4C1C"/>
    <w:rsid w:val="003C5596"/>
    <w:rsid w:val="00401B44"/>
    <w:rsid w:val="00423A03"/>
    <w:rsid w:val="0046775F"/>
    <w:rsid w:val="004822DF"/>
    <w:rsid w:val="004A5DD1"/>
    <w:rsid w:val="004B1D15"/>
    <w:rsid w:val="004C0EA0"/>
    <w:rsid w:val="004C49A8"/>
    <w:rsid w:val="004E5898"/>
    <w:rsid w:val="004E7FF0"/>
    <w:rsid w:val="004F17A0"/>
    <w:rsid w:val="004F47CC"/>
    <w:rsid w:val="0053272B"/>
    <w:rsid w:val="00566B4F"/>
    <w:rsid w:val="005A350C"/>
    <w:rsid w:val="005B5900"/>
    <w:rsid w:val="005D61BD"/>
    <w:rsid w:val="005E5434"/>
    <w:rsid w:val="00602AE1"/>
    <w:rsid w:val="006046B9"/>
    <w:rsid w:val="00636648"/>
    <w:rsid w:val="00651DDF"/>
    <w:rsid w:val="006A04EB"/>
    <w:rsid w:val="00704D07"/>
    <w:rsid w:val="007110F1"/>
    <w:rsid w:val="007130FC"/>
    <w:rsid w:val="007269B1"/>
    <w:rsid w:val="00736D40"/>
    <w:rsid w:val="0074751B"/>
    <w:rsid w:val="00756FE4"/>
    <w:rsid w:val="00762D3E"/>
    <w:rsid w:val="00794A1C"/>
    <w:rsid w:val="007B7766"/>
    <w:rsid w:val="00806BBF"/>
    <w:rsid w:val="0082607F"/>
    <w:rsid w:val="00827F87"/>
    <w:rsid w:val="00832AFE"/>
    <w:rsid w:val="008377D9"/>
    <w:rsid w:val="008528B5"/>
    <w:rsid w:val="00875208"/>
    <w:rsid w:val="00883917"/>
    <w:rsid w:val="008C1490"/>
    <w:rsid w:val="008C2DEE"/>
    <w:rsid w:val="00906870"/>
    <w:rsid w:val="00910D26"/>
    <w:rsid w:val="009326DE"/>
    <w:rsid w:val="009547A6"/>
    <w:rsid w:val="00983362"/>
    <w:rsid w:val="009953DB"/>
    <w:rsid w:val="009C694F"/>
    <w:rsid w:val="00A256F6"/>
    <w:rsid w:val="00A82F51"/>
    <w:rsid w:val="00A97D04"/>
    <w:rsid w:val="00AB0D3D"/>
    <w:rsid w:val="00AB4BDF"/>
    <w:rsid w:val="00B05529"/>
    <w:rsid w:val="00B27C88"/>
    <w:rsid w:val="00B41D02"/>
    <w:rsid w:val="00B43C45"/>
    <w:rsid w:val="00BC3555"/>
    <w:rsid w:val="00BC5654"/>
    <w:rsid w:val="00BE6F83"/>
    <w:rsid w:val="00BF50A8"/>
    <w:rsid w:val="00C13980"/>
    <w:rsid w:val="00C335CD"/>
    <w:rsid w:val="00C36F4F"/>
    <w:rsid w:val="00C45391"/>
    <w:rsid w:val="00C66985"/>
    <w:rsid w:val="00CE1DD2"/>
    <w:rsid w:val="00D20BA5"/>
    <w:rsid w:val="00D27A52"/>
    <w:rsid w:val="00D4015B"/>
    <w:rsid w:val="00D61521"/>
    <w:rsid w:val="00D7170C"/>
    <w:rsid w:val="00D90956"/>
    <w:rsid w:val="00DA0C12"/>
    <w:rsid w:val="00DD2BF8"/>
    <w:rsid w:val="00E022E8"/>
    <w:rsid w:val="00E16DA0"/>
    <w:rsid w:val="00E17B45"/>
    <w:rsid w:val="00E2508C"/>
    <w:rsid w:val="00E81C75"/>
    <w:rsid w:val="00E83C49"/>
    <w:rsid w:val="00EC18A2"/>
    <w:rsid w:val="00ED0833"/>
    <w:rsid w:val="00ED3A70"/>
    <w:rsid w:val="00ED7A7E"/>
    <w:rsid w:val="00EE1792"/>
    <w:rsid w:val="00F01125"/>
    <w:rsid w:val="00F13F79"/>
    <w:rsid w:val="00F22B6B"/>
    <w:rsid w:val="00F23B63"/>
    <w:rsid w:val="00F52865"/>
    <w:rsid w:val="00FC0ACA"/>
    <w:rsid w:val="00FC5626"/>
    <w:rsid w:val="00FD1D1F"/>
    <w:rsid w:val="00FE18B7"/>
    <w:rsid w:val="00FE37A7"/>
    <w:rsid w:val="00FF2039"/>
    <w:rsid w:val="00FF58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7C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FE4"/>
    <w:pPr>
      <w:spacing w:after="0" w:line="276" w:lineRule="auto"/>
    </w:pPr>
    <w:rPr>
      <w:rFonts w:ascii="Arial" w:eastAsia="Arial" w:hAnsi="Arial" w:cs="Arial"/>
      <w:lang w:eastAsia="ru-RU"/>
    </w:rPr>
  </w:style>
  <w:style w:type="paragraph" w:styleId="Heading1">
    <w:name w:val="heading 1"/>
    <w:basedOn w:val="Normal"/>
    <w:next w:val="Normal"/>
    <w:link w:val="Heading1Char"/>
    <w:uiPriority w:val="9"/>
    <w:qFormat/>
    <w:rsid w:val="00756FE4"/>
    <w:pPr>
      <w:keepNext/>
      <w:keepLines/>
      <w:spacing w:before="400" w:after="120"/>
      <w:outlineLvl w:val="0"/>
    </w:pPr>
    <w:rPr>
      <w:sz w:val="40"/>
      <w:szCs w:val="40"/>
    </w:rPr>
  </w:style>
  <w:style w:type="paragraph" w:styleId="Heading2">
    <w:name w:val="heading 2"/>
    <w:basedOn w:val="Normal"/>
    <w:next w:val="Normal"/>
    <w:link w:val="Heading2Char"/>
    <w:uiPriority w:val="9"/>
    <w:semiHidden/>
    <w:unhideWhenUsed/>
    <w:qFormat/>
    <w:rsid w:val="00756FE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56FE4"/>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FE4"/>
    <w:rPr>
      <w:rFonts w:ascii="Arial" w:eastAsia="Arial" w:hAnsi="Arial" w:cs="Arial"/>
      <w:sz w:val="40"/>
      <w:szCs w:val="40"/>
      <w:lang w:eastAsia="ru-RU"/>
    </w:rPr>
  </w:style>
  <w:style w:type="character" w:customStyle="1" w:styleId="Heading2Char">
    <w:name w:val="Heading 2 Char"/>
    <w:basedOn w:val="DefaultParagraphFont"/>
    <w:link w:val="Heading2"/>
    <w:uiPriority w:val="9"/>
    <w:semiHidden/>
    <w:rsid w:val="00756FE4"/>
    <w:rPr>
      <w:rFonts w:asciiTheme="majorHAnsi" w:eastAsiaTheme="majorEastAsia" w:hAnsiTheme="majorHAnsi" w:cstheme="majorBidi"/>
      <w:color w:val="2E74B5" w:themeColor="accent1" w:themeShade="BF"/>
      <w:sz w:val="26"/>
      <w:szCs w:val="26"/>
      <w:lang w:eastAsia="ru-RU"/>
    </w:rPr>
  </w:style>
  <w:style w:type="character" w:customStyle="1" w:styleId="Heading3Char">
    <w:name w:val="Heading 3 Char"/>
    <w:basedOn w:val="DefaultParagraphFont"/>
    <w:link w:val="Heading3"/>
    <w:uiPriority w:val="9"/>
    <w:semiHidden/>
    <w:rsid w:val="00756FE4"/>
    <w:rPr>
      <w:rFonts w:asciiTheme="majorHAnsi" w:eastAsiaTheme="majorEastAsia" w:hAnsiTheme="majorHAnsi" w:cstheme="majorBidi"/>
      <w:color w:val="1F4D78" w:themeColor="accent1" w:themeShade="7F"/>
      <w:sz w:val="24"/>
      <w:szCs w:val="24"/>
      <w:lang w:eastAsia="ru-RU"/>
    </w:rPr>
  </w:style>
  <w:style w:type="paragraph" w:styleId="BalloonText">
    <w:name w:val="Balloon Text"/>
    <w:basedOn w:val="Normal"/>
    <w:link w:val="BalloonTextChar"/>
    <w:uiPriority w:val="99"/>
    <w:semiHidden/>
    <w:unhideWhenUsed/>
    <w:rsid w:val="005E543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434"/>
    <w:rPr>
      <w:rFonts w:ascii="Tahoma" w:eastAsia="Arial" w:hAnsi="Tahoma" w:cs="Tahoma"/>
      <w:sz w:val="16"/>
      <w:szCs w:val="16"/>
      <w:lang w:eastAsia="ru-RU"/>
    </w:rPr>
  </w:style>
  <w:style w:type="character" w:styleId="CommentReference">
    <w:name w:val="annotation reference"/>
    <w:basedOn w:val="DefaultParagraphFont"/>
    <w:uiPriority w:val="99"/>
    <w:semiHidden/>
    <w:unhideWhenUsed/>
    <w:rsid w:val="00FF5876"/>
    <w:rPr>
      <w:sz w:val="16"/>
      <w:szCs w:val="16"/>
    </w:rPr>
  </w:style>
  <w:style w:type="paragraph" w:styleId="CommentText">
    <w:name w:val="annotation text"/>
    <w:basedOn w:val="Normal"/>
    <w:link w:val="CommentTextChar"/>
    <w:uiPriority w:val="99"/>
    <w:semiHidden/>
    <w:unhideWhenUsed/>
    <w:rsid w:val="00FF5876"/>
    <w:pPr>
      <w:spacing w:line="240" w:lineRule="auto"/>
    </w:pPr>
    <w:rPr>
      <w:sz w:val="20"/>
      <w:szCs w:val="20"/>
    </w:rPr>
  </w:style>
  <w:style w:type="character" w:customStyle="1" w:styleId="CommentTextChar">
    <w:name w:val="Comment Text Char"/>
    <w:basedOn w:val="DefaultParagraphFont"/>
    <w:link w:val="CommentText"/>
    <w:uiPriority w:val="99"/>
    <w:semiHidden/>
    <w:rsid w:val="00FF5876"/>
    <w:rPr>
      <w:rFonts w:ascii="Arial" w:eastAsia="Arial" w:hAnsi="Arial" w:cs="Arial"/>
      <w:sz w:val="20"/>
      <w:szCs w:val="20"/>
      <w:lang w:eastAsia="ru-RU"/>
    </w:rPr>
  </w:style>
  <w:style w:type="paragraph" w:styleId="CommentSubject">
    <w:name w:val="annotation subject"/>
    <w:basedOn w:val="CommentText"/>
    <w:next w:val="CommentText"/>
    <w:link w:val="CommentSubjectChar"/>
    <w:uiPriority w:val="99"/>
    <w:semiHidden/>
    <w:unhideWhenUsed/>
    <w:rsid w:val="00FF5876"/>
    <w:rPr>
      <w:b/>
      <w:bCs/>
    </w:rPr>
  </w:style>
  <w:style w:type="character" w:customStyle="1" w:styleId="CommentSubjectChar">
    <w:name w:val="Comment Subject Char"/>
    <w:basedOn w:val="CommentTextChar"/>
    <w:link w:val="CommentSubject"/>
    <w:uiPriority w:val="99"/>
    <w:semiHidden/>
    <w:rsid w:val="00FF5876"/>
    <w:rPr>
      <w:rFonts w:ascii="Arial" w:eastAsia="Arial" w:hAnsi="Arial" w:cs="Arial"/>
      <w:b/>
      <w:bCs/>
      <w:sz w:val="20"/>
      <w:szCs w:val="20"/>
      <w:lang w:eastAsia="ru-RU"/>
    </w:rPr>
  </w:style>
  <w:style w:type="paragraph" w:styleId="Header">
    <w:name w:val="header"/>
    <w:basedOn w:val="Normal"/>
    <w:link w:val="HeaderChar"/>
    <w:uiPriority w:val="99"/>
    <w:unhideWhenUsed/>
    <w:rsid w:val="000E0957"/>
    <w:pPr>
      <w:tabs>
        <w:tab w:val="center" w:pos="4680"/>
        <w:tab w:val="right" w:pos="9360"/>
      </w:tabs>
      <w:spacing w:line="240" w:lineRule="auto"/>
    </w:pPr>
  </w:style>
  <w:style w:type="character" w:customStyle="1" w:styleId="HeaderChar">
    <w:name w:val="Header Char"/>
    <w:basedOn w:val="DefaultParagraphFont"/>
    <w:link w:val="Header"/>
    <w:uiPriority w:val="99"/>
    <w:rsid w:val="000E0957"/>
    <w:rPr>
      <w:rFonts w:ascii="Arial" w:eastAsia="Arial" w:hAnsi="Arial" w:cs="Arial"/>
      <w:lang w:eastAsia="ru-RU"/>
    </w:rPr>
  </w:style>
  <w:style w:type="paragraph" w:styleId="Footer">
    <w:name w:val="footer"/>
    <w:basedOn w:val="Normal"/>
    <w:link w:val="FooterChar"/>
    <w:uiPriority w:val="99"/>
    <w:unhideWhenUsed/>
    <w:rsid w:val="000E0957"/>
    <w:pPr>
      <w:tabs>
        <w:tab w:val="center" w:pos="4680"/>
        <w:tab w:val="right" w:pos="9360"/>
      </w:tabs>
      <w:spacing w:line="240" w:lineRule="auto"/>
    </w:pPr>
  </w:style>
  <w:style w:type="character" w:customStyle="1" w:styleId="FooterChar">
    <w:name w:val="Footer Char"/>
    <w:basedOn w:val="DefaultParagraphFont"/>
    <w:link w:val="Footer"/>
    <w:uiPriority w:val="99"/>
    <w:rsid w:val="000E0957"/>
    <w:rPr>
      <w:rFonts w:ascii="Arial" w:eastAsia="Arial" w:hAnsi="Arial" w:cs="Arial"/>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FE4"/>
    <w:pPr>
      <w:spacing w:after="0" w:line="276" w:lineRule="auto"/>
    </w:pPr>
    <w:rPr>
      <w:rFonts w:ascii="Arial" w:eastAsia="Arial" w:hAnsi="Arial" w:cs="Arial"/>
      <w:lang w:eastAsia="ru-RU"/>
    </w:rPr>
  </w:style>
  <w:style w:type="paragraph" w:styleId="Heading1">
    <w:name w:val="heading 1"/>
    <w:basedOn w:val="Normal"/>
    <w:next w:val="Normal"/>
    <w:link w:val="Heading1Char"/>
    <w:uiPriority w:val="9"/>
    <w:qFormat/>
    <w:rsid w:val="00756FE4"/>
    <w:pPr>
      <w:keepNext/>
      <w:keepLines/>
      <w:spacing w:before="400" w:after="120"/>
      <w:outlineLvl w:val="0"/>
    </w:pPr>
    <w:rPr>
      <w:sz w:val="40"/>
      <w:szCs w:val="40"/>
    </w:rPr>
  </w:style>
  <w:style w:type="paragraph" w:styleId="Heading2">
    <w:name w:val="heading 2"/>
    <w:basedOn w:val="Normal"/>
    <w:next w:val="Normal"/>
    <w:link w:val="Heading2Char"/>
    <w:uiPriority w:val="9"/>
    <w:semiHidden/>
    <w:unhideWhenUsed/>
    <w:qFormat/>
    <w:rsid w:val="00756FE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56FE4"/>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FE4"/>
    <w:rPr>
      <w:rFonts w:ascii="Arial" w:eastAsia="Arial" w:hAnsi="Arial" w:cs="Arial"/>
      <w:sz w:val="40"/>
      <w:szCs w:val="40"/>
      <w:lang w:eastAsia="ru-RU"/>
    </w:rPr>
  </w:style>
  <w:style w:type="character" w:customStyle="1" w:styleId="Heading2Char">
    <w:name w:val="Heading 2 Char"/>
    <w:basedOn w:val="DefaultParagraphFont"/>
    <w:link w:val="Heading2"/>
    <w:uiPriority w:val="9"/>
    <w:semiHidden/>
    <w:rsid w:val="00756FE4"/>
    <w:rPr>
      <w:rFonts w:asciiTheme="majorHAnsi" w:eastAsiaTheme="majorEastAsia" w:hAnsiTheme="majorHAnsi" w:cstheme="majorBidi"/>
      <w:color w:val="2E74B5" w:themeColor="accent1" w:themeShade="BF"/>
      <w:sz w:val="26"/>
      <w:szCs w:val="26"/>
      <w:lang w:eastAsia="ru-RU"/>
    </w:rPr>
  </w:style>
  <w:style w:type="character" w:customStyle="1" w:styleId="Heading3Char">
    <w:name w:val="Heading 3 Char"/>
    <w:basedOn w:val="DefaultParagraphFont"/>
    <w:link w:val="Heading3"/>
    <w:uiPriority w:val="9"/>
    <w:semiHidden/>
    <w:rsid w:val="00756FE4"/>
    <w:rPr>
      <w:rFonts w:asciiTheme="majorHAnsi" w:eastAsiaTheme="majorEastAsia" w:hAnsiTheme="majorHAnsi" w:cstheme="majorBidi"/>
      <w:color w:val="1F4D78" w:themeColor="accent1" w:themeShade="7F"/>
      <w:sz w:val="24"/>
      <w:szCs w:val="24"/>
      <w:lang w:eastAsia="ru-RU"/>
    </w:rPr>
  </w:style>
  <w:style w:type="paragraph" w:styleId="BalloonText">
    <w:name w:val="Balloon Text"/>
    <w:basedOn w:val="Normal"/>
    <w:link w:val="BalloonTextChar"/>
    <w:uiPriority w:val="99"/>
    <w:semiHidden/>
    <w:unhideWhenUsed/>
    <w:rsid w:val="005E543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434"/>
    <w:rPr>
      <w:rFonts w:ascii="Tahoma" w:eastAsia="Arial" w:hAnsi="Tahoma" w:cs="Tahoma"/>
      <w:sz w:val="16"/>
      <w:szCs w:val="16"/>
      <w:lang w:eastAsia="ru-RU"/>
    </w:rPr>
  </w:style>
  <w:style w:type="character" w:styleId="CommentReference">
    <w:name w:val="annotation reference"/>
    <w:basedOn w:val="DefaultParagraphFont"/>
    <w:uiPriority w:val="99"/>
    <w:semiHidden/>
    <w:unhideWhenUsed/>
    <w:rsid w:val="00FF5876"/>
    <w:rPr>
      <w:sz w:val="16"/>
      <w:szCs w:val="16"/>
    </w:rPr>
  </w:style>
  <w:style w:type="paragraph" w:styleId="CommentText">
    <w:name w:val="annotation text"/>
    <w:basedOn w:val="Normal"/>
    <w:link w:val="CommentTextChar"/>
    <w:uiPriority w:val="99"/>
    <w:semiHidden/>
    <w:unhideWhenUsed/>
    <w:rsid w:val="00FF5876"/>
    <w:pPr>
      <w:spacing w:line="240" w:lineRule="auto"/>
    </w:pPr>
    <w:rPr>
      <w:sz w:val="20"/>
      <w:szCs w:val="20"/>
    </w:rPr>
  </w:style>
  <w:style w:type="character" w:customStyle="1" w:styleId="CommentTextChar">
    <w:name w:val="Comment Text Char"/>
    <w:basedOn w:val="DefaultParagraphFont"/>
    <w:link w:val="CommentText"/>
    <w:uiPriority w:val="99"/>
    <w:semiHidden/>
    <w:rsid w:val="00FF5876"/>
    <w:rPr>
      <w:rFonts w:ascii="Arial" w:eastAsia="Arial" w:hAnsi="Arial" w:cs="Arial"/>
      <w:sz w:val="20"/>
      <w:szCs w:val="20"/>
      <w:lang w:eastAsia="ru-RU"/>
    </w:rPr>
  </w:style>
  <w:style w:type="paragraph" w:styleId="CommentSubject">
    <w:name w:val="annotation subject"/>
    <w:basedOn w:val="CommentText"/>
    <w:next w:val="CommentText"/>
    <w:link w:val="CommentSubjectChar"/>
    <w:uiPriority w:val="99"/>
    <w:semiHidden/>
    <w:unhideWhenUsed/>
    <w:rsid w:val="00FF5876"/>
    <w:rPr>
      <w:b/>
      <w:bCs/>
    </w:rPr>
  </w:style>
  <w:style w:type="character" w:customStyle="1" w:styleId="CommentSubjectChar">
    <w:name w:val="Comment Subject Char"/>
    <w:basedOn w:val="CommentTextChar"/>
    <w:link w:val="CommentSubject"/>
    <w:uiPriority w:val="99"/>
    <w:semiHidden/>
    <w:rsid w:val="00FF5876"/>
    <w:rPr>
      <w:rFonts w:ascii="Arial" w:eastAsia="Arial" w:hAnsi="Arial" w:cs="Arial"/>
      <w:b/>
      <w:bCs/>
      <w:sz w:val="20"/>
      <w:szCs w:val="20"/>
      <w:lang w:eastAsia="ru-RU"/>
    </w:rPr>
  </w:style>
  <w:style w:type="paragraph" w:styleId="Header">
    <w:name w:val="header"/>
    <w:basedOn w:val="Normal"/>
    <w:link w:val="HeaderChar"/>
    <w:uiPriority w:val="99"/>
    <w:unhideWhenUsed/>
    <w:rsid w:val="000E0957"/>
    <w:pPr>
      <w:tabs>
        <w:tab w:val="center" w:pos="4680"/>
        <w:tab w:val="right" w:pos="9360"/>
      </w:tabs>
      <w:spacing w:line="240" w:lineRule="auto"/>
    </w:pPr>
  </w:style>
  <w:style w:type="character" w:customStyle="1" w:styleId="HeaderChar">
    <w:name w:val="Header Char"/>
    <w:basedOn w:val="DefaultParagraphFont"/>
    <w:link w:val="Header"/>
    <w:uiPriority w:val="99"/>
    <w:rsid w:val="000E0957"/>
    <w:rPr>
      <w:rFonts w:ascii="Arial" w:eastAsia="Arial" w:hAnsi="Arial" w:cs="Arial"/>
      <w:lang w:eastAsia="ru-RU"/>
    </w:rPr>
  </w:style>
  <w:style w:type="paragraph" w:styleId="Footer">
    <w:name w:val="footer"/>
    <w:basedOn w:val="Normal"/>
    <w:link w:val="FooterChar"/>
    <w:uiPriority w:val="99"/>
    <w:unhideWhenUsed/>
    <w:rsid w:val="000E0957"/>
    <w:pPr>
      <w:tabs>
        <w:tab w:val="center" w:pos="4680"/>
        <w:tab w:val="right" w:pos="9360"/>
      </w:tabs>
      <w:spacing w:line="240" w:lineRule="auto"/>
    </w:pPr>
  </w:style>
  <w:style w:type="character" w:customStyle="1" w:styleId="FooterChar">
    <w:name w:val="Footer Char"/>
    <w:basedOn w:val="DefaultParagraphFont"/>
    <w:link w:val="Footer"/>
    <w:uiPriority w:val="99"/>
    <w:rsid w:val="000E0957"/>
    <w:rPr>
      <w:rFonts w:ascii="Arial" w:eastAsia="Arial"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32</Pages>
  <Words>10042</Words>
  <Characters>57241</Characters>
  <Application>Microsoft Office Word</Application>
  <DocSecurity>0</DocSecurity>
  <Lines>477</Lines>
  <Paragraphs>134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67149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Sedrak Barseghyan</cp:lastModifiedBy>
  <cp:revision>21</cp:revision>
  <dcterms:created xsi:type="dcterms:W3CDTF">2019-02-27T03:29:00Z</dcterms:created>
  <dcterms:modified xsi:type="dcterms:W3CDTF">2019-02-27T15:17:00Z</dcterms:modified>
</cp:coreProperties>
</file>