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E53DBA">
        <w:rPr>
          <w:rFonts w:ascii="GHEA Grapalat" w:hAnsi="GHEA Grapalat"/>
          <w:b/>
          <w:sz w:val="24"/>
          <w:szCs w:val="24"/>
          <w:lang w:val="hy-AM"/>
        </w:rPr>
        <w:t>Ռ.ԶԱՔԱՐՅԱՆ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Ռ.ԶԱՔԱՐՅԱՆ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Ռ.ԶԱՔԱՐՅԱՆ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Ռ.ԶԱՔԱՐՅԱՆ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E53DB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նում է գերակա ոլորտ: «Ռ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ԶԱՔԱՐՅԱՆ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թեթև արդյունաբերության բնագավառում, որն արդյունաբերության ենթաոլորտ է: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Ռ.ԶԱՔԱՐՅԱՆ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ջինսե հագուստի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F28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E53DBA">
        <w:rPr>
          <w:rFonts w:ascii="GHEA Grapalat" w:eastAsia="MS Mincho" w:hAnsi="GHEA Grapalat" w:cs="MS Mincho"/>
          <w:sz w:val="24"/>
          <w:szCs w:val="24"/>
          <w:lang w:val="hy-AM" w:eastAsia="ru-RU"/>
        </w:rPr>
        <w:t>Գյումրի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1 030 113 </w:t>
      </w:r>
      <w:r w:rsidR="009A4A04" w:rsidRP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767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0358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հումքի ձեռքբերման մեջ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58 նոր աշխատատեղ՝ 95 000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1 214 600 000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182 200 000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տարածքում,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1 032 400 000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</w:t>
      </w:r>
      <w:r w:rsidR="004F42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F42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տարածքում։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Ռ.ԶԱՔԱՐՅԱՆ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91" w:rsidRDefault="00712F91">
      <w:pPr>
        <w:spacing w:after="0" w:line="240" w:lineRule="auto"/>
      </w:pPr>
      <w:r>
        <w:separator/>
      </w:r>
    </w:p>
  </w:endnote>
  <w:endnote w:type="continuationSeparator" w:id="0">
    <w:p w:rsidR="00712F91" w:rsidRDefault="0071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12F91">
    <w:pPr>
      <w:pStyle w:val="Footer"/>
    </w:pPr>
  </w:p>
  <w:p w:rsidR="001918A3" w:rsidRDefault="00712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91" w:rsidRDefault="00712F91">
      <w:pPr>
        <w:spacing w:after="0" w:line="240" w:lineRule="auto"/>
      </w:pPr>
      <w:r>
        <w:separator/>
      </w:r>
    </w:p>
  </w:footnote>
  <w:footnote w:type="continuationSeparator" w:id="0">
    <w:p w:rsidR="00712F91" w:rsidRDefault="0071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2F91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0E18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11E469-8E85-4F2C-B7A9-FB8C44E0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https://mul.gov.am/tasks/docs/attachment.php?id=495055&amp;fn=Ezrakacutyun.docx&amp;out=1&amp;token=09c51e8367df2de6612d</cp:keywords>
</cp:coreProperties>
</file>