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52" w:rsidRPr="00213482" w:rsidRDefault="00402252" w:rsidP="00402252">
      <w:pPr>
        <w:spacing w:after="0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402252" w:rsidRDefault="00402252" w:rsidP="00402252">
      <w:pPr>
        <w:spacing w:after="0"/>
        <w:ind w:firstLine="567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402252" w:rsidRPr="00213482" w:rsidRDefault="00402252" w:rsidP="00402252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402252" w:rsidRPr="002E01CE" w:rsidRDefault="00402252" w:rsidP="00402252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</w:t>
      </w:r>
      <w:proofErr w:type="gramStart"/>
      <w:r w:rsidRPr="00213482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gramEnd"/>
      <w:r w:rsidRPr="00213482">
        <w:rPr>
          <w:rFonts w:ascii="GHEA Grapalat" w:hAnsi="GHEA Grapalat"/>
          <w:sz w:val="24"/>
          <w:szCs w:val="24"/>
          <w:lang w:val="en-US"/>
        </w:rPr>
        <w:t>_____»</w:t>
      </w:r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13482">
        <w:rPr>
          <w:rFonts w:ascii="GHEA Grapalat" w:hAnsi="GHEA Grapalat"/>
          <w:sz w:val="24"/>
          <w:szCs w:val="24"/>
          <w:lang w:val="en-US"/>
        </w:rPr>
        <w:t>201</w:t>
      </w:r>
      <w:r>
        <w:rPr>
          <w:rFonts w:ascii="GHEA Grapalat" w:hAnsi="GHEA Grapalat"/>
          <w:sz w:val="24"/>
          <w:szCs w:val="24"/>
          <w:lang w:val="en-US"/>
        </w:rPr>
        <w:t>6</w:t>
      </w:r>
      <w:r w:rsidRPr="002134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13482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402252" w:rsidRDefault="00402252" w:rsidP="00402252">
      <w:pPr>
        <w:spacing w:after="0"/>
        <w:ind w:firstLine="567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</w:p>
    <w:p w:rsidR="00402252" w:rsidRDefault="00402252" w:rsidP="00402252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ԱՐԱԳԱԾՈՏՆԻ, ԱՐՄԱՎԻՐԻ, ԿՈՏԱՅՔԻ ՄԱՐԶՊԵՏԱՐԱՆՆԵՐԻՆ ԳՈՒՄԱՐ ՀԱՏԿԱՑՆԵԼՈՒ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ԵՎ</w:t>
      </w:r>
      <w:r w:rsidRPr="00E914D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ՈՐՈՇՄԱՆ 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ԼՐԱՑՈՒՄՆԵՐ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402252" w:rsidRDefault="00402252" w:rsidP="00402252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C7CBE" w:rsidRPr="00EC7CBE" w:rsidRDefault="00402252" w:rsidP="00EC7CB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en-US" w:eastAsia="en-US"/>
        </w:rPr>
      </w:pPr>
      <w:r w:rsidRPr="00EC7CB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  </w:t>
      </w:r>
      <w:proofErr w:type="gramStart"/>
      <w:r w:rsidR="00EC7CBE" w:rsidRPr="00EC7CB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 w:rsidR="00370A3D">
        <w:rPr>
          <w:rFonts w:ascii="GHEA Grapalat" w:hAnsi="GHEA Grapalat"/>
          <w:color w:val="000000"/>
          <w:sz w:val="22"/>
          <w:szCs w:val="22"/>
          <w:lang w:val="en-US" w:eastAsia="en-US"/>
        </w:rPr>
        <w:t>մասին</w:t>
      </w:r>
      <w:r w:rsidR="00EC7CBE" w:rsidRPr="00EC7CBE">
        <w:rPr>
          <w:rFonts w:ascii="GHEA Grapalat" w:hAnsi="GHEA Grapalat"/>
          <w:color w:val="000000"/>
          <w:sz w:val="22"/>
          <w:szCs w:val="22"/>
          <w:lang w:val="en-US" w:eastAsia="en-US"/>
        </w:rPr>
        <w:t xml:space="preserve"> համապատասխան` Հայաստանի Հանրապետության կառավարությունը որոշում է.</w:t>
      </w:r>
      <w:proofErr w:type="gramEnd"/>
    </w:p>
    <w:p w:rsidR="00402252" w:rsidRPr="00BC124D" w:rsidRDefault="00402252" w:rsidP="00EC7CBE">
      <w:pPr>
        <w:spacing w:after="0" w:line="360" w:lineRule="auto"/>
        <w:ind w:firstLine="180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  <w:r>
        <w:rPr>
          <w:rFonts w:ascii="GHEA Grapalat" w:hAnsi="GHEA Grapalat"/>
          <w:color w:val="000000"/>
          <w:lang w:val="af-ZA"/>
        </w:rPr>
        <w:t>1</w:t>
      </w:r>
      <w:r w:rsidRPr="008F2CC5">
        <w:rPr>
          <w:rFonts w:ascii="GHEA Grapalat" w:hAnsi="GHEA Grapalat"/>
          <w:color w:val="000000"/>
          <w:lang w:val="af-ZA"/>
        </w:rPr>
        <w:t xml:space="preserve">. </w:t>
      </w:r>
      <w:r w:rsidRPr="008F2CC5">
        <w:rPr>
          <w:rFonts w:ascii="GHEA Grapalat" w:hAnsi="GHEA Grapalat"/>
          <w:color w:val="000000"/>
        </w:rPr>
        <w:t>Հ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այաստանի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Արագածոտնի,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Արմավիրի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  <w:lang w:val="en-US"/>
        </w:rPr>
        <w:t>և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Կոտայքի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մարզերում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2016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ընթացքում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կարկտահարությունից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տուժած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համայնքների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բնակիչներին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="002B19B5">
        <w:rPr>
          <w:rFonts w:ascii="GHEA Grapalat" w:hAnsi="GHEA Grapalat"/>
          <w:color w:val="000000"/>
          <w:lang w:val="af-ZA"/>
        </w:rPr>
        <w:t>2016 թվականին</w:t>
      </w:r>
      <w:bookmarkStart w:id="0" w:name="_GoBack"/>
      <w:bookmarkEnd w:id="0"/>
      <w:r w:rsidR="002B19B5">
        <w:rPr>
          <w:rFonts w:ascii="GHEA Grapalat" w:hAnsi="GHEA Grapalat"/>
          <w:color w:val="000000"/>
          <w:lang w:val="af-ZA"/>
        </w:rPr>
        <w:t xml:space="preserve"> </w:t>
      </w:r>
      <w:r w:rsidR="00F50D62">
        <w:rPr>
          <w:rFonts w:ascii="GHEA Grapalat" w:hAnsi="GHEA Grapalat"/>
          <w:color w:val="000000"/>
        </w:rPr>
        <w:t>օգտագործ</w:t>
      </w:r>
      <w:r w:rsidRPr="008F2CC5">
        <w:rPr>
          <w:rFonts w:ascii="GHEA Grapalat" w:hAnsi="GHEA Grapalat"/>
          <w:color w:val="000000"/>
        </w:rPr>
        <w:t>ած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ոռոգման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ջրի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դիմաց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ունեցած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պարտավորությունների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մարման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նպատակով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օժանդակություն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ցուցաբերելու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համար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2016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պետական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բյուջեով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նախատեսված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պահուստային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ֆոնդից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2016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ն </w:t>
      </w:r>
      <w:proofErr w:type="spellStart"/>
      <w:r w:rsidRPr="008F2CC5">
        <w:rPr>
          <w:rFonts w:ascii="GHEA Grapalat" w:hAnsi="GHEA Grapalat"/>
          <w:lang w:val="en-US"/>
        </w:rPr>
        <w:t>հատկացնել</w:t>
      </w:r>
      <w:proofErr w:type="spellEnd"/>
      <w:r w:rsidRPr="008F2CC5">
        <w:rPr>
          <w:rFonts w:ascii="GHEA Grapalat" w:hAnsi="GHEA Grapalat"/>
          <w:lang w:val="af-ZA"/>
        </w:rPr>
        <w:t xml:space="preserve"> </w:t>
      </w:r>
      <w:r w:rsidR="004474FB">
        <w:rPr>
          <w:rFonts w:ascii="GHEA Grapalat" w:hAnsi="GHEA Grapalat"/>
          <w:lang w:val="af-ZA"/>
        </w:rPr>
        <w:t>506</w:t>
      </w:r>
      <w:r w:rsidRPr="008F2CC5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>622</w:t>
      </w:r>
      <w:r w:rsidRPr="008F2CC5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7</w:t>
      </w:r>
      <w:r w:rsidRPr="008F2CC5">
        <w:rPr>
          <w:rFonts w:ascii="GHEA Grapalat" w:hAnsi="GHEA Grapalat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lang w:val="en-US"/>
        </w:rPr>
        <w:t>հազ</w:t>
      </w:r>
      <w:proofErr w:type="spellEnd"/>
      <w:r w:rsidRPr="008F2CC5"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 w:rsidRPr="008F2CC5">
        <w:rPr>
          <w:rFonts w:ascii="GHEA Grapalat" w:hAnsi="GHEA Grapalat"/>
          <w:lang w:val="en-US"/>
        </w:rPr>
        <w:t>դրամ</w:t>
      </w:r>
      <w:proofErr w:type="spellEnd"/>
      <w:proofErr w:type="gramEnd"/>
      <w:r w:rsidRPr="008F2CC5">
        <w:rPr>
          <w:rFonts w:ascii="GHEA Grapalat" w:hAnsi="GHEA Grapalat"/>
          <w:color w:val="000000"/>
          <w:lang w:val="af-ZA"/>
        </w:rPr>
        <w:t xml:space="preserve"> (</w:t>
      </w:r>
      <w:r w:rsidRPr="008F2CC5">
        <w:rPr>
          <w:rFonts w:ascii="GHEA Grapalat" w:hAnsi="GHEA Grapalat"/>
          <w:color w:val="000000"/>
        </w:rPr>
        <w:t>բյուջետային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ծախսերի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տնտեսագիտական</w:t>
      </w:r>
      <w:r w:rsidRPr="008F2CC5">
        <w:rPr>
          <w:rFonts w:ascii="GHEA Grapalat" w:hAnsi="GHEA Grapalat"/>
          <w:color w:val="000000"/>
          <w:lang w:val="af-ZA"/>
        </w:rPr>
        <w:t xml:space="preserve"> </w:t>
      </w:r>
      <w:r w:rsidRPr="008F2CC5">
        <w:rPr>
          <w:rFonts w:ascii="GHEA Grapalat" w:hAnsi="GHEA Grapalat"/>
          <w:color w:val="000000"/>
        </w:rPr>
        <w:t>դասակարգման</w:t>
      </w:r>
      <w:r w:rsidRPr="008F2CC5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Այլ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նպաստներ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lang w:val="en-US"/>
        </w:rPr>
        <w:t>բյուջեից</w:t>
      </w:r>
      <w:proofErr w:type="spellEnd"/>
      <w:r w:rsidRPr="008F2CC5">
        <w:rPr>
          <w:rFonts w:ascii="GHEA Grapalat" w:hAnsi="GHEA Grapalat"/>
          <w:color w:val="000000"/>
          <w:lang w:val="af-ZA"/>
        </w:rPr>
        <w:t xml:space="preserve">» </w:t>
      </w:r>
      <w:r w:rsidRPr="008F2CC5">
        <w:rPr>
          <w:rFonts w:ascii="GHEA Grapalat" w:hAnsi="GHEA Grapalat"/>
          <w:color w:val="000000"/>
        </w:rPr>
        <w:t>հոդվածով</w:t>
      </w:r>
      <w:r w:rsidRPr="008F2CC5">
        <w:rPr>
          <w:rFonts w:ascii="GHEA Grapalat" w:hAnsi="GHEA Grapalat"/>
          <w:color w:val="000000"/>
          <w:lang w:val="af-ZA"/>
        </w:rPr>
        <w:t xml:space="preserve">), այդ թվում՝ 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402252" w:rsidRPr="008F2CC5" w:rsidRDefault="00402252" w:rsidP="0040225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1)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Հայաստանի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 w:eastAsia="en-US"/>
        </w:rPr>
        <w:t>Արագածոտնի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մարզպետարանին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175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>,</w:t>
      </w: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453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>.</w:t>
      </w: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5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հազ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. </w:t>
      </w:r>
      <w:proofErr w:type="spellStart"/>
      <w:proofErr w:type="gram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դրամ</w:t>
      </w:r>
      <w:proofErr w:type="spellEnd"/>
      <w:proofErr w:type="gram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համաձայն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N </w:t>
      </w: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1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հավելվածի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>.</w:t>
      </w:r>
    </w:p>
    <w:p w:rsidR="00402252" w:rsidRPr="008F2CC5" w:rsidRDefault="00402252" w:rsidP="0040225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2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)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Հայաստանի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Արմավիրի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մարզպետարանին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2</w:t>
      </w:r>
      <w:r w:rsidR="004474FB">
        <w:rPr>
          <w:rFonts w:ascii="GHEA Grapalat" w:hAnsi="GHEA Grapalat"/>
          <w:color w:val="000000"/>
          <w:sz w:val="22"/>
          <w:szCs w:val="22"/>
          <w:lang w:val="af-ZA" w:eastAsia="en-US"/>
        </w:rPr>
        <w:t>85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,000.2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հազ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. </w:t>
      </w:r>
      <w:proofErr w:type="spellStart"/>
      <w:proofErr w:type="gram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դրամ</w:t>
      </w:r>
      <w:proofErr w:type="spellEnd"/>
      <w:proofErr w:type="gram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համաձայն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N 2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հավելվածի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>.</w:t>
      </w:r>
    </w:p>
    <w:p w:rsidR="00402252" w:rsidRDefault="00402252" w:rsidP="0040225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af-ZA" w:eastAsia="en-US"/>
        </w:rPr>
      </w:pP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3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)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Հայաստանի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Հանրապետության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Կոտայքի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մարզպետարանին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46,169.0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հազ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. </w:t>
      </w:r>
      <w:proofErr w:type="spellStart"/>
      <w:proofErr w:type="gram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դրամ</w:t>
      </w:r>
      <w:proofErr w:type="spellEnd"/>
      <w:proofErr w:type="gramEnd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՝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համաձայն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 N 3 </w:t>
      </w:r>
      <w:proofErr w:type="spellStart"/>
      <w:r w:rsidRPr="008F2CC5">
        <w:rPr>
          <w:rFonts w:ascii="GHEA Grapalat" w:hAnsi="GHEA Grapalat"/>
          <w:color w:val="000000"/>
          <w:sz w:val="22"/>
          <w:szCs w:val="22"/>
          <w:lang w:val="en-US" w:eastAsia="en-US"/>
        </w:rPr>
        <w:t>հավելվածի</w:t>
      </w:r>
      <w:proofErr w:type="spellEnd"/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>.</w:t>
      </w:r>
    </w:p>
    <w:p w:rsidR="00402252" w:rsidRDefault="00402252" w:rsidP="004022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>
        <w:rPr>
          <w:rFonts w:ascii="GHEA Grapalat" w:hAnsi="GHEA Grapalat"/>
          <w:color w:val="000000"/>
          <w:sz w:val="22"/>
          <w:szCs w:val="22"/>
          <w:lang w:val="af-ZA" w:eastAsia="en-US"/>
        </w:rPr>
        <w:t>2</w:t>
      </w:r>
      <w:r w:rsidRPr="008F2CC5">
        <w:rPr>
          <w:rFonts w:ascii="GHEA Grapalat" w:hAnsi="GHEA Grapalat"/>
          <w:color w:val="000000"/>
          <w:sz w:val="22"/>
          <w:szCs w:val="22"/>
          <w:lang w:val="af-ZA" w:eastAsia="en-US"/>
        </w:rPr>
        <w:t xml:space="preserve">. </w:t>
      </w:r>
      <w:r w:rsidRPr="008F2CC5">
        <w:rPr>
          <w:rFonts w:ascii="GHEA Grapalat" w:hAnsi="GHEA Grapalat"/>
          <w:color w:val="000000"/>
          <w:sz w:val="22"/>
          <w:szCs w:val="22"/>
          <w:lang w:val="hy-AM"/>
        </w:rPr>
        <w:t xml:space="preserve">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 1555-Ն որոշման NN 11 հավելվածում կատարել լրացումներ՝ համաձայն N </w:t>
      </w:r>
      <w:r w:rsidRPr="008F2CC5">
        <w:rPr>
          <w:rFonts w:ascii="GHEA Grapalat" w:hAnsi="GHEA Grapalat"/>
          <w:color w:val="000000"/>
          <w:sz w:val="22"/>
          <w:szCs w:val="22"/>
          <w:lang w:val="af-ZA"/>
        </w:rPr>
        <w:t>4</w:t>
      </w:r>
      <w:r w:rsidRPr="008F2CC5">
        <w:rPr>
          <w:rFonts w:ascii="GHEA Grapalat" w:hAnsi="GHEA Grapalat"/>
          <w:color w:val="000000"/>
          <w:sz w:val="22"/>
          <w:szCs w:val="22"/>
          <w:lang w:val="hy-AM"/>
        </w:rPr>
        <w:t xml:space="preserve"> հավելվածի:</w:t>
      </w:r>
    </w:p>
    <w:p w:rsidR="00402252" w:rsidRPr="005D0784" w:rsidRDefault="00402252" w:rsidP="004022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Սահմանել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որ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ՀՀ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Արագածոտնի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Արմավիրի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և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Կոտայքի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մարզպետարաններին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հատկացված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գումարները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պետք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է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վճարվեն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համապատասխան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 w:rsidR="004F1FDE">
        <w:rPr>
          <w:rFonts w:ascii="GHEA Grapalat" w:hAnsi="GHEA Grapalat"/>
          <w:color w:val="000000"/>
          <w:sz w:val="22"/>
          <w:szCs w:val="22"/>
          <w:lang w:val="en-US"/>
        </w:rPr>
        <w:t>ջրօգտագործողների</w:t>
      </w:r>
      <w:proofErr w:type="spellEnd"/>
      <w:r w:rsidR="004F1FDE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 w:rsidR="004F1FDE">
        <w:rPr>
          <w:rFonts w:ascii="GHEA Grapalat" w:hAnsi="GHEA Grapalat"/>
          <w:color w:val="000000"/>
          <w:sz w:val="22"/>
          <w:szCs w:val="22"/>
          <w:lang w:val="en-US"/>
        </w:rPr>
        <w:t>ընկերություններին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սույն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NN 1, 2, 3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հավելվածներին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համապատասխան</w:t>
      </w:r>
      <w:proofErr w:type="spellEnd"/>
      <w:r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402252" w:rsidRPr="004F1FDE" w:rsidRDefault="00402252" w:rsidP="00402252">
      <w:pPr>
        <w:pStyle w:val="NormalWeb"/>
        <w:shd w:val="clear" w:color="auto" w:fill="FFFFFF"/>
        <w:tabs>
          <w:tab w:val="left" w:pos="423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4F1FDE">
        <w:rPr>
          <w:rFonts w:ascii="GHEA Grapalat" w:hAnsi="GHEA Grapalat"/>
          <w:color w:val="000000"/>
          <w:sz w:val="22"/>
          <w:szCs w:val="22"/>
          <w:lang w:val="en-US"/>
        </w:rPr>
        <w:t>4. Սույն որոշումն ուժի մեջ է մտնում պաշտոնական հրապարակմանը հաջորդող օրվանից:</w:t>
      </w:r>
    </w:p>
    <w:p w:rsidR="00181A47" w:rsidRDefault="00181A47"/>
    <w:sectPr w:rsidR="00181A47" w:rsidSect="00394D34">
      <w:pgSz w:w="11906" w:h="16838"/>
      <w:pgMar w:top="180" w:right="850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0C"/>
    <w:rsid w:val="00181A47"/>
    <w:rsid w:val="002B19B5"/>
    <w:rsid w:val="00370A3D"/>
    <w:rsid w:val="00402252"/>
    <w:rsid w:val="004474FB"/>
    <w:rsid w:val="004F1FDE"/>
    <w:rsid w:val="009B240C"/>
    <w:rsid w:val="00EC7CBE"/>
    <w:rsid w:val="00F5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5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402252"/>
    <w:rPr>
      <w:rFonts w:cs="Times New Roman"/>
      <w:b/>
    </w:rPr>
  </w:style>
  <w:style w:type="paragraph" w:styleId="NormalWeb">
    <w:name w:val="Normal (Web)"/>
    <w:basedOn w:val="Normal"/>
    <w:uiPriority w:val="99"/>
    <w:rsid w:val="00402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5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402252"/>
    <w:rPr>
      <w:rFonts w:cs="Times New Roman"/>
      <w:b/>
    </w:rPr>
  </w:style>
  <w:style w:type="paragraph" w:styleId="NormalWeb">
    <w:name w:val="Normal (Web)"/>
    <w:basedOn w:val="Normal"/>
    <w:uiPriority w:val="99"/>
    <w:rsid w:val="00402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Parandzem Darbinyan</cp:lastModifiedBy>
  <cp:revision>8</cp:revision>
  <dcterms:created xsi:type="dcterms:W3CDTF">2016-11-02T15:30:00Z</dcterms:created>
  <dcterms:modified xsi:type="dcterms:W3CDTF">2016-12-05T05:33:00Z</dcterms:modified>
</cp:coreProperties>
</file>