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67" w:rsidRDefault="00735267" w:rsidP="00735267">
      <w:pPr>
        <w:tabs>
          <w:tab w:val="left" w:pos="4395"/>
        </w:tabs>
        <w:spacing w:line="360" w:lineRule="auto"/>
        <w:jc w:val="center"/>
        <w:rPr>
          <w:rFonts w:ascii="GHEA Grapalat" w:hAnsi="GHEA Grapalat" w:cs="Sylfaen"/>
          <w:bCs w:val="0"/>
          <w:iCs w:val="0"/>
          <w:sz w:val="24"/>
          <w:lang w:val="fr-FR" w:eastAsia="ru-RU"/>
        </w:rPr>
      </w:pP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t>Եզրակացություն</w:t>
      </w:r>
    </w:p>
    <w:p w:rsidR="00735267" w:rsidRDefault="00735267" w:rsidP="00735267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Sylfaen"/>
          <w:iCs w:val="0"/>
          <w:sz w:val="24"/>
          <w:lang w:val="fr-FR" w:eastAsia="ru-RU"/>
        </w:rPr>
      </w:pPr>
      <w:r>
        <w:rPr>
          <w:rFonts w:ascii="GHEA Grapalat" w:hAnsi="GHEA Grapalat" w:cs="Sylfaen"/>
          <w:bCs w:val="0"/>
          <w:iCs w:val="0"/>
          <w:sz w:val="24"/>
          <w:lang w:val="af-ZA" w:eastAsia="ru-RU"/>
        </w:rPr>
        <w:t xml:space="preserve">«Ծխախոտի իրացման, սպառման և օգտագործման սահմանափակումների մասին» </w:t>
      </w:r>
      <w:r>
        <w:rPr>
          <w:rFonts w:ascii="GHEA Grapalat" w:hAnsi="GHEA Grapalat" w:cs="Times Armenian"/>
          <w:bCs w:val="0"/>
          <w:iCs w:val="0"/>
          <w:sz w:val="24"/>
          <w:lang w:val="af-ZA" w:eastAsia="ru-RU"/>
        </w:rPr>
        <w:t>Հայաստանի Հանրապետության օրենքում լրացում կատարելու մասին</w:t>
      </w:r>
      <w:r>
        <w:rPr>
          <w:rFonts w:ascii="GHEA Grapalat" w:hAnsi="GHEA Grapalat" w:cs="Sylfaen"/>
          <w:bCs w:val="0"/>
          <w:iCs w:val="0"/>
          <w:sz w:val="24"/>
          <w:lang w:val="af-ZA" w:eastAsia="ru-RU"/>
        </w:rPr>
        <w:t>» և «</w:t>
      </w:r>
      <w:r>
        <w:rPr>
          <w:rFonts w:ascii="GHEA Grapalat" w:hAnsi="GHEA Grapalat" w:cs="Times Armenian"/>
          <w:bCs w:val="0"/>
          <w:iCs w:val="0"/>
          <w:sz w:val="24"/>
          <w:lang w:val="af-ZA" w:eastAsia="ru-RU"/>
        </w:rPr>
        <w:t>Վարչական իրավախախտումների վերաբերյալ</w:t>
      </w:r>
      <w:r>
        <w:rPr>
          <w:rFonts w:ascii="GHEA Grapalat" w:hAnsi="GHEA Grapalat" w:cs="Sylfaen"/>
          <w:bCs w:val="0"/>
          <w:iCs w:val="0"/>
          <w:sz w:val="24"/>
          <w:lang w:val="af-ZA" w:eastAsia="ru-RU"/>
        </w:rPr>
        <w:t xml:space="preserve"> </w:t>
      </w:r>
      <w:r>
        <w:rPr>
          <w:rFonts w:ascii="GHEA Grapalat" w:hAnsi="GHEA Grapalat" w:cs="Times Armenian"/>
          <w:bCs w:val="0"/>
          <w:iCs w:val="0"/>
          <w:sz w:val="24"/>
          <w:lang w:val="af-ZA" w:eastAsia="ru-RU"/>
        </w:rPr>
        <w:t>Հայաստանի Հանրապետության օրենսգրքում լրացումներ և փոփոխություն կատարելու մասին</w:t>
      </w:r>
      <w:r>
        <w:rPr>
          <w:rFonts w:ascii="GHEA Grapalat" w:hAnsi="GHEA Grapalat" w:cs="Sylfaen"/>
          <w:bCs w:val="0"/>
          <w:iCs w:val="0"/>
          <w:sz w:val="24"/>
          <w:lang w:val="af-ZA" w:eastAsia="ru-RU"/>
        </w:rPr>
        <w:t xml:space="preserve">» </w:t>
      </w:r>
      <w:r>
        <w:rPr>
          <w:rFonts w:ascii="GHEA Grapalat" w:hAnsi="GHEA Grapalat" w:cs="Times Armenian"/>
          <w:bCs w:val="0"/>
          <w:iCs w:val="0"/>
          <w:sz w:val="24"/>
          <w:lang w:val="af-ZA" w:eastAsia="ru-RU"/>
        </w:rPr>
        <w:t xml:space="preserve">ՀՀ </w:t>
      </w:r>
      <w:r>
        <w:rPr>
          <w:rFonts w:ascii="GHEA Grapalat" w:hAnsi="GHEA Grapalat" w:cs="Sylfaen"/>
          <w:bCs w:val="0"/>
          <w:iCs w:val="0"/>
          <w:sz w:val="24"/>
          <w:lang w:val="hy-AM" w:eastAsia="ru-RU"/>
        </w:rPr>
        <w:t>օրենքների նախագծերի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t>`</w:t>
      </w:r>
      <w:r>
        <w:rPr>
          <w:rFonts w:ascii="GHEA Grapalat" w:hAnsi="GHEA Grapalat" w:cs="Sylfaen"/>
          <w:bCs w:val="0"/>
          <w:iCs w:val="0"/>
          <w:sz w:val="24"/>
          <w:lang w:val="af-ZA" w:eastAsia="ru-RU"/>
        </w:rPr>
        <w:t xml:space="preserve"> </w:t>
      </w:r>
      <w:r>
        <w:rPr>
          <w:rFonts w:ascii="GHEA Grapalat" w:hAnsi="GHEA Grapalat" w:cs="Sylfaen"/>
          <w:iCs w:val="0"/>
          <w:sz w:val="24"/>
          <w:lang w:val="fr-FR" w:eastAsia="ru-RU"/>
        </w:rPr>
        <w:t>բյուջետային բնագավառում կարգավորման ազդեցության գնահատման վերաբերյալ</w:t>
      </w:r>
    </w:p>
    <w:p w:rsidR="00735267" w:rsidRDefault="00735267" w:rsidP="00735267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Sylfaen"/>
          <w:iCs w:val="0"/>
          <w:sz w:val="24"/>
          <w:lang w:val="fr-FR" w:eastAsia="ru-RU"/>
        </w:rPr>
      </w:pPr>
    </w:p>
    <w:p w:rsidR="00735267" w:rsidRDefault="00735267" w:rsidP="00735267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Sylfaen"/>
          <w:iCs w:val="0"/>
          <w:sz w:val="24"/>
          <w:lang w:val="fr-FR" w:eastAsia="ru-RU"/>
        </w:rPr>
      </w:pPr>
    </w:p>
    <w:p w:rsidR="00735267" w:rsidRDefault="00735267" w:rsidP="00735267">
      <w:pPr>
        <w:spacing w:line="360" w:lineRule="auto"/>
        <w:ind w:firstLine="720"/>
        <w:jc w:val="both"/>
        <w:rPr>
          <w:rFonts w:ascii="GHEA Grapalat" w:hAnsi="GHEA Grapalat" w:cs="Sylfaen"/>
          <w:bCs w:val="0"/>
          <w:iCs w:val="0"/>
          <w:sz w:val="24"/>
          <w:lang w:val="fr-FR" w:eastAsia="ru-RU"/>
        </w:rPr>
      </w:pPr>
      <w:r>
        <w:rPr>
          <w:rFonts w:ascii="GHEA Grapalat" w:hAnsi="GHEA Grapalat" w:cs="Sylfaen"/>
          <w:bCs w:val="0"/>
          <w:iCs w:val="0"/>
          <w:sz w:val="24"/>
          <w:lang w:eastAsia="ru-RU"/>
        </w:rPr>
        <w:t>Ն</w:t>
      </w:r>
      <w:r>
        <w:rPr>
          <w:rFonts w:ascii="GHEA Grapalat" w:hAnsi="GHEA Grapalat" w:cs="Sylfaen"/>
          <w:bCs w:val="0"/>
          <w:iCs w:val="0"/>
          <w:sz w:val="24"/>
          <w:lang w:val="hy-AM" w:eastAsia="ru-RU"/>
        </w:rPr>
        <w:t>ախագծ</w:t>
      </w:r>
      <w:r>
        <w:rPr>
          <w:rFonts w:ascii="GHEA Grapalat" w:hAnsi="GHEA Grapalat" w:cs="Sylfaen"/>
          <w:bCs w:val="0"/>
          <w:iCs w:val="0"/>
          <w:sz w:val="24"/>
          <w:lang w:eastAsia="ru-RU"/>
        </w:rPr>
        <w:t>երով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t>, մասնավորապես, առա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ջարկ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վում է</w:t>
      </w:r>
      <w:r>
        <w:rPr>
          <w:rFonts w:ascii="GHEA Grapalat" w:hAnsi="GHEA Grapalat" w:cs="Sylfaen"/>
          <w:bCs w:val="0"/>
          <w:iCs w:val="0"/>
          <w:sz w:val="24"/>
          <w:lang w:val="hy-AM" w:eastAsia="ru-RU"/>
        </w:rPr>
        <w:t xml:space="preserve"> 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t xml:space="preserve">վարչական </w:t>
      </w:r>
      <w:r>
        <w:rPr>
          <w:rFonts w:ascii="GHEA Grapalat" w:hAnsi="GHEA Grapalat" w:cs="Sylfaen"/>
          <w:bCs w:val="0"/>
          <w:iCs w:val="0"/>
          <w:sz w:val="24"/>
          <w:lang w:val="hy-AM" w:eastAsia="ru-RU"/>
        </w:rPr>
        <w:t xml:space="preserve">տուգանքներ սահմանել 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t>ծխախոտի արտադ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րանքն առանց առա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վե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լա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գույն մանրածախ գնի մակնշման իրացնելու, ծխա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խո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տի արտադ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րանքն առավելագույն մանրա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ծախ գնից բարձր գնով իրացնելու, ինչպես նաև առա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softHyphen/>
        <w:t>վելագույն մանրածախ գնի մակնշման կանոնները խախտելու համար:</w:t>
      </w:r>
    </w:p>
    <w:p w:rsidR="00735267" w:rsidRDefault="00735267" w:rsidP="00735267">
      <w:pPr>
        <w:spacing w:line="360" w:lineRule="auto"/>
        <w:jc w:val="both"/>
        <w:rPr>
          <w:rFonts w:ascii="GHEA Grapalat" w:hAnsi="GHEA Grapalat" w:cs="Sylfaen"/>
          <w:bCs w:val="0"/>
          <w:iCs w:val="0"/>
          <w:sz w:val="24"/>
          <w:lang w:val="hy-AM" w:eastAsia="ru-RU"/>
        </w:rPr>
      </w:pP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tab/>
        <w:t xml:space="preserve">Հաշվի առնելով վերոգրյալը` </w:t>
      </w:r>
      <w:r>
        <w:rPr>
          <w:rFonts w:ascii="GHEA Grapalat" w:hAnsi="GHEA Grapalat" w:cs="Sylfaen"/>
          <w:bCs w:val="0"/>
          <w:iCs w:val="0"/>
          <w:sz w:val="24"/>
          <w:lang w:val="hy-AM" w:eastAsia="ru-RU"/>
        </w:rPr>
        <w:t>գ</w:t>
      </w:r>
      <w:r>
        <w:rPr>
          <w:rFonts w:ascii="GHEA Grapalat" w:hAnsi="GHEA Grapalat" w:cs="Sylfaen"/>
          <w:bCs w:val="0"/>
          <w:iCs w:val="0"/>
          <w:sz w:val="24"/>
          <w:lang w:val="fr-FR" w:eastAsia="ru-RU"/>
        </w:rPr>
        <w:t>տնում ենք, որ նախագծերի ընդունման ազդեցությունը պետական բյուջեի եկամուտների վրա կարող է լինել դրական</w:t>
      </w:r>
      <w:r>
        <w:rPr>
          <w:rFonts w:ascii="GHEA Grapalat" w:hAnsi="GHEA Grapalat" w:cs="Sylfaen"/>
          <w:bCs w:val="0"/>
          <w:iCs w:val="0"/>
          <w:sz w:val="24"/>
          <w:lang w:val="hy-AM" w:eastAsia="ru-RU"/>
        </w:rPr>
        <w:t>, իսկ ծախսերի վրա՝ չեզոք:</w:t>
      </w:r>
    </w:p>
    <w:p w:rsidR="00E3192B" w:rsidRDefault="00E3192B"/>
    <w:sectPr w:rsidR="00E3192B" w:rsidSect="00E31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compat/>
  <w:rsids>
    <w:rsidRoot w:val="00735267"/>
    <w:rsid w:val="002D1EA9"/>
    <w:rsid w:val="00735267"/>
    <w:rsid w:val="00E3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267"/>
    <w:pPr>
      <w:spacing w:after="0" w:line="240" w:lineRule="auto"/>
    </w:pPr>
    <w:rPr>
      <w:rFonts w:ascii="Times Armenian" w:eastAsia="Times New Roman" w:hAnsi="Times Armenian" w:cs="Times New Roman"/>
      <w:bCs/>
      <w:i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9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2014-11-14T07:44:00Z</dcterms:created>
  <dcterms:modified xsi:type="dcterms:W3CDTF">2014-11-14T07:45:00Z</dcterms:modified>
</cp:coreProperties>
</file>