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9F" w:rsidRDefault="006B349F" w:rsidP="006B349F">
      <w:pPr>
        <w:ind w:left="-900" w:firstLine="450"/>
        <w:jc w:val="right"/>
        <w:rPr>
          <w:rFonts w:ascii="GHEA Grapalat" w:hAnsi="GHEA Grapalat"/>
          <w:i/>
          <w:color w:val="000000"/>
          <w:sz w:val="20"/>
          <w:szCs w:val="20"/>
          <w:lang w:val="en-US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>ՆԱԽԱԳԻԾ</w:t>
      </w:r>
    </w:p>
    <w:p w:rsidR="006B349F" w:rsidRDefault="006B349F" w:rsidP="006B349F">
      <w:pPr>
        <w:rPr>
          <w:rFonts w:ascii="GHEA Grapalat" w:hAnsi="GHEA Grapalat"/>
          <w:b/>
          <w:color w:val="000000"/>
          <w:lang w:val="af-ZA"/>
        </w:rPr>
      </w:pP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hy-AM"/>
        </w:rPr>
        <w:t>ՀԱՅԱՍՏԱՆԻ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ՀԱՆՐԱՊԵՏՈՒԹՅԱՆ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ԿԱՌԱՎԱՐՈՒԹՅՈՒՆ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hy-AM"/>
        </w:rPr>
        <w:t>ՈՐՈՇՈՒՄ</w:t>
      </w:r>
    </w:p>
    <w:p w:rsidR="006B349F" w:rsidRDefault="006B349F" w:rsidP="006B349F">
      <w:pPr>
        <w:ind w:firstLine="720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&lt;_______&gt;  2017 </w:t>
      </w:r>
      <w:r>
        <w:rPr>
          <w:rFonts w:ascii="GHEA Grapalat" w:hAnsi="GHEA Grapalat"/>
          <w:b/>
          <w:color w:val="000000"/>
          <w:lang w:val="hy-AM"/>
        </w:rPr>
        <w:t>թվական</w:t>
      </w:r>
      <w:r>
        <w:rPr>
          <w:rFonts w:ascii="GHEA Grapalat" w:hAnsi="GHEA Grapalat"/>
          <w:b/>
          <w:color w:val="000000"/>
          <w:lang w:val="af-ZA"/>
        </w:rPr>
        <w:t xml:space="preserve"> N ____</w:t>
      </w:r>
      <w:r>
        <w:rPr>
          <w:rFonts w:ascii="GHEA Grapalat" w:hAnsi="GHEA Grapalat"/>
          <w:b/>
          <w:color w:val="000000"/>
          <w:lang w:val="hy-AM"/>
        </w:rPr>
        <w:t>Ա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6B349F" w:rsidRDefault="006B349F" w:rsidP="006B349F">
      <w:pPr>
        <w:spacing w:line="276" w:lineRule="auto"/>
        <w:jc w:val="center"/>
        <w:rPr>
          <w:rFonts w:ascii="GHEA Grapalat" w:hAnsi="GHEA Grapalat"/>
          <w:color w:val="FF0000"/>
          <w:lang w:val="af-ZA"/>
        </w:rPr>
      </w:pP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   </w:t>
      </w:r>
      <w:proofErr w:type="spellStart"/>
      <w:r w:rsidRPr="000C4FE9"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կառավարության</w:t>
      </w:r>
      <w:proofErr w:type="spellEnd"/>
      <w:r w:rsidRPr="000C4FE9">
        <w:rPr>
          <w:rFonts w:ascii="GHEA Grapalat" w:hAnsi="GHEA Grapalat"/>
          <w:color w:val="000000"/>
        </w:rPr>
        <w:t xml:space="preserve"> 2003 </w:t>
      </w:r>
      <w:proofErr w:type="spellStart"/>
      <w:r w:rsidRPr="000C4FE9">
        <w:rPr>
          <w:rFonts w:ascii="GHEA Grapalat" w:hAnsi="GHEA Grapalat"/>
          <w:color w:val="000000"/>
        </w:rPr>
        <w:t>թվականի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հունիսի</w:t>
      </w:r>
      <w:proofErr w:type="spellEnd"/>
      <w:r w:rsidRPr="000C4FE9">
        <w:rPr>
          <w:rFonts w:ascii="GHEA Grapalat" w:hAnsi="GHEA Grapalat"/>
          <w:color w:val="000000"/>
        </w:rPr>
        <w:t xml:space="preserve"> 13-ի N882-Ն </w:t>
      </w:r>
      <w:proofErr w:type="spellStart"/>
      <w:r w:rsidRPr="000C4FE9">
        <w:rPr>
          <w:rFonts w:ascii="GHEA Grapalat" w:hAnsi="GHEA Grapalat"/>
          <w:color w:val="000000"/>
        </w:rPr>
        <w:t>որոշմանը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համապատասխան</w:t>
      </w:r>
      <w:proofErr w:type="spellEnd"/>
      <w:r w:rsidRPr="000C4FE9">
        <w:rPr>
          <w:rFonts w:ascii="GHEA Grapalat" w:hAnsi="GHEA Grapalat"/>
          <w:color w:val="000000"/>
        </w:rPr>
        <w:t xml:space="preserve">՝ </w:t>
      </w:r>
      <w:proofErr w:type="spellStart"/>
      <w:proofErr w:type="gramStart"/>
      <w:r w:rsidRPr="000C4FE9"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 </w:t>
      </w:r>
      <w:proofErr w:type="spellStart"/>
      <w:r w:rsidRPr="000C4FE9">
        <w:rPr>
          <w:rFonts w:ascii="GHEA Grapalat" w:hAnsi="GHEA Grapalat"/>
          <w:color w:val="000000"/>
        </w:rPr>
        <w:t>Հանրապետության</w:t>
      </w:r>
      <w:proofErr w:type="spellEnd"/>
      <w:proofErr w:type="gram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կառավարությունը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որոշում</w:t>
      </w:r>
      <w:proofErr w:type="spellEnd"/>
      <w:r w:rsidRPr="000C4FE9">
        <w:rPr>
          <w:rFonts w:ascii="GHEA Grapalat" w:hAnsi="GHEA Grapalat"/>
          <w:color w:val="000000"/>
        </w:rPr>
        <w:t xml:space="preserve"> է.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1. </w:t>
      </w:r>
      <w:proofErr w:type="spellStart"/>
      <w:r w:rsidRPr="000C4FE9">
        <w:rPr>
          <w:rFonts w:ascii="GHEA Grapalat" w:hAnsi="GHEA Grapalat"/>
          <w:color w:val="000000"/>
        </w:rPr>
        <w:t>Թույլատրել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կառավարությանն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առընթեր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</w:t>
      </w:r>
      <w:r w:rsidRPr="000C4FE9">
        <w:rPr>
          <w:rFonts w:ascii="GHEA Grapalat" w:hAnsi="GHEA Grapalat"/>
          <w:color w:val="000000"/>
        </w:rPr>
        <w:softHyphen/>
        <w:t>տա</w:t>
      </w:r>
      <w:r w:rsidRPr="000C4FE9">
        <w:rPr>
          <w:rFonts w:ascii="GHEA Grapalat" w:hAnsi="GHEA Grapalat"/>
          <w:color w:val="000000"/>
        </w:rPr>
        <w:softHyphen/>
        <w:t>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վարչությանը</w:t>
      </w:r>
      <w:proofErr w:type="spellEnd"/>
      <w:r w:rsidRPr="000C4FE9">
        <w:rPr>
          <w:rFonts w:ascii="GHEA Grapalat" w:hAnsi="GHEA Grapalat"/>
          <w:color w:val="000000"/>
        </w:rPr>
        <w:t xml:space="preserve"> &lt;&lt;</w:t>
      </w:r>
      <w:proofErr w:type="spellStart"/>
      <w:r w:rsidRPr="000C4FE9"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կառավարությանն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առընթեր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</w:t>
      </w:r>
      <w:r w:rsidRPr="000C4FE9">
        <w:rPr>
          <w:rFonts w:ascii="GHEA Grapalat" w:hAnsi="GHEA Grapalat"/>
          <w:color w:val="000000"/>
        </w:rPr>
        <w:softHyphen/>
        <w:t>տա</w:t>
      </w:r>
      <w:r w:rsidRPr="000C4FE9">
        <w:rPr>
          <w:rFonts w:ascii="GHEA Grapalat" w:hAnsi="GHEA Grapalat"/>
          <w:color w:val="000000"/>
        </w:rPr>
        <w:softHyphen/>
        <w:t>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վարչության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աշխատակազմ</w:t>
      </w:r>
      <w:proofErr w:type="spellEnd"/>
      <w:r w:rsidRPr="000C4FE9">
        <w:rPr>
          <w:rFonts w:ascii="GHEA Grapalat" w:hAnsi="GHEA Grapalat"/>
          <w:color w:val="000000"/>
        </w:rPr>
        <w:t xml:space="preserve">&gt;&gt; </w:t>
      </w:r>
      <w:proofErr w:type="spellStart"/>
      <w:r w:rsidRPr="000C4FE9">
        <w:rPr>
          <w:rFonts w:ascii="GHEA Grapalat" w:hAnsi="GHEA Grapalat"/>
          <w:color w:val="000000"/>
        </w:rPr>
        <w:t>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կառավարչական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հիմնարկին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ամրացված</w:t>
      </w:r>
      <w:proofErr w:type="spellEnd"/>
      <w:r w:rsidRPr="000C4FE9">
        <w:rPr>
          <w:rFonts w:ascii="GHEA Grapalat" w:hAnsi="GHEA Grapalat"/>
          <w:color w:val="000000"/>
        </w:rPr>
        <w:t xml:space="preserve">՝ </w:t>
      </w:r>
      <w:proofErr w:type="spellStart"/>
      <w:r w:rsidRPr="000C4FE9">
        <w:rPr>
          <w:rFonts w:ascii="GHEA Grapalat" w:hAnsi="GHEA Grapalat"/>
          <w:color w:val="000000"/>
        </w:rPr>
        <w:t>Երևան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քաղաքի</w:t>
      </w:r>
      <w:proofErr w:type="spellEnd"/>
      <w:r w:rsidRPr="000C4FE9">
        <w:rPr>
          <w:rFonts w:ascii="GHEA Grapalat" w:hAnsi="GHEA Grapalat"/>
          <w:color w:val="000000"/>
        </w:rPr>
        <w:t xml:space="preserve"> Մ. </w:t>
      </w:r>
      <w:proofErr w:type="spellStart"/>
      <w:r w:rsidRPr="000C4FE9">
        <w:rPr>
          <w:rFonts w:ascii="GHEA Grapalat" w:hAnsi="GHEA Grapalat"/>
          <w:color w:val="000000"/>
        </w:rPr>
        <w:t>Մելիքյան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փողոց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նրբանցք</w:t>
      </w:r>
      <w:proofErr w:type="spellEnd"/>
      <w:r w:rsidRPr="000C4FE9">
        <w:rPr>
          <w:rFonts w:ascii="GHEA Grapalat" w:hAnsi="GHEA Grapalat"/>
          <w:color w:val="000000"/>
        </w:rPr>
        <w:t xml:space="preserve"> 23 </w:t>
      </w:r>
      <w:proofErr w:type="spellStart"/>
      <w:r w:rsidRPr="000C4FE9">
        <w:rPr>
          <w:rFonts w:ascii="GHEA Grapalat" w:hAnsi="GHEA Grapalat"/>
          <w:color w:val="000000"/>
        </w:rPr>
        <w:t>հասցեում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գտնվող</w:t>
      </w:r>
      <w:proofErr w:type="spellEnd"/>
      <w:r w:rsidRPr="000C4FE9">
        <w:rPr>
          <w:rFonts w:ascii="GHEA Grapalat" w:hAnsi="GHEA Grapalat"/>
          <w:color w:val="000000"/>
        </w:rPr>
        <w:t xml:space="preserve"> 6319.04 </w:t>
      </w:r>
      <w:proofErr w:type="spellStart"/>
      <w:r w:rsidRPr="000C4FE9">
        <w:rPr>
          <w:rFonts w:ascii="GHEA Grapalat" w:hAnsi="GHEA Grapalat"/>
          <w:color w:val="000000"/>
        </w:rPr>
        <w:t>քառ</w:t>
      </w:r>
      <w:proofErr w:type="spellEnd"/>
      <w:r w:rsidRPr="000C4FE9">
        <w:rPr>
          <w:rFonts w:ascii="GHEA Grapalat" w:hAnsi="GHEA Grapalat"/>
          <w:color w:val="000000"/>
        </w:rPr>
        <w:t xml:space="preserve">. </w:t>
      </w:r>
      <w:proofErr w:type="spellStart"/>
      <w:r w:rsidRPr="000C4FE9">
        <w:rPr>
          <w:rFonts w:ascii="GHEA Grapalat" w:hAnsi="GHEA Grapalat"/>
          <w:color w:val="000000"/>
        </w:rPr>
        <w:t>մետր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մակերեսով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շենք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շինությունները</w:t>
      </w:r>
      <w:proofErr w:type="spellEnd"/>
      <w:r w:rsidRPr="000C4FE9">
        <w:rPr>
          <w:rFonts w:ascii="GHEA Grapalat" w:hAnsi="GHEA Grapalat"/>
          <w:color w:val="000000"/>
        </w:rPr>
        <w:t xml:space="preserve"> և </w:t>
      </w:r>
      <w:proofErr w:type="spellStart"/>
      <w:r w:rsidRPr="000C4FE9">
        <w:rPr>
          <w:rFonts w:ascii="GHEA Grapalat" w:hAnsi="GHEA Grapalat"/>
          <w:color w:val="000000"/>
        </w:rPr>
        <w:t>դրանց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օգտագործման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ու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սպասարկման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անհրաժեշտ</w:t>
      </w:r>
      <w:proofErr w:type="spellEnd"/>
      <w:r w:rsidRPr="000C4FE9">
        <w:rPr>
          <w:rFonts w:ascii="GHEA Grapalat" w:hAnsi="GHEA Grapalat"/>
          <w:color w:val="000000"/>
        </w:rPr>
        <w:t xml:space="preserve"> 5.802452 </w:t>
      </w:r>
      <w:proofErr w:type="spellStart"/>
      <w:r w:rsidRPr="000C4FE9">
        <w:rPr>
          <w:rFonts w:ascii="GHEA Grapalat" w:hAnsi="GHEA Grapalat"/>
          <w:color w:val="000000"/>
        </w:rPr>
        <w:t>հեկտար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մակերեսով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հողամասն</w:t>
      </w:r>
      <w:proofErr w:type="spellEnd"/>
      <w:r w:rsidRPr="000C4FE9">
        <w:rPr>
          <w:rFonts w:ascii="GHEA Grapalat" w:hAnsi="GHEA Grapalat"/>
          <w:color w:val="000000"/>
        </w:rPr>
        <w:t xml:space="preserve"> (</w:t>
      </w:r>
      <w:proofErr w:type="spellStart"/>
      <w:r w:rsidRPr="000C4FE9">
        <w:rPr>
          <w:rFonts w:ascii="GHEA Grapalat" w:hAnsi="GHEA Grapalat"/>
          <w:color w:val="000000"/>
        </w:rPr>
        <w:t>անշարժ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նկատմամբ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իրավունքների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գրանցման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վկայական</w:t>
      </w:r>
      <w:proofErr w:type="spellEnd"/>
      <w:r w:rsidRPr="000C4FE9">
        <w:rPr>
          <w:rFonts w:ascii="GHEA Grapalat" w:hAnsi="GHEA Grapalat"/>
          <w:color w:val="000000"/>
        </w:rPr>
        <w:t>՝ N28022017-01-0092) (</w:t>
      </w:r>
      <w:proofErr w:type="spellStart"/>
      <w:r w:rsidRPr="000C4FE9">
        <w:rPr>
          <w:rFonts w:ascii="GHEA Grapalat" w:hAnsi="GHEA Grapalat"/>
          <w:color w:val="000000"/>
        </w:rPr>
        <w:t>այսուհետ</w:t>
      </w:r>
      <w:proofErr w:type="spellEnd"/>
      <w:r w:rsidRPr="000C4FE9">
        <w:rPr>
          <w:rFonts w:ascii="GHEA Grapalat" w:hAnsi="GHEA Grapalat"/>
          <w:color w:val="000000"/>
        </w:rPr>
        <w:t xml:space="preserve">՝ </w:t>
      </w:r>
      <w:proofErr w:type="spellStart"/>
      <w:r w:rsidRPr="000C4FE9">
        <w:rPr>
          <w:rFonts w:ascii="GHEA Grapalat" w:hAnsi="GHEA Grapalat"/>
          <w:color w:val="000000"/>
        </w:rPr>
        <w:t>Գույք</w:t>
      </w:r>
      <w:proofErr w:type="spellEnd"/>
      <w:r w:rsidRPr="000C4FE9">
        <w:rPr>
          <w:rFonts w:ascii="GHEA Grapalat" w:hAnsi="GHEA Grapalat"/>
          <w:color w:val="000000"/>
        </w:rPr>
        <w:t xml:space="preserve">) </w:t>
      </w:r>
      <w:proofErr w:type="spellStart"/>
      <w:r w:rsidRPr="000C4FE9">
        <w:rPr>
          <w:rFonts w:ascii="GHEA Grapalat" w:hAnsi="GHEA Grapalat"/>
          <w:color w:val="000000"/>
        </w:rPr>
        <w:t>ուղղակի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վաճառքի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ձևով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օտարել</w:t>
      </w:r>
      <w:proofErr w:type="spellEnd"/>
      <w:r w:rsidRPr="000C4FE9">
        <w:rPr>
          <w:rFonts w:ascii="GHEA Grapalat" w:hAnsi="GHEA Grapalat"/>
          <w:color w:val="000000"/>
        </w:rPr>
        <w:t xml:space="preserve"> &lt;&lt;</w:t>
      </w:r>
      <w:proofErr w:type="spellStart"/>
      <w:r w:rsidRPr="000C4FE9">
        <w:rPr>
          <w:rFonts w:ascii="GHEA Grapalat" w:hAnsi="GHEA Grapalat"/>
          <w:color w:val="000000"/>
        </w:rPr>
        <w:t>Դամալա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Գրուպ</w:t>
      </w:r>
      <w:proofErr w:type="spellEnd"/>
      <w:r w:rsidRPr="000C4FE9">
        <w:rPr>
          <w:rFonts w:ascii="GHEA Grapalat" w:hAnsi="GHEA Grapalat"/>
          <w:color w:val="000000"/>
        </w:rPr>
        <w:t xml:space="preserve">&gt;&gt; </w:t>
      </w:r>
      <w:proofErr w:type="spellStart"/>
      <w:r w:rsidRPr="000C4FE9">
        <w:rPr>
          <w:rFonts w:ascii="GHEA Grapalat" w:hAnsi="GHEA Grapalat"/>
          <w:color w:val="000000"/>
        </w:rPr>
        <w:t>սահմանափակ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պատասխանատվությամբ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ընկերությանը</w:t>
      </w:r>
      <w:proofErr w:type="spellEnd"/>
      <w:r w:rsidRPr="000C4FE9">
        <w:rPr>
          <w:rFonts w:ascii="GHEA Grapalat" w:hAnsi="GHEA Grapalat"/>
          <w:color w:val="000000"/>
        </w:rPr>
        <w:t xml:space="preserve"> (</w:t>
      </w:r>
      <w:proofErr w:type="spellStart"/>
      <w:r w:rsidRPr="000C4FE9">
        <w:rPr>
          <w:rFonts w:ascii="GHEA Grapalat" w:hAnsi="GHEA Grapalat"/>
          <w:color w:val="000000"/>
        </w:rPr>
        <w:t>այսուհե</w:t>
      </w:r>
      <w:r>
        <w:rPr>
          <w:rFonts w:ascii="GHEA Grapalat" w:hAnsi="GHEA Grapalat"/>
          <w:color w:val="000000"/>
        </w:rPr>
        <w:t>տ</w:t>
      </w:r>
      <w:proofErr w:type="spellEnd"/>
      <w:r>
        <w:rPr>
          <w:rFonts w:ascii="GHEA Grapalat" w:hAnsi="GHEA Grapalat"/>
          <w:color w:val="000000"/>
        </w:rPr>
        <w:t xml:space="preserve">՝ </w:t>
      </w:r>
      <w:proofErr w:type="spellStart"/>
      <w:r>
        <w:rPr>
          <w:rFonts w:ascii="GHEA Grapalat" w:hAnsi="GHEA Grapalat"/>
          <w:color w:val="000000"/>
        </w:rPr>
        <w:t>Գնորդ</w:t>
      </w:r>
      <w:proofErr w:type="spellEnd"/>
      <w:r>
        <w:rPr>
          <w:rFonts w:ascii="GHEA Grapalat" w:hAnsi="GHEA Grapalat"/>
          <w:color w:val="000000"/>
        </w:rPr>
        <w:t>) (</w:t>
      </w:r>
      <w:proofErr w:type="spellStart"/>
      <w:r>
        <w:rPr>
          <w:rFonts w:ascii="GHEA Grapalat" w:hAnsi="GHEA Grapalat"/>
          <w:color w:val="000000"/>
        </w:rPr>
        <w:t>գտնվելու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վայրը</w:t>
      </w:r>
      <w:proofErr w:type="spellEnd"/>
      <w:r w:rsidRPr="000C4FE9">
        <w:rPr>
          <w:rFonts w:ascii="GHEA Grapalat" w:hAnsi="GHEA Grapalat"/>
          <w:color w:val="000000"/>
        </w:rPr>
        <w:t xml:space="preserve">՝ ՀՀ </w:t>
      </w:r>
      <w:proofErr w:type="spellStart"/>
      <w:r w:rsidRPr="000C4FE9">
        <w:rPr>
          <w:rFonts w:ascii="GHEA Grapalat" w:hAnsi="GHEA Grapalat"/>
          <w:color w:val="000000"/>
        </w:rPr>
        <w:t>Կոտայքի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մարզ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 w:rsidRPr="000C4FE9">
        <w:rPr>
          <w:rFonts w:ascii="GHEA Grapalat" w:hAnsi="GHEA Grapalat"/>
          <w:color w:val="000000"/>
        </w:rPr>
        <w:t>Վերին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Պտղնի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 w:rsidRPr="000C4FE9">
        <w:rPr>
          <w:rFonts w:ascii="GHEA Grapalat" w:hAnsi="GHEA Grapalat"/>
          <w:color w:val="000000"/>
        </w:rPr>
        <w:t>Նոր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թաղամաս</w:t>
      </w:r>
      <w:proofErr w:type="spellEnd"/>
      <w:r w:rsidRPr="000C4FE9">
        <w:rPr>
          <w:rFonts w:ascii="GHEA Grapalat" w:hAnsi="GHEA Grapalat"/>
          <w:color w:val="000000"/>
        </w:rPr>
        <w:t xml:space="preserve"> 1-ին </w:t>
      </w:r>
      <w:proofErr w:type="spellStart"/>
      <w:r w:rsidRPr="000C4FE9">
        <w:rPr>
          <w:rFonts w:ascii="GHEA Grapalat" w:hAnsi="GHEA Grapalat"/>
          <w:color w:val="000000"/>
        </w:rPr>
        <w:t>փողոց</w:t>
      </w:r>
      <w:proofErr w:type="spellEnd"/>
      <w:r w:rsidRPr="000C4FE9">
        <w:rPr>
          <w:rFonts w:ascii="GHEA Grapalat" w:hAnsi="GHEA Grapalat"/>
          <w:color w:val="000000"/>
        </w:rPr>
        <w:t xml:space="preserve">, 19 </w:t>
      </w:r>
      <w:proofErr w:type="spellStart"/>
      <w:r w:rsidRPr="000C4FE9">
        <w:rPr>
          <w:rFonts w:ascii="GHEA Grapalat" w:hAnsi="GHEA Grapalat"/>
          <w:color w:val="000000"/>
        </w:rPr>
        <w:t>տուն</w:t>
      </w:r>
      <w:proofErr w:type="spellEnd"/>
      <w:r w:rsidRPr="000C4FE9">
        <w:rPr>
          <w:rFonts w:ascii="GHEA Grapalat" w:hAnsi="GHEA Grapalat"/>
          <w:color w:val="000000"/>
        </w:rPr>
        <w:t xml:space="preserve">)՝ </w:t>
      </w:r>
      <w:proofErr w:type="spellStart"/>
      <w:r w:rsidRPr="000C4FE9">
        <w:rPr>
          <w:rFonts w:ascii="GHEA Grapalat" w:hAnsi="GHEA Grapalat"/>
          <w:color w:val="000000"/>
        </w:rPr>
        <w:t>համաձայն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իր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կողմից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ներկայացված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ներդրումային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ծրագրի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կոշիկի</w:t>
      </w:r>
      <w:proofErr w:type="spellEnd"/>
      <w:r w:rsidRPr="000C4FE9">
        <w:rPr>
          <w:rFonts w:ascii="GHEA Grapalat" w:hAnsi="GHEA Grapalat"/>
          <w:color w:val="000000"/>
        </w:rPr>
        <w:t xml:space="preserve"> և </w:t>
      </w:r>
      <w:proofErr w:type="spellStart"/>
      <w:r w:rsidRPr="000C4FE9">
        <w:rPr>
          <w:rFonts w:ascii="GHEA Grapalat" w:hAnsi="GHEA Grapalat"/>
          <w:color w:val="000000"/>
        </w:rPr>
        <w:t>հագուստի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արտադրություն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ստեղծելու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նպատակով</w:t>
      </w:r>
      <w:proofErr w:type="spellEnd"/>
      <w:r w:rsidRPr="000C4FE9">
        <w:rPr>
          <w:rFonts w:ascii="GHEA Grapalat" w:hAnsi="GHEA Grapalat"/>
          <w:color w:val="000000"/>
        </w:rPr>
        <w:t xml:space="preserve">: 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2. </w:t>
      </w:r>
      <w:proofErr w:type="spellStart"/>
      <w:r w:rsidRPr="000C4FE9">
        <w:rPr>
          <w:rFonts w:ascii="GHEA Grapalat" w:hAnsi="GHEA Grapalat"/>
          <w:color w:val="000000"/>
        </w:rPr>
        <w:t>Սահմանել</w:t>
      </w:r>
      <w:proofErr w:type="spellEnd"/>
      <w:r w:rsidRPr="000C4FE9">
        <w:rPr>
          <w:rFonts w:ascii="GHEA Grapalat" w:hAnsi="GHEA Grapalat"/>
          <w:color w:val="000000"/>
        </w:rPr>
        <w:t>.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1) </w:t>
      </w:r>
      <w:proofErr w:type="spellStart"/>
      <w:r w:rsidRPr="000C4FE9"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կառավարության</w:t>
      </w:r>
      <w:proofErr w:type="spellEnd"/>
      <w:r w:rsidRPr="000C4FE9">
        <w:rPr>
          <w:rFonts w:ascii="GHEA Grapalat" w:hAnsi="GHEA Grapalat"/>
          <w:color w:val="000000"/>
        </w:rPr>
        <w:t xml:space="preserve"> 1998 </w:t>
      </w:r>
      <w:proofErr w:type="spellStart"/>
      <w:r w:rsidRPr="000C4FE9">
        <w:rPr>
          <w:rFonts w:ascii="GHEA Grapalat" w:hAnsi="GHEA Grapalat"/>
          <w:color w:val="000000"/>
        </w:rPr>
        <w:t>թվականի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մարտի</w:t>
      </w:r>
      <w:proofErr w:type="spellEnd"/>
      <w:r w:rsidRPr="000C4FE9">
        <w:rPr>
          <w:rFonts w:ascii="GHEA Grapalat" w:hAnsi="GHEA Grapalat"/>
          <w:color w:val="000000"/>
        </w:rPr>
        <w:t xml:space="preserve"> 27-ի N209 </w:t>
      </w:r>
      <w:proofErr w:type="spellStart"/>
      <w:r w:rsidRPr="000C4FE9">
        <w:rPr>
          <w:rFonts w:ascii="GHEA Grapalat" w:hAnsi="GHEA Grapalat"/>
          <w:color w:val="000000"/>
        </w:rPr>
        <w:t>որոշմամբ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սահմանված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կարգով</w:t>
      </w:r>
      <w:proofErr w:type="spellEnd"/>
      <w:r w:rsidRPr="000C4FE9">
        <w:rPr>
          <w:rFonts w:ascii="GHEA Grapalat" w:hAnsi="GHEA Grapalat"/>
          <w:color w:val="000000"/>
        </w:rPr>
        <w:t xml:space="preserve"> 2017 </w:t>
      </w:r>
      <w:proofErr w:type="spellStart"/>
      <w:r w:rsidRPr="000C4FE9">
        <w:rPr>
          <w:rFonts w:ascii="GHEA Grapalat" w:hAnsi="GHEA Grapalat"/>
          <w:color w:val="000000"/>
        </w:rPr>
        <w:t>թվականի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նոյեմբերի</w:t>
      </w:r>
      <w:proofErr w:type="spellEnd"/>
      <w:r w:rsidRPr="000C4FE9">
        <w:rPr>
          <w:rFonts w:ascii="GHEA Grapalat" w:hAnsi="GHEA Grapalat"/>
          <w:color w:val="000000"/>
        </w:rPr>
        <w:t xml:space="preserve"> 28-ի </w:t>
      </w:r>
      <w:proofErr w:type="spellStart"/>
      <w:r w:rsidRPr="000C4FE9">
        <w:rPr>
          <w:rFonts w:ascii="GHEA Grapalat" w:hAnsi="GHEA Grapalat"/>
          <w:color w:val="000000"/>
        </w:rPr>
        <w:t>դրությամբ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գնահատված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արժեքը</w:t>
      </w:r>
      <w:proofErr w:type="spellEnd"/>
      <w:r w:rsidRPr="000C4FE9">
        <w:rPr>
          <w:rFonts w:ascii="GHEA Grapalat" w:hAnsi="GHEA Grapalat"/>
          <w:color w:val="000000"/>
        </w:rPr>
        <w:t xml:space="preserve">՝ 385 974 072 ՀՀ </w:t>
      </w:r>
      <w:proofErr w:type="spellStart"/>
      <w:r w:rsidRPr="000C4FE9">
        <w:rPr>
          <w:rFonts w:ascii="GHEA Grapalat" w:hAnsi="GHEA Grapalat"/>
          <w:color w:val="000000"/>
        </w:rPr>
        <w:t>դրամ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0C4FE9">
        <w:rPr>
          <w:rFonts w:ascii="GHEA Grapalat" w:hAnsi="GHEA Grapalat"/>
          <w:color w:val="000000"/>
        </w:rPr>
        <w:t>ուղղակի</w:t>
      </w:r>
      <w:proofErr w:type="spellEnd"/>
      <w:proofErr w:type="gram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վաճառքի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ձևով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օտարման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ենթակա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վաճառքի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գինը</w:t>
      </w:r>
      <w:proofErr w:type="spellEnd"/>
      <w:r w:rsidRPr="000C4FE9">
        <w:rPr>
          <w:rFonts w:ascii="GHEA Grapalat" w:hAnsi="GHEA Grapalat"/>
          <w:color w:val="000000"/>
        </w:rPr>
        <w:t xml:space="preserve">՝ 300 000 000  ՀՀ </w:t>
      </w:r>
      <w:proofErr w:type="spellStart"/>
      <w:r w:rsidRPr="000C4FE9">
        <w:rPr>
          <w:rFonts w:ascii="GHEA Grapalat" w:hAnsi="GHEA Grapalat"/>
          <w:color w:val="000000"/>
        </w:rPr>
        <w:t>դրամ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 w:rsidRPr="000C4FE9">
        <w:rPr>
          <w:rFonts w:ascii="GHEA Grapalat" w:hAnsi="GHEA Grapalat"/>
          <w:color w:val="000000"/>
        </w:rPr>
        <w:t>ներառյալ</w:t>
      </w:r>
      <w:proofErr w:type="spellEnd"/>
      <w:r w:rsidRPr="000C4FE9">
        <w:rPr>
          <w:rFonts w:ascii="GHEA Grapalat" w:hAnsi="GHEA Grapalat"/>
          <w:color w:val="000000"/>
        </w:rPr>
        <w:t xml:space="preserve"> 5.802452 </w:t>
      </w:r>
      <w:proofErr w:type="spellStart"/>
      <w:r w:rsidRPr="000C4FE9">
        <w:rPr>
          <w:rFonts w:ascii="GHEA Grapalat" w:hAnsi="GHEA Grapalat"/>
          <w:color w:val="000000"/>
        </w:rPr>
        <w:t>հեկտար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մակերեսով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հողամասի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կադաստրային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արժեքը</w:t>
      </w:r>
      <w:proofErr w:type="spellEnd"/>
      <w:r w:rsidRPr="000C4FE9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 xml:space="preserve">             </w:t>
      </w:r>
      <w:r w:rsidRPr="000C4FE9">
        <w:rPr>
          <w:rFonts w:ascii="GHEA Grapalat" w:hAnsi="GHEA Grapalat"/>
          <w:color w:val="000000"/>
        </w:rPr>
        <w:t xml:space="preserve">262 502 928  ՀՀ </w:t>
      </w:r>
      <w:proofErr w:type="spellStart"/>
      <w:r w:rsidRPr="000C4FE9">
        <w:rPr>
          <w:rFonts w:ascii="GHEA Grapalat" w:hAnsi="GHEA Grapalat"/>
          <w:color w:val="000000"/>
        </w:rPr>
        <w:t>դրամ</w:t>
      </w:r>
      <w:proofErr w:type="spellEnd"/>
      <w:r w:rsidRPr="000C4FE9">
        <w:rPr>
          <w:rFonts w:ascii="GHEA Grapalat" w:hAnsi="GHEA Grapalat"/>
          <w:color w:val="000000"/>
        </w:rPr>
        <w:t>,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3. </w:t>
      </w:r>
      <w:proofErr w:type="spellStart"/>
      <w:r w:rsidRPr="000C4FE9"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կառավարությանն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առընթեր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կառավարման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վարչության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պետին</w:t>
      </w:r>
      <w:proofErr w:type="spellEnd"/>
      <w:r w:rsidRPr="000C4FE9">
        <w:rPr>
          <w:rFonts w:ascii="GHEA Grapalat" w:hAnsi="GHEA Grapalat"/>
          <w:color w:val="000000"/>
        </w:rPr>
        <w:t xml:space="preserve">` </w:t>
      </w:r>
      <w:proofErr w:type="spellStart"/>
      <w:r w:rsidRPr="000C4FE9">
        <w:rPr>
          <w:rFonts w:ascii="GHEA Grapalat" w:hAnsi="GHEA Grapalat"/>
          <w:color w:val="000000"/>
        </w:rPr>
        <w:t>գնորդի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կողմից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արժեքի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որոշման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նախատեսված</w:t>
      </w:r>
      <w:proofErr w:type="spellEnd"/>
      <w:r w:rsidRPr="000C4FE9">
        <w:rPr>
          <w:rFonts w:ascii="GHEA Grapalat" w:hAnsi="GHEA Grapalat"/>
          <w:color w:val="000000"/>
        </w:rPr>
        <w:t xml:space="preserve"> 758 285 ՀՀ </w:t>
      </w:r>
      <w:proofErr w:type="spellStart"/>
      <w:r w:rsidRPr="000C4FE9">
        <w:rPr>
          <w:rFonts w:ascii="GHEA Grapalat" w:hAnsi="GHEA Grapalat"/>
          <w:color w:val="000000"/>
        </w:rPr>
        <w:t>դրամ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գումարի</w:t>
      </w:r>
      <w:proofErr w:type="spellEnd"/>
      <w:r w:rsidRPr="000C4FE9">
        <w:rPr>
          <w:rFonts w:ascii="GHEA Grapalat" w:hAnsi="GHEA Grapalat"/>
          <w:color w:val="000000"/>
        </w:rPr>
        <w:t xml:space="preserve"> (</w:t>
      </w:r>
      <w:proofErr w:type="spellStart"/>
      <w:r w:rsidRPr="000C4FE9">
        <w:rPr>
          <w:rFonts w:ascii="GHEA Grapalat" w:hAnsi="GHEA Grapalat"/>
          <w:color w:val="000000"/>
        </w:rPr>
        <w:t>ներառյալ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ավելացված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արժեքի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հարկը</w:t>
      </w:r>
      <w:proofErr w:type="spellEnd"/>
      <w:r w:rsidRPr="000C4FE9">
        <w:rPr>
          <w:rFonts w:ascii="GHEA Grapalat" w:hAnsi="GHEA Grapalat"/>
          <w:color w:val="000000"/>
        </w:rPr>
        <w:t xml:space="preserve">) </w:t>
      </w:r>
      <w:proofErr w:type="spellStart"/>
      <w:r w:rsidRPr="000C4FE9">
        <w:rPr>
          <w:rFonts w:ascii="GHEA Grapalat" w:hAnsi="GHEA Grapalat"/>
          <w:color w:val="000000"/>
        </w:rPr>
        <w:t>վճարումից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հետո</w:t>
      </w:r>
      <w:proofErr w:type="spellEnd"/>
      <w:r w:rsidRPr="000C4FE9">
        <w:rPr>
          <w:rFonts w:ascii="GHEA Grapalat" w:hAnsi="GHEA Grapalat"/>
          <w:color w:val="000000"/>
        </w:rPr>
        <w:t xml:space="preserve">՝ </w:t>
      </w:r>
      <w:proofErr w:type="spellStart"/>
      <w:r w:rsidRPr="000C4FE9">
        <w:rPr>
          <w:rFonts w:ascii="GHEA Grapalat" w:hAnsi="GHEA Grapalat"/>
          <w:color w:val="000000"/>
        </w:rPr>
        <w:t>մեկամսյա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ժամկետում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գնորդի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հետ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կնքել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առուվաճառքի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պայմանագիր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 w:rsidRPr="000C4FE9">
        <w:rPr>
          <w:rFonts w:ascii="GHEA Grapalat" w:hAnsi="GHEA Grapalat"/>
          <w:color w:val="000000"/>
        </w:rPr>
        <w:t>դրանում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նախատեսելով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 w:rsidRPr="000C4FE9">
        <w:rPr>
          <w:rFonts w:ascii="GHEA Grapalat" w:hAnsi="GHEA Grapalat"/>
          <w:color w:val="000000"/>
        </w:rPr>
        <w:t>որ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գնորդը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պարտավորվում</w:t>
      </w:r>
      <w:proofErr w:type="spellEnd"/>
      <w:r w:rsidRPr="000C4FE9">
        <w:rPr>
          <w:rFonts w:ascii="GHEA Grapalat" w:hAnsi="GHEA Grapalat"/>
          <w:color w:val="000000"/>
        </w:rPr>
        <w:t xml:space="preserve"> է՝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0C4FE9">
        <w:rPr>
          <w:rFonts w:ascii="GHEA Grapalat" w:hAnsi="GHEA Grapalat"/>
          <w:color w:val="000000"/>
        </w:rPr>
        <w:t>պայմանագրի</w:t>
      </w:r>
      <w:proofErr w:type="spellEnd"/>
      <w:proofErr w:type="gram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կնքումից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հետո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մեկ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տարվա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ընթացքում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վճարել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սույն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որոշման</w:t>
      </w:r>
      <w:proofErr w:type="spellEnd"/>
      <w:r w:rsidRPr="000C4FE9">
        <w:rPr>
          <w:rFonts w:ascii="GHEA Grapalat" w:hAnsi="GHEA Grapalat"/>
          <w:color w:val="000000"/>
        </w:rPr>
        <w:t xml:space="preserve"> 2-րդ </w:t>
      </w:r>
      <w:proofErr w:type="spellStart"/>
      <w:r w:rsidRPr="000C4FE9">
        <w:rPr>
          <w:rFonts w:ascii="GHEA Grapalat" w:hAnsi="GHEA Grapalat"/>
          <w:color w:val="000000"/>
        </w:rPr>
        <w:t>կետի</w:t>
      </w:r>
      <w:proofErr w:type="spellEnd"/>
      <w:r w:rsidRPr="000C4FE9">
        <w:rPr>
          <w:rFonts w:ascii="GHEA Grapalat" w:hAnsi="GHEA Grapalat"/>
          <w:color w:val="000000"/>
        </w:rPr>
        <w:t xml:space="preserve"> 2-րդ </w:t>
      </w:r>
      <w:proofErr w:type="spellStart"/>
      <w:r w:rsidRPr="000C4FE9">
        <w:rPr>
          <w:rFonts w:ascii="GHEA Grapalat" w:hAnsi="GHEA Grapalat"/>
          <w:color w:val="000000"/>
        </w:rPr>
        <w:t>ենթակետում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նշված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վաճառքի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գինը</w:t>
      </w:r>
      <w:proofErr w:type="spellEnd"/>
      <w:r w:rsidRPr="000C4FE9">
        <w:rPr>
          <w:rFonts w:ascii="GHEA Grapalat" w:hAnsi="GHEA Grapalat"/>
          <w:color w:val="000000"/>
        </w:rPr>
        <w:t>,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2) </w:t>
      </w:r>
      <w:proofErr w:type="spellStart"/>
      <w:r w:rsidRPr="000C4FE9">
        <w:rPr>
          <w:rFonts w:ascii="GHEA Grapalat" w:hAnsi="GHEA Grapalat"/>
          <w:color w:val="000000"/>
        </w:rPr>
        <w:t>երկու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տարվա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ընթացքում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իրականացնել</w:t>
      </w:r>
      <w:proofErr w:type="spellEnd"/>
      <w:r w:rsidRPr="000C4FE9">
        <w:rPr>
          <w:rFonts w:ascii="GHEA Grapalat" w:hAnsi="GHEA Grapalat"/>
          <w:color w:val="000000"/>
        </w:rPr>
        <w:t xml:space="preserve"> 5 </w:t>
      </w:r>
      <w:proofErr w:type="spellStart"/>
      <w:r w:rsidRPr="000C4FE9">
        <w:rPr>
          <w:rFonts w:ascii="GHEA Grapalat" w:hAnsi="GHEA Grapalat"/>
          <w:color w:val="000000"/>
        </w:rPr>
        <w:t>միլիոն</w:t>
      </w:r>
      <w:proofErr w:type="spellEnd"/>
      <w:r w:rsidRPr="000C4FE9">
        <w:rPr>
          <w:rFonts w:ascii="GHEA Grapalat" w:hAnsi="GHEA Grapalat"/>
          <w:color w:val="000000"/>
        </w:rPr>
        <w:t xml:space="preserve"> ԱՄՆ </w:t>
      </w:r>
      <w:proofErr w:type="spellStart"/>
      <w:r w:rsidRPr="000C4FE9">
        <w:rPr>
          <w:rFonts w:ascii="GHEA Grapalat" w:hAnsi="GHEA Grapalat"/>
          <w:color w:val="000000"/>
        </w:rPr>
        <w:t>դոլարին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համարժեք</w:t>
      </w:r>
      <w:proofErr w:type="spellEnd"/>
      <w:r w:rsidRPr="000C4FE9">
        <w:rPr>
          <w:rFonts w:ascii="GHEA Grapalat" w:hAnsi="GHEA Grapalat"/>
          <w:color w:val="000000"/>
        </w:rPr>
        <w:t xml:space="preserve"> ՀՀ </w:t>
      </w:r>
      <w:proofErr w:type="spellStart"/>
      <w:r w:rsidRPr="000C4FE9">
        <w:rPr>
          <w:rFonts w:ascii="GHEA Grapalat" w:hAnsi="GHEA Grapalat"/>
          <w:color w:val="000000"/>
        </w:rPr>
        <w:t>դրամի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ներդրում</w:t>
      </w:r>
      <w:proofErr w:type="spellEnd"/>
      <w:r w:rsidRPr="000C4FE9">
        <w:rPr>
          <w:rFonts w:ascii="GHEA Grapalat" w:hAnsi="GHEA Grapalat"/>
          <w:color w:val="000000"/>
        </w:rPr>
        <w:t xml:space="preserve">՝ </w:t>
      </w:r>
      <w:proofErr w:type="spellStart"/>
      <w:r w:rsidRPr="000C4FE9">
        <w:rPr>
          <w:rFonts w:ascii="GHEA Grapalat" w:hAnsi="GHEA Grapalat"/>
          <w:color w:val="000000"/>
        </w:rPr>
        <w:t>առաջին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տարում</w:t>
      </w:r>
      <w:proofErr w:type="spellEnd"/>
      <w:r w:rsidRPr="000C4FE9">
        <w:rPr>
          <w:rFonts w:ascii="GHEA Grapalat" w:hAnsi="GHEA Grapalat"/>
          <w:color w:val="000000"/>
        </w:rPr>
        <w:t xml:space="preserve">՝ 3 </w:t>
      </w:r>
      <w:proofErr w:type="spellStart"/>
      <w:r w:rsidRPr="000C4FE9">
        <w:rPr>
          <w:rFonts w:ascii="GHEA Grapalat" w:hAnsi="GHEA Grapalat"/>
          <w:color w:val="000000"/>
        </w:rPr>
        <w:t>միլիոն</w:t>
      </w:r>
      <w:proofErr w:type="spellEnd"/>
      <w:r w:rsidRPr="000C4FE9">
        <w:rPr>
          <w:rFonts w:ascii="GHEA Grapalat" w:hAnsi="GHEA Grapalat"/>
          <w:color w:val="000000"/>
        </w:rPr>
        <w:t xml:space="preserve"> ԱՄՆ </w:t>
      </w:r>
      <w:proofErr w:type="spellStart"/>
      <w:r w:rsidRPr="000C4FE9">
        <w:rPr>
          <w:rFonts w:ascii="GHEA Grapalat" w:hAnsi="GHEA Grapalat"/>
          <w:color w:val="000000"/>
        </w:rPr>
        <w:t>դոլարին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համարժեք</w:t>
      </w:r>
      <w:proofErr w:type="spellEnd"/>
      <w:r w:rsidRPr="000C4FE9">
        <w:rPr>
          <w:rFonts w:ascii="GHEA Grapalat" w:hAnsi="GHEA Grapalat"/>
          <w:color w:val="000000"/>
        </w:rPr>
        <w:t xml:space="preserve"> ՀՀ </w:t>
      </w:r>
      <w:proofErr w:type="spellStart"/>
      <w:r w:rsidRPr="000C4FE9">
        <w:rPr>
          <w:rFonts w:ascii="GHEA Grapalat" w:hAnsi="GHEA Grapalat"/>
          <w:color w:val="000000"/>
        </w:rPr>
        <w:t>դրամ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 w:rsidRPr="000C4FE9">
        <w:rPr>
          <w:rFonts w:ascii="GHEA Grapalat" w:hAnsi="GHEA Grapalat"/>
          <w:color w:val="000000"/>
        </w:rPr>
        <w:t>իսկ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երկրորդ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տարում</w:t>
      </w:r>
      <w:proofErr w:type="spellEnd"/>
      <w:r w:rsidRPr="000C4FE9">
        <w:rPr>
          <w:rFonts w:ascii="GHEA Grapalat" w:hAnsi="GHEA Grapalat"/>
          <w:color w:val="000000"/>
        </w:rPr>
        <w:t xml:space="preserve">՝ 2 </w:t>
      </w:r>
      <w:proofErr w:type="spellStart"/>
      <w:r w:rsidRPr="000C4FE9">
        <w:rPr>
          <w:rFonts w:ascii="GHEA Grapalat" w:hAnsi="GHEA Grapalat"/>
          <w:color w:val="000000"/>
        </w:rPr>
        <w:t>միլիոն</w:t>
      </w:r>
      <w:proofErr w:type="spellEnd"/>
      <w:r w:rsidRPr="000C4FE9">
        <w:rPr>
          <w:rFonts w:ascii="GHEA Grapalat" w:hAnsi="GHEA Grapalat"/>
          <w:color w:val="000000"/>
        </w:rPr>
        <w:t xml:space="preserve"> ԱՄՆ </w:t>
      </w:r>
      <w:proofErr w:type="spellStart"/>
      <w:r w:rsidRPr="000C4FE9">
        <w:rPr>
          <w:rFonts w:ascii="GHEA Grapalat" w:hAnsi="GHEA Grapalat"/>
          <w:color w:val="000000"/>
        </w:rPr>
        <w:t>դոլարին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համարժեք</w:t>
      </w:r>
      <w:proofErr w:type="spellEnd"/>
      <w:r w:rsidRPr="000C4FE9">
        <w:rPr>
          <w:rFonts w:ascii="GHEA Grapalat" w:hAnsi="GHEA Grapalat"/>
          <w:color w:val="000000"/>
        </w:rPr>
        <w:t xml:space="preserve"> ՀՀ </w:t>
      </w:r>
      <w:proofErr w:type="spellStart"/>
      <w:r w:rsidRPr="000C4FE9">
        <w:rPr>
          <w:rFonts w:ascii="GHEA Grapalat" w:hAnsi="GHEA Grapalat"/>
          <w:color w:val="000000"/>
        </w:rPr>
        <w:t>դրամ</w:t>
      </w:r>
      <w:proofErr w:type="spellEnd"/>
      <w:r w:rsidRPr="000C4FE9">
        <w:rPr>
          <w:rFonts w:ascii="GHEA Grapalat" w:hAnsi="GHEA Grapalat"/>
          <w:color w:val="000000"/>
        </w:rPr>
        <w:t xml:space="preserve">` </w:t>
      </w:r>
      <w:proofErr w:type="spellStart"/>
      <w:r w:rsidRPr="000C4FE9">
        <w:rPr>
          <w:rFonts w:ascii="GHEA Grapalat" w:hAnsi="GHEA Grapalat"/>
          <w:color w:val="000000"/>
        </w:rPr>
        <w:t>ստեղծելով</w:t>
      </w:r>
      <w:proofErr w:type="spellEnd"/>
      <w:r w:rsidRPr="000C4FE9">
        <w:rPr>
          <w:rFonts w:ascii="GHEA Grapalat" w:hAnsi="GHEA Grapalat"/>
          <w:color w:val="000000"/>
        </w:rPr>
        <w:t xml:space="preserve"> 350-450 </w:t>
      </w:r>
      <w:proofErr w:type="spellStart"/>
      <w:r w:rsidRPr="000C4FE9">
        <w:rPr>
          <w:rFonts w:ascii="GHEA Grapalat" w:hAnsi="GHEA Grapalat"/>
          <w:color w:val="000000"/>
        </w:rPr>
        <w:t>աշխատատեղ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3) </w:t>
      </w:r>
      <w:proofErr w:type="spellStart"/>
      <w:proofErr w:type="gramStart"/>
      <w:r w:rsidRPr="000C4FE9">
        <w:rPr>
          <w:rFonts w:ascii="GHEA Grapalat" w:hAnsi="GHEA Grapalat"/>
          <w:color w:val="000000"/>
        </w:rPr>
        <w:t>իր</w:t>
      </w:r>
      <w:proofErr w:type="spellEnd"/>
      <w:proofErr w:type="gram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միջոցների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հաշվին</w:t>
      </w:r>
      <w:proofErr w:type="spellEnd"/>
      <w:r w:rsidRPr="000C4FE9">
        <w:rPr>
          <w:rFonts w:ascii="GHEA Grapalat" w:hAnsi="GHEA Grapalat"/>
          <w:color w:val="000000"/>
        </w:rPr>
        <w:t xml:space="preserve">  </w:t>
      </w:r>
      <w:proofErr w:type="spellStart"/>
      <w:r w:rsidRPr="000C4FE9">
        <w:rPr>
          <w:rFonts w:ascii="GHEA Grapalat" w:hAnsi="GHEA Grapalat"/>
          <w:color w:val="000000"/>
        </w:rPr>
        <w:t>վճարել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գույքային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իրավունքների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գրանցման</w:t>
      </w:r>
      <w:proofErr w:type="spellEnd"/>
      <w:r w:rsidRPr="000C4FE9">
        <w:rPr>
          <w:rFonts w:ascii="GHEA Grapalat" w:hAnsi="GHEA Grapalat"/>
          <w:color w:val="000000"/>
        </w:rPr>
        <w:t xml:space="preserve"> և </w:t>
      </w:r>
      <w:proofErr w:type="spellStart"/>
      <w:r w:rsidRPr="000C4FE9">
        <w:rPr>
          <w:rFonts w:ascii="GHEA Grapalat" w:hAnsi="GHEA Grapalat"/>
          <w:color w:val="000000"/>
        </w:rPr>
        <w:t>նոտարական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վավերացման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համար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օրենքով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սահմանված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գումարներն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ու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տուրքերը</w:t>
      </w:r>
      <w:proofErr w:type="spellEnd"/>
      <w:r w:rsidRPr="000C4FE9">
        <w:rPr>
          <w:rFonts w:ascii="GHEA Grapalat" w:hAnsi="GHEA Grapalat"/>
          <w:color w:val="000000"/>
        </w:rPr>
        <w:t>:</w:t>
      </w:r>
    </w:p>
    <w:p w:rsidR="006B349F" w:rsidRPr="000C4FE9" w:rsidRDefault="006B349F" w:rsidP="006B349F">
      <w:pPr>
        <w:pStyle w:val="NormalWeb"/>
        <w:tabs>
          <w:tab w:val="left" w:pos="9900"/>
        </w:tabs>
        <w:spacing w:before="0" w:beforeAutospacing="0" w:after="0" w:afterAutospacing="0"/>
        <w:ind w:left="-360" w:firstLine="630"/>
        <w:jc w:val="both"/>
        <w:rPr>
          <w:rFonts w:ascii="GHEA Grapalat" w:hAnsi="GHEA Grapalat"/>
          <w:color w:val="000000"/>
        </w:rPr>
      </w:pPr>
      <w:r w:rsidRPr="000C4FE9">
        <w:rPr>
          <w:rFonts w:ascii="GHEA Grapalat" w:hAnsi="GHEA Grapalat"/>
          <w:color w:val="000000"/>
        </w:rPr>
        <w:t xml:space="preserve">4. </w:t>
      </w:r>
      <w:proofErr w:type="spellStart"/>
      <w:r w:rsidRPr="000C4FE9">
        <w:rPr>
          <w:rFonts w:ascii="GHEA Grapalat" w:hAnsi="GHEA Grapalat"/>
          <w:color w:val="000000"/>
        </w:rPr>
        <w:t>Վճարումները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կատարել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արժույթով</w:t>
      </w:r>
      <w:proofErr w:type="spellEnd"/>
      <w:r>
        <w:rPr>
          <w:rFonts w:ascii="GHEA Grapalat" w:hAnsi="GHEA Grapalat"/>
          <w:color w:val="000000"/>
        </w:rPr>
        <w:t>՝</w:t>
      </w:r>
      <w:r w:rsidRPr="000C4FE9">
        <w:rPr>
          <w:rFonts w:ascii="GHEA Grapalat" w:hAnsi="GHEA Grapalat"/>
          <w:color w:val="000000"/>
        </w:rPr>
        <w:t xml:space="preserve"> 70 </w:t>
      </w:r>
      <w:proofErr w:type="spellStart"/>
      <w:r>
        <w:rPr>
          <w:rFonts w:ascii="GHEA Grapalat" w:hAnsi="GHEA Grapalat"/>
          <w:color w:val="000000"/>
        </w:rPr>
        <w:t>տոկոսն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ուղղելով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բյուջե</w:t>
      </w:r>
      <w:proofErr w:type="spellEnd"/>
      <w:r w:rsidRPr="000C4FE9">
        <w:rPr>
          <w:rFonts w:ascii="GHEA Grapalat" w:hAnsi="GHEA Grapalat"/>
          <w:color w:val="000000"/>
        </w:rPr>
        <w:t xml:space="preserve">, 30 </w:t>
      </w:r>
      <w:proofErr w:type="spellStart"/>
      <w:r>
        <w:rPr>
          <w:rFonts w:ascii="GHEA Grapalat" w:hAnsi="GHEA Grapalat"/>
          <w:color w:val="000000"/>
        </w:rPr>
        <w:t>տոկոսը</w:t>
      </w:r>
      <w:proofErr w:type="spellEnd"/>
      <w:r w:rsidRPr="000C4FE9">
        <w:rPr>
          <w:rFonts w:ascii="GHEA Grapalat" w:hAnsi="GHEA Grapalat"/>
          <w:color w:val="000000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համապատասխան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համայնքի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ֆոնդային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բյուջե</w:t>
      </w:r>
      <w:proofErr w:type="spellEnd"/>
      <w:r w:rsidRPr="000C4FE9">
        <w:rPr>
          <w:rFonts w:ascii="GHEA Grapalat" w:hAnsi="GHEA Grapalat"/>
          <w:color w:val="000000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ըստ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գույքի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գտնվելու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վայրի</w:t>
      </w:r>
      <w:proofErr w:type="spellEnd"/>
      <w:r w:rsidRPr="000C4FE9"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իսկ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հողամասի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կադաստրային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արժեքը</w:t>
      </w:r>
      <w:proofErr w:type="spellEnd"/>
      <w:r w:rsidRPr="000C4FE9">
        <w:rPr>
          <w:rFonts w:ascii="GHEA Grapalat" w:hAnsi="GHEA Grapalat"/>
          <w:color w:val="000000"/>
        </w:rPr>
        <w:t>` &lt;&lt;</w:t>
      </w:r>
      <w:proofErr w:type="spellStart"/>
      <w:r w:rsidRPr="000C4FE9">
        <w:rPr>
          <w:rFonts w:ascii="GHEA Grapalat" w:hAnsi="GHEA Grapalat"/>
          <w:color w:val="000000"/>
        </w:rPr>
        <w:t>Շենքերի</w:t>
      </w:r>
      <w:proofErr w:type="spellEnd"/>
      <w:r w:rsidRPr="000C4FE9">
        <w:rPr>
          <w:rFonts w:ascii="GHEA Grapalat" w:hAnsi="GHEA Grapalat"/>
          <w:color w:val="000000"/>
        </w:rPr>
        <w:t xml:space="preserve"> և </w:t>
      </w:r>
      <w:proofErr w:type="spellStart"/>
      <w:r w:rsidRPr="000C4FE9">
        <w:rPr>
          <w:rFonts w:ascii="GHEA Grapalat" w:hAnsi="GHEA Grapalat"/>
          <w:color w:val="000000"/>
        </w:rPr>
        <w:t>շինությունների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օտարման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գործընթացում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սեփականություն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հանդիսացող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հողերի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օտարումից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մուտքեր</w:t>
      </w:r>
      <w:proofErr w:type="spellEnd"/>
      <w:r w:rsidRPr="000C4FE9">
        <w:rPr>
          <w:rFonts w:ascii="GHEA Grapalat" w:hAnsi="GHEA Grapalat"/>
          <w:color w:val="000000"/>
        </w:rPr>
        <w:t xml:space="preserve">&gt;&gt; </w:t>
      </w:r>
      <w:proofErr w:type="spellStart"/>
      <w:r w:rsidRPr="000C4FE9">
        <w:rPr>
          <w:rFonts w:ascii="GHEA Grapalat" w:hAnsi="GHEA Grapalat"/>
          <w:color w:val="000000"/>
        </w:rPr>
        <w:t>գանձապետական</w:t>
      </w:r>
      <w:proofErr w:type="spellEnd"/>
      <w:r w:rsidRPr="000C4FE9">
        <w:rPr>
          <w:rFonts w:ascii="GHEA Grapalat" w:hAnsi="GHEA Grapalat"/>
          <w:color w:val="000000"/>
        </w:rPr>
        <w:t xml:space="preserve"> </w:t>
      </w:r>
      <w:proofErr w:type="spellStart"/>
      <w:r w:rsidRPr="000C4FE9">
        <w:rPr>
          <w:rFonts w:ascii="GHEA Grapalat" w:hAnsi="GHEA Grapalat"/>
          <w:color w:val="000000"/>
        </w:rPr>
        <w:t>հաշվին</w:t>
      </w:r>
      <w:proofErr w:type="spellEnd"/>
      <w:r w:rsidRPr="000C4FE9">
        <w:rPr>
          <w:rFonts w:ascii="GHEA Grapalat" w:hAnsi="GHEA Grapalat"/>
          <w:color w:val="000000"/>
        </w:rPr>
        <w:t>:</w:t>
      </w:r>
    </w:p>
    <w:p w:rsidR="006B349F" w:rsidRDefault="006B349F" w:rsidP="006B349F">
      <w:pPr>
        <w:pStyle w:val="NormalWeb"/>
        <w:ind w:left="-630" w:firstLine="540"/>
        <w:jc w:val="both"/>
        <w:rPr>
          <w:rFonts w:ascii="GHEA Grapalat" w:hAnsi="GHEA Grapalat" w:cs="Sylfaen"/>
          <w:color w:val="000000"/>
          <w:lang w:val="af-ZA"/>
        </w:rPr>
      </w:pP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lastRenderedPageBreak/>
        <w:t>ՏԵՂԵԿԱՆՔ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ՀՀ կառավարության որոշման նախագծի վերաբերյալ</w:t>
      </w:r>
    </w:p>
    <w:p w:rsidR="006B349F" w:rsidRDefault="006B349F" w:rsidP="006B349F">
      <w:pPr>
        <w:ind w:right="-186"/>
        <w:jc w:val="right"/>
        <w:rPr>
          <w:rFonts w:ascii="GHEA Grapalat" w:hAnsi="GHEA Grapalat" w:cs="GHEA Grapalat"/>
          <w:b/>
          <w:color w:val="FF0000"/>
          <w:szCs w:val="20"/>
          <w:lang w:val="fr-FR"/>
        </w:rPr>
      </w:pPr>
    </w:p>
    <w:p w:rsidR="006B349F" w:rsidRDefault="006B349F" w:rsidP="006B349F">
      <w:pPr>
        <w:pStyle w:val="norm"/>
        <w:spacing w:line="240" w:lineRule="auto"/>
        <w:ind w:left="-270" w:right="-104"/>
        <w:rPr>
          <w:rFonts w:ascii="GHEA Grapalat" w:hAnsi="GHEA Grapalat"/>
          <w:color w:val="FF0000"/>
          <w:sz w:val="24"/>
          <w:szCs w:val="24"/>
        </w:rPr>
      </w:pP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FF0000"/>
          <w:sz w:val="24"/>
          <w:szCs w:val="24"/>
        </w:rPr>
        <w:t xml:space="preserve">            </w:t>
      </w:r>
      <w:r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առընթեր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վարչություն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դիմել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&lt;&lt;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Դամալա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Գրուպ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սահմանափակ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պատասխանատվությամբ ընկերությ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ru-RU"/>
        </w:rPr>
        <w:t>նը</w:t>
      </w:r>
      <w:r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խնդրելով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իրեն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օտարել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Վարչության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տնօրինության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Երևան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քաղաքի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Մ.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Մելիքյան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փողոց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նրբանցք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23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հասցեում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գտնվող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անշարժ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գույքը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     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1998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մարտի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27-ի N209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Վարչության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իրականացվել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 6319.04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քառ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  <w:proofErr w:type="gram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մետր մակերեսով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շենք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դրանց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օգտագործման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սպասարկման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անհրաժեշտ 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5.802452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</w:rPr>
        <w:t>հեկտար</w:t>
      </w:r>
      <w:proofErr w:type="spellEnd"/>
      <w:r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</w:rPr>
        <w:t>մակերեսով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հողամասի շուկայական արժեքի գնահատում՝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2017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նոյեմբերի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28-ի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դրությամբ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գնահատված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արժեքը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կազմել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է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</w:rPr>
        <w:t xml:space="preserve">385 974 072 </w:t>
      </w:r>
      <w:r>
        <w:rPr>
          <w:rFonts w:ascii="GHEA Grapalat" w:hAnsi="GHEA Grapalat"/>
          <w:color w:val="000000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      &lt;&lt;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Դամալա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Գրուպ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&gt;&gt; ՍՊԸ-ն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տեղեկացրել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Վարչությանը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տարածքը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բերելու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նախատեսում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ներդրումային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ծրագիր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ստեղծելով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կոշիկի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հագուստի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արտադրություն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Նախատեսվող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ներդրումային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առաջիկայում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կիրականացվի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շուրջ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5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ԱՄՆ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դոլարի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առաջին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իրականացնելով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3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ԱՄՆ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դոլարին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համարժեք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երկրորդ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2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միլիոն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ԱՄՆ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դոլարին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համարժեք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Ներդրումներն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ուղղորդվելու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տարածքի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բերման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շենք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շինությունների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վերանորգման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սարքավորումների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հումքի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բերման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: </w:t>
      </w: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       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Նախատեսվող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արտադրությունում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արտադրվելու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շուկայի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միջին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բարձր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սեգմենտի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հագուստ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կոշիկ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Ըստ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իրականացվող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ներդրումային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5-րդ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տարում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ընկերությ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</w:rPr>
        <w:t>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հասույթը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կոշիկի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հասցնել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4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միլիարդ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դրամից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ավելիի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հագուստի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1.5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միլիարդ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դրամից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ավելիի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զգալի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ընկերությունը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նախատեսում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արտահանել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     Նախագծով առաջարկվում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Երևան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քաղաքի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Մ.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</w:rPr>
        <w:t>Մելիքյան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փողոց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նրբանցք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23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հասցեում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գտնվող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6319.04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քառ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>.</w:t>
      </w:r>
      <w:proofErr w:type="gram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մետր մակերեսով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շենք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շինությունները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անշարժ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իրավունքների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գրանցման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 N28022017-01-0092) 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դրանց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օգտագործման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սպասարկման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անհրաժեշտ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հողամասն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ուղղակի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վաճառքի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օտարել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&lt;&lt;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Դամալա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Գրուպ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սահմանափակ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պատասխանատվությամբ ընկերությ</w:t>
      </w:r>
      <w:r>
        <w:rPr>
          <w:rFonts w:ascii="GHEA Grapalat" w:hAnsi="GHEA Grapalat" w:cs="Sylfaen"/>
          <w:color w:val="000000"/>
          <w:sz w:val="24"/>
          <w:szCs w:val="24"/>
        </w:rPr>
        <w:t>ա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նը</w:t>
      </w:r>
      <w:r>
        <w:rPr>
          <w:rFonts w:ascii="GHEA Grapalat" w:hAnsi="GHEA Grapalat"/>
          <w:color w:val="000000"/>
          <w:sz w:val="24"/>
          <w:szCs w:val="24"/>
        </w:rPr>
        <w:t xml:space="preserve"> 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վաճառքի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սահմանելով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pacing w:val="-2"/>
          <w:sz w:val="24"/>
          <w:szCs w:val="24"/>
        </w:rPr>
        <w:t>300 000 000 ՀՀ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ներառյալ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հողամասի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կադաստրային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արժեքը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262 502 928  ՀՀ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</w:rPr>
        <w:t xml:space="preserve">  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     Հողամասն ընդգրկված չէ ՀՀ հողային օրենսգրքի 60-րդ հոդվածով նախատեսված սահմանափակումների ցանկում: Հողամասը գտնվում է տարածագնահատման 7-րդ գոտում և հողամասի 1 քառ.մետրի կադաստրային արժեքը կազմում է 4524 ՀՀ դրամ:</w:t>
      </w:r>
    </w:p>
    <w:p w:rsidR="006B349F" w:rsidRDefault="006B349F" w:rsidP="006B349F">
      <w:pPr>
        <w:pStyle w:val="norm"/>
        <w:spacing w:line="240" w:lineRule="auto"/>
        <w:ind w:right="-104" w:firstLine="0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   Գնորդը պետք է վճարի նաև գույքի արժեքի որոշման համար նախատեսված վճարը` </w:t>
      </w:r>
      <w:r>
        <w:rPr>
          <w:rFonts w:ascii="GHEA Grapalat" w:hAnsi="GHEA Grapalat"/>
          <w:sz w:val="24"/>
          <w:szCs w:val="24"/>
          <w:lang w:val="af-ZA"/>
        </w:rPr>
        <w:t xml:space="preserve">758 285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ՀՀ դրամը /ներառյալ ԱԱՀ/:</w:t>
      </w:r>
    </w:p>
    <w:p w:rsidR="006B349F" w:rsidRDefault="006B349F" w:rsidP="006B349F">
      <w:pPr>
        <w:pStyle w:val="norm"/>
        <w:spacing w:line="240" w:lineRule="auto"/>
        <w:ind w:right="-104" w:firstLine="0"/>
        <w:jc w:val="center"/>
        <w:rPr>
          <w:rFonts w:ascii="GHEA Grapalat" w:hAnsi="GHEA Grapalat"/>
          <w:color w:val="000000"/>
          <w:sz w:val="28"/>
          <w:szCs w:val="24"/>
          <w:lang w:val="af-ZA"/>
        </w:rPr>
      </w:pPr>
      <w:r>
        <w:rPr>
          <w:rFonts w:ascii="GHEA Grapalat" w:hAnsi="GHEA Grapalat"/>
          <w:color w:val="000000"/>
          <w:lang w:val="af-ZA"/>
        </w:rPr>
        <w:br w:type="page"/>
      </w:r>
      <w:r>
        <w:rPr>
          <w:rFonts w:ascii="GHEA Grapalat" w:hAnsi="GHEA Grapalat"/>
          <w:b/>
          <w:bCs/>
          <w:color w:val="000000"/>
          <w:sz w:val="24"/>
        </w:rPr>
        <w:lastRenderedPageBreak/>
        <w:t>ՏԵՂԵԿԱՆՔ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6B349F" w:rsidRDefault="006B349F" w:rsidP="006B349F">
      <w:pPr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6B349F" w:rsidRDefault="006B349F" w:rsidP="006B349F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  <w:color w:val="000000"/>
        </w:rPr>
      </w:pPr>
    </w:p>
    <w:p w:rsidR="006B349F" w:rsidRDefault="006B349F" w:rsidP="006B349F">
      <w:pPr>
        <w:spacing w:line="276" w:lineRule="auto"/>
        <w:ind w:left="-360" w:right="18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  </w:t>
      </w:r>
      <w:r>
        <w:rPr>
          <w:rFonts w:ascii="GHEA Grapalat" w:hAnsi="GHEA Grapalat"/>
          <w:bCs/>
          <w:color w:val="000000"/>
        </w:rPr>
        <w:t>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օտարելու</w:t>
      </w:r>
      <w:proofErr w:type="spellEnd"/>
      <w:r>
        <w:rPr>
          <w:rFonts w:ascii="GHEA Grapalat" w:hAnsi="GHEA Grapalat"/>
          <w:bCs/>
          <w:color w:val="000000"/>
        </w:rPr>
        <w:t xml:space="preserve"> մասին&gt;&gt;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6B349F" w:rsidRDefault="006B349F" w:rsidP="006B349F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</w:t>
      </w:r>
    </w:p>
    <w:p w:rsidR="006B349F" w:rsidRDefault="006B349F" w:rsidP="006B349F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                                              </w:t>
      </w:r>
    </w:p>
    <w:p w:rsidR="006B349F" w:rsidRDefault="006B349F" w:rsidP="006B349F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                                         ՏԵՂԵԿԱՆՔ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</w:p>
    <w:p w:rsidR="006B349F" w:rsidRDefault="006B349F" w:rsidP="006B349F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6B349F" w:rsidRDefault="006B349F" w:rsidP="006B349F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</w:p>
    <w:p w:rsidR="006B349F" w:rsidRDefault="006B349F" w:rsidP="006B349F">
      <w:pPr>
        <w:tabs>
          <w:tab w:val="left" w:pos="7110"/>
        </w:tabs>
        <w:ind w:left="-45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</w:t>
      </w:r>
      <w:r>
        <w:rPr>
          <w:rFonts w:ascii="GHEA Grapalat" w:hAnsi="GHEA Grapalat" w:cs="Times New Roman"/>
          <w:color w:val="000000"/>
          <w:lang w:val="hy-AM"/>
        </w:rPr>
        <w:t>&lt;</w:t>
      </w:r>
      <w:r>
        <w:rPr>
          <w:rFonts w:ascii="GHEA Grapalat" w:hAnsi="GHEA Grapalat" w:cs="Times New Roman"/>
          <w:color w:val="000000"/>
          <w:lang w:val="en-US"/>
        </w:rPr>
        <w:t>&lt;</w:t>
      </w:r>
      <w:r>
        <w:rPr>
          <w:rFonts w:ascii="GHEA Grapalat" w:hAnsi="GHEA Grapalat" w:cs="Times New Roman"/>
          <w:color w:val="000000"/>
          <w:lang w:val="hy-AM"/>
        </w:rPr>
        <w:t>Պետական գույքն օտարելու մասին</w:t>
      </w:r>
      <w:r>
        <w:rPr>
          <w:rFonts w:ascii="GHEA Grapalat" w:hAnsi="GHEA Grapalat" w:cs="Times New Roman"/>
          <w:color w:val="000000"/>
          <w:lang w:val="en-US"/>
        </w:rPr>
        <w:t>&gt;</w:t>
      </w:r>
      <w:r>
        <w:rPr>
          <w:rFonts w:ascii="GHEA Grapalat" w:hAnsi="GHEA Grapalat" w:cs="Times New Roman"/>
          <w:color w:val="000000"/>
          <w:lang w:val="hy-AM"/>
        </w:rPr>
        <w:t>&gt; Հայաստանի Հանրապետության կառավարության որոշման նախագծի ընդունման կապակցությամբ նախատեսվում է պետական բյուջեում եկամուտների ավելացում:</w:t>
      </w:r>
    </w:p>
    <w:p w:rsidR="006B349F" w:rsidRDefault="006B349F" w:rsidP="006B349F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</w:rPr>
      </w:pPr>
    </w:p>
    <w:p w:rsidR="006B349F" w:rsidRDefault="006B349F" w:rsidP="006B349F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6B349F" w:rsidRDefault="006B349F" w:rsidP="006B349F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6B349F" w:rsidRDefault="006B349F" w:rsidP="006B349F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ՏԵՂԵԿԱՆՔ</w:t>
      </w:r>
    </w:p>
    <w:p w:rsidR="006B349F" w:rsidRDefault="006B349F" w:rsidP="006B349F">
      <w:pPr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ՊԵՏԱԿԱՆ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ԳՈՒՅՔՆ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ՕՏԱՐԵԼՈՒ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</w:rPr>
        <w:t>ՄԱՍԻՆ</w:t>
      </w:r>
      <w:r>
        <w:rPr>
          <w:rFonts w:ascii="GHEA Grapalat" w:hAnsi="GHEA Grapalat"/>
          <w:b/>
          <w:color w:val="000000"/>
          <w:lang w:val="en-US"/>
        </w:rPr>
        <w:t xml:space="preserve"> </w:t>
      </w:r>
      <w:r>
        <w:rPr>
          <w:rFonts w:ascii="GHEA Grapalat" w:hAnsi="GHEA Grapalat"/>
          <w:b/>
          <w:bCs/>
          <w:color w:val="000000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6B349F" w:rsidRDefault="006B349F" w:rsidP="006B349F">
      <w:pPr>
        <w:ind w:left="-450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  </w:t>
      </w:r>
    </w:p>
    <w:p w:rsidR="006B349F" w:rsidRDefault="006B349F" w:rsidP="006B349F">
      <w:pPr>
        <w:spacing w:line="360" w:lineRule="auto"/>
        <w:ind w:left="-450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 </w:t>
      </w:r>
    </w:p>
    <w:p w:rsidR="006B349F" w:rsidRDefault="006B349F" w:rsidP="006B349F">
      <w:pPr>
        <w:spacing w:line="276" w:lineRule="auto"/>
        <w:ind w:left="-45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    </w:t>
      </w:r>
      <w:r>
        <w:rPr>
          <w:rFonts w:ascii="GHEA Grapalat" w:hAnsi="GHEA Grapalat"/>
          <w:b/>
          <w:bCs/>
          <w:color w:val="000000"/>
          <w:lang w:val="en-US"/>
        </w:rPr>
        <w:t xml:space="preserve">    </w:t>
      </w:r>
      <w:r>
        <w:rPr>
          <w:rFonts w:ascii="GHEA Grapalat" w:hAnsi="GHEA Grapalat"/>
          <w:bCs/>
          <w:color w:val="000000"/>
        </w:rPr>
        <w:t>&lt;&lt;</w:t>
      </w:r>
      <w:proofErr w:type="spellStart"/>
      <w:r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գույքն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օտարելու</w:t>
      </w:r>
      <w:proofErr w:type="spellEnd"/>
      <w:r>
        <w:rPr>
          <w:rFonts w:ascii="GHEA Grapalat" w:hAnsi="GHEA Grapalat"/>
          <w:bCs/>
          <w:color w:val="000000"/>
        </w:rPr>
        <w:t xml:space="preserve"> մասին&gt;&gt;  ՀՀ կառավարության որոշման նախագիծը մշակվել է հիմք ընդունելով՝</w:t>
      </w:r>
    </w:p>
    <w:p w:rsidR="006B349F" w:rsidRDefault="006B349F" w:rsidP="006B349F">
      <w:pPr>
        <w:spacing w:line="276" w:lineRule="auto"/>
        <w:ind w:left="-45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         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կառավարության</w:t>
      </w:r>
      <w:r>
        <w:rPr>
          <w:rFonts w:ascii="GHEA Grapalat" w:hAnsi="GHEA Grapalat"/>
          <w:color w:val="000000"/>
          <w:lang w:val="af-ZA"/>
        </w:rPr>
        <w:t xml:space="preserve"> 2003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հունիսի</w:t>
      </w:r>
      <w:r>
        <w:rPr>
          <w:rFonts w:ascii="GHEA Grapalat" w:hAnsi="GHEA Grapalat"/>
          <w:color w:val="000000"/>
          <w:lang w:val="af-ZA"/>
        </w:rPr>
        <w:t xml:space="preserve"> 13-</w:t>
      </w:r>
      <w:r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N882-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որոշումը</w:t>
      </w:r>
      <w:r>
        <w:rPr>
          <w:rFonts w:ascii="GHEA Grapalat" w:hAnsi="GHEA Grapalat"/>
          <w:color w:val="000000"/>
          <w:lang w:val="en-US"/>
        </w:rPr>
        <w:t>:</w:t>
      </w:r>
    </w:p>
    <w:p w:rsidR="006B349F" w:rsidRDefault="006B349F" w:rsidP="006B349F">
      <w:pPr>
        <w:ind w:right="-186"/>
        <w:jc w:val="right"/>
        <w:rPr>
          <w:rFonts w:ascii="GHEA Grapalat" w:hAnsi="GHEA Grapalat" w:cs="GHEA Grapalat"/>
          <w:b/>
          <w:color w:val="000000"/>
          <w:szCs w:val="20"/>
          <w:lang w:val="fr-FR"/>
        </w:rPr>
      </w:pPr>
    </w:p>
    <w:p w:rsidR="006B349F" w:rsidRPr="0070394A" w:rsidRDefault="006B349F" w:rsidP="006B349F">
      <w:pPr>
        <w:spacing w:before="240"/>
        <w:jc w:val="right"/>
        <w:rPr>
          <w:rFonts w:ascii="GHEA Grapalat" w:hAnsi="GHEA Grapalat" w:cs="GHEA Grapalat"/>
          <w:b/>
          <w:color w:val="FF0000"/>
          <w:szCs w:val="20"/>
          <w:u w:val="single"/>
          <w:lang w:val="en-US"/>
        </w:rPr>
      </w:pPr>
    </w:p>
    <w:p w:rsidR="006F1265" w:rsidRDefault="006F1265"/>
    <w:sectPr w:rsidR="006F1265" w:rsidSect="00717341">
      <w:pgSz w:w="11906" w:h="16838"/>
      <w:pgMar w:top="720" w:right="566" w:bottom="540" w:left="10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8C"/>
    <w:rsid w:val="005075E0"/>
    <w:rsid w:val="006B349F"/>
    <w:rsid w:val="006F1265"/>
    <w:rsid w:val="008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9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6B349F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6B349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6B349F"/>
    <w:rPr>
      <w:rFonts w:ascii="Arial Armenian" w:eastAsia="Times New Rom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9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6B349F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6B349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6B349F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cp:lastPrinted>2017-12-06T12:09:00Z</cp:lastPrinted>
  <dcterms:created xsi:type="dcterms:W3CDTF">2017-12-06T11:56:00Z</dcterms:created>
  <dcterms:modified xsi:type="dcterms:W3CDTF">2017-12-06T12:09:00Z</dcterms:modified>
</cp:coreProperties>
</file>