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9C6" w:rsidRPr="001B0F35" w:rsidRDefault="00AE79C6" w:rsidP="00AE79C6">
      <w:pPr>
        <w:jc w:val="right"/>
        <w:rPr>
          <w:rFonts w:ascii="GHEA Grapalat" w:hAnsi="GHEA Grapalat"/>
          <w:caps/>
          <w:u w:val="single"/>
        </w:rPr>
      </w:pPr>
      <w:r w:rsidRPr="001B0F35">
        <w:rPr>
          <w:rFonts w:ascii="GHEA Grapalat" w:hAnsi="GHEA Grapalat"/>
          <w:caps/>
          <w:u w:val="single"/>
        </w:rPr>
        <w:t>Նախագիծ</w:t>
      </w:r>
    </w:p>
    <w:p w:rsidR="00AE79C6" w:rsidRDefault="00AE79C6" w:rsidP="00AE79C6">
      <w:pPr>
        <w:jc w:val="right"/>
        <w:rPr>
          <w:rFonts w:ascii="GHEA Grapalat" w:hAnsi="GHEA Grapalat"/>
        </w:rPr>
      </w:pPr>
    </w:p>
    <w:p w:rsidR="000877FB" w:rsidRPr="008676C2" w:rsidRDefault="000877FB" w:rsidP="000877F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 w:rsidRPr="00BE5224"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ՀԱՅԱՍՏԱՆԻ</w:t>
      </w:r>
      <w:r w:rsidRPr="00BE5224"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 xml:space="preserve"> </w:t>
      </w:r>
      <w:r w:rsidRPr="00BE5224"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ՀԱՆՐԱՊԵՏՈՒԹՅԱՆ</w:t>
      </w:r>
      <w:r w:rsidRPr="00BE5224"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 xml:space="preserve"> </w:t>
      </w:r>
      <w:r w:rsidRPr="00BE5224"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ԿԱՌԱՎԱՐՈՒԹՅՈՒ</w:t>
      </w:r>
      <w:r w:rsidRPr="00BE5224"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>Ն</w:t>
      </w:r>
    </w:p>
    <w:p w:rsidR="000877FB" w:rsidRPr="008676C2" w:rsidRDefault="000877FB" w:rsidP="000877F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 w:rsidRPr="008676C2">
        <w:rPr>
          <w:rFonts w:ascii="Courier New" w:eastAsia="Times New Roman" w:hAnsi="Courier New" w:cs="Courier New"/>
          <w:sz w:val="24"/>
          <w:szCs w:val="24"/>
          <w:lang w:val="en-GB" w:eastAsia="en-GB"/>
        </w:rPr>
        <w:t> </w:t>
      </w:r>
    </w:p>
    <w:p w:rsidR="000877FB" w:rsidRPr="008676C2" w:rsidRDefault="000877FB" w:rsidP="000877F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 w:rsidRPr="00BE5224">
        <w:rPr>
          <w:rFonts w:ascii="GHEA Grapalat" w:eastAsia="Times New Roman" w:hAnsi="GHEA Grapalat" w:cs="Times New Roman"/>
          <w:b/>
          <w:bCs/>
          <w:sz w:val="36"/>
          <w:szCs w:val="36"/>
          <w:lang w:val="en-GB" w:eastAsia="en-GB"/>
        </w:rPr>
        <w:t>Ո Ր Ո Շ ՈՒ Մ</w:t>
      </w:r>
      <w:r w:rsidRPr="008676C2">
        <w:rPr>
          <w:rFonts w:ascii="GHEA Grapalat" w:eastAsia="Times New Roman" w:hAnsi="GHEA Grapalat" w:cs="Times New Roman"/>
          <w:sz w:val="24"/>
          <w:szCs w:val="24"/>
          <w:lang w:val="en-GB" w:eastAsia="en-GB"/>
        </w:rPr>
        <w:t xml:space="preserve"> </w:t>
      </w:r>
    </w:p>
    <w:p w:rsidR="000877FB" w:rsidRDefault="000877FB" w:rsidP="000877FB">
      <w:pPr>
        <w:jc w:val="right"/>
        <w:rPr>
          <w:rFonts w:ascii="GHEA Grapalat" w:hAnsi="GHEA Grapalat"/>
        </w:rPr>
      </w:pPr>
    </w:p>
    <w:p w:rsidR="000877FB" w:rsidRPr="008676C2" w:rsidRDefault="000877FB" w:rsidP="000877FB">
      <w:pPr>
        <w:jc w:val="center"/>
        <w:rPr>
          <w:rFonts w:ascii="GHEA Grapalat" w:hAnsi="GHEA Grapalat"/>
          <w:sz w:val="24"/>
          <w:szCs w:val="24"/>
        </w:rPr>
      </w:pPr>
      <w:r w:rsidRPr="008676C2">
        <w:rPr>
          <w:rFonts w:ascii="GHEA Grapalat" w:hAnsi="GHEA Grapalat"/>
          <w:sz w:val="24"/>
          <w:szCs w:val="24"/>
        </w:rPr>
        <w:t xml:space="preserve">N    - </w:t>
      </w:r>
      <w:r w:rsidR="00C72876">
        <w:rPr>
          <w:rFonts w:ascii="GHEA Grapalat" w:hAnsi="GHEA Grapalat"/>
          <w:sz w:val="24"/>
          <w:szCs w:val="24"/>
        </w:rPr>
        <w:t>Ա</w:t>
      </w:r>
      <w:bookmarkStart w:id="0" w:name="_GoBack"/>
      <w:bookmarkEnd w:id="0"/>
    </w:p>
    <w:p w:rsidR="00AE79C6" w:rsidRPr="001B0F35" w:rsidRDefault="0085518F" w:rsidP="0085518F">
      <w:pPr>
        <w:ind w:right="-117"/>
        <w:jc w:val="center"/>
        <w:rPr>
          <w:rFonts w:ascii="GHEA Grapalat" w:hAnsi="GHEA Grapalat"/>
          <w:caps/>
          <w:sz w:val="24"/>
          <w:szCs w:val="24"/>
        </w:rPr>
      </w:pPr>
      <w:r w:rsidRPr="0085518F">
        <w:rPr>
          <w:rFonts w:ascii="GHEA Grapalat" w:hAnsi="GHEA Grapalat"/>
          <w:caps/>
          <w:sz w:val="24"/>
          <w:szCs w:val="24"/>
        </w:rPr>
        <w:t>ՏԵՂԱԿԱՆ ԻՆՔՆԱԿԱՌԱՎԱՐՄԱՆ ՄԱՍԻՆ» ՀԱՅԱՍՏԱՆԻ ՀԱՆՐԱՊԵՏՈՒԹՅԱՆ ՕՐԵՆՔՈՒՄ ԼՐԱՑՈՒՄ ԿԱՏԱՐԵԼՈՒ ՄԱՍԻՆ», ԵՐԵՎԱՆ ՔԱՂԱՔՈՒՄ ՏԵՂԱԿԱՆ ԻՆՔՆԱԿԱՌԱՎԱՐՄԱՆ ՄԱՍԻՆ» ՀԱՅԱՍՏԱՆԻ ՀԱՆՐԱՊԵՏՈՒԹՅԱՆ ՕՐԵՆՔՈՒՄ ԼՐԱՑՈՒՄ ԿԱՏԱՐԵԼՈՒ ՄԱՍԻՆ», «ԱՆԱՍՆԱԲՈՒԺՈՒԹՅԱՆ ՄԱՍԻՆ» ՀԱՅԱՍՏԱՆԻ ՀԱՆՐԱՊԵՏՈՒԹՅԱՆ ՕՐԵՆՔՈՒՄ ՓՈՓՈԽՈՒԹՅՈՒՆ</w:t>
      </w:r>
      <w:r>
        <w:rPr>
          <w:rFonts w:ascii="GHEA Grapalat" w:hAnsi="GHEA Grapalat"/>
          <w:caps/>
          <w:sz w:val="24"/>
          <w:szCs w:val="24"/>
        </w:rPr>
        <w:t>ՆԵՐ</w:t>
      </w:r>
      <w:r w:rsidRPr="0085518F">
        <w:rPr>
          <w:rFonts w:ascii="GHEA Grapalat" w:hAnsi="GHEA Grapalat"/>
          <w:caps/>
          <w:sz w:val="24"/>
          <w:szCs w:val="24"/>
        </w:rPr>
        <w:t xml:space="preserve"> ԿԱՏԱՐԵԼՈՒ ՄԱՍԻՆ», ՏԵՂԱԿԱՆ ՏՈՒՐՔԵՐԻ ԵՎ ՎՃԱՐՆԵՐԻ ՄԱՍԻՆ» ՀԱՅԱՍՏԱՆԻ ՀԱՆՐԱՊԵՏՈՒԹՅԱՆ ՕՐԵՆՔՈՒՄ ԼՐԱՑՈՒՄՆԵՐ ԿԱՏԱՐԵԼՈՒ ՄԱՍԻՆ»</w:t>
      </w:r>
      <w:r w:rsidR="007D04A3">
        <w:rPr>
          <w:rFonts w:ascii="GHEA Grapalat" w:hAnsi="GHEA Grapalat"/>
          <w:caps/>
          <w:sz w:val="24"/>
          <w:szCs w:val="24"/>
        </w:rPr>
        <w:t xml:space="preserve"> </w:t>
      </w:r>
      <w:r w:rsidRPr="0085518F">
        <w:rPr>
          <w:rFonts w:ascii="GHEA Grapalat" w:hAnsi="GHEA Grapalat"/>
          <w:caps/>
          <w:sz w:val="24"/>
          <w:szCs w:val="24"/>
        </w:rPr>
        <w:t>ՀԱՅԱՍՏԱՆԻ ՀԱՆՐԱՊԵՏՈՒԹՅԱՆ ՕՐԵՆՔՆԵՐԻ ՆԱԽԱԳԾԵՐԻ ՄԱՍԻՆ</w:t>
      </w:r>
    </w:p>
    <w:p w:rsidR="0085518F" w:rsidRDefault="001B0F35" w:rsidP="00AE79C6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 xml:space="preserve">  </w:t>
      </w:r>
    </w:p>
    <w:p w:rsidR="00AE79C6" w:rsidRPr="00381AFB" w:rsidRDefault="001B0F35" w:rsidP="00AE79C6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 xml:space="preserve">            </w:t>
      </w:r>
    </w:p>
    <w:p w:rsidR="00E60792" w:rsidRDefault="00E60792" w:rsidP="00E60792">
      <w:pPr>
        <w:spacing w:after="0" w:line="360" w:lineRule="auto"/>
        <w:ind w:right="-138"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Հիմք ընդունելով </w:t>
      </w:r>
      <w:r w:rsidRPr="00E60792">
        <w:rPr>
          <w:rFonts w:ascii="GHEA Grapalat" w:hAnsi="GHEA Grapalat"/>
          <w:sz w:val="24"/>
          <w:szCs w:val="24"/>
        </w:rPr>
        <w:t></w:t>
      </w:r>
      <w:r>
        <w:rPr>
          <w:rFonts w:ascii="GHEA Grapalat" w:hAnsi="GHEA Grapalat"/>
          <w:sz w:val="24"/>
          <w:szCs w:val="24"/>
        </w:rPr>
        <w:t>Ազգային ժաղովի կանոնակարգ</w:t>
      </w:r>
      <w:r w:rsidRPr="00E60792">
        <w:rPr>
          <w:rFonts w:ascii="GHEA Grapalat" w:hAnsi="GHEA Grapalat"/>
          <w:sz w:val="24"/>
          <w:szCs w:val="24"/>
        </w:rPr>
        <w:t></w:t>
      </w:r>
      <w:r>
        <w:rPr>
          <w:rFonts w:ascii="GHEA Grapalat" w:hAnsi="GHEA Grapalat"/>
          <w:sz w:val="24"/>
          <w:szCs w:val="24"/>
        </w:rPr>
        <w:t xml:space="preserve"> Հայաստանի Հանրապետության սահմանադրական օրենքի 65-րդ հոդվածի 3-րդ մասը՝ Հայաստանի Հանրապետության կառավարությունը որոշում է.</w:t>
      </w:r>
    </w:p>
    <w:p w:rsidR="001B0F35" w:rsidRPr="00E60792" w:rsidRDefault="001B0F35" w:rsidP="00E60792">
      <w:pPr>
        <w:spacing w:after="0" w:line="360" w:lineRule="auto"/>
        <w:ind w:right="-138"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1. </w:t>
      </w:r>
      <w:r w:rsidR="00AE79C6" w:rsidRPr="00381AFB">
        <w:rPr>
          <w:rFonts w:ascii="GHEA Grapalat" w:hAnsi="GHEA Grapalat"/>
          <w:sz w:val="24"/>
          <w:szCs w:val="24"/>
        </w:rPr>
        <w:t xml:space="preserve">Հավանություն տալ </w:t>
      </w:r>
      <w:r w:rsidR="0085518F" w:rsidRPr="0085518F">
        <w:rPr>
          <w:rFonts w:ascii="GHEA Grapalat" w:hAnsi="GHEA Grapalat"/>
          <w:sz w:val="24"/>
          <w:szCs w:val="24"/>
        </w:rPr>
        <w:t>Տեղական ինքնակառավարման մասին» Հայաստանի Հանրապետության օրենքում լրացում կատարելու մասին», «Երևան քաղաքում տեղական ինքնակառավարման մասին» Հայաստանի Հանրապետության օրենքում լրացում կատարելու մասին», «Անասնաբուժության մասին» Հայաստանի Հանրապետության օրենքում փոփոխություն</w:t>
      </w:r>
      <w:r w:rsidR="0085518F">
        <w:rPr>
          <w:rFonts w:ascii="GHEA Grapalat" w:hAnsi="GHEA Grapalat"/>
          <w:sz w:val="24"/>
          <w:szCs w:val="24"/>
        </w:rPr>
        <w:t>ներ</w:t>
      </w:r>
      <w:r w:rsidR="0085518F" w:rsidRPr="0085518F">
        <w:rPr>
          <w:rFonts w:ascii="GHEA Grapalat" w:hAnsi="GHEA Grapalat"/>
          <w:sz w:val="24"/>
          <w:szCs w:val="24"/>
        </w:rPr>
        <w:t xml:space="preserve"> կատարելու մասին», «Տեղական տուրքերի և վճարների մասին» Հայաստանի Հանրապետության օրենքում լրացումներ կատարելու մասին»</w:t>
      </w:r>
      <w:r w:rsidR="00B2690C" w:rsidRPr="00B2690C">
        <w:rPr>
          <w:rFonts w:ascii="GHEA Grapalat" w:hAnsi="GHEA Grapalat"/>
          <w:sz w:val="24"/>
          <w:szCs w:val="24"/>
        </w:rPr>
        <w:t xml:space="preserve"> </w:t>
      </w:r>
      <w:r w:rsidR="0085518F" w:rsidRPr="0085518F">
        <w:rPr>
          <w:rFonts w:ascii="GHEA Grapalat" w:hAnsi="GHEA Grapalat"/>
          <w:sz w:val="24"/>
          <w:szCs w:val="24"/>
        </w:rPr>
        <w:t>Հայաստանի Հանրապետության օրենքների նախագծերի փաթեթի վերաբերյալ Հայաստանի Հանրապետության կառավարության օրենսդրական նախաձեռնությանը</w:t>
      </w:r>
      <w:r>
        <w:rPr>
          <w:rFonts w:ascii="GHEA Grapalat" w:hAnsi="GHEA Grapalat" w:cs="Sylfaen"/>
          <w:sz w:val="24"/>
          <w:szCs w:val="24"/>
        </w:rPr>
        <w:t>:</w:t>
      </w:r>
    </w:p>
    <w:p w:rsidR="00AE79C6" w:rsidRPr="001B0F35" w:rsidRDefault="001B0F35" w:rsidP="001B0F35">
      <w:pPr>
        <w:spacing w:after="0" w:line="360" w:lineRule="auto"/>
        <w:ind w:right="-138"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2. </w:t>
      </w:r>
      <w:r w:rsidRPr="0040542A">
        <w:rPr>
          <w:rFonts w:ascii="GHEA Grapalat" w:hAnsi="GHEA Grapalat" w:cs="Sylfaen"/>
          <w:sz w:val="24"/>
          <w:szCs w:val="24"/>
        </w:rPr>
        <w:t>Հայաստանի</w:t>
      </w:r>
      <w:r w:rsidRPr="0040542A">
        <w:rPr>
          <w:rFonts w:ascii="GHEA Grapalat" w:hAnsi="GHEA Grapalat"/>
          <w:sz w:val="24"/>
          <w:szCs w:val="24"/>
        </w:rPr>
        <w:t xml:space="preserve"> </w:t>
      </w:r>
      <w:r w:rsidRPr="0040542A"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Sylfaen"/>
          <w:sz w:val="24"/>
          <w:szCs w:val="24"/>
        </w:rPr>
        <w:t xml:space="preserve"> կառավարության օրենսդրական նախա</w:t>
      </w:r>
      <w:r>
        <w:rPr>
          <w:rFonts w:ascii="GHEA Grapalat" w:hAnsi="GHEA Grapalat" w:cs="Sylfaen"/>
          <w:sz w:val="24"/>
          <w:szCs w:val="24"/>
        </w:rPr>
        <w:softHyphen/>
        <w:t>ձեռ</w:t>
      </w:r>
      <w:r>
        <w:rPr>
          <w:rFonts w:ascii="GHEA Grapalat" w:hAnsi="GHEA Grapalat" w:cs="Sylfaen"/>
          <w:sz w:val="24"/>
          <w:szCs w:val="24"/>
        </w:rPr>
        <w:softHyphen/>
        <w:t>նությունը</w:t>
      </w:r>
      <w:r w:rsidR="00AE79C6" w:rsidRPr="00381AFB">
        <w:rPr>
          <w:rFonts w:ascii="GHEA Grapalat" w:hAnsi="GHEA Grapalat"/>
          <w:sz w:val="24"/>
          <w:szCs w:val="24"/>
        </w:rPr>
        <w:t xml:space="preserve"> սահմանված կարգով ներկայացնել </w:t>
      </w:r>
      <w:r w:rsidRPr="0040542A">
        <w:rPr>
          <w:rFonts w:ascii="GHEA Grapalat" w:hAnsi="GHEA Grapalat" w:cs="Sylfaen"/>
          <w:sz w:val="24"/>
          <w:szCs w:val="24"/>
        </w:rPr>
        <w:t>Հայաստանի</w:t>
      </w:r>
      <w:r w:rsidRPr="0040542A">
        <w:rPr>
          <w:rFonts w:ascii="GHEA Grapalat" w:hAnsi="GHEA Grapalat"/>
          <w:sz w:val="24"/>
          <w:szCs w:val="24"/>
        </w:rPr>
        <w:t xml:space="preserve"> </w:t>
      </w:r>
      <w:r w:rsidRPr="0040542A">
        <w:rPr>
          <w:rFonts w:ascii="GHEA Grapalat" w:hAnsi="GHEA Grapalat" w:cs="Sylfaen"/>
          <w:sz w:val="24"/>
          <w:szCs w:val="24"/>
        </w:rPr>
        <w:t>Հանրապետության</w:t>
      </w:r>
      <w:r w:rsidR="00AE79C6" w:rsidRPr="00381AFB">
        <w:rPr>
          <w:rFonts w:ascii="GHEA Grapalat" w:hAnsi="GHEA Grapalat"/>
          <w:sz w:val="24"/>
          <w:szCs w:val="24"/>
        </w:rPr>
        <w:t xml:space="preserve"> Ազգային ժողով:</w:t>
      </w:r>
    </w:p>
    <w:sectPr w:rsidR="00AE79C6" w:rsidRPr="001B0F35" w:rsidSect="0085518F">
      <w:pgSz w:w="11906" w:h="16838"/>
      <w:pgMar w:top="1080" w:right="926" w:bottom="108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F6F"/>
    <w:rsid w:val="000877FB"/>
    <w:rsid w:val="001B0F35"/>
    <w:rsid w:val="001E5BE6"/>
    <w:rsid w:val="003B6371"/>
    <w:rsid w:val="00622058"/>
    <w:rsid w:val="00787EED"/>
    <w:rsid w:val="00797EF3"/>
    <w:rsid w:val="007D04A3"/>
    <w:rsid w:val="0085518F"/>
    <w:rsid w:val="00996F6F"/>
    <w:rsid w:val="00AE79C6"/>
    <w:rsid w:val="00B2690C"/>
    <w:rsid w:val="00C72876"/>
    <w:rsid w:val="00D56878"/>
    <w:rsid w:val="00E60792"/>
    <w:rsid w:val="00EE0369"/>
    <w:rsid w:val="00F7666D"/>
    <w:rsid w:val="00FE0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9C6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0F35"/>
    <w:pPr>
      <w:ind w:left="720"/>
      <w:contextualSpacing/>
    </w:pPr>
  </w:style>
  <w:style w:type="character" w:styleId="Strong">
    <w:name w:val="Strong"/>
    <w:uiPriority w:val="22"/>
    <w:qFormat/>
    <w:rsid w:val="001E5BE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9C6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0F35"/>
    <w:pPr>
      <w:ind w:left="720"/>
      <w:contextualSpacing/>
    </w:pPr>
  </w:style>
  <w:style w:type="character" w:styleId="Strong">
    <w:name w:val="Strong"/>
    <w:uiPriority w:val="22"/>
    <w:qFormat/>
    <w:rsid w:val="001E5B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Petros Qatsakhyan</dc:creator>
  <cp:lastModifiedBy>Armenak Khachatryan</cp:lastModifiedBy>
  <cp:revision>6</cp:revision>
  <dcterms:created xsi:type="dcterms:W3CDTF">2017-06-13T07:08:00Z</dcterms:created>
  <dcterms:modified xsi:type="dcterms:W3CDTF">2017-11-28T07:01:00Z</dcterms:modified>
</cp:coreProperties>
</file>