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9B" w:rsidRDefault="00B44B9B" w:rsidP="00B44B9B">
      <w:pPr>
        <w:pStyle w:val="BodyTextIndent2"/>
        <w:spacing w:after="0" w:line="240" w:lineRule="auto"/>
        <w:ind w:left="0"/>
        <w:jc w:val="right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ՆԱԽԱԳԻԾ</w:t>
      </w:r>
    </w:p>
    <w:p w:rsidR="00B44B9B" w:rsidRDefault="00B44B9B" w:rsidP="00B44B9B">
      <w:pPr>
        <w:rPr>
          <w:rFonts w:ascii="GHEA Grapalat" w:hAnsi="GHEA Grapalat"/>
          <w:lang w:val="af-ZA"/>
        </w:rPr>
      </w:pPr>
    </w:p>
    <w:p w:rsidR="00B44B9B" w:rsidRDefault="00B44B9B" w:rsidP="00B44B9B">
      <w:pPr>
        <w:pStyle w:val="Heading2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  <w:lang w:val="hy-AM"/>
        </w:rPr>
        <w:t>ՀԱՅԱՍՏԱՆԻ ՀԱՆՐԱՊԵՏՈՒԹՅԱՆ ԿԱՌԱՎԱՐՈՒԹՅՈՒՆ</w:t>
      </w:r>
    </w:p>
    <w:p w:rsidR="00B44B9B" w:rsidRDefault="00B44B9B" w:rsidP="00B44B9B">
      <w:pPr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>ՈՐՈՇՈՒՄ</w:t>
      </w:r>
    </w:p>
    <w:p w:rsidR="00B44B9B" w:rsidRDefault="00B44B9B" w:rsidP="00B44B9B">
      <w:pPr>
        <w:jc w:val="center"/>
        <w:rPr>
          <w:rFonts w:ascii="GHEA Grapalat" w:hAnsi="GHEA Grapalat"/>
          <w:b/>
          <w:bCs/>
          <w:lang w:val="af-ZA"/>
        </w:rPr>
      </w:pPr>
    </w:p>
    <w:p w:rsidR="00B44B9B" w:rsidRDefault="00B44B9B" w:rsidP="00B44B9B">
      <w:pPr>
        <w:jc w:val="center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/>
          <w:bCs/>
          <w:lang w:val="en-US"/>
        </w:rPr>
        <w:t>«……..»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en-US"/>
        </w:rPr>
        <w:t>«…………»</w:t>
      </w:r>
      <w:r>
        <w:rPr>
          <w:rFonts w:ascii="GHEA Grapalat" w:hAnsi="GHEA Grapalat"/>
          <w:bCs/>
          <w:lang w:val="hy-AM"/>
        </w:rPr>
        <w:t xml:space="preserve"> 201</w:t>
      </w:r>
      <w:r>
        <w:rPr>
          <w:rFonts w:ascii="GHEA Grapalat" w:hAnsi="GHEA Grapalat"/>
          <w:bCs/>
          <w:lang w:val="fr-FR"/>
        </w:rPr>
        <w:t>7</w:t>
      </w:r>
      <w:r>
        <w:rPr>
          <w:rFonts w:ascii="GHEA Grapalat" w:hAnsi="GHEA Grapalat"/>
          <w:bCs/>
          <w:lang w:val="hy-AM"/>
        </w:rPr>
        <w:t xml:space="preserve"> թվական N </w:t>
      </w:r>
      <w:r>
        <w:rPr>
          <w:rFonts w:ascii="GHEA Grapalat" w:hAnsi="GHEA Grapalat"/>
          <w:bCs/>
          <w:lang w:val="en-US"/>
        </w:rPr>
        <w:t>……..</w:t>
      </w:r>
      <w:r>
        <w:rPr>
          <w:rFonts w:ascii="GHEA Grapalat" w:hAnsi="GHEA Grapalat"/>
          <w:bCs/>
          <w:lang w:val="hy-AM"/>
        </w:rPr>
        <w:t xml:space="preserve">  -Ա</w:t>
      </w:r>
    </w:p>
    <w:p w:rsidR="00B44B9B" w:rsidRDefault="00B44B9B" w:rsidP="00B44B9B">
      <w:pPr>
        <w:jc w:val="center"/>
        <w:rPr>
          <w:rFonts w:ascii="GHEA Grapalat" w:hAnsi="GHEA Grapalat"/>
          <w:b/>
          <w:bCs/>
          <w:lang w:val="fr-FR"/>
        </w:rPr>
      </w:pPr>
    </w:p>
    <w:p w:rsidR="00B44B9B" w:rsidRDefault="00B44B9B" w:rsidP="00B44B9B">
      <w:pPr>
        <w:pStyle w:val="norm"/>
        <w:spacing w:line="240" w:lineRule="auto"/>
        <w:ind w:left="-567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ԳՈՒՅՔ ՄԱՍՆԱՎՈՐԵՑՆԵԼՈւ ՄԱՍԻՆ</w:t>
      </w:r>
    </w:p>
    <w:p w:rsidR="00B44B9B" w:rsidRDefault="00B44B9B" w:rsidP="00B44B9B">
      <w:pPr>
        <w:pStyle w:val="norm"/>
        <w:spacing w:line="240" w:lineRule="auto"/>
        <w:ind w:left="-567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44B9B" w:rsidRDefault="00B44B9B" w:rsidP="00B44B9B">
      <w:pPr>
        <w:pStyle w:val="norm"/>
        <w:spacing w:line="240" w:lineRule="auto"/>
        <w:ind w:left="-567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44B9B" w:rsidRDefault="00B44B9B" w:rsidP="00B44B9B">
      <w:pPr>
        <w:pStyle w:val="norm"/>
        <w:spacing w:line="240" w:lineRule="auto"/>
        <w:ind w:left="-567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«Պետական գույքի մասնավորեցման (սեփականաշնորհման) մասին» Հայաստանի Հանրապետության օրենքի 14-րդ և 16-րդ հոդվածներին համապատասխան` Հայաստանի Հանրապետության կառավարությունը   ո ր ո շ ու մ  է.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Թույլատրել Հայաստանի Հանրապետության կառավարությանն առընթեր պետական գույքի կառավարման վարչությանը՝ «Երառսպասարկում» փակ բաժնետիրական ընկերության (այսուհետ` Ընկերություն) (գտնվելու վ</w:t>
      </w:r>
      <w:r w:rsidR="00146751">
        <w:rPr>
          <w:rFonts w:ascii="GHEA Grapalat" w:hAnsi="GHEA Grapalat"/>
          <w:sz w:val="24"/>
          <w:szCs w:val="24"/>
          <w:lang w:val="hy-AM"/>
        </w:rPr>
        <w:t>այրը` ք.Երևան, Մ.Խորենացու 26 ա</w:t>
      </w:r>
      <w:r>
        <w:rPr>
          <w:rFonts w:ascii="GHEA Grapalat" w:hAnsi="GHEA Grapalat"/>
          <w:sz w:val="24"/>
          <w:szCs w:val="24"/>
          <w:lang w:val="hy-AM"/>
        </w:rPr>
        <w:t>) 100 տոկոս պետական բաժնետոմսերը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(այսուհետ` </w:t>
      </w:r>
      <w:proofErr w:type="spellStart"/>
      <w:r>
        <w:rPr>
          <w:rFonts w:ascii="GHEA Grapalat" w:hAnsi="GHEA Grapalat"/>
          <w:sz w:val="24"/>
          <w:szCs w:val="24"/>
        </w:rPr>
        <w:t>Գույք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)  </w:t>
      </w:r>
      <w:r w:rsidR="00146751">
        <w:rPr>
          <w:rFonts w:ascii="GHEA Grapalat" w:hAnsi="GHEA Grapalat"/>
          <w:sz w:val="24"/>
          <w:szCs w:val="24"/>
          <w:lang w:val="en-GB"/>
        </w:rPr>
        <w:t xml:space="preserve">          </w:t>
      </w:r>
      <w:r>
        <w:rPr>
          <w:rFonts w:ascii="GHEA Grapalat" w:hAnsi="GHEA Grapalat"/>
          <w:sz w:val="24"/>
          <w:szCs w:val="24"/>
          <w:lang w:val="hy-AM"/>
        </w:rPr>
        <w:t>(116334 հատ հասարակ (սովորական)</w:t>
      </w:r>
      <w:r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բաժնետոմս, յուրաքանչյուրը՝ </w:t>
      </w:r>
      <w:r w:rsidR="00F77FD3">
        <w:rPr>
          <w:rFonts w:ascii="GHEA Grapalat" w:hAnsi="GHEA Grapalat"/>
          <w:sz w:val="24"/>
          <w:szCs w:val="24"/>
          <w:lang w:val="en-GB"/>
        </w:rPr>
        <w:t>20</w:t>
      </w:r>
      <w:r>
        <w:rPr>
          <w:rFonts w:ascii="GHEA Grapalat" w:hAnsi="GHEA Grapalat"/>
          <w:sz w:val="24"/>
          <w:szCs w:val="24"/>
          <w:lang w:val="hy-AM"/>
        </w:rPr>
        <w:t xml:space="preserve"> դրամ անվանական արժեքով)  մասնավորեցնել դասական աճուրդով: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Սահմանել (հաշվետու ժամանակահատվածի՝ 01.07.2017թ. դրությամբ) Ընկերության բաժնետոմսերի, Հայաստանի Հանրապետության կառավարության 1998 թվականի մարտի 27-ի N 209 որոշմամբ սահմանված կարգով գնահատված արժեքը և մեկնարկային գինը </w:t>
      </w:r>
      <w:r w:rsidR="00D15FED">
        <w:rPr>
          <w:rFonts w:ascii="GHEA Grapalat" w:hAnsi="GHEA Grapalat"/>
          <w:b/>
          <w:sz w:val="24"/>
          <w:szCs w:val="24"/>
          <w:lang w:val="hy-AM"/>
        </w:rPr>
        <w:t>17</w:t>
      </w:r>
      <w:r w:rsidR="00D15FED">
        <w:rPr>
          <w:rFonts w:ascii="GHEA Grapalat" w:hAnsi="GHEA Grapalat"/>
          <w:b/>
          <w:sz w:val="24"/>
          <w:szCs w:val="24"/>
          <w:lang w:val="en-GB"/>
        </w:rPr>
        <w:t>,</w:t>
      </w:r>
      <w:r>
        <w:rPr>
          <w:rFonts w:ascii="GHEA Grapalat" w:hAnsi="GHEA Grapalat"/>
          <w:b/>
          <w:sz w:val="24"/>
          <w:szCs w:val="24"/>
          <w:lang w:val="hy-AM"/>
        </w:rPr>
        <w:t>545</w:t>
      </w:r>
      <w:r w:rsidR="00D15FED">
        <w:rPr>
          <w:rFonts w:ascii="GHEA Grapalat" w:hAnsi="GHEA Grapalat"/>
          <w:b/>
          <w:sz w:val="24"/>
          <w:szCs w:val="24"/>
          <w:lang w:val="en-GB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146751">
        <w:rPr>
          <w:rFonts w:ascii="GHEA Grapalat" w:hAnsi="GHEA Grapalat"/>
          <w:b/>
          <w:sz w:val="24"/>
          <w:szCs w:val="24"/>
          <w:lang w:val="en-GB"/>
        </w:rPr>
        <w:t xml:space="preserve">7 </w:t>
      </w:r>
      <w:r>
        <w:rPr>
          <w:rFonts w:ascii="GHEA Grapalat" w:hAnsi="GHEA Grapalat"/>
          <w:b/>
          <w:sz w:val="24"/>
          <w:szCs w:val="24"/>
          <w:lang w:val="hy-AM"/>
        </w:rPr>
        <w:t>հազ. դրամ: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 Ընկերության պարտ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ավորությունները</w:t>
      </w:r>
      <w:r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2017 </w:t>
      </w:r>
      <w:r>
        <w:rPr>
          <w:rFonts w:ascii="GHEA Grapalat" w:hAnsi="GHEA Grapalat"/>
          <w:sz w:val="24"/>
          <w:szCs w:val="24"/>
          <w:lang w:val="hy-AM"/>
        </w:rPr>
        <w:t>թվականի հուլիսի 1-ի դրությամբ կազմել են 2</w:t>
      </w:r>
      <w:r w:rsidR="00D15FED">
        <w:rPr>
          <w:rFonts w:ascii="GHEA Grapalat" w:hAnsi="GHEA Grapalat"/>
          <w:sz w:val="24"/>
          <w:szCs w:val="24"/>
          <w:lang w:val="en-GB"/>
        </w:rPr>
        <w:t>,</w:t>
      </w:r>
      <w:r>
        <w:rPr>
          <w:rFonts w:ascii="GHEA Grapalat" w:hAnsi="GHEA Grapalat"/>
          <w:sz w:val="24"/>
          <w:szCs w:val="24"/>
          <w:lang w:val="hy-AM"/>
        </w:rPr>
        <w:t>431</w:t>
      </w:r>
      <w:r w:rsidR="00D15FED">
        <w:rPr>
          <w:rFonts w:ascii="GHEA Grapalat" w:hAnsi="GHEA Grapalat"/>
          <w:sz w:val="24"/>
          <w:szCs w:val="24"/>
          <w:lang w:val="en-GB"/>
        </w:rPr>
        <w:t>.</w:t>
      </w:r>
      <w:r>
        <w:rPr>
          <w:rFonts w:ascii="GHEA Grapalat" w:hAnsi="GHEA Grapalat"/>
          <w:sz w:val="24"/>
          <w:szCs w:val="24"/>
          <w:lang w:val="hy-AM"/>
        </w:rPr>
        <w:t>0 հազ. դրամ, այդ թվում՝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1) կրեդիտորական պարտքեր գնումների գծով՝ 62</w:t>
      </w:r>
      <w:r w:rsidR="00D15FED">
        <w:rPr>
          <w:rFonts w:ascii="GHEA Grapalat" w:hAnsi="GHEA Grapalat"/>
          <w:sz w:val="24"/>
          <w:szCs w:val="24"/>
          <w:lang w:val="en-GB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0 հազ. դրամ, 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 կարճաժամկետ կրեդիտորական պարտք ՀՀ պետական բյուջեին՝ 43</w:t>
      </w:r>
      <w:r w:rsidR="00D15FED">
        <w:rPr>
          <w:rFonts w:ascii="GHEA Grapalat" w:hAnsi="GHEA Grapalat"/>
          <w:sz w:val="24"/>
          <w:szCs w:val="24"/>
          <w:lang w:val="en-GB"/>
        </w:rPr>
        <w:t>.</w:t>
      </w:r>
      <w:r>
        <w:rPr>
          <w:rFonts w:ascii="GHEA Grapalat" w:hAnsi="GHEA Grapalat"/>
          <w:sz w:val="24"/>
          <w:szCs w:val="24"/>
          <w:lang w:val="hy-AM"/>
        </w:rPr>
        <w:t>0 հազ. դրամ,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 կրեդիտորական պարտքեր աշխատավարձի և աշխատակիցների այլ կարճաժամկետ հատուցո</w:t>
      </w:r>
      <w:r w:rsidR="00D15FED">
        <w:rPr>
          <w:rFonts w:ascii="GHEA Grapalat" w:hAnsi="GHEA Grapalat"/>
          <w:sz w:val="24"/>
          <w:szCs w:val="24"/>
          <w:lang w:val="hy-AM"/>
        </w:rPr>
        <w:t>ւմների գծով՝ 73</w:t>
      </w:r>
      <w:r w:rsidR="00D15FED">
        <w:rPr>
          <w:rFonts w:ascii="GHEA Grapalat" w:hAnsi="GHEA Grapalat"/>
          <w:sz w:val="24"/>
          <w:szCs w:val="24"/>
          <w:lang w:val="en-GB"/>
        </w:rPr>
        <w:t>.</w:t>
      </w:r>
      <w:r>
        <w:rPr>
          <w:rFonts w:ascii="GHEA Grapalat" w:hAnsi="GHEA Grapalat"/>
          <w:sz w:val="24"/>
          <w:szCs w:val="24"/>
          <w:lang w:val="hy-AM"/>
        </w:rPr>
        <w:t>0 հազ. դրամ.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4) այլ ընթացիկ պարտավորություններ` 2</w:t>
      </w:r>
      <w:r w:rsidR="00D15FED">
        <w:rPr>
          <w:rFonts w:ascii="GHEA Grapalat" w:hAnsi="GHEA Grapalat"/>
          <w:sz w:val="24"/>
          <w:szCs w:val="24"/>
          <w:lang w:val="en-GB"/>
        </w:rPr>
        <w:t>,</w:t>
      </w:r>
      <w:r>
        <w:rPr>
          <w:rFonts w:ascii="GHEA Grapalat" w:hAnsi="GHEA Grapalat"/>
          <w:sz w:val="24"/>
          <w:szCs w:val="24"/>
          <w:lang w:val="hy-AM"/>
        </w:rPr>
        <w:t>253</w:t>
      </w:r>
      <w:r w:rsidR="00D15FED">
        <w:rPr>
          <w:rFonts w:ascii="GHEA Grapalat" w:hAnsi="GHEA Grapalat"/>
          <w:sz w:val="24"/>
          <w:szCs w:val="24"/>
          <w:lang w:val="en-GB"/>
        </w:rPr>
        <w:t>.</w:t>
      </w:r>
      <w:r>
        <w:rPr>
          <w:rFonts w:ascii="GHEA Grapalat" w:hAnsi="GHEA Grapalat"/>
          <w:sz w:val="24"/>
          <w:szCs w:val="24"/>
          <w:lang w:val="hy-AM"/>
        </w:rPr>
        <w:t>0 հազ. դրամ: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Ընկերության Գույք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դասական աճուրդով մասնավորեցնելուց հետո այլ պարտավորություններ ի հայտ գալու դեպքում վաճառողը պատասխանա</w:t>
      </w:r>
      <w:r>
        <w:rPr>
          <w:rFonts w:ascii="GHEA Grapalat" w:hAnsi="GHEA Grapalat"/>
          <w:sz w:val="24"/>
          <w:szCs w:val="24"/>
          <w:lang w:val="hy-AM"/>
        </w:rPr>
        <w:softHyphen/>
        <w:t>տվություն չի կրում: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5. Հայաստանի Հանրապետության կառավարությանն առընթեր պետական գույքի կառավարման վարչության պետին` 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1) սույն որոշումն ուժի մեջ մտնելուց հետո երկամսյա ժամկետում՝ Հայաստանի Հանրապետության օրենսդրությամբ սահմանված կարգով կազմակերպել և անցկացնել 2 աճուրդ, ընդ որում  երկրորդ աճուրդն անցկացնել առաջին աճուրդը չկայանալու դեպքում 15 օր հետո` նույն պայմաններով: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 առաջին աճուրդի անցկացման օրվանից առնվազն 15 օր առաջ մամուլում կամ զանգվա</w:t>
      </w:r>
      <w:r>
        <w:rPr>
          <w:rFonts w:ascii="GHEA Grapalat" w:hAnsi="GHEA Grapalat"/>
          <w:sz w:val="24"/>
          <w:szCs w:val="24"/>
          <w:lang w:val="hy-AM"/>
        </w:rPr>
        <w:softHyphen/>
        <w:t>ծային լրատվության այլ միջոցներով հրապարակել, ինչպես նաև www.azdarar.am հասցեում գտնվող Հայաստանի Հանրապետության հրապարակային ծանուցումների պաշտոնական ինտերնետային կայքում տեղադրել ընդհանուր տեղեկություններ Գույքի, աճուրդների անցկացման պայմանների, ժամկետների, մասնակիցներին ներկայացվող պահանջների մասին.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 աճուրդի հաղթողի (այսուհետ` Գնորդ) կողմից առաջարկված գնի, բաժնետոմսերի արժեքի որոշման համար նախատեսված՝ 434</w:t>
      </w:r>
      <w:r w:rsidR="00D15FED">
        <w:rPr>
          <w:rFonts w:ascii="GHEA Grapalat" w:hAnsi="GHEA Grapalat"/>
          <w:sz w:val="24"/>
          <w:szCs w:val="24"/>
          <w:lang w:val="en-GB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27 հազ. դրամի (ներառյալ ԱԱՀ) վճարումից հետո մեկամսյա ժամկետում Գնորդի հետ կնքել մասնավորեցման պայմանագիր` դրանում նախատեսելով, որ՝ 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 Գնորդը պարտավորվում է իր միջոցների հաշվին վճարել պայմա</w:t>
      </w:r>
      <w:r>
        <w:rPr>
          <w:rFonts w:ascii="GHEA Grapalat" w:hAnsi="GHEA Grapalat"/>
          <w:sz w:val="24"/>
          <w:szCs w:val="24"/>
          <w:lang w:val="hy-AM"/>
        </w:rPr>
        <w:softHyphen/>
        <w:t>նագրի կնքման, ինչպես նաև Ընկերության արժեթղթերի (բաժնետոմսերի) ռեեստրի վարման և պահառության դիմաց վճարումները,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 մասնավորեցման պայմանագիրը կնքելուց հետո 1-ամսյա ժամկետում կատարել բաժնետոմսերի սեփականատերերի փոփոխության վերաբերյալ համապատասխան գրանցում՝ բաժնետոմսերի ռեեստրի վարումն իրականացնող մասնագիտացված կազմակերպությունում: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 Աճուրդի մասնակցության նախավճարը սահմանվում է աճուրդով մասնավորեցման ենթակա Գույքի մեկնարկային գնի 5 տոկոսի չափով: Գնորդի կողմից մուծված նախավճարը ներառվում է առաջարկվող գնի մեջ և չի վերադարձվում, եթե հաղթող մասնակիցը սահմանված ժամկետում չի կատարում հետագա վճարումները:</w:t>
      </w:r>
    </w:p>
    <w:p w:rsidR="00B44B9B" w:rsidRDefault="00B44B9B" w:rsidP="00B44B9B">
      <w:pPr>
        <w:pStyle w:val="norm"/>
        <w:spacing w:line="276" w:lineRule="auto"/>
        <w:ind w:left="-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7. Սահմանել, որ Գնորդը Գույքի վաճառքի գումարը վճարում է աճուրդի </w:t>
      </w:r>
      <w:proofErr w:type="spellStart"/>
      <w:r>
        <w:rPr>
          <w:rFonts w:ascii="GHEA Grapalat" w:hAnsi="GHEA Grapalat" w:cs="GHEA Grapalat"/>
          <w:sz w:val="24"/>
          <w:szCs w:val="24"/>
        </w:rPr>
        <w:t>արդյունքների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արձանագրությունն ստորագրվելու օրվանից 10-օրյա ժամկետում, Հայաստանի Հանրապետության արժույթով` Գույքի վաճառքի գնի 70 տոկոսն ուղղելով Հայաստանի Հանրապետության պետա</w:t>
      </w:r>
      <w:r>
        <w:rPr>
          <w:rFonts w:ascii="GHEA Grapalat" w:hAnsi="GHEA Grapalat"/>
          <w:sz w:val="24"/>
          <w:szCs w:val="24"/>
          <w:lang w:val="hy-AM"/>
        </w:rPr>
        <w:softHyphen/>
        <w:t>կան բյուջե, իսկ 30 տոկոսը` համապատասխան համայնքի ֆոնդային բյուջե, ըստ Գույքի գտնվելու վայրի:</w:t>
      </w:r>
    </w:p>
    <w:p w:rsidR="00B44B9B" w:rsidRDefault="00B44B9B" w:rsidP="00B44B9B">
      <w:pPr>
        <w:ind w:left="-567" w:firstLine="709"/>
        <w:rPr>
          <w:rFonts w:ascii="GHEA Grapalat" w:hAnsi="GHEA Grapalat" w:cs="Times New Roman"/>
          <w:lang w:val="hy-AM" w:eastAsia="en-US"/>
        </w:rPr>
      </w:pPr>
      <w:r>
        <w:rPr>
          <w:rFonts w:ascii="GHEA Grapalat" w:hAnsi="GHEA Grapalat" w:cs="Times New Roman"/>
          <w:lang w:val="hy-AM"/>
        </w:rPr>
        <w:br w:type="page"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214"/>
      </w:tblGrid>
      <w:tr w:rsidR="00B44B9B" w:rsidTr="00515D24">
        <w:trPr>
          <w:trHeight w:val="179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4B9B" w:rsidRDefault="00B44B9B" w:rsidP="00515D24">
            <w:pPr>
              <w:pStyle w:val="Header"/>
              <w:ind w:left="720"/>
              <w:jc w:val="center"/>
              <w:rPr>
                <w:rFonts w:ascii="GHEA Grapalat" w:hAnsi="GHEA Grapalat" w:cs="Sylfaen"/>
                <w:b/>
                <w:bCs/>
                <w:spacing w:val="0"/>
                <w:position w:val="0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br w:type="page"/>
            </w:r>
            <w:r>
              <w:rPr>
                <w:rFonts w:ascii="GHEA Grapalat" w:hAnsi="GHEA Grapalat"/>
                <w:lang w:val="af-ZA"/>
              </w:rPr>
              <w:br w:type="page"/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pacing w:val="0"/>
                <w:position w:val="0"/>
                <w:sz w:val="24"/>
                <w:szCs w:val="24"/>
                <w:lang w:val="af-ZA"/>
              </w:rPr>
              <w:t>&lt;Պետական գ</w:t>
            </w:r>
            <w:r>
              <w:rPr>
                <w:rFonts w:ascii="GHEA Grapalat" w:hAnsi="GHEA Grapalat" w:cs="Sylfaen"/>
                <w:b/>
                <w:bCs/>
                <w:spacing w:val="0"/>
                <w:position w:val="0"/>
                <w:sz w:val="24"/>
                <w:szCs w:val="24"/>
                <w:lang w:val="hy-AM"/>
              </w:rPr>
              <w:t>ույքը</w:t>
            </w:r>
            <w:r>
              <w:rPr>
                <w:rFonts w:ascii="GHEA Grapalat" w:hAnsi="GHEA Grapalat" w:cs="Sylfaen"/>
                <w:b/>
                <w:bCs/>
                <w:spacing w:val="0"/>
                <w:position w:val="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pacing w:val="0"/>
                <w:position w:val="0"/>
                <w:sz w:val="24"/>
                <w:szCs w:val="24"/>
                <w:lang w:val="hy-AM"/>
              </w:rPr>
              <w:t>մասնավորեցնելու</w:t>
            </w:r>
            <w:r>
              <w:rPr>
                <w:rFonts w:ascii="GHEA Grapalat" w:hAnsi="GHEA Grapalat" w:cs="Sylfaen"/>
                <w:b/>
                <w:bCs/>
                <w:spacing w:val="0"/>
                <w:position w:val="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pacing w:val="0"/>
                <w:position w:val="0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Sylfaen"/>
                <w:b/>
                <w:bCs/>
                <w:spacing w:val="0"/>
                <w:position w:val="0"/>
                <w:sz w:val="24"/>
                <w:szCs w:val="24"/>
                <w:lang w:val="af-ZA"/>
              </w:rPr>
              <w:t>&gt;</w:t>
            </w:r>
          </w:p>
          <w:p w:rsidR="00B44B9B" w:rsidRDefault="00B44B9B" w:rsidP="00515D24">
            <w:pPr>
              <w:tabs>
                <w:tab w:val="left" w:pos="1080"/>
              </w:tabs>
              <w:spacing w:after="200"/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 xml:space="preserve">  </w:t>
            </w:r>
            <w:r>
              <w:rPr>
                <w:rFonts w:ascii="GHEA Grapalat" w:hAnsi="GHEA Grapalat"/>
                <w:b/>
                <w:bCs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կառավարության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որոշման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նախագծի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հիմնավորում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 </w:t>
            </w:r>
          </w:p>
        </w:tc>
      </w:tr>
      <w:tr w:rsidR="00B44B9B" w:rsidTr="00515D24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44B9B" w:rsidRDefault="00B44B9B" w:rsidP="00515D24">
            <w:pPr>
              <w:tabs>
                <w:tab w:val="left" w:pos="10620"/>
              </w:tabs>
              <w:spacing w:after="200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tabs>
                <w:tab w:val="left" w:pos="10620"/>
              </w:tabs>
              <w:spacing w:after="200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>
              <w:rPr>
                <w:rFonts w:ascii="GHEA Grapalat" w:hAnsi="GHEA Grapalat"/>
                <w:b/>
                <w:bCs/>
              </w:rPr>
              <w:t>Անհրաժեշտությունը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tabs>
                <w:tab w:val="left" w:pos="10620"/>
              </w:tabs>
              <w:spacing w:after="200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Երառսպասարկում</w:t>
            </w:r>
            <w:proofErr w:type="spellEnd"/>
            <w:r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ՓԲԸ-ն ստեղծվել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Երևանի քաղաքապետի 29</w:t>
            </w:r>
            <w:r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af-ZA"/>
              </w:rPr>
              <w:t>12</w:t>
            </w:r>
            <w:r>
              <w:rPr>
                <w:rFonts w:ascii="GHEA Grapalat" w:hAnsi="GHEA Grapalat"/>
                <w:lang w:val="hy-AM"/>
              </w:rPr>
              <w:t>.20</w:t>
            </w:r>
            <w:r>
              <w:rPr>
                <w:rFonts w:ascii="GHEA Grapalat" w:hAnsi="GHEA Grapalat"/>
                <w:lang w:val="af-ZA"/>
              </w:rPr>
              <w:t>00</w:t>
            </w:r>
            <w:r>
              <w:rPr>
                <w:rFonts w:ascii="GHEA Grapalat" w:hAnsi="GHEA Grapalat"/>
                <w:lang w:val="hy-AM"/>
              </w:rPr>
              <w:t>թ.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թիվ </w:t>
            </w:r>
            <w:r>
              <w:rPr>
                <w:rFonts w:ascii="GHEA Grapalat" w:hAnsi="GHEA Grapalat"/>
                <w:lang w:val="af-ZA"/>
              </w:rPr>
              <w:t>1839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  <w:lang w:val="hy-AM"/>
              </w:rPr>
              <w:t xml:space="preserve"> որոշմամբ</w:t>
            </w:r>
            <w:r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արդյունաբերության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առևտրի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Երառսպասարկում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ձեռնարկության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վերակազմակերպման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միջոցով</w:t>
            </w:r>
            <w:proofErr w:type="spellEnd"/>
            <w:r>
              <w:rPr>
                <w:rFonts w:ascii="GHEA Grapalat" w:hAnsi="GHEA Grapalat"/>
                <w:lang w:val="hy-AM"/>
              </w:rPr>
              <w:t>: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Ընկերությունն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ընդգրկված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մասնավորեցման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2017-2020</w:t>
            </w:r>
            <w:proofErr w:type="spellStart"/>
            <w:r>
              <w:rPr>
                <w:rFonts w:ascii="GHEA Grapalat" w:hAnsi="GHEA Grapalat"/>
                <w:lang w:val="en-US"/>
              </w:rPr>
              <w:t>թթ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ծրագրի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ցանկերում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ծածկագիր</w:t>
            </w:r>
            <w:proofErr w:type="spellEnd"/>
            <w:r>
              <w:rPr>
                <w:rFonts w:ascii="GHEA Grapalat" w:hAnsi="GHEA Grapalat"/>
                <w:lang w:val="en-US"/>
              </w:rPr>
              <w:t>` 74730)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մասնավորեցման</w:t>
            </w:r>
            <w:proofErr w:type="spellEnd"/>
            <w:r>
              <w:rPr>
                <w:rFonts w:ascii="GHEA Grapalat" w:hAnsi="GHEA Grapalat"/>
                <w:lang w:val="af-ZA"/>
              </w:rPr>
              <w:t>: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spacing w:after="200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spacing w:after="200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>
              <w:rPr>
                <w:rFonts w:ascii="GHEA Grapalat" w:hAnsi="GHEA Grapalat"/>
                <w:bCs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Ընթացիկ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իրավիճակը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և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խնդիրները</w:t>
            </w:r>
          </w:p>
        </w:tc>
      </w:tr>
      <w:tr w:rsidR="00B44B9B" w:rsidTr="00515D2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spacing w:after="200"/>
              <w:ind w:firstLine="45"/>
              <w:jc w:val="both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Երառսպասարկում</w:t>
            </w:r>
            <w:r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ՓԲԸ-ն </w:t>
            </w:r>
            <w:proofErr w:type="spellStart"/>
            <w:r>
              <w:rPr>
                <w:rFonts w:ascii="GHEA Grapalat" w:hAnsi="GHEA Grapalat"/>
                <w:lang w:val="en-US"/>
              </w:rPr>
              <w:t>հանդիսացել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պարենային և ոչ պարենային ապրանքների մեծածախ, մանրածախ առևտր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af-ZA"/>
              </w:rPr>
              <w:t>, հանրային սննդի ծառայություններ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կազմակերպման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համակարգի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գլխամասային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ձեռնարկություն,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ունեցել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շուրջ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10 </w:t>
            </w:r>
            <w:proofErr w:type="spellStart"/>
            <w:r>
              <w:rPr>
                <w:rFonts w:ascii="GHEA Grapalat" w:hAnsi="GHEA Grapalat"/>
                <w:lang w:val="en-US"/>
              </w:rPr>
              <w:t>հազար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ավելի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փոքր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օբյեկտեր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» և դրանք </w:t>
            </w:r>
            <w:proofErr w:type="spellStart"/>
            <w:r>
              <w:rPr>
                <w:rFonts w:ascii="GHEA Grapalat" w:hAnsi="GHEA Grapalat"/>
                <w:lang w:val="en-US"/>
              </w:rPr>
              <w:t>որպես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փոքր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օբյեկտներ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կարգով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մասնավորեցվել են:</w:t>
            </w:r>
          </w:p>
          <w:p w:rsidR="00B44B9B" w:rsidRDefault="00B44B9B" w:rsidP="00515D24">
            <w:pPr>
              <w:pStyle w:val="BodyText"/>
              <w:spacing w:after="0" w:line="276" w:lineRule="auto"/>
              <w:ind w:firstLine="45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Երառսպասարկում</w:t>
            </w:r>
            <w:r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ՓԲԸ-</w:t>
            </w:r>
            <w:r>
              <w:rPr>
                <w:rFonts w:ascii="GHEA Grapalat" w:hAnsi="GHEA Grapalat"/>
                <w:lang w:val="en-US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բաժնետոմսերը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մասնավորեցման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առաջին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անգամ</w:t>
            </w:r>
            <w:r>
              <w:rPr>
                <w:rFonts w:ascii="GHEA Grapalat" w:hAnsi="GHEA Grapalat"/>
                <w:lang w:val="af-ZA"/>
              </w:rPr>
              <w:t xml:space="preserve">: </w:t>
            </w:r>
          </w:p>
          <w:p w:rsidR="00B44B9B" w:rsidRDefault="00B44B9B" w:rsidP="00515D24">
            <w:pPr>
              <w:pStyle w:val="BodyText"/>
              <w:spacing w:after="0" w:line="276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01.07.2017թ.-ի դրությամբ ներկայացված գնահատման համար անհրաժեշտ ելակետային տվյալների փաթեթի հիման վրա ՀՀ կառավարության 27.03.1998թ. թիվ 209 որոշմամբ սահմանված կարգով՝ 2017 թվականի սեպտեմբերի  11-ին իրականացվել է ընկերության Գույքի գնահատում, որի արդյունքում Ընկերության բաժնետոմսերի գնահատված արժեքը կազմել է </w:t>
            </w:r>
            <w:r>
              <w:rPr>
                <w:rFonts w:ascii="GHEA Grapalat" w:hAnsi="GHEA Grapalat"/>
                <w:lang w:val="af-ZA"/>
              </w:rPr>
              <w:t xml:space="preserve">17 545 565 </w:t>
            </w:r>
            <w:r>
              <w:rPr>
                <w:rFonts w:ascii="GHEA Grapalat" w:hAnsi="GHEA Grapalat"/>
                <w:lang w:val="hy-AM"/>
              </w:rPr>
              <w:t>դրամ, ընդ որում՝ Ընկերության ակտիվների գնահատված արժեքը կազմել է 19 976 565 դրամ,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իսկ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պարտավորությունների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գնահատված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արժեքը՝</w:t>
            </w:r>
            <w:r>
              <w:rPr>
                <w:rFonts w:ascii="GHEA Grapalat" w:hAnsi="GHEA Grapalat"/>
                <w:lang w:val="af-ZA"/>
              </w:rPr>
              <w:t xml:space="preserve"> 2 431 000 </w:t>
            </w:r>
            <w:r>
              <w:rPr>
                <w:rFonts w:ascii="GHEA Grapalat" w:hAnsi="GHEA Grapalat"/>
                <w:lang w:val="hy-AM"/>
              </w:rPr>
              <w:t>դրամ</w:t>
            </w:r>
            <w:r>
              <w:rPr>
                <w:rFonts w:ascii="GHEA Grapalat" w:hAnsi="GHEA Grapalat"/>
                <w:lang w:val="af-ZA"/>
              </w:rPr>
              <w:t>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B44B9B" w:rsidRDefault="00B44B9B" w:rsidP="00515D24">
            <w:pPr>
              <w:pStyle w:val="BodyText"/>
              <w:spacing w:after="0" w:line="276" w:lineRule="auto"/>
              <w:ind w:firstLine="540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Ընկերության գտնվելու վայրն է՝ ք.Երևան, Մ.Խորենացու 26 ա:</w:t>
            </w:r>
          </w:p>
          <w:p w:rsidR="00B44B9B" w:rsidRDefault="00B44B9B" w:rsidP="00515D24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Ընկերությունն ունի Արին-Բերդի 5-րդ նրբ. թիվ 1 հասցեում 3.470525 </w:t>
            </w:r>
            <w:r>
              <w:rPr>
                <w:rFonts w:ascii="GHEA Grapalat" w:hAnsi="GHEA Grapalat"/>
                <w:lang w:val="hy-AM"/>
              </w:rPr>
              <w:t>հա</w:t>
            </w:r>
            <w:r>
              <w:rPr>
                <w:rFonts w:ascii="GHEA Grapalat" w:hAnsi="GHEA Grapalat"/>
                <w:lang w:val="af-ZA"/>
              </w:rPr>
              <w:t xml:space="preserve"> հողատարածքով 5924.32 ք/մ մակերեսով շենք և շինություններ:</w:t>
            </w:r>
          </w:p>
          <w:p w:rsidR="00B44B9B" w:rsidRDefault="00B44B9B" w:rsidP="00515D24">
            <w:pPr>
              <w:pStyle w:val="BodyText"/>
              <w:spacing w:after="0" w:line="276" w:lineRule="auto"/>
              <w:ind w:firstLine="54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Ընկերությունն ունի 5 աշխատող:</w:t>
            </w:r>
          </w:p>
          <w:p w:rsidR="00B44B9B" w:rsidRDefault="00B44B9B" w:rsidP="00515D24">
            <w:pPr>
              <w:pStyle w:val="BodyText"/>
              <w:spacing w:after="0" w:line="276" w:lineRule="auto"/>
              <w:ind w:firstLine="540"/>
              <w:jc w:val="both"/>
              <w:rPr>
                <w:rFonts w:ascii="GHEA Grapalat" w:hAnsi="GHEA Grapalat" w:cs="Times New Roman"/>
                <w:b/>
                <w:lang w:val="af-ZA" w:eastAsia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Ընկերության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հաշվապահական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հաշվեկշռում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հաշվառվում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en-US"/>
              </w:rPr>
              <w:t>է</w:t>
            </w:r>
            <w:r>
              <w:rPr>
                <w:rFonts w:ascii="GHEA Grapalat" w:hAnsi="GHEA Grapalat"/>
                <w:b/>
                <w:lang w:val="af-ZA"/>
              </w:rPr>
              <w:t xml:space="preserve"> 32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հատ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արտադրա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գույք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, 3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հատ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տրանսպորտային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միջոց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, 80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հատ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գույք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>:</w:t>
            </w:r>
          </w:p>
          <w:p w:rsidR="00B44B9B" w:rsidRDefault="00B44B9B" w:rsidP="00515D24">
            <w:pPr>
              <w:pStyle w:val="BodyText"/>
              <w:spacing w:after="0"/>
              <w:ind w:firstLine="54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Առաջարկվում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ընկերության</w:t>
            </w:r>
            <w:r>
              <w:rPr>
                <w:rFonts w:ascii="GHEA Grapalat" w:hAnsi="GHEA Grapalat"/>
                <w:lang w:val="af-ZA"/>
              </w:rPr>
              <w:t xml:space="preserve"> 100 </w:t>
            </w:r>
            <w:r>
              <w:rPr>
                <w:rFonts w:ascii="GHEA Grapalat" w:hAnsi="GHEA Grapalat"/>
                <w:lang w:val="hy-AM"/>
              </w:rPr>
              <w:t>տոկոս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պետական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բաժնեմասը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ներկայացնել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մասնավորեցման</w:t>
            </w:r>
            <w:r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աճուրդային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եղանակով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բաժնետոմսերի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վաճառքի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մեկնարկային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սահմանելով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գնահատված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արժեքով</w:t>
            </w:r>
            <w:r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  <w:b/>
                <w:lang w:val="af-ZA"/>
              </w:rPr>
              <w:t xml:space="preserve">17 545 565 </w:t>
            </w:r>
            <w:r>
              <w:rPr>
                <w:rFonts w:ascii="GHEA Grapalat" w:hAnsi="GHEA Grapalat"/>
                <w:b/>
                <w:i/>
                <w:lang w:val="af-ZA"/>
              </w:rPr>
              <w:t>դրամ: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B44B9B" w:rsidRDefault="00B44B9B" w:rsidP="00515D24">
            <w:pPr>
              <w:pStyle w:val="BodyText"/>
              <w:spacing w:after="0"/>
              <w:ind w:firstLine="54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Նախագծով նախատեսվում է կազմակերպել 2 աճուրդ, որով հնարավորություն է ընձեռնվում հավանական գնորդին տարբեր պատճառներով 1-ին աճուրդին չմասնակցելու դեպքում մասնակցել 2-րդ աճուրդին:</w:t>
            </w:r>
          </w:p>
          <w:p w:rsidR="00B44B9B" w:rsidRDefault="00B44B9B" w:rsidP="00515D24">
            <w:pPr>
              <w:pStyle w:val="BodyText"/>
              <w:spacing w:after="0" w:line="276" w:lineRule="auto"/>
              <w:ind w:firstLine="54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jc w:val="both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lastRenderedPageBreak/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>
              <w:rPr>
                <w:rFonts w:ascii="GHEA Grapalat" w:hAnsi="GHEA Grapalat"/>
                <w:b/>
                <w:bCs/>
              </w:rPr>
              <w:t>Տվյալ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բնագավառում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իրականացվող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քաղաքականությունը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color w:val="FF0000"/>
                <w:kern w:val="16"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Մասնավորեցման ծրագրի կատարման ապահովում</w:t>
            </w:r>
          </w:p>
        </w:tc>
      </w:tr>
      <w:tr w:rsidR="00B44B9B" w:rsidTr="00515D2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</w:rPr>
              <w:t>4. Պետական բյուջեում կամ տեղական ինքնակառավարման մարմինների բյուջեների վրա ազդեցությունը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  <w:lang w:val="hy-AM"/>
              </w:rPr>
              <w:t>Պետական գույքը մասնավորեցնելու մասին</w:t>
            </w:r>
            <w:r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Հայաստանի Հանրապետության կառավարության որոշման նախագծի ընդունման կապակցությամբ նախատեսվում է պետական և ՏԻՄ բյուջեներում եկամուտների ավելացում: Նախագծով նախատեսված՝ </w:t>
            </w:r>
            <w:r>
              <w:rPr>
                <w:rFonts w:ascii="GHEA Grapalat" w:hAnsi="GHEA Grapalat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Երառսպասարկում</w:t>
            </w:r>
            <w:proofErr w:type="spellEnd"/>
            <w:r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ՓԲԸ-</w:t>
            </w:r>
            <w:r>
              <w:rPr>
                <w:rFonts w:ascii="GHEA Grapalat" w:hAnsi="GHEA Grapalat"/>
                <w:lang w:val="en-US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բաժնետոմսերի վաճառքի գնի 70 տոկոսը պետք է ուղղվի Հայաստանի Հանրապետության պետական բյուջե, իսկ 30 տոկոսը պետք է ուղղվի համապատասխան համայնքի ֆոնդային բյուջե, ըստ գույքի գտնվելու վայրի: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/>
                <w:bCs/>
                <w:lang w:val="en-US"/>
              </w:rPr>
            </w:pPr>
            <w:r>
              <w:rPr>
                <w:rFonts w:ascii="GHEA Grapalat" w:hAnsi="GHEA Grapalat"/>
                <w:bCs/>
                <w:i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 xml:space="preserve">Կարգավորման նպատակը և բնույթը </w:t>
            </w:r>
          </w:p>
        </w:tc>
      </w:tr>
      <w:tr w:rsidR="00B44B9B" w:rsidTr="00515D2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>
              <w:rPr>
                <w:rFonts w:ascii="GHEA Grapalat" w:hAnsi="GHEA Grapalat"/>
                <w:lang w:val="hy-AM"/>
              </w:rPr>
              <w:t>Ընկերության մասնավորեցման ճանապարհով նպաստել ընկերության նորմալ գործունեության վերականգնմանը: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jc w:val="both"/>
              <w:rPr>
                <w:rFonts w:ascii="GHEA Grapalat" w:hAnsi="GHEA Grapalat"/>
                <w:bCs/>
                <w:kern w:val="16"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bCs/>
              </w:rPr>
              <w:t>Նախագծի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մշակման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գործընթացում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ներգրավված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ինստիտուտները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և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անձիք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right="349" w:firstLine="45"/>
              <w:jc w:val="both"/>
              <w:rPr>
                <w:rFonts w:ascii="GHEA Grapalat" w:hAnsi="GHEA Grapalat"/>
                <w:bCs/>
                <w:kern w:val="16"/>
                <w:lang w:val="en-US"/>
              </w:rPr>
            </w:pPr>
            <w:r>
              <w:rPr>
                <w:rFonts w:ascii="GHEA Grapalat" w:hAnsi="GHEA Grapalat"/>
                <w:bCs/>
              </w:rPr>
              <w:t>Նախագիծը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մշակվել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է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ՀՀ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կառավարությանն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առընթեր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պետական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գույքի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կառավարման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վարչության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աշխատակազմի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կողմից</w:t>
            </w:r>
            <w:r>
              <w:rPr>
                <w:rFonts w:ascii="GHEA Grapalat" w:hAnsi="GHEA Grapalat"/>
                <w:bCs/>
                <w:lang w:val="en-US"/>
              </w:rPr>
              <w:t>: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/>
                <w:bCs/>
                <w:kern w:val="16"/>
              </w:rPr>
            </w:pPr>
            <w:r>
              <w:rPr>
                <w:rFonts w:ascii="GHEA Grapalat" w:hAnsi="GHEA Grapalat"/>
                <w:b/>
                <w:bCs/>
              </w:rPr>
              <w:t>Ակնկալվող արդյունքը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>
              <w:rPr>
                <w:rFonts w:ascii="GHEA Grapalat" w:hAnsi="GHEA Grapalat"/>
                <w:bCs/>
              </w:rPr>
              <w:t>Ընկերության նորմալ գործունեության վերականգնում, ընկերության մասնավորեցման արդյունքում պետական բյուջեի մուտքերի ավելացում:</w:t>
            </w:r>
          </w:p>
        </w:tc>
      </w:tr>
      <w:tr w:rsidR="00B44B9B" w:rsidTr="00515D2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ind w:firstLine="45"/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</w:rPr>
              <w:t>5.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Cs/>
                <w:kern w:val="16"/>
                <w:lang w:val="en-US"/>
              </w:rPr>
            </w:pPr>
            <w:r>
              <w:rPr>
                <w:rFonts w:ascii="GHEA Grapalat" w:hAnsi="GHEA Grapalat"/>
                <w:b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Cs/>
                <w:kern w:val="16"/>
                <w:lang w:val="en-US"/>
              </w:rPr>
            </w:pPr>
            <w:r>
              <w:rPr>
                <w:rFonts w:ascii="GHEA Grapalat" w:hAnsi="GHEA Grapalat"/>
                <w:bCs/>
              </w:rPr>
              <w:t>Նախագծի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ընդունումը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այլ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իրավական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ակտերում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փոփոխություններ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կատարելու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անհրաժեշտություն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չի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առաջացնի</w:t>
            </w:r>
            <w:r>
              <w:rPr>
                <w:rFonts w:ascii="GHEA Grapalat" w:hAnsi="GHEA Grapalat"/>
                <w:bCs/>
                <w:lang w:val="en-US"/>
              </w:rPr>
              <w:t>: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Cs/>
                <w:kern w:val="16"/>
                <w:lang w:val="en-US"/>
              </w:rPr>
            </w:pPr>
            <w:r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Cs/>
                <w:kern w:val="16"/>
                <w:lang w:val="en-US"/>
              </w:rPr>
            </w:pPr>
            <w:r>
              <w:rPr>
                <w:rFonts w:ascii="GHEA Grapalat" w:hAnsi="GHEA Grapalat"/>
                <w:bCs/>
              </w:rPr>
              <w:t>Միջազգային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պայմանագրերով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ստանձնած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պարտավորությունների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հետ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համապատասխանությունը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----------------------------------------------------------------------------------------------------------------</w:t>
            </w:r>
          </w:p>
        </w:tc>
      </w:tr>
      <w:tr w:rsidR="00B44B9B" w:rsidTr="00515D2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6</w:t>
            </w:r>
            <w:r>
              <w:rPr>
                <w:rFonts w:ascii="GHEA Grapalat" w:hAnsi="GHEA Grapalat"/>
                <w:b/>
                <w:bCs/>
              </w:rPr>
              <w:t>. Տեղեկանք հասարակության մասնակցության մասին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</w:rPr>
              <w:t>Հասարակությանը նախագծի վերաբերյալ իրազեկումը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</w:rPr>
              <w:t>Նախագծի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էլեկտրոնային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տարբերակը</w:t>
            </w:r>
            <w:r>
              <w:rPr>
                <w:rFonts w:ascii="GHEA Grapalat" w:hAnsi="GHEA Grapalat"/>
                <w:bCs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</w:rPr>
              <w:t>մինչև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նախագիծը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ՀՀ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կառավարության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նիստի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քննարկմանը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ներկայացնելը</w:t>
            </w:r>
            <w:r>
              <w:rPr>
                <w:rFonts w:ascii="GHEA Grapalat" w:hAnsi="GHEA Grapalat"/>
                <w:bCs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</w:rPr>
              <w:t>տեղադրվում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է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ՀՀ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կառավարության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ինտերնետային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</w:rPr>
              <w:t>կայքում՝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e-gov.am</w:t>
            </w:r>
            <w:r>
              <w:rPr>
                <w:rFonts w:ascii="GHEA Grapalat" w:hAnsi="GHEA Grapalat"/>
                <w:bCs/>
                <w:lang w:val="en-US"/>
              </w:rPr>
              <w:t xml:space="preserve">  </w:t>
            </w:r>
            <w:r>
              <w:rPr>
                <w:rFonts w:ascii="GHEA Grapalat" w:hAnsi="GHEA Grapalat"/>
                <w:bCs/>
              </w:rPr>
              <w:t>հասցեում</w:t>
            </w:r>
            <w:r>
              <w:rPr>
                <w:rFonts w:ascii="GHEA Grapalat" w:hAnsi="GHEA Grapalat"/>
                <w:bCs/>
                <w:lang w:val="en-US"/>
              </w:rPr>
              <w:t>: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rPr>
                <w:rFonts w:ascii="GHEA Grapalat" w:hAnsi="GHEA Grapalat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bCs/>
              </w:rPr>
              <w:t>Հասարակության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մասնակցությունը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նախագծմանը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և</w:t>
            </w:r>
            <w:r>
              <w:rPr>
                <w:rFonts w:ascii="GHEA Grapalat" w:hAnsi="GHEA Grapalat"/>
                <w:b/>
                <w:bCs/>
                <w:lang w:val="en-US"/>
              </w:rPr>
              <w:t>/</w:t>
            </w:r>
            <w:r>
              <w:rPr>
                <w:rFonts w:ascii="GHEA Grapalat" w:hAnsi="GHEA Grapalat"/>
                <w:b/>
                <w:bCs/>
              </w:rPr>
              <w:t>կամ</w:t>
            </w:r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քննարկումներին</w:t>
            </w:r>
          </w:p>
        </w:tc>
      </w:tr>
      <w:tr w:rsidR="00B44B9B" w:rsidTr="00515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9B" w:rsidRDefault="00B44B9B" w:rsidP="00515D24">
            <w:pPr>
              <w:pBdr>
                <w:bottom w:val="single" w:sz="6" w:space="1" w:color="auto"/>
              </w:pBdr>
              <w:rPr>
                <w:rFonts w:ascii="GHEA Grapalat" w:hAnsi="GHEA Grapalat"/>
                <w:bCs/>
                <w:lang w:val="en-US"/>
              </w:rPr>
            </w:pPr>
          </w:p>
        </w:tc>
      </w:tr>
    </w:tbl>
    <w:p w:rsidR="00B44B9B" w:rsidRDefault="00B44B9B" w:rsidP="00B44B9B">
      <w:pPr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                              </w:t>
      </w:r>
    </w:p>
    <w:p w:rsidR="00B44B9B" w:rsidRDefault="00B44B9B" w:rsidP="00B44B9B">
      <w:pPr>
        <w:rPr>
          <w:sz w:val="22"/>
          <w:szCs w:val="22"/>
          <w:lang w:val="en-US"/>
        </w:rPr>
      </w:pPr>
    </w:p>
    <w:p w:rsidR="00B44B9B" w:rsidRDefault="00B44B9B" w:rsidP="00B44B9B">
      <w:pPr>
        <w:jc w:val="right"/>
        <w:rPr>
          <w:rFonts w:ascii="GHEA Grapalat" w:hAnsi="GHEA Grapalat"/>
          <w:b/>
          <w:lang w:val="en-US"/>
        </w:rPr>
      </w:pPr>
    </w:p>
    <w:p w:rsidR="00B44B9B" w:rsidRDefault="00B44B9B" w:rsidP="00B44B9B">
      <w:pPr>
        <w:jc w:val="right"/>
        <w:rPr>
          <w:rFonts w:ascii="GHEA Grapalat" w:hAnsi="GHEA Grapalat"/>
          <w:b/>
          <w:lang w:val="en-US"/>
        </w:rPr>
      </w:pPr>
    </w:p>
    <w:p w:rsidR="00B44B9B" w:rsidRDefault="00B44B9B" w:rsidP="00B44B9B">
      <w:pPr>
        <w:jc w:val="right"/>
        <w:rPr>
          <w:rFonts w:ascii="GHEA Grapalat" w:hAnsi="GHEA Grapalat"/>
          <w:b/>
          <w:lang w:val="en-US"/>
        </w:rPr>
      </w:pPr>
    </w:p>
    <w:p w:rsidR="00B44B9B" w:rsidRDefault="00B44B9B" w:rsidP="00B44B9B">
      <w:pPr>
        <w:jc w:val="right"/>
        <w:rPr>
          <w:rFonts w:ascii="GHEA Grapalat" w:hAnsi="GHEA Grapalat"/>
          <w:b/>
          <w:lang w:val="en-US"/>
        </w:rPr>
      </w:pPr>
    </w:p>
    <w:p w:rsidR="00B44B9B" w:rsidRDefault="00B44B9B" w:rsidP="00B44B9B">
      <w:pPr>
        <w:jc w:val="right"/>
        <w:rPr>
          <w:rFonts w:ascii="GHEA Grapalat" w:hAnsi="GHEA Grapalat"/>
          <w:b/>
          <w:lang w:val="en-US"/>
        </w:rPr>
      </w:pPr>
    </w:p>
    <w:tbl>
      <w:tblPr>
        <w:tblpPr w:leftFromText="180" w:rightFromText="180" w:vertAnchor="text" w:horzAnchor="margin" w:tblpXSpec="center" w:tblpY="593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408"/>
        <w:gridCol w:w="2833"/>
        <w:gridCol w:w="1132"/>
        <w:gridCol w:w="1983"/>
      </w:tblGrid>
      <w:tr w:rsidR="00B44B9B" w:rsidTr="00515D24">
        <w:tc>
          <w:tcPr>
            <w:tcW w:w="10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B44B9B">
            <w:pPr>
              <w:numPr>
                <w:ilvl w:val="0"/>
                <w:numId w:val="1"/>
              </w:numPr>
              <w:ind w:right="459"/>
              <w:rPr>
                <w:rFonts w:ascii="GHEA Grapalat" w:hAnsi="GHEA Grapalat"/>
                <w:b/>
                <w:bCs/>
                <w:i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Cs w:val="22"/>
                <w:lang w:val="hy-AM"/>
              </w:rPr>
              <w:t>Ամփոփաթերթ նախագծի վերաբերյալ ստացված դիտողությունների և առաջարկությունների, դրանց ընդունման կամ չընդունման</w:t>
            </w:r>
            <w:r>
              <w:rPr>
                <w:rFonts w:ascii="GHEA Grapalat" w:hAnsi="GHEA Grapalat"/>
                <w:b/>
                <w:bCs/>
                <w:i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Cs w:val="22"/>
                <w:lang w:val="hy-AM"/>
              </w:rPr>
              <w:t xml:space="preserve">վերաբերյալ  </w:t>
            </w:r>
          </w:p>
        </w:tc>
      </w:tr>
      <w:tr w:rsidR="00B44B9B" w:rsidTr="00515D24">
        <w:trPr>
          <w:trHeight w:val="8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9B" w:rsidRDefault="00B44B9B" w:rsidP="00515D24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Առարկության, առաջարկության հեղինակը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9B" w:rsidRDefault="00B44B9B" w:rsidP="00515D24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Առարկության, առաջարկության ստացման ամսաթիվը, գրության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9B" w:rsidRDefault="00B44B9B" w:rsidP="00515D24">
            <w:pPr>
              <w:ind w:left="175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9B" w:rsidRDefault="00B44B9B" w:rsidP="00515D24">
            <w:pPr>
              <w:tabs>
                <w:tab w:val="left" w:pos="465"/>
                <w:tab w:val="center" w:pos="1487"/>
              </w:tabs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</w:p>
          <w:p w:rsidR="00B44B9B" w:rsidRDefault="00B44B9B" w:rsidP="00515D24">
            <w:pPr>
              <w:tabs>
                <w:tab w:val="left" w:pos="465"/>
                <w:tab w:val="center" w:pos="1487"/>
              </w:tabs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Եզրակացություն</w:t>
            </w:r>
          </w:p>
          <w:p w:rsidR="00B44B9B" w:rsidRDefault="00B44B9B" w:rsidP="00515D24">
            <w:pPr>
              <w:pStyle w:val="BodyText2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9B" w:rsidRDefault="00B44B9B" w:rsidP="00515D24">
            <w:pPr>
              <w:ind w:left="-288" w:right="-288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Կատարված փոփոխու-թյունները</w:t>
            </w:r>
          </w:p>
        </w:tc>
      </w:tr>
      <w:tr w:rsidR="00B44B9B" w:rsidTr="00515D24">
        <w:trPr>
          <w:trHeight w:val="8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9B" w:rsidRDefault="00B44B9B" w:rsidP="00515D2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980" w:type="dxa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1846"/>
            </w:tblGrid>
            <w:tr w:rsidR="00B44B9B" w:rsidTr="00515D24">
              <w:trPr>
                <w:tblCellSpacing w:w="7" w:type="dxa"/>
              </w:trPr>
              <w:tc>
                <w:tcPr>
                  <w:tcW w:w="113" w:type="dxa"/>
                  <w:vAlign w:val="center"/>
                  <w:hideMark/>
                </w:tcPr>
                <w:p w:rsidR="00B44B9B" w:rsidRDefault="00B44B9B" w:rsidP="00146751">
                  <w:pPr>
                    <w:framePr w:hSpace="180" w:wrap="around" w:vAnchor="text" w:hAnchor="margin" w:xAlign="center" w:y="593"/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B44B9B" w:rsidRDefault="00B44B9B" w:rsidP="00146751">
                  <w:pPr>
                    <w:framePr w:hSpace="180" w:wrap="around" w:vAnchor="text" w:hAnchor="margin" w:xAlign="center" w:y="593"/>
                    <w:jc w:val="both"/>
                    <w:rPr>
                      <w:rFonts w:ascii="GHEA Grapalat" w:hAnsi="GHEA Grapalat" w:cs="Times New Roma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Times New Roman"/>
                      <w:sz w:val="20"/>
                      <w:szCs w:val="20"/>
                      <w:lang w:val="en-US"/>
                    </w:rPr>
                    <w:t>6</w:t>
                  </w:r>
                  <w:r>
                    <w:rPr>
                      <w:rFonts w:ascii="GHEA Grapalat" w:hAnsi="GHEA Grapalat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GHEA Grapalat" w:hAnsi="GHEA Grapalat" w:cs="Times New Roman"/>
                      <w:sz w:val="20"/>
                      <w:szCs w:val="20"/>
                      <w:lang w:val="en-US"/>
                    </w:rPr>
                    <w:t>10</w:t>
                  </w:r>
                  <w:r>
                    <w:rPr>
                      <w:rFonts w:ascii="GHEA Grapalat" w:hAnsi="GHEA Grapalat" w:cs="Times New Roman"/>
                      <w:sz w:val="20"/>
                      <w:szCs w:val="20"/>
                    </w:rPr>
                    <w:t>.2017</w:t>
                  </w:r>
                  <w:r>
                    <w:rPr>
                      <w:rFonts w:ascii="GHEA Grapalat" w:hAnsi="GHEA Grapalat" w:cs="Times New Roman"/>
                      <w:sz w:val="20"/>
                      <w:szCs w:val="20"/>
                      <w:lang w:val="en-GB"/>
                    </w:rPr>
                    <w:t>թ</w:t>
                  </w:r>
                  <w:r>
                    <w:rPr>
                      <w:rFonts w:ascii="GHEA Grapalat" w:hAnsi="GHEA Grapalat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GHEA Grapalat" w:hAnsi="GHEA Grapalat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Times New Roman"/>
                      <w:sz w:val="20"/>
                      <w:szCs w:val="20"/>
                      <w:lang w:val="en-GB"/>
                    </w:rPr>
                    <w:t>թիվ</w:t>
                  </w:r>
                  <w:proofErr w:type="spellEnd"/>
                  <w:r>
                    <w:rPr>
                      <w:rFonts w:ascii="GHEA Grapalat" w:hAnsi="GHEA Grapalat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GHEA Grapalat" w:hAnsi="GHEA Grapalat" w:cs="Times New Roman"/>
                      <w:sz w:val="20"/>
                      <w:szCs w:val="20"/>
                    </w:rPr>
                    <w:t>01/11-1/19449-</w:t>
                  </w:r>
                  <w:r>
                    <w:rPr>
                      <w:rFonts w:ascii="GHEA Grapalat" w:hAnsi="GHEA Grapalat"/>
                      <w:color w:val="000000"/>
                      <w:sz w:val="21"/>
                      <w:szCs w:val="21"/>
                      <w:shd w:val="clear" w:color="auto" w:fill="FFFFFF"/>
                    </w:rPr>
                    <w:t>17</w:t>
                  </w:r>
                  <w:r>
                    <w:rPr>
                      <w:rFonts w:ascii="GHEA Grapalat" w:hAnsi="GHEA Grapalat"/>
                      <w:color w:val="000000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Times New Roman"/>
                      <w:sz w:val="20"/>
                      <w:szCs w:val="20"/>
                      <w:lang w:val="en-GB"/>
                    </w:rPr>
                    <w:t>գրություն</w:t>
                  </w:r>
                  <w:proofErr w:type="spellEnd"/>
                </w:p>
              </w:tc>
            </w:tr>
          </w:tbl>
          <w:p w:rsidR="00B44B9B" w:rsidRDefault="00B44B9B" w:rsidP="00515D24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9B" w:rsidRDefault="00B44B9B" w:rsidP="00515D2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Դիտողություն, առաջարկություն չկա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9B" w:rsidRDefault="00B44B9B" w:rsidP="00515D24">
            <w:pPr>
              <w:tabs>
                <w:tab w:val="left" w:pos="465"/>
                <w:tab w:val="center" w:pos="1487"/>
              </w:tabs>
              <w:ind w:lef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9B" w:rsidRDefault="00B44B9B" w:rsidP="00515D24">
            <w:pPr>
              <w:tabs>
                <w:tab w:val="left" w:pos="465"/>
                <w:tab w:val="center" w:pos="1487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</w:tr>
      <w:tr w:rsidR="00B44B9B" w:rsidTr="00515D24">
        <w:trPr>
          <w:trHeight w:val="8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9B" w:rsidRPr="00D216A6" w:rsidRDefault="00B44B9B" w:rsidP="00515D2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9B" w:rsidRPr="00D216A6" w:rsidRDefault="00B44B9B" w:rsidP="00515D24">
            <w:pPr>
              <w:jc w:val="both"/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 w:rsidRPr="00D216A6">
              <w:rPr>
                <w:rFonts w:ascii="GHEA Grapalat" w:hAnsi="GHEA Grapalat" w:cs="Times New Roman"/>
                <w:sz w:val="20"/>
                <w:szCs w:val="20"/>
              </w:rPr>
              <w:t xml:space="preserve">13.11.2017թ. 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           </w:t>
            </w:r>
            <w:r w:rsidRPr="00D216A6">
              <w:rPr>
                <w:rFonts w:ascii="GHEA Grapalat" w:hAnsi="GHEA Grapalat" w:cs="Times New Roman"/>
                <w:sz w:val="20"/>
                <w:szCs w:val="20"/>
              </w:rPr>
              <w:t>թիվ 01/19.2/20303-17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գրություն</w:t>
            </w:r>
            <w:proofErr w:type="spellEnd"/>
          </w:p>
          <w:p w:rsidR="00B44B9B" w:rsidRPr="00D216A6" w:rsidRDefault="00B44B9B" w:rsidP="00515D24">
            <w:pPr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9B" w:rsidRPr="00D216A6" w:rsidRDefault="00B44B9B" w:rsidP="00515D2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Որ</w:t>
            </w:r>
            <w:r w:rsidRPr="00D216A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ոշման նախագծի 7-րդ կետում անհրաժեշտ է «աճուրդի» բառից հետո լրացնել «արդյունքների մասին» բառերը` համաձայն «Հրապարակային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ս</w:t>
            </w:r>
            <w:r w:rsidRPr="00D216A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ակարկությունների մասին» Հայաստանի Հանրապետության օրենքի 7-րդ հոդվածի պահանջների:</w:t>
            </w:r>
          </w:p>
          <w:p w:rsidR="00B44B9B" w:rsidRDefault="00B44B9B" w:rsidP="00515D2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9B" w:rsidRDefault="00B44B9B" w:rsidP="00515D24">
            <w:pPr>
              <w:tabs>
                <w:tab w:val="left" w:pos="465"/>
                <w:tab w:val="center" w:pos="1487"/>
              </w:tabs>
              <w:ind w:left="-10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է: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9B" w:rsidRPr="00D216A6" w:rsidRDefault="00B44B9B" w:rsidP="00515D24">
            <w:pPr>
              <w:tabs>
                <w:tab w:val="left" w:pos="465"/>
                <w:tab w:val="center" w:pos="1487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:</w:t>
            </w:r>
          </w:p>
        </w:tc>
      </w:tr>
    </w:tbl>
    <w:p w:rsidR="00B44B9B" w:rsidRDefault="00B44B9B" w:rsidP="00B44B9B">
      <w:pPr>
        <w:spacing w:line="276" w:lineRule="auto"/>
        <w:jc w:val="both"/>
        <w:rPr>
          <w:rFonts w:ascii="GHEA Grapalat" w:hAnsi="GHEA Grapalat"/>
          <w:bCs/>
          <w:sz w:val="20"/>
          <w:szCs w:val="20"/>
          <w:lang w:val="en-US"/>
        </w:rPr>
      </w:pPr>
    </w:p>
    <w:p w:rsidR="00B44B9B" w:rsidRDefault="00B44B9B" w:rsidP="00B44B9B">
      <w:pPr>
        <w:jc w:val="right"/>
        <w:rPr>
          <w:rFonts w:ascii="GHEA Grapalat" w:hAnsi="GHEA Grapalat"/>
          <w:b/>
          <w:lang w:val="en-US"/>
        </w:rPr>
      </w:pPr>
    </w:p>
    <w:p w:rsidR="00E136B7" w:rsidRDefault="00E136B7"/>
    <w:sectPr w:rsidR="00E13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1EE9"/>
    <w:multiLevelType w:val="hybridMultilevel"/>
    <w:tmpl w:val="7BD64F3E"/>
    <w:lvl w:ilvl="0" w:tplc="D4267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18"/>
    <w:rsid w:val="00146751"/>
    <w:rsid w:val="00526FF4"/>
    <w:rsid w:val="00B44B9B"/>
    <w:rsid w:val="00CE5718"/>
    <w:rsid w:val="00D15FED"/>
    <w:rsid w:val="00E136B7"/>
    <w:rsid w:val="00F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9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4B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44B9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B44B9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B44B9B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B44B9B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B44B9B"/>
    <w:rPr>
      <w:rFonts w:ascii="Arial Armenian" w:eastAsia="Times New Roman" w:hAnsi="Arial Armenian" w:cs="Times New Rom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4B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44B9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B44B9B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B44B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B44B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4B9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5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9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4B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44B9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B44B9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B44B9B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B44B9B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B44B9B"/>
    <w:rPr>
      <w:rFonts w:ascii="Arial Armenian" w:eastAsia="Times New Roman" w:hAnsi="Arial Armenian" w:cs="Times New Rom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4B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44B9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B44B9B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B44B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B44B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4B9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5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Martirosyan</dc:creator>
  <cp:lastModifiedBy>Arpine Martirosyan</cp:lastModifiedBy>
  <cp:revision>3</cp:revision>
  <cp:lastPrinted>2017-12-04T10:46:00Z</cp:lastPrinted>
  <dcterms:created xsi:type="dcterms:W3CDTF">2017-12-04T10:47:00Z</dcterms:created>
  <dcterms:modified xsi:type="dcterms:W3CDTF">2017-12-04T10:47:00Z</dcterms:modified>
</cp:coreProperties>
</file>