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28" w:rsidRDefault="00DD5528" w:rsidP="0006574C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DD5528" w:rsidRDefault="00DD5528" w:rsidP="0006574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DD5528" w:rsidRDefault="00DD5528" w:rsidP="000657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D5528" w:rsidRDefault="00DD5528" w:rsidP="0006574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DD5528" w:rsidRDefault="00DD5528" w:rsidP="000657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D5528" w:rsidRDefault="00DD5528" w:rsidP="0006574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>
        <w:rPr>
          <w:rFonts w:ascii="GHEA Grapalat" w:hAnsi="GHEA Grapalat" w:cs="Sylfaen"/>
          <w:sz w:val="24"/>
          <w:szCs w:val="24"/>
        </w:rPr>
        <w:t>Ն</w:t>
      </w:r>
    </w:p>
    <w:p w:rsidR="00DD5528" w:rsidRDefault="00DD5528" w:rsidP="0006574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DD5528" w:rsidRDefault="00DD5528" w:rsidP="0006574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D5528" w:rsidRDefault="00DD5528" w:rsidP="0006574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DD5528" w:rsidRDefault="00DD5528" w:rsidP="0006574C">
      <w:pPr>
        <w:spacing w:line="360" w:lineRule="auto"/>
        <w:ind w:left="200" w:right="1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i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i/>
          <w:sz w:val="24"/>
          <w:szCs w:val="24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բյուջետային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համակար</w:t>
      </w:r>
      <w:r>
        <w:rPr>
          <w:rFonts w:ascii="GHEA Grapalat" w:hAnsi="GHEA Grapalat" w:cs="Times Armenian"/>
          <w:i/>
          <w:sz w:val="24"/>
          <w:szCs w:val="24"/>
        </w:rPr>
        <w:t>գ</w:t>
      </w:r>
      <w:r>
        <w:rPr>
          <w:rFonts w:ascii="GHEA Grapalat" w:hAnsi="GHEA Grapalat" w:cs="Sylfaen"/>
          <w:i/>
          <w:sz w:val="24"/>
          <w:szCs w:val="24"/>
        </w:rPr>
        <w:t>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մասին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i/>
          <w:sz w:val="24"/>
          <w:szCs w:val="24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օրենքի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19-</w:t>
      </w:r>
      <w:r>
        <w:rPr>
          <w:rFonts w:ascii="GHEA Grapalat" w:hAnsi="GHEA Grapalat" w:cs="Sylfaen"/>
          <w:i/>
          <w:sz w:val="24"/>
          <w:szCs w:val="24"/>
        </w:rPr>
        <w:t>րդ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հոդվածի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i/>
          <w:sz w:val="24"/>
          <w:szCs w:val="24"/>
        </w:rPr>
        <w:t>րդ</w:t>
      </w:r>
      <w:r>
        <w:rPr>
          <w:rFonts w:ascii="GHEA Grapalat" w:hAnsi="GHEA Grapalat" w:cs="Times Armenia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i/>
          <w:sz w:val="24"/>
          <w:szCs w:val="24"/>
        </w:rPr>
        <w:t>մասին</w:t>
      </w:r>
      <w:r>
        <w:rPr>
          <w:rFonts w:ascii="GHEA Grapalat" w:hAnsi="GHEA Grapalat" w:cs="Times Armenian"/>
          <w:i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և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23-</w:t>
      </w:r>
      <w:r>
        <w:rPr>
          <w:rFonts w:ascii="GHEA Grapalat" w:hAnsi="GHEA Grapalat" w:cs="Sylfaen"/>
          <w:i/>
          <w:sz w:val="24"/>
          <w:szCs w:val="24"/>
          <w:lang w:val="ru-RU"/>
        </w:rPr>
        <w:t>րդ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հոդվածի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3-</w:t>
      </w:r>
      <w:r>
        <w:rPr>
          <w:rFonts w:ascii="GHEA Grapalat" w:hAnsi="GHEA Grapalat" w:cs="Sylfaen"/>
          <w:i/>
          <w:sz w:val="24"/>
          <w:szCs w:val="24"/>
          <w:lang w:val="ru-RU"/>
        </w:rPr>
        <w:t>րդ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համապատասխան</w:t>
      </w:r>
      <w:r>
        <w:rPr>
          <w:rFonts w:ascii="GHEA Grapalat" w:hAnsi="GHEA Grapalat" w:cs="Sylfaen"/>
          <w:i/>
          <w:sz w:val="24"/>
          <w:szCs w:val="24"/>
          <w:lang w:val="af-ZA"/>
        </w:rPr>
        <w:t>`</w:t>
      </w:r>
    </w:p>
    <w:p w:rsidR="00DD5528" w:rsidRDefault="00DD5528" w:rsidP="0006574C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 w:cs="Sylfaen"/>
          <w:i/>
          <w:sz w:val="24"/>
          <w:szCs w:val="24"/>
        </w:rPr>
        <w:t>Հայաստանի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Հանրապետության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կառավարությունը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որոշում</w:t>
      </w:r>
      <w:r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</w:rPr>
        <w:t>է</w:t>
      </w:r>
      <w:r>
        <w:rPr>
          <w:rFonts w:ascii="GHEA Grapalat" w:hAnsi="GHEA Grapalat" w:cs="Sylfaen"/>
          <w:i/>
          <w:sz w:val="24"/>
          <w:szCs w:val="24"/>
          <w:lang w:val="af-ZA"/>
        </w:rPr>
        <w:t>.</w:t>
      </w:r>
    </w:p>
    <w:p w:rsidR="00DD5528" w:rsidRDefault="00DD5528" w:rsidP="0006574C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DD5528" w:rsidRDefault="00DD5528" w:rsidP="0006574C">
      <w:pPr>
        <w:tabs>
          <w:tab w:val="num" w:pos="300"/>
        </w:tabs>
        <w:spacing w:line="360" w:lineRule="auto"/>
        <w:ind w:right="-81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1. &lt;&lt;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Times Armenian"/>
          <w:sz w:val="24"/>
          <w:szCs w:val="24"/>
          <w:lang w:val="ro-RO"/>
        </w:rPr>
        <w:t>N 1515-Ն 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NN 5 և 11 </w:t>
      </w:r>
      <w:r>
        <w:rPr>
          <w:rFonts w:ascii="GHEA Grapalat" w:hAnsi="GHEA Grapalat" w:cs="Sylfaen"/>
          <w:sz w:val="24"/>
          <w:szCs w:val="24"/>
        </w:rPr>
        <w:t>հավելվածներում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NN 1, 2 և 3  </w:t>
      </w:r>
      <w:r>
        <w:rPr>
          <w:rFonts w:ascii="GHEA Grapalat" w:hAnsi="GHEA Grapalat" w:cs="Sylfaen"/>
          <w:sz w:val="24"/>
          <w:szCs w:val="24"/>
        </w:rPr>
        <w:t>հավելվածների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D5528" w:rsidRDefault="00DD5528" w:rsidP="0006574C">
      <w:pPr>
        <w:pStyle w:val="NormalWeb"/>
        <w:spacing w:before="0" w:beforeAutospacing="0" w:after="0" w:afterAutospacing="0" w:line="360" w:lineRule="auto"/>
        <w:ind w:right="-81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/>
          <w:color w:val="000000"/>
        </w:rPr>
        <w:t>Հասարակության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շրջանում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գիտելիքների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մակարդակի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բարձրացմանը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խթանող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միջոցառումների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իրականացման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նպատակով</w:t>
      </w:r>
      <w:r>
        <w:rPr>
          <w:rFonts w:ascii="GHEA Grapalat" w:hAnsi="GHEA Grapalat"/>
          <w:color w:val="000000"/>
          <w:lang w:val="af-ZA"/>
        </w:rPr>
        <w:t xml:space="preserve"> «</w:t>
      </w:r>
      <w:r>
        <w:rPr>
          <w:rFonts w:ascii="GHEA Grapalat" w:hAnsi="GHEA Grapalat"/>
          <w:color w:val="000000"/>
        </w:rPr>
        <w:t>Փի</w:t>
      </w:r>
      <w:r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</w:rPr>
        <w:t>Արտ</w:t>
      </w:r>
      <w:r>
        <w:rPr>
          <w:rFonts w:ascii="GHEA Grapalat" w:hAnsi="GHEA Grapalat"/>
          <w:color w:val="000000"/>
          <w:lang w:val="af-ZA"/>
        </w:rPr>
        <w:t xml:space="preserve">» </w:t>
      </w:r>
      <w:r>
        <w:rPr>
          <w:rFonts w:ascii="GHEA Grapalat" w:hAnsi="GHEA Grapalat"/>
          <w:color w:val="000000"/>
        </w:rPr>
        <w:t>սահմանափակ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պատասխանատվությամբ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ընկերությանը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տրամադրելու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հատկացնել</w:t>
      </w:r>
      <w:r>
        <w:rPr>
          <w:rFonts w:ascii="GHEA Grapalat" w:hAnsi="GHEA Grapalat"/>
          <w:color w:val="000000"/>
          <w:lang w:val="af-ZA"/>
        </w:rPr>
        <w:t xml:space="preserve"> 17,000.0 </w:t>
      </w:r>
      <w:r>
        <w:rPr>
          <w:rFonts w:ascii="GHEA Grapalat" w:hAnsi="GHEA Grapalat"/>
          <w:color w:val="000000"/>
        </w:rPr>
        <w:t>հազ</w:t>
      </w:r>
      <w:r>
        <w:rPr>
          <w:rFonts w:ascii="GHEA Grapalat" w:hAnsi="GHEA Grapalat"/>
          <w:color w:val="000000"/>
          <w:lang w:val="af-ZA"/>
        </w:rPr>
        <w:t xml:space="preserve">ար </w:t>
      </w:r>
      <w:r>
        <w:rPr>
          <w:rFonts w:ascii="GHEA Grapalat" w:hAnsi="GHEA Grapalat"/>
          <w:color w:val="000000"/>
        </w:rPr>
        <w:t>դրամ</w:t>
      </w:r>
      <w:r>
        <w:rPr>
          <w:rFonts w:ascii="GHEA Grapalat" w:hAnsi="GHEA Grapalat"/>
          <w:color w:val="000000"/>
          <w:lang w:val="af-ZA"/>
        </w:rPr>
        <w:t xml:space="preserve">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2015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բյուջեով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նախատեսված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ֆոնդի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հաշվին</w:t>
      </w:r>
      <w:r>
        <w:rPr>
          <w:rFonts w:ascii="GHEA Grapalat" w:hAnsi="GHEA Grapalat"/>
          <w:color w:val="000000"/>
          <w:lang w:val="af-ZA"/>
        </w:rPr>
        <w:t xml:space="preserve"> (</w:t>
      </w:r>
      <w:r>
        <w:rPr>
          <w:rFonts w:ascii="GHEA Grapalat" w:hAnsi="GHEA Grapalat"/>
          <w:color w:val="000000"/>
        </w:rPr>
        <w:t>բյուջետային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ծախսերի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տնտեսագիտական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դասակարգման</w:t>
      </w:r>
      <w:r>
        <w:rPr>
          <w:rFonts w:ascii="GHEA Grapalat" w:hAnsi="GHEA Grapalat"/>
          <w:color w:val="000000"/>
          <w:lang w:val="af-ZA"/>
        </w:rPr>
        <w:t xml:space="preserve"> «</w:t>
      </w:r>
      <w:r>
        <w:rPr>
          <w:rFonts w:ascii="GHEA Grapalat" w:hAnsi="GHEA Grapalat"/>
          <w:color w:val="000000"/>
        </w:rPr>
        <w:t>Այլ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ընթացիկ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դրամաշնորհներ</w:t>
      </w:r>
      <w:r>
        <w:rPr>
          <w:rFonts w:ascii="GHEA Grapalat" w:hAnsi="GHEA Grapalat"/>
          <w:color w:val="000000"/>
          <w:lang w:val="af-ZA"/>
        </w:rPr>
        <w:t xml:space="preserve">» </w:t>
      </w:r>
      <w:r>
        <w:rPr>
          <w:rFonts w:ascii="GHEA Grapalat" w:hAnsi="GHEA Grapalat"/>
          <w:color w:val="000000"/>
        </w:rPr>
        <w:t>հոդվածով</w:t>
      </w:r>
      <w:r>
        <w:rPr>
          <w:rFonts w:ascii="GHEA Grapalat" w:hAnsi="GHEA Grapalat"/>
          <w:color w:val="000000"/>
          <w:lang w:val="af-ZA"/>
        </w:rPr>
        <w:t xml:space="preserve">): </w:t>
      </w:r>
    </w:p>
    <w:p w:rsidR="00DD5528" w:rsidRPr="00F20F81" w:rsidRDefault="00DD5528" w:rsidP="0006574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Հանրապետության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կրթության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և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գիտության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նախարարին</w:t>
      </w:r>
      <w:r w:rsidRPr="00F20F81">
        <w:rPr>
          <w:rFonts w:ascii="GHEA Grapalat" w:hAnsi="GHEA Grapalat"/>
          <w:color w:val="000000"/>
          <w:lang w:val="af-ZA"/>
        </w:rPr>
        <w:t xml:space="preserve">` </w:t>
      </w:r>
      <w:r w:rsidRPr="00F20F81">
        <w:rPr>
          <w:rFonts w:ascii="GHEA Grapalat" w:hAnsi="GHEA Grapalat"/>
          <w:color w:val="000000"/>
        </w:rPr>
        <w:t>սույն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որոշման</w:t>
      </w:r>
      <w:r w:rsidRPr="00F20F81">
        <w:rPr>
          <w:rFonts w:ascii="GHEA Grapalat" w:hAnsi="GHEA Grapalat"/>
          <w:color w:val="000000"/>
          <w:lang w:val="af-ZA"/>
        </w:rPr>
        <w:t xml:space="preserve"> 2-րդ </w:t>
      </w:r>
      <w:r w:rsidRPr="00F20F81">
        <w:rPr>
          <w:rFonts w:ascii="GHEA Grapalat" w:hAnsi="GHEA Grapalat"/>
          <w:color w:val="000000"/>
        </w:rPr>
        <w:t>կետով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հատկացված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գումարը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տրամադրել</w:t>
      </w:r>
      <w:r w:rsidRPr="00F20F81">
        <w:rPr>
          <w:rFonts w:ascii="GHEA Grapalat" w:hAnsi="GHEA Grapalat"/>
          <w:color w:val="000000"/>
          <w:lang w:val="af-ZA"/>
        </w:rPr>
        <w:t xml:space="preserve"> «</w:t>
      </w:r>
      <w:r w:rsidRPr="00F20F81">
        <w:rPr>
          <w:rFonts w:ascii="GHEA Grapalat" w:hAnsi="GHEA Grapalat"/>
          <w:color w:val="000000"/>
        </w:rPr>
        <w:t>Փի</w:t>
      </w:r>
      <w:r w:rsidRPr="00F20F81">
        <w:rPr>
          <w:rFonts w:ascii="GHEA Grapalat" w:hAnsi="GHEA Grapalat"/>
          <w:color w:val="000000"/>
          <w:lang w:val="af-ZA"/>
        </w:rPr>
        <w:t>-</w:t>
      </w:r>
      <w:r w:rsidRPr="00F20F81">
        <w:rPr>
          <w:rFonts w:ascii="GHEA Grapalat" w:hAnsi="GHEA Grapalat"/>
          <w:color w:val="000000"/>
        </w:rPr>
        <w:t>Արտ</w:t>
      </w:r>
      <w:r w:rsidRPr="00F20F81">
        <w:rPr>
          <w:rFonts w:ascii="GHEA Grapalat" w:hAnsi="GHEA Grapalat"/>
          <w:color w:val="000000"/>
          <w:lang w:val="af-ZA"/>
        </w:rPr>
        <w:t xml:space="preserve">» </w:t>
      </w:r>
      <w:r w:rsidRPr="00F20F81">
        <w:rPr>
          <w:rFonts w:ascii="GHEA Grapalat" w:hAnsi="GHEA Grapalat"/>
          <w:color w:val="000000"/>
        </w:rPr>
        <w:t>սահմանափակ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պատասխանատվությամբ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ընկերությանը</w:t>
      </w:r>
      <w:r w:rsidRPr="00F20F81">
        <w:rPr>
          <w:rFonts w:ascii="GHEA Grapalat" w:hAnsi="GHEA Grapalat"/>
          <w:color w:val="000000"/>
          <w:lang w:val="af-ZA"/>
        </w:rPr>
        <w:t xml:space="preserve">` </w:t>
      </w:r>
      <w:r w:rsidRPr="00F20F81">
        <w:rPr>
          <w:rFonts w:ascii="GHEA Grapalat" w:hAnsi="GHEA Grapalat"/>
          <w:color w:val="000000"/>
        </w:rPr>
        <w:t>դրամաշնորհի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մասին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պայմանագրի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հիման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վրա</w:t>
      </w:r>
      <w:r w:rsidRPr="00F20F81">
        <w:rPr>
          <w:rFonts w:ascii="GHEA Grapalat" w:hAnsi="GHEA Grapalat"/>
          <w:color w:val="000000"/>
          <w:lang w:val="af-ZA"/>
        </w:rPr>
        <w:t>:</w:t>
      </w:r>
    </w:p>
    <w:p w:rsidR="00DD5528" w:rsidRDefault="00DD5528" w:rsidP="0006574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F20F81">
        <w:rPr>
          <w:rFonts w:ascii="GHEA Grapalat" w:hAnsi="GHEA Grapalat"/>
          <w:color w:val="000000"/>
          <w:lang w:val="af-ZA"/>
        </w:rPr>
        <w:t xml:space="preserve">4. </w:t>
      </w:r>
      <w:r w:rsidRPr="00F20F81">
        <w:rPr>
          <w:rFonts w:ascii="GHEA Grapalat" w:hAnsi="GHEA Grapalat"/>
          <w:color w:val="000000"/>
        </w:rPr>
        <w:t>Սահմանել</w:t>
      </w:r>
      <w:r w:rsidRPr="00F20F81">
        <w:rPr>
          <w:rFonts w:ascii="GHEA Grapalat" w:hAnsi="GHEA Grapalat"/>
          <w:color w:val="000000"/>
          <w:lang w:val="af-ZA"/>
        </w:rPr>
        <w:t xml:space="preserve">, </w:t>
      </w:r>
      <w:r w:rsidRPr="00F20F81">
        <w:rPr>
          <w:rFonts w:ascii="GHEA Grapalat" w:hAnsi="GHEA Grapalat"/>
          <w:color w:val="000000"/>
        </w:rPr>
        <w:t>որ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սույն</w:t>
      </w:r>
      <w:r w:rsidRPr="00F20F81">
        <w:rPr>
          <w:rFonts w:ascii="GHEA Grapalat" w:hAnsi="GHEA Grapalat"/>
          <w:color w:val="000000"/>
          <w:lang w:val="af-ZA"/>
        </w:rPr>
        <w:t xml:space="preserve"> </w:t>
      </w:r>
      <w:r w:rsidRPr="00F20F81">
        <w:rPr>
          <w:rFonts w:ascii="GHEA Grapalat" w:hAnsi="GHEA Grapalat"/>
          <w:color w:val="000000"/>
        </w:rPr>
        <w:t>որոշման</w:t>
      </w:r>
      <w:r w:rsidRPr="00F20F81">
        <w:rPr>
          <w:rFonts w:ascii="GHEA Grapalat" w:hAnsi="GHEA Grapalat"/>
          <w:color w:val="000000"/>
          <w:lang w:val="af-ZA"/>
        </w:rPr>
        <w:t xml:space="preserve"> 2-րդ </w:t>
      </w:r>
      <w:r w:rsidRPr="00F20F81">
        <w:rPr>
          <w:rFonts w:ascii="GHEA Grapalat" w:hAnsi="GHEA Grapalat"/>
          <w:color w:val="000000"/>
        </w:rPr>
        <w:t>կետով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նախատեսված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գործընթացի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չի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տարածվում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կառավարության</w:t>
      </w:r>
      <w:r>
        <w:rPr>
          <w:rFonts w:ascii="GHEA Grapalat" w:hAnsi="GHEA Grapalat"/>
          <w:color w:val="000000"/>
          <w:lang w:val="af-ZA"/>
        </w:rPr>
        <w:t xml:space="preserve"> 2003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դեկտեմբերի</w:t>
      </w:r>
      <w:r>
        <w:rPr>
          <w:rFonts w:ascii="GHEA Grapalat" w:hAnsi="GHEA Grapalat"/>
          <w:color w:val="000000"/>
          <w:lang w:val="af-ZA"/>
        </w:rPr>
        <w:t xml:space="preserve"> 24-</w:t>
      </w:r>
      <w:r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N 1937-</w:t>
      </w:r>
      <w:r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գործողությունը</w:t>
      </w:r>
      <w:r>
        <w:rPr>
          <w:rFonts w:ascii="GHEA Grapalat" w:hAnsi="GHEA Grapalat"/>
          <w:color w:val="000000"/>
          <w:lang w:val="af-ZA"/>
        </w:rPr>
        <w:t>:</w:t>
      </w:r>
    </w:p>
    <w:p w:rsidR="00DD5528" w:rsidRDefault="00DD5528" w:rsidP="0006574C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5.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հրապարակմանը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հաջորդող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օրվանից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DD5528" w:rsidRDefault="00DD5528" w:rsidP="0006574C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D5528" w:rsidRDefault="00DD5528" w:rsidP="0006574C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DD5528" w:rsidRDefault="00DD5528" w:rsidP="0006574C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DD5528">
          <w:pgSz w:w="11907" w:h="16840"/>
          <w:pgMar w:top="1138" w:right="850" w:bottom="567" w:left="1138" w:header="1022" w:footer="1022" w:gutter="0"/>
          <w:cols w:space="720"/>
        </w:sectPr>
      </w:pPr>
    </w:p>
    <w:p w:rsidR="00DD5528" w:rsidRDefault="00DD5528" w:rsidP="0006574C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DD5528" w:rsidRDefault="00DD5528" w:rsidP="0006574C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DD5528" w:rsidRDefault="00DD5528" w:rsidP="0006574C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DD5528" w:rsidRDefault="00DD5528" w:rsidP="0006574C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DD5528" w:rsidRDefault="00DD5528" w:rsidP="0006574C">
      <w:pPr>
        <w:spacing w:line="360" w:lineRule="auto"/>
        <w:ind w:left="4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D5528" w:rsidRDefault="00DD5528" w:rsidP="0006574C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DD5528" w:rsidRDefault="00DD5528" w:rsidP="0006574C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</w:p>
    <w:p w:rsidR="00DD5528" w:rsidRDefault="00DD5528" w:rsidP="0006574C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 w:cs="Sylfaen"/>
          <w:sz w:val="24"/>
        </w:rPr>
        <w:t>ՆԱԽԱԳԾԻ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ՎԵՐԱԲԵՐՅԱԼ</w:t>
      </w:r>
    </w:p>
    <w:p w:rsidR="00DD5528" w:rsidRDefault="00DD5528" w:rsidP="0006574C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DD5528" w:rsidRDefault="00DD5528" w:rsidP="0006574C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>
        <w:rPr>
          <w:rFonts w:ascii="GHEA Grapalat" w:hAnsi="GHEA Grapalat" w:cs="Sylfaen"/>
          <w:b/>
          <w:sz w:val="24"/>
          <w:szCs w:val="24"/>
        </w:rPr>
        <w:t>նպատակը</w:t>
      </w:r>
      <w:r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DD5528" w:rsidRDefault="00DD5528" w:rsidP="0006574C">
      <w:pPr>
        <w:spacing w:line="360" w:lineRule="auto"/>
        <w:ind w:left="100" w:firstLine="70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վերոհիշյալ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բխում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Հանրապետությունում</w:t>
      </w:r>
      <w:r>
        <w:rPr>
          <w:rFonts w:ascii="GHEA Grapalat" w:hAnsi="GHEA Grapalat"/>
          <w:sz w:val="24"/>
          <w:szCs w:val="24"/>
          <w:lang w:val="fr-FR"/>
        </w:rPr>
        <w:t xml:space="preserve"> ինտելեկտուալ շարժման զարգացման </w:t>
      </w:r>
      <w:r>
        <w:rPr>
          <w:rFonts w:ascii="GHEA Grapalat" w:hAnsi="GHEA Grapalat"/>
          <w:sz w:val="24"/>
          <w:szCs w:val="24"/>
        </w:rPr>
        <w:t>պահանջներից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DD5528" w:rsidRDefault="00DD5528" w:rsidP="0006574C">
      <w:pPr>
        <w:pStyle w:val="Title"/>
        <w:ind w:left="100" w:right="175" w:firstLine="700"/>
        <w:jc w:val="both"/>
        <w:rPr>
          <w:rFonts w:ascii="GHEA Grapalat" w:hAnsi="GHEA Grapalat"/>
          <w:b/>
          <w:sz w:val="24"/>
          <w:lang w:val="fr-FR"/>
        </w:rPr>
      </w:pPr>
      <w:r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DD5528" w:rsidRDefault="00DD5528" w:rsidP="0006574C">
      <w:pPr>
        <w:spacing w:line="360" w:lineRule="auto"/>
        <w:ind w:left="100" w:right="-71" w:firstLine="70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2008-2009</w:t>
      </w:r>
      <w:r>
        <w:rPr>
          <w:rFonts w:ascii="GHEA Grapalat" w:hAnsi="GHEA Grapalat"/>
          <w:sz w:val="24"/>
          <w:szCs w:val="24"/>
        </w:rPr>
        <w:t>թթ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</w:rPr>
        <w:t>Հայաստանում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վերականգնվեց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&lt;&lt;Ինչ: Որտեղ: Երբ:&gt;&gt; հեռուստանախագիծը</w:t>
      </w:r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Այս նախագիծը մեծ արձագանք ստացավ ինչպես մեր հասարակության շրջանում, այնպես էլ սփյուռքում</w:t>
      </w:r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Վստահությամբ կարելի է նշել, որ հաղորդաշարի վերականգնումը լուրջ խթան հանդիսացավ Հայաստանում </w:t>
      </w:r>
      <w:r>
        <w:rPr>
          <w:rFonts w:ascii="GHEA Grapalat" w:hAnsi="GHEA Grapalat"/>
          <w:sz w:val="24"/>
          <w:szCs w:val="24"/>
          <w:lang w:val="fr-FR"/>
        </w:rPr>
        <w:t xml:space="preserve">ինտելեկտուալ շարժման զարգացման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fr-FR"/>
        </w:rPr>
        <w:t>: Դրա վկայությունն է մեր թիմերի հաջողությունները տարբեր մակարդակի միջազգային մրցաշարերում, ինչպես նաև ինտելեկտուալ խաղի պահանջարկը հանրային կյանքի տարբեր ասպարեզներում՝ սկսած դպրոցներից և մասնավոր ընկերություններից և վերջացրած պետական գերատեսչություններով</w:t>
      </w:r>
      <w:r>
        <w:rPr>
          <w:rFonts w:ascii="GHEA Grapalat" w:hAnsi="GHEA Grapalat"/>
          <w:sz w:val="24"/>
          <w:lang w:val="fr-FR"/>
        </w:rPr>
        <w:t xml:space="preserve">: </w:t>
      </w:r>
    </w:p>
    <w:p w:rsidR="00DD5528" w:rsidRDefault="00DD5528" w:rsidP="0006574C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Տվյալ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իրականացվող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քաղաքականությունը</w:t>
      </w:r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DD5528" w:rsidRDefault="00DD5528" w:rsidP="0006574C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</w:rPr>
        <w:t>Գործող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քաղաքականության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փոփոխություն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չի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նախատեսվում</w:t>
      </w:r>
      <w:r>
        <w:rPr>
          <w:rFonts w:ascii="GHEA Grapalat" w:hAnsi="GHEA Grapalat"/>
          <w:sz w:val="24"/>
          <w:lang w:val="fr-FR"/>
        </w:rPr>
        <w:t xml:space="preserve">: </w:t>
      </w:r>
      <w:r>
        <w:rPr>
          <w:rFonts w:ascii="GHEA Grapalat" w:hAnsi="GHEA Grapalat"/>
          <w:sz w:val="24"/>
        </w:rPr>
        <w:t>Իրականացվող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քաղաքականությունն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է՝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խրախուսել</w:t>
      </w:r>
      <w:r>
        <w:rPr>
          <w:rFonts w:ascii="GHEA Grapalat" w:hAnsi="GHEA Grapalat"/>
          <w:sz w:val="24"/>
          <w:lang w:val="fr-FR"/>
        </w:rPr>
        <w:t xml:space="preserve"> ինտելեկտուալ շարժման զարգացում</w:t>
      </w:r>
      <w:r>
        <w:rPr>
          <w:rFonts w:ascii="GHEA Grapalat" w:hAnsi="GHEA Grapalat"/>
          <w:sz w:val="24"/>
        </w:rPr>
        <w:t>ը</w:t>
      </w:r>
      <w:r>
        <w:rPr>
          <w:rFonts w:ascii="GHEA Grapalat" w:hAnsi="GHEA Grapalat"/>
          <w:sz w:val="24"/>
          <w:lang w:val="fr-FR"/>
        </w:rPr>
        <w:t>:</w:t>
      </w:r>
    </w:p>
    <w:p w:rsidR="00DD5528" w:rsidRDefault="00DD5528" w:rsidP="0006574C">
      <w:pPr>
        <w:tabs>
          <w:tab w:val="left" w:pos="1000"/>
        </w:tabs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DD5528" w:rsidRDefault="00DD5528" w:rsidP="0006574C">
      <w:pPr>
        <w:spacing w:line="360" w:lineRule="auto"/>
        <w:ind w:left="100" w:right="-25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&lt;&lt;Ինչ: Որտեղ: Երբ:&gt;&gt; հեռուստանախագիծը  Հայաստանի Հանրապետությունում իրականացվում է &lt;&lt;Իգրա Թի Վի&gt;&gt; հեռուստաընկերության կողմից տրամադրված արտոնագրի հիման վրա, հաշվի առնելով այն հանգամանքը, որ արտոնագրի ժամկետն ավարտվել է նախարարությունը առաջարկում է ևս մեկ տարի ժամկետով արտոնագիր ձեռք բերելու նպատակով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անհրաժեշտ</w:t>
      </w:r>
      <w:r>
        <w:rPr>
          <w:rFonts w:ascii="GHEA Grapalat" w:hAnsi="GHEA Grapalat" w:cs="Sylfaen"/>
          <w:sz w:val="24"/>
          <w:lang w:val="fr-FR"/>
        </w:rPr>
        <w:t xml:space="preserve"> 17000.0 հազար դրամը տրամադրել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ԿԳ </w:t>
      </w:r>
      <w:r>
        <w:rPr>
          <w:rFonts w:ascii="GHEA Grapalat" w:hAnsi="GHEA Grapalat"/>
          <w:sz w:val="24"/>
          <w:szCs w:val="24"/>
        </w:rPr>
        <w:t>նախարարությանը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2015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հատկացումների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շրջանակներում</w:t>
      </w:r>
      <w:r>
        <w:rPr>
          <w:rFonts w:ascii="GHEA Grapalat" w:hAnsi="GHEA Grapalat" w:cs="Sylfaen"/>
          <w:sz w:val="24"/>
          <w:lang w:val="fr-FR"/>
        </w:rPr>
        <w:t xml:space="preserve">:  </w:t>
      </w:r>
    </w:p>
    <w:p w:rsidR="00DD5528" w:rsidRDefault="00DD5528" w:rsidP="0006574C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DD5528" w:rsidRDefault="00DD5528" w:rsidP="0006574C">
      <w:pPr>
        <w:spacing w:line="360" w:lineRule="auto"/>
        <w:ind w:left="100" w:right="175" w:firstLine="700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կրթության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գիտության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աշխատակիցները</w:t>
      </w:r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DD5528" w:rsidRDefault="00DD5528" w:rsidP="0006574C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կիրարկման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արդյունքը</w:t>
      </w:r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DD5528" w:rsidRDefault="00DD5528" w:rsidP="0006574C">
      <w:pPr>
        <w:pStyle w:val="BodyText"/>
        <w:ind w:left="100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>
        <w:rPr>
          <w:rFonts w:ascii="GHEA Grapalat" w:hAnsi="GHEA Grapalat" w:cs="Sylfaen"/>
          <w:sz w:val="24"/>
          <w:szCs w:val="24"/>
        </w:rPr>
        <w:t>րդյունքում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Հանրապետությունում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կապահովվի </w:t>
      </w:r>
      <w:r>
        <w:rPr>
          <w:rFonts w:ascii="GHEA Grapalat" w:hAnsi="GHEA Grapalat"/>
          <w:sz w:val="24"/>
          <w:szCs w:val="24"/>
          <w:lang w:val="fr-FR"/>
        </w:rPr>
        <w:t>ինտելեկտուալ շարժման շարունակական զարգացումը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:</w:t>
      </w:r>
    </w:p>
    <w:p w:rsidR="00DD5528" w:rsidRDefault="00DD5528" w:rsidP="0006574C">
      <w:pPr>
        <w:pStyle w:val="BodyText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D5528" w:rsidRDefault="00DD5528" w:rsidP="0006574C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DD5528">
          <w:pgSz w:w="11907" w:h="16840"/>
          <w:pgMar w:top="1138" w:right="850" w:bottom="567" w:left="900" w:header="1022" w:footer="1022" w:gutter="0"/>
          <w:cols w:space="720"/>
        </w:sectPr>
      </w:pPr>
    </w:p>
    <w:p w:rsidR="00DD5528" w:rsidRDefault="00DD5528" w:rsidP="0006574C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DD5528" w:rsidRDefault="00DD5528" w:rsidP="0006574C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D5528" w:rsidRDefault="00DD5528" w:rsidP="0006574C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pStyle w:val="Heading2"/>
        <w:spacing w:line="360" w:lineRule="auto"/>
        <w:rPr>
          <w:rFonts w:ascii="GHEA Grapalat" w:hAnsi="GHEA Grapalat"/>
          <w:color w:val="FF6600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DD5528" w:rsidRDefault="00DD5528" w:rsidP="0006574C">
      <w:pPr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>
        <w:rPr>
          <w:rFonts w:ascii="GHEA Grapalat" w:hAnsi="GHEA Grapalat" w:cs="Sylfaen"/>
          <w:i w:val="0"/>
          <w:szCs w:val="24"/>
          <w:lang w:val="ro-RO"/>
        </w:rPr>
        <w:t>&lt;&lt;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2015 թվականի պետական բյուջեում վերաբաշխում, </w:t>
      </w:r>
      <w:r>
        <w:rPr>
          <w:rFonts w:ascii="GHEA Grapalat" w:hAnsi="GHEA Grapalat" w:cs="Sylfaen"/>
          <w:i w:val="0"/>
          <w:szCs w:val="24"/>
        </w:rPr>
        <w:t>Հայաստանի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</w:rPr>
        <w:t>Հանրապետության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</w:rPr>
        <w:t>կառավարության</w:t>
      </w:r>
      <w:r>
        <w:rPr>
          <w:rFonts w:ascii="GHEA Grapalat" w:hAnsi="GHEA Grapalat" w:cs="Sylfaen"/>
          <w:i w:val="0"/>
          <w:szCs w:val="24"/>
          <w:lang w:val="ro-RO"/>
        </w:rPr>
        <w:t xml:space="preserve"> 2014 </w:t>
      </w:r>
      <w:r>
        <w:rPr>
          <w:rFonts w:ascii="GHEA Grapalat" w:hAnsi="GHEA Grapalat" w:cs="Sylfaen"/>
          <w:i w:val="0"/>
          <w:szCs w:val="24"/>
        </w:rPr>
        <w:t>թվականի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</w:rPr>
        <w:t>դեկտեմբերի</w:t>
      </w:r>
      <w:r>
        <w:rPr>
          <w:rFonts w:ascii="GHEA Grapalat" w:hAnsi="GHEA Grapalat" w:cs="Sylfaen"/>
          <w:i w:val="0"/>
          <w:szCs w:val="24"/>
          <w:lang w:val="ro-RO"/>
        </w:rPr>
        <w:t xml:space="preserve"> 18-</w:t>
      </w:r>
      <w:r>
        <w:rPr>
          <w:rFonts w:ascii="GHEA Grapalat" w:hAnsi="GHEA Grapalat" w:cs="Sylfaen"/>
          <w:i w:val="0"/>
          <w:szCs w:val="24"/>
        </w:rPr>
        <w:t>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N 1515-Ն որոշման մեջ փոփոխություններ ու լրացումներ 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կրթության և գիտության նախարարությունը գումար հատկացնելու </w:t>
      </w:r>
      <w:r>
        <w:rPr>
          <w:rFonts w:ascii="GHEA Grapalat" w:hAnsi="GHEA Grapalat" w:cs="Sylfaen"/>
          <w:i w:val="0"/>
          <w:szCs w:val="24"/>
          <w:lang w:val="ro-RO"/>
        </w:rPr>
        <w:t>մասին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&gt;&gt; </w:t>
      </w:r>
      <w:r>
        <w:rPr>
          <w:rFonts w:ascii="GHEA Grapalat" w:hAnsi="GHEA Grapalat" w:cs="Sylfaen"/>
          <w:i w:val="0"/>
          <w:szCs w:val="24"/>
          <w:lang w:val="ro-RO"/>
        </w:rPr>
        <w:t>Հայաստանի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որոշման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նախա</w:t>
      </w:r>
      <w:r>
        <w:rPr>
          <w:rFonts w:ascii="GHEA Grapalat" w:hAnsi="GHEA Grapalat" w:cs="Times Armenian"/>
          <w:i w:val="0"/>
          <w:szCs w:val="24"/>
          <w:lang w:val="ro-RO"/>
        </w:rPr>
        <w:t>գ</w:t>
      </w:r>
      <w:r>
        <w:rPr>
          <w:rFonts w:ascii="GHEA Grapalat" w:hAnsi="GHEA Grapalat" w:cs="Sylfaen"/>
          <w:i w:val="0"/>
          <w:szCs w:val="24"/>
          <w:lang w:val="ro-RO"/>
        </w:rPr>
        <w:t>ծի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ընդունումը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ՀՀ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պետական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բյուջեի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և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ծախսերում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>
        <w:rPr>
          <w:rFonts w:ascii="GHEA Grapalat" w:hAnsi="GHEA Grapalat" w:cs="Sylfaen"/>
          <w:i w:val="0"/>
          <w:szCs w:val="24"/>
          <w:lang w:val="ro-RO"/>
        </w:rPr>
        <w:t>չի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առաջացնի</w:t>
      </w:r>
      <w:r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DD5528" w:rsidRDefault="00DD5528" w:rsidP="0006574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</w:p>
    <w:p w:rsidR="00DD5528" w:rsidRDefault="00DD5528" w:rsidP="0006574C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DD5528">
          <w:pgSz w:w="11907" w:h="16840"/>
          <w:pgMar w:top="1138" w:right="850" w:bottom="567" w:left="1138" w:header="1022" w:footer="1022" w:gutter="0"/>
          <w:cols w:space="720"/>
        </w:sectPr>
      </w:pPr>
    </w:p>
    <w:p w:rsidR="00DD5528" w:rsidRDefault="00DD5528" w:rsidP="0006574C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DD5528" w:rsidRDefault="00DD5528" w:rsidP="0006574C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spacing w:line="360" w:lineRule="auto"/>
        <w:ind w:left="400" w:right="275"/>
        <w:jc w:val="center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D5528" w:rsidRDefault="00DD5528" w:rsidP="0006574C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DD5528" w:rsidRDefault="00DD5528" w:rsidP="0006574C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DD5528" w:rsidRDefault="00DD5528" w:rsidP="0006574C">
      <w:pPr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rPr>
          <w:rFonts w:ascii="GHEA Grapalat" w:hAnsi="GHEA Grapalat"/>
          <w:sz w:val="24"/>
          <w:szCs w:val="24"/>
          <w:lang w:val="ro-RO"/>
        </w:rPr>
      </w:pP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D5528" w:rsidRDefault="00DD5528" w:rsidP="0006574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DD5528" w:rsidRDefault="00DD5528" w:rsidP="0006574C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D5528" w:rsidRDefault="00DD5528" w:rsidP="0006574C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D5528" w:rsidRDefault="00DD5528" w:rsidP="000657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</w:p>
    <w:p w:rsidR="00DD5528" w:rsidRDefault="00DD5528" w:rsidP="0006574C">
      <w:pPr>
        <w:rPr>
          <w:rFonts w:ascii="GHEA Grapalat" w:hAnsi="GHEA Grapalat"/>
          <w:lang w:val="ro-RO"/>
        </w:rPr>
      </w:pPr>
    </w:p>
    <w:p w:rsidR="00DD5528" w:rsidRDefault="00DD5528" w:rsidP="0006574C">
      <w:pPr>
        <w:rPr>
          <w:rFonts w:ascii="GHEA Grapalat" w:hAnsi="GHEA Grapalat"/>
          <w:sz w:val="26"/>
          <w:szCs w:val="26"/>
          <w:lang w:val="ro-RO"/>
        </w:rPr>
      </w:pPr>
    </w:p>
    <w:p w:rsidR="00DD5528" w:rsidRDefault="00DD5528"/>
    <w:sectPr w:rsidR="00DD552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74C"/>
    <w:rsid w:val="0006574C"/>
    <w:rsid w:val="005A0671"/>
    <w:rsid w:val="006C65C3"/>
    <w:rsid w:val="007D389B"/>
    <w:rsid w:val="008C0B77"/>
    <w:rsid w:val="00A920D8"/>
    <w:rsid w:val="00B35112"/>
    <w:rsid w:val="00C71F9B"/>
    <w:rsid w:val="00DD3D59"/>
    <w:rsid w:val="00DD5528"/>
    <w:rsid w:val="00EC13F9"/>
    <w:rsid w:val="00F2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4C"/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574C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574C"/>
    <w:rPr>
      <w:rFonts w:ascii="Baltica" w:hAnsi="Baltica" w:cs="Times New Roman"/>
      <w:b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semiHidden/>
    <w:rsid w:val="0006574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06574C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6574C"/>
    <w:rPr>
      <w:rFonts w:ascii="Times Armenian" w:hAnsi="Times Armeni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06574C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574C"/>
    <w:rPr>
      <w:rFonts w:ascii="Times Armenian" w:hAnsi="Times Armeni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aliases w:val="(Table Source) Char"/>
    <w:link w:val="BodyTextIndent"/>
    <w:uiPriority w:val="99"/>
    <w:semiHidden/>
    <w:locked/>
    <w:rsid w:val="0006574C"/>
    <w:rPr>
      <w:rFonts w:ascii="Arial Armenian" w:hAnsi="Arial Armenian" w:cs="Times New Rom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1"/>
    <w:uiPriority w:val="99"/>
    <w:semiHidden/>
    <w:rsid w:val="0006574C"/>
    <w:pPr>
      <w:ind w:firstLine="720"/>
    </w:pPr>
    <w:rPr>
      <w:rFonts w:ascii="Arial Armenian" w:eastAsia="Calibri" w:hAnsi="Arial Armenian"/>
      <w:i/>
      <w:sz w:val="24"/>
      <w:szCs w:val="22"/>
    </w:rPr>
  </w:style>
  <w:style w:type="character" w:customStyle="1" w:styleId="BodyTextIndentChar1">
    <w:name w:val="Body Text Indent Char1"/>
    <w:aliases w:val="(Table Source) Char1"/>
    <w:basedOn w:val="DefaultParagraphFont"/>
    <w:link w:val="BodyTextIndent"/>
    <w:uiPriority w:val="99"/>
    <w:semiHidden/>
    <w:locked/>
    <w:rsid w:val="0006574C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6574C"/>
    <w:rPr>
      <w:rFonts w:ascii="Arial Armenian" w:hAnsi="Arial Armeni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rsid w:val="0006574C"/>
    <w:pPr>
      <w:jc w:val="center"/>
    </w:pPr>
    <w:rPr>
      <w:rFonts w:ascii="Arial Armenian" w:eastAsia="Calibri" w:hAnsi="Arial Armenian"/>
      <w:sz w:val="2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837</Words>
  <Characters>4772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AnahitV</cp:lastModifiedBy>
  <cp:revision>4</cp:revision>
  <dcterms:created xsi:type="dcterms:W3CDTF">2015-11-16T12:34:00Z</dcterms:created>
  <dcterms:modified xsi:type="dcterms:W3CDTF">2015-11-18T16:31:00Z</dcterms:modified>
</cp:coreProperties>
</file>