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af-ZA"/>
        </w:rPr>
        <w:t>ՆԱԽԱԳԻԾ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ՈՐՈՇՈՒՄ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«___</w:t>
      </w:r>
      <w:r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af-ZA"/>
        </w:rPr>
        <w:t xml:space="preserve">_» </w:t>
      </w:r>
      <w:r>
        <w:rPr>
          <w:rStyle w:val="Strong"/>
          <w:rFonts w:ascii="GHEA Grapalat" w:hAnsi="GHEA Grapalat" w:cs="GHEA Mariam"/>
          <w:b w:val="0"/>
          <w:color w:val="000000"/>
          <w:lang w:val="af-ZA"/>
        </w:rPr>
        <w:t>«________»</w:t>
      </w:r>
      <w:r>
        <w:rPr>
          <w:rFonts w:ascii="GHEA Grapalat" w:hAnsi="GHEA Grapalat"/>
          <w:lang w:val="af-ZA"/>
        </w:rPr>
        <w:t xml:space="preserve"> 2017 թվականի N ____-Ն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Style w:val="Strong"/>
          <w:rFonts w:cs="GHEA Grapalat"/>
        </w:rPr>
      </w:pPr>
      <w:r>
        <w:rPr>
          <w:rStyle w:val="Strong"/>
          <w:rFonts w:ascii="GHEA Grapalat" w:hAnsi="GHEA Grapalat" w:cs="GHEA Grapalat"/>
          <w:lang w:val="hy-AM"/>
        </w:rPr>
        <w:t>ՀԱՅԱՍՏԱՆԻ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ՀԱՆՐԱՊԵՏՈՒԹՅԱՆ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lang w:val="hy-AM"/>
        </w:rPr>
        <w:t>ԹՎԱԿԱՆԻ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ԴԵԿՏԵՄԲԵՐԻ</w:t>
      </w:r>
      <w:r>
        <w:rPr>
          <w:rStyle w:val="Strong"/>
          <w:rFonts w:ascii="GHEA Grapalat" w:hAnsi="GHEA Grapalat" w:cs="GHEA Grapalat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lang w:val="hy-AM"/>
        </w:rPr>
        <w:t>Ի</w:t>
      </w:r>
      <w:r>
        <w:rPr>
          <w:rStyle w:val="Strong"/>
          <w:rFonts w:ascii="GHEA Grapalat" w:hAnsi="GHEA Grapalat" w:cs="GHEA Grapalat"/>
          <w:lang w:val="af-ZA"/>
        </w:rPr>
        <w:t xml:space="preserve"> N 1956-</w:t>
      </w:r>
      <w:r>
        <w:rPr>
          <w:rStyle w:val="Strong"/>
          <w:rFonts w:ascii="GHEA Grapalat" w:hAnsi="GHEA Grapalat" w:cs="GHEA Grapalat"/>
          <w:lang w:val="hy-AM"/>
        </w:rPr>
        <w:t>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ՈՐՈՇՄԱՆ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ՄԵՋ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ԼՐԱՑՈՒՄ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Style w:val="Strong"/>
          <w:rFonts w:ascii="GHEA Grapalat" w:hAnsi="GHEA Grapalat"/>
          <w:bCs w:val="0"/>
          <w:lang w:val="af-ZA"/>
        </w:rPr>
      </w:pP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ԿԱՏԱՐԵԼՈՒ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ՄԱՍԻՆ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both"/>
        <w:rPr>
          <w:lang w:val="pt-BR"/>
        </w:rPr>
      </w:pP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9802EB" w:rsidRDefault="009802EB" w:rsidP="009802EB">
      <w:pPr>
        <w:tabs>
          <w:tab w:val="center" w:pos="-6480"/>
          <w:tab w:val="left" w:pos="0"/>
          <w:tab w:val="left" w:pos="1080"/>
          <w:tab w:val="right" w:pos="864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Հայաստանի Հանրապետության կառավարությունը  </w:t>
      </w:r>
      <w:r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</w:rPr>
        <w:t>է</w:t>
      </w:r>
      <w:r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9802EB" w:rsidRDefault="009802EB" w:rsidP="009802EB">
      <w:pPr>
        <w:tabs>
          <w:tab w:val="center" w:pos="-6480"/>
          <w:tab w:val="left" w:pos="0"/>
          <w:tab w:val="left" w:pos="1080"/>
          <w:tab w:val="right" w:pos="864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1. Հայաստանի Հանրապետության կառավարության 2004 թվականի դեկտեմբերի 30-ի «Հայաստանի Հանրապետության պետական մարմիններում կապի ծառայությունների նորմաները և հեռախոսակապից օգտվելու օրինակելի ներքին կանոնները հաստատելու մասին» N 1956-Ն որոշման N 1 </w:t>
      </w:r>
      <w:r w:rsidRPr="00870EBE">
        <w:rPr>
          <w:rFonts w:ascii="GHEA Grapalat" w:hAnsi="GHEA Grapalat"/>
          <w:lang w:val="af-ZA"/>
        </w:rPr>
        <w:t xml:space="preserve">հավելվածի աղյուսակի 1-ին կետի 6 </w:t>
      </w:r>
      <w:r w:rsidR="00870EBE">
        <w:rPr>
          <w:rFonts w:ascii="GHEA Grapalat" w:hAnsi="GHEA Grapalat"/>
          <w:lang w:val="af-ZA"/>
        </w:rPr>
        <w:t>սյունակում «</w:t>
      </w:r>
      <w:r w:rsidR="00870EBE" w:rsidRPr="00870EBE">
        <w:rPr>
          <w:rFonts w:ascii="GHEA Grapalat" w:hAnsi="GHEA Grapalat"/>
          <w:lang w:val="af-ZA"/>
        </w:rPr>
        <w:t>2 մլն 100 հազ. դրամ</w:t>
      </w:r>
      <w:r w:rsidR="00870EBE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870EBE" w:rsidRPr="00870EBE">
        <w:rPr>
          <w:rFonts w:ascii="GHEA Grapalat" w:hAnsi="GHEA Grapalat"/>
          <w:lang w:val="af-ZA"/>
        </w:rPr>
        <w:t>բառերից</w:t>
      </w:r>
      <w:proofErr w:type="spellEnd"/>
      <w:r w:rsidR="00870EBE" w:rsidRPr="00870EBE">
        <w:rPr>
          <w:rFonts w:ascii="GHEA Grapalat" w:hAnsi="GHEA Grapalat"/>
          <w:lang w:val="af-ZA"/>
        </w:rPr>
        <w:t xml:space="preserve"> </w:t>
      </w:r>
      <w:proofErr w:type="spellStart"/>
      <w:r w:rsidR="00870EBE" w:rsidRPr="00870EBE">
        <w:rPr>
          <w:rFonts w:ascii="GHEA Grapalat" w:hAnsi="GHEA Grapalat"/>
          <w:lang w:val="af-ZA"/>
        </w:rPr>
        <w:t>հետո</w:t>
      </w:r>
      <w:proofErr w:type="spellEnd"/>
      <w:r w:rsidRPr="00870EB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լրացնել «, Հայաստանի Հանրապետության աշխատանքի և սոցիալական հարցերի նախարարություն՝ </w:t>
      </w:r>
      <w:r w:rsidRPr="00870EBE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 xml:space="preserve"> մլն </w:t>
      </w:r>
      <w:r w:rsidRPr="00870EBE">
        <w:rPr>
          <w:rFonts w:ascii="GHEA Grapalat" w:hAnsi="GHEA Grapalat"/>
          <w:lang w:val="af-ZA"/>
        </w:rPr>
        <w:t>500</w:t>
      </w:r>
      <w:r>
        <w:rPr>
          <w:rFonts w:ascii="GHEA Grapalat" w:hAnsi="GHEA Grapalat"/>
          <w:lang w:val="af-ZA"/>
        </w:rPr>
        <w:t xml:space="preserve"> </w:t>
      </w:r>
      <w:r w:rsidRPr="00870EBE">
        <w:rPr>
          <w:rFonts w:ascii="GHEA Grapalat" w:hAnsi="GHEA Grapalat"/>
          <w:lang w:val="af-ZA"/>
        </w:rPr>
        <w:t>հազ.</w:t>
      </w:r>
      <w:r>
        <w:rPr>
          <w:rFonts w:ascii="GHEA Grapalat" w:hAnsi="GHEA Grapalat"/>
          <w:lang w:val="af-ZA"/>
        </w:rPr>
        <w:t xml:space="preserve"> դրամ և Հայաստանի Հանրապետության աշխա</w:t>
      </w:r>
      <w:bookmarkStart w:id="0" w:name="_GoBack"/>
      <w:bookmarkEnd w:id="0"/>
      <w:r>
        <w:rPr>
          <w:rFonts w:ascii="GHEA Grapalat" w:hAnsi="GHEA Grapalat"/>
          <w:lang w:val="af-ZA"/>
        </w:rPr>
        <w:t>տանքի և սոցիալական հարցերի նախարարությ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 xml:space="preserve">ն սոցիալական ապահովության պետական ծառայություն՝ </w:t>
      </w:r>
      <w:r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af-ZA"/>
        </w:rPr>
        <w:t xml:space="preserve"> մլն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 դրամ» բառերով:</w:t>
      </w:r>
    </w:p>
    <w:p w:rsidR="009802EB" w:rsidRDefault="009802EB" w:rsidP="009802EB">
      <w:pPr>
        <w:tabs>
          <w:tab w:val="center" w:pos="-6480"/>
          <w:tab w:val="left" w:pos="0"/>
          <w:tab w:val="left" w:pos="1080"/>
          <w:tab w:val="right" w:pos="864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Սույն որոշումն ուժի մեջ է մտնում պաշտոնական հրապարակմանը հաջորդող օրվանից: </w:t>
      </w:r>
    </w:p>
    <w:p w:rsidR="009802EB" w:rsidRDefault="009802EB" w:rsidP="009802EB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«Հ</w:t>
      </w:r>
      <w:r>
        <w:rPr>
          <w:rStyle w:val="Strong"/>
          <w:rFonts w:ascii="GHEA Grapalat" w:hAnsi="GHEA Grapalat" w:cs="GHEA Grapalat"/>
          <w:lang w:val="hy-AM"/>
        </w:rPr>
        <w:t>այաստանի</w:t>
      </w:r>
      <w:r>
        <w:rPr>
          <w:rStyle w:val="Strong"/>
          <w:rFonts w:ascii="GHEA Grapalat" w:hAnsi="GHEA Grapalat" w:cs="GHEA Grapalat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lang w:val="hy-AM"/>
        </w:rPr>
        <w:t>անրապետության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lang w:val="hy-AM"/>
        </w:rPr>
        <w:t>թվականի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դեկտեմբերի</w:t>
      </w:r>
      <w:r>
        <w:rPr>
          <w:rStyle w:val="Strong"/>
          <w:rFonts w:ascii="GHEA Grapalat" w:hAnsi="GHEA Grapalat" w:cs="GHEA Grapalat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lang w:val="hy-AM"/>
        </w:rPr>
        <w:t>ի</w:t>
      </w:r>
      <w:r>
        <w:rPr>
          <w:rStyle w:val="Strong"/>
          <w:rFonts w:ascii="GHEA Grapalat" w:hAnsi="GHEA Grapalat" w:cs="GHEA Grapalat"/>
          <w:lang w:val="af-ZA"/>
        </w:rPr>
        <w:t xml:space="preserve"> N 1956-Ն </w:t>
      </w:r>
      <w:r>
        <w:rPr>
          <w:rStyle w:val="Strong"/>
          <w:rFonts w:ascii="GHEA Grapalat" w:hAnsi="GHEA Grapalat" w:cs="GHEA Grapalat"/>
          <w:lang w:val="hy-AM"/>
        </w:rPr>
        <w:t>որոշման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մեջ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լրացում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կատարելու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ՀՀ կառավարության որոշման նախագծի </w:t>
      </w:r>
    </w:p>
    <w:p w:rsidR="009802EB" w:rsidRDefault="009802EB" w:rsidP="009802EB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Իրավական ակտի անհրաժեշտությունը </w:t>
      </w:r>
    </w:p>
    <w:p w:rsidR="009802EB" w:rsidRDefault="009802EB" w:rsidP="009802EB">
      <w:pPr>
        <w:spacing w:line="360" w:lineRule="auto"/>
        <w:ind w:left="9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պետական մարմինների կապի և կոմունալ ծախսերի նորմաները և հեռախոսակապից օգտվելու օրինակելի ներքին կանոնները հաստատելու մասին» N 1956-Ն որոշման N 1 հավելվածով սահմանված պետական կառավարման մարմինների համար փոստային կապի ծառայությունների համար տարեկան սահմանաչափը կազմում է 200.0 հազ. դրամ և որոշ պետական մարմինների համար սահմանված են բացառություններ։ Նման բացառություն նաև ՀՀ աշխատանքի և սոցիալական հարցերի նախարարության համար սահմանելը խիստ անհրաժեշտ է: Փոստային ծառայությունների շրջանակում 2016 թվականին նախարարության կողմից սուրհանդակային ծառայությունների միջոցով ուղարկվել է 9000 նամականիշ՝ 738.0 հազար դրամ, 2017 թ-ի հունվար-հուլիս ամիսներին 5000 հատ նամականիշ՝ 410.0 հազար դրամ: Նախարարության աշխատակազմի (առանց բժշկասոցիալական փորձաքննության և զբաղվածության պետական գործակալության) գործառույթների իրականացման համար մինչև տարեվերջ նախատեսվում է 430.0 հազար դրամ: Փոստային ծառայությունների համար տարեկան անհրաժեշտ գումարը կազմում է առնվազն 750.0 հազար դրամ: ՀՀ ԲՍՓ գործակալության և ՀՀ ԲՍՓ գործակալության հանձնաժողովների կողմից ուղարկվող ԲՍՓ գործերը, հաղորդագրության կտրոնները, բժշկասոցիալական փորձաքննական վարույթի կարճման, կասեցման տեղեկանքները, հաշմանդամին տեղեկացվող ծանուցումները և բժշկասոցիալական փորձաքննական որոշման քաղվածքները փոստային ծառայությունների միջոցով տարեկան կազմում է շուրջ 6000 նամակ: ՀՀ ԲՍՓ գործակալության փոստային ծառայությունների շրջանակներում 2016 թվականին ուղարկվել է 3545 նամակ` 496.0 հազար դրամ, 2017 թ-ի հունվար-հուլիս ամիսներին 3170 հատ նամակ՝ 450.0 հազար դրամ: ԲՍՓ գործակալության գործառույթների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իրականացման համար մինչև տարեվերջ նախատեսվում է 500.0 հազար դրամ: ՀՀ ԲՍՓ գործակալության փոստային ծառայությունների համար անհրաժեշտ տարեկան գումարը կազմում է նվազագույնը 550.0 հազար դրամ: Զբաղվածության պետական գործակալության յուրաքանչյուր տարածքային մարմին իր կանոնադրական խնդիրները իրականացնելիս պատասխանում է աշխատանք փնտրող անձանց նամակներին, դիմում-բողոքներին, ինչպես նաև նրանց զբաղվածությունը հաստատելու վերաբերյալ տեղեկատվություն ստանալու նպատակով դիմում է համապատասխան մարմիններին փոստային ծառայությունների միջոցով, որը տարեկան կազմում է շուրջ 1670 նամակ: Զբաղվածության պետական գործակալության փոստային ծառայությունների շրջանակներում 2016 թվականին ուղարկվել է 668 նամակ` 80.0 հազար դրամ, 2017 թ-ի հունվար-հուլիս ամիսներին 975 հատ նամակ՝ 120.0 հազար դրամ: Զբաղվածության պետական գործակալության գործառույթների իրականացման համար մինչև տարեվերջ նախատեսվում է 130.0 հազար դրամ: Զբաղվածության պետական գործակալության փոստային ծառայությունների համար անհրաժեշտ գումարը կազմում է 250.0 հազար: Զբաղվածության պետական գործակալության փոստային ծառայությունների համար անհրաժեշտ գումարը կազմում է 250.0 հազար: Նախարարության աշխատակազմի կարիքների համար փոստային ծառայությունների համար ծախսերը կազմում է 2,040.0 հազար դրամ /840.0 հազար + 950.0 հազար + 250.0 հազար/: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աշխատանքի և սոցիալական հարցերի նախարարության սոցիալական ապահովության պետական ծառայություն.</w:t>
      </w:r>
      <w:r>
        <w:rPr>
          <w:rFonts w:ascii="GHEA Grapalat" w:hAnsi="GHEA Grapalat"/>
          <w:lang w:val="hy-AM"/>
        </w:rPr>
        <w:t xml:space="preserve"> 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աշխատանքի և սոցիալական հարցերի նախարարության սոցիալական ապահովության պետական ծառայությունը (այսուհետ` Ծառայություն) «Հայփոստ» ՓԲ ընկերության միջոցով իրականացնում է նամակների և ծանրոցների առաքում ՀՀ տարածքում՝ հասարակ և պատվիրված, ինչպես նաև ուղարկում է միջազգային օդային ճանապարհով առաքվող նամակներ: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Style w:val="st1"/>
          <w:rFonts w:ascii="GHEA Grapalat" w:hAnsi="GHEA Grapalat" w:cs="Sylfaen"/>
          <w:lang w:val="hy-AM"/>
        </w:rPr>
        <w:t xml:space="preserve">Հարկ է նկատի ունենալ, որ համաձայն Կենսաթոշակային ապահովության բնագավառում Անկախ պետությունների համագործակցության մասնակից պետությունների քաղաքացիների իրավունքների երաշխիքների մասին 1992թ. մարտի </w:t>
      </w:r>
      <w:r>
        <w:rPr>
          <w:rStyle w:val="st1"/>
          <w:rFonts w:ascii="GHEA Grapalat" w:hAnsi="GHEA Grapalat" w:cs="Sylfaen"/>
          <w:lang w:val="hy-AM"/>
        </w:rPr>
        <w:lastRenderedPageBreak/>
        <w:t xml:space="preserve">13-ի Համաձայնագրի՝ ՀՀ աշխատանքի և սոցիական հարցերի նախարարության սոցիալական ապահովության պետական ծառայությունը պատասխանում է համաձայնագրի մասնակից պետություններից ստացվող՝ աշխատանքային ստաժին վերաբերող հարցումներին։    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2017 թվականի առաջին կիսամյակում ուղարկված նամակների թիվը կազմել է </w:t>
      </w:r>
      <w:r>
        <w:rPr>
          <w:rFonts w:ascii="GHEA Grapalat" w:hAnsi="GHEA Grapalat"/>
          <w:b/>
          <w:lang w:val="hy-AM"/>
        </w:rPr>
        <w:t>16,404</w:t>
      </w:r>
      <w:r>
        <w:rPr>
          <w:rFonts w:ascii="GHEA Grapalat" w:hAnsi="GHEA Grapalat"/>
          <w:lang w:val="hy-AM"/>
        </w:rPr>
        <w:t xml:space="preserve">, որից </w:t>
      </w:r>
      <w:r>
        <w:rPr>
          <w:rFonts w:ascii="GHEA Grapalat" w:hAnsi="GHEA Grapalat"/>
          <w:b/>
          <w:lang w:val="hy-AM"/>
        </w:rPr>
        <w:t>5,212-ն</w:t>
      </w:r>
      <w:r>
        <w:rPr>
          <w:rFonts w:ascii="GHEA Grapalat" w:hAnsi="GHEA Grapalat"/>
          <w:lang w:val="hy-AM"/>
        </w:rPr>
        <w:t xml:space="preserve"> ուղարկվել են միջազգային օդային ճանապարհով, </w:t>
      </w:r>
      <w:r>
        <w:rPr>
          <w:rFonts w:ascii="GHEA Grapalat" w:hAnsi="GHEA Grapalat"/>
          <w:b/>
          <w:lang w:val="hy-AM"/>
        </w:rPr>
        <w:t>280-ը</w:t>
      </w:r>
      <w:r>
        <w:rPr>
          <w:rFonts w:ascii="GHEA Grapalat" w:hAnsi="GHEA Grapalat"/>
          <w:lang w:val="hy-AM"/>
        </w:rPr>
        <w:t xml:space="preserve">՝ պատվիրված ծրարով, իսկ ՀՀ տարածքում ուղարկված հասարակ նամակների քանակը կազմել է </w:t>
      </w:r>
      <w:r>
        <w:rPr>
          <w:rFonts w:ascii="GHEA Grapalat" w:hAnsi="GHEA Grapalat"/>
          <w:b/>
          <w:lang w:val="hy-AM"/>
        </w:rPr>
        <w:t>10,912 հատ</w:t>
      </w:r>
      <w:r>
        <w:rPr>
          <w:rFonts w:ascii="GHEA Grapalat" w:hAnsi="GHEA Grapalat"/>
          <w:lang w:val="hy-AM"/>
        </w:rPr>
        <w:t xml:space="preserve">: 2017 թվականի առաջին կիսամյակում ուղարկված նամակների գծով ծախսը կազմել է </w:t>
      </w:r>
      <w:r>
        <w:rPr>
          <w:rFonts w:ascii="GHEA Grapalat" w:hAnsi="GHEA Grapalat"/>
          <w:b/>
          <w:lang w:val="hy-AM"/>
        </w:rPr>
        <w:t>5,256.2 հազար դրամ</w:t>
      </w:r>
      <w:r>
        <w:rPr>
          <w:rFonts w:ascii="GHEA Grapalat" w:hAnsi="GHEA Grapalat"/>
          <w:lang w:val="hy-AM"/>
        </w:rPr>
        <w:t xml:space="preserve">, որից </w:t>
      </w:r>
      <w:r>
        <w:rPr>
          <w:rFonts w:ascii="GHEA Grapalat" w:hAnsi="GHEA Grapalat"/>
          <w:b/>
          <w:lang w:val="hy-AM"/>
        </w:rPr>
        <w:t>3,953.8 հազար դրամը</w:t>
      </w:r>
      <w:r>
        <w:rPr>
          <w:rFonts w:ascii="GHEA Grapalat" w:hAnsi="GHEA Grapalat"/>
          <w:lang w:val="hy-AM"/>
        </w:rPr>
        <w:t xml:space="preserve">՝ միջազգային օդային ճանապարհով ուղարկված նամակների գծով, </w:t>
      </w:r>
      <w:r>
        <w:rPr>
          <w:rFonts w:ascii="GHEA Grapalat" w:hAnsi="GHEA Grapalat"/>
          <w:b/>
          <w:lang w:val="hy-AM"/>
        </w:rPr>
        <w:t>1,245.9 հազար դրամը</w:t>
      </w:r>
      <w:r>
        <w:rPr>
          <w:rFonts w:ascii="GHEA Grapalat" w:hAnsi="GHEA Grapalat"/>
          <w:lang w:val="hy-AM"/>
        </w:rPr>
        <w:t>՝ ՀՀ տարածքում ուղարկված հասարակ նամակների գծով և</w:t>
      </w:r>
      <w:r>
        <w:rPr>
          <w:rFonts w:ascii="GHEA Grapalat" w:hAnsi="GHEA Grapalat"/>
          <w:b/>
          <w:lang w:val="hy-AM"/>
        </w:rPr>
        <w:t xml:space="preserve"> 56.4 հազար դրամը</w:t>
      </w:r>
      <w:r>
        <w:rPr>
          <w:rFonts w:ascii="GHEA Grapalat" w:hAnsi="GHEA Grapalat"/>
          <w:lang w:val="hy-AM"/>
        </w:rPr>
        <w:t xml:space="preserve">՝ պատվիրված նամակների գծով: Միջազգային օդային ճանապարհով ուղարկված նամակների միջին արժեքը կազմում է շուրջ </w:t>
      </w:r>
      <w:r>
        <w:rPr>
          <w:rFonts w:ascii="GHEA Grapalat" w:hAnsi="GHEA Grapalat"/>
          <w:b/>
          <w:lang w:val="hy-AM"/>
        </w:rPr>
        <w:t>760 դրամ</w:t>
      </w:r>
      <w:r>
        <w:rPr>
          <w:rFonts w:ascii="GHEA Grapalat" w:hAnsi="GHEA Grapalat"/>
          <w:lang w:val="hy-AM"/>
        </w:rPr>
        <w:t xml:space="preserve">, ՀՀ տարածքում ուղարկված հասարակ նամակներինը՝ </w:t>
      </w:r>
      <w:r>
        <w:rPr>
          <w:rFonts w:ascii="GHEA Grapalat" w:hAnsi="GHEA Grapalat"/>
          <w:b/>
          <w:lang w:val="hy-AM"/>
        </w:rPr>
        <w:t>115 դրամ</w:t>
      </w:r>
      <w:r>
        <w:rPr>
          <w:rFonts w:ascii="GHEA Grapalat" w:hAnsi="GHEA Grapalat"/>
          <w:lang w:val="hy-AM"/>
        </w:rPr>
        <w:t>, իսկ պատվիրված նամակներինը՝ 200 դրամ: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ԱՊՀ երկրներից ստացվող նամակների թվի աճի միտումները (եթե 2016 թվականին ստացվել է շուրջ 14000 նամակ, ապա 2017 թվականի 8 ամիսներին ստացվել է շուրջ 16000 նամակ, այսինքն՝ ամսական շուրջ 2000) և առկա կուտակումները (ծառայությունում առկա է շուրջ 8000 նամակի կուտակում)՝ առաջիկայում փոփոխություններ են կատարվելու հարցումներին պատասխաննելու ընթացակարգերում, որի արդյունքում կանխատեսվում է միջազգային օդային ճանապարհով ուղարկվող նամակների քանակական աճ։ 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Այս պահին ընթացքի մեջ են համապատասխան ծրագրային ապահովության մշակման աշխատանքները։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Ըստ այդմ, մինչև տարեվերջ միջազգային օդային ճանապարհով ուղարկվող նամակների թիվը կանխատեսվում է շուրջ 15000, իսկ 2018 թվականին՝ շուրջ 22000 հատ նամակ։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Ըստ այդմ, 2018 թվականին նամակների թիվը կանխատեսվում է.</w:t>
      </w:r>
    </w:p>
    <w:p w:rsidR="009802EB" w:rsidRDefault="009802EB" w:rsidP="009802EB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միջազգային օդային ճանապարհով ուղարկվող` 22000 (ծախսը՝ 22000*760դրամ=16,720.0 հազ.դրամ),</w:t>
      </w:r>
    </w:p>
    <w:p w:rsidR="009802EB" w:rsidRDefault="009802EB" w:rsidP="009802EB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պատվիրված ծրարով ուղարկվող` 600 (ծախսը՝ 600*200 դրամ=120.0 հազ.դրամ),</w:t>
      </w:r>
    </w:p>
    <w:p w:rsidR="009802EB" w:rsidRDefault="009802EB" w:rsidP="009802EB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տարածքում ուղարկվող` 22000 (ծախսը՝ 22000*115 դրամ=2,530.0 հազ.դրամ),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Ըստ այդմ, սկսած 2018 թվականից փոստային ծառայությունների գծով տարեկան կանխատեսվող ծախսը կկազմի շուրջ 20,000.0 հազար դրամ:</w:t>
      </w:r>
    </w:p>
    <w:p w:rsidR="009802EB" w:rsidRDefault="009802EB" w:rsidP="009802EB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2. Առկա խնդրի առաջարկվող լուծումը</w:t>
      </w:r>
    </w:p>
    <w:p w:rsidR="009802EB" w:rsidRDefault="009802EB" w:rsidP="009802EB">
      <w:pPr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Հաշվի առնելով վերոգրյալը` ներկայացվում է ՀՀ կառավարության համապատասխան որոշման նախագիծ:</w:t>
      </w: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Նախագիծն ընդունվելու դեպքում կբարձրանա Հայաստանի Հանրապետության աշխատանքի և սոցիալական հարցերի նախարարության սոցիալական ապահովության պետական ծառայության </w:t>
      </w:r>
      <w:proofErr w:type="spellStart"/>
      <w:r>
        <w:rPr>
          <w:rFonts w:ascii="GHEA Grapalat" w:hAnsi="GHEA Grapalat" w:cs="GHEA Grapalat"/>
          <w:lang w:val="fr-FR"/>
        </w:rPr>
        <w:t>գործունեության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արդյունավետությունը:</w:t>
      </w:r>
    </w:p>
    <w:p w:rsidR="009802EB" w:rsidRDefault="009802EB" w:rsidP="009802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9802EB" w:rsidRDefault="009802EB" w:rsidP="009802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ՀՀ ԱՍՀՆ սոցիալական ապահովության պետական ծառայության կողմից 2017 թվականի առաջին կիսամյակում ուղարկված նամակների վերաբերյալ</w:t>
      </w:r>
    </w:p>
    <w:tbl>
      <w:tblPr>
        <w:tblW w:w="10890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488"/>
        <w:gridCol w:w="1490"/>
        <w:gridCol w:w="720"/>
        <w:gridCol w:w="900"/>
        <w:gridCol w:w="810"/>
        <w:gridCol w:w="900"/>
        <w:gridCol w:w="990"/>
        <w:gridCol w:w="810"/>
        <w:gridCol w:w="990"/>
        <w:gridCol w:w="1080"/>
        <w:gridCol w:w="971"/>
        <w:gridCol w:w="741"/>
      </w:tblGrid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ՀՀ  տարածքում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ՄԻՋԱԶԳԱՅԻՆ  (օդային)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ՀՀ տարածքում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ՄԻՋԱԶԳԱՅԻՆ  (օդային)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ԸՆԴՀԱՆՈՒՐ ԳՈՒՄԱՐ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Ծրարների քանակ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Ընդամենը</w:t>
            </w:r>
          </w:p>
        </w:tc>
      </w:tr>
      <w:tr w:rsidR="009802EB" w:rsidTr="009802EB">
        <w:trPr>
          <w:trHeight w:val="203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Հասարակ (քանակ)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Պատվիրված (քանակ)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Պատվիրված  (հետ ծանուցագրով) քանակ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Հասարակ (քանակ)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Հասարակ (գումար)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Պատվիրված (գումար)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Պատվիրված (հետ ծանուցագրով) (գումար)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Հասարակ (գումար)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1,245,900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47,800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3,953,810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5,256,110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16404</w:t>
            </w:r>
          </w:p>
        </w:tc>
      </w:tr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   բաժին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406,420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3,352,710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3,795,010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7891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Արաբկիր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52,150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31,530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83,680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644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Դավիթաշեն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18,280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4,710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22,990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</w:t>
            </w:r>
          </w:p>
        </w:tc>
      </w:tr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Զեյթուն-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Քանաքեռ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19,250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16,040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35,290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</w:t>
            </w:r>
          </w:p>
        </w:tc>
      </w:tr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Էրեբունի-Նուբարաշեն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17,760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45,120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44,820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44,820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22,420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19,360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41,780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230</w:t>
            </w:r>
          </w:p>
        </w:tc>
      </w:tr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Ավան-Նոր-Նորք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39,340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30,700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70,040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Մաշտոց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22,910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15,510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38,420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238</w:t>
            </w:r>
          </w:p>
        </w:tc>
      </w:tr>
      <w:tr w:rsidR="009802EB" w:rsidTr="009802EB">
        <w:trPr>
          <w:trHeight w:val="527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Մալաթիա-Սեբաստիա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53,540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25,440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78,980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624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Շենգավիթ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18,340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15,830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34,170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Աշտարակ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18,060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31,560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Ապարան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Արագած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Թալին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4,010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13,190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Արտաշատ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25,470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24,780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50,470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Արարատ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11,010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Մասիս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20,060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9,050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29,110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Արմավիր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37,890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21,880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59,770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Բաղրամյան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4,670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5,890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Էջմիածին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28,810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28,240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58,390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Ճամբարակ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11,280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3,850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21,430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7,330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Մարտունի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14,180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29,650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43,830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157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Վարդենիս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2,270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10,410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15,050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16,270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Վանաձոր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40,240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66,540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Թումանյան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38,210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11,180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49,390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435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13,370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6,970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20,340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Ստեփանավան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6,640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8,740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Տաշիր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7,760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17,850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25,610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24,280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10,460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34,740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Չարենցավան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8,550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16,710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Կոտայք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28,630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24,270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57,020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Եղվարդ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2,930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9,230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Գյումրի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40,040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57,750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98,230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Ախուրյան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8,740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9,250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17,990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Մարալիկ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Արթիկ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15,830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10,790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26,620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Ամասիա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2,960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Աշոցք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23,450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12,190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35,640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Սիսիան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12,030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Գորիս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14,270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4,020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18,290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Մեղրի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2,090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Իջևան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12,780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16,210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28,990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Նոյեմբերյան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4,880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11,130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Տավուշ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2,610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10,030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Դիլիջան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2,090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3,090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Եղեգնաձոր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13,660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8,360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22,020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802EB" w:rsidTr="009802EB">
        <w:trPr>
          <w:trHeight w:val="30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6,410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7,280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Ըստ տեսակի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Մինչև 20 գր.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3067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570,710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1,073,450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1,656,640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11312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 գր.ից մինչև 100 գր.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337,790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37,840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1,293,690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1,675,400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3662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 գր.ից մինչև 250գր.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207,200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923,780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1,130,980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1086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 գր.ից մինչև 500 գր.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101,400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548,310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649,710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303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 գր.ից մինչև 1000 գր.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28,800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114,580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143,380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9802EB" w:rsidTr="009802EB">
        <w:trPr>
          <w:trHeight w:val="310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2EB" w:rsidRDefault="009802E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 գր.ից մինչև 2000 գր.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802EB" w:rsidTr="009802EB">
        <w:trPr>
          <w:trHeight w:val="32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1,245,900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3,953,810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2EB" w:rsidRDefault="009802EB">
            <w:pPr>
              <w:spacing w:line="36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5,256,110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2EB" w:rsidRDefault="009802EB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16404</w:t>
            </w:r>
          </w:p>
        </w:tc>
      </w:tr>
    </w:tbl>
    <w:p w:rsidR="009802EB" w:rsidRDefault="009802EB" w:rsidP="009802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9802EB" w:rsidRDefault="009802EB" w:rsidP="009802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«Հ</w:t>
      </w:r>
      <w:r>
        <w:rPr>
          <w:rStyle w:val="Strong"/>
          <w:rFonts w:ascii="GHEA Grapalat" w:hAnsi="GHEA Grapalat" w:cs="GHEA Grapalat"/>
          <w:lang w:val="hy-AM"/>
        </w:rPr>
        <w:t>այաստանի</w:t>
      </w:r>
      <w:r>
        <w:rPr>
          <w:rStyle w:val="Strong"/>
          <w:rFonts w:ascii="GHEA Grapalat" w:hAnsi="GHEA Grapalat" w:cs="GHEA Grapalat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lang w:val="hy-AM"/>
        </w:rPr>
        <w:t>անրապետության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lang w:val="hy-AM"/>
        </w:rPr>
        <w:t>թվականի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դեկտեմբերի</w:t>
      </w:r>
      <w:r>
        <w:rPr>
          <w:rStyle w:val="Strong"/>
          <w:rFonts w:ascii="GHEA Grapalat" w:hAnsi="GHEA Grapalat" w:cs="GHEA Grapalat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lang w:val="hy-AM"/>
        </w:rPr>
        <w:t>ի</w:t>
      </w:r>
      <w:r>
        <w:rPr>
          <w:rStyle w:val="Strong"/>
          <w:rFonts w:ascii="GHEA Grapalat" w:hAnsi="GHEA Grapalat" w:cs="GHEA Grapalat"/>
          <w:lang w:val="af-ZA"/>
        </w:rPr>
        <w:t xml:space="preserve"> N 1956-Ն </w:t>
      </w:r>
      <w:r>
        <w:rPr>
          <w:rStyle w:val="Strong"/>
          <w:rFonts w:ascii="GHEA Grapalat" w:hAnsi="GHEA Grapalat" w:cs="GHEA Grapalat"/>
          <w:lang w:val="hy-AM"/>
        </w:rPr>
        <w:t>որոշման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մեջ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լրացում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կատարելու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» 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«Հ</w:t>
      </w:r>
      <w:r>
        <w:rPr>
          <w:rStyle w:val="Strong"/>
          <w:rFonts w:ascii="GHEA Grapalat" w:hAnsi="GHEA Grapalat" w:cs="GHEA Grapalat"/>
          <w:b w:val="0"/>
          <w:lang w:val="hy-AM"/>
        </w:rPr>
        <w:t>այաստանի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lang w:val="hy-AM"/>
        </w:rPr>
        <w:t>անրապետության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b w:val="0"/>
          <w:lang w:val="hy-AM"/>
        </w:rPr>
        <w:t>թվականի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դեկտեմբերի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b w:val="0"/>
          <w:lang w:val="hy-AM"/>
        </w:rPr>
        <w:t>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N 1956-Ն </w:t>
      </w:r>
      <w:r>
        <w:rPr>
          <w:rStyle w:val="Strong"/>
          <w:rFonts w:ascii="GHEA Grapalat" w:hAnsi="GHEA Grapalat" w:cs="GHEA Grapalat"/>
          <w:b w:val="0"/>
          <w:lang w:val="hy-AM"/>
        </w:rPr>
        <w:t>որոշման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մեջ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լրացում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կատարելու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մասին</w:t>
      </w:r>
      <w:r>
        <w:rPr>
          <w:rFonts w:ascii="GHEA Grapalat" w:hAnsi="GHEA Grapalat" w:cs="Sylfaen"/>
          <w:lang w:val="hy-AM"/>
        </w:rPr>
        <w:t>»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9802EB" w:rsidRDefault="009802EB" w:rsidP="009802EB">
      <w:pPr>
        <w:spacing w:line="360" w:lineRule="auto"/>
        <w:rPr>
          <w:rFonts w:ascii="GHEA Grapalat" w:hAnsi="GHEA Grapalat"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/>
          <w:lang w:val="hy-AM"/>
        </w:rPr>
      </w:pPr>
    </w:p>
    <w:p w:rsidR="009802EB" w:rsidRDefault="009802EB" w:rsidP="009802EB">
      <w:pPr>
        <w:spacing w:line="360" w:lineRule="auto"/>
        <w:rPr>
          <w:rFonts w:ascii="GHEA Grapalat" w:hAnsi="GHEA Grapalat"/>
          <w:lang w:val="hy-AM"/>
        </w:rPr>
      </w:pPr>
    </w:p>
    <w:p w:rsidR="009802EB" w:rsidRDefault="009802EB" w:rsidP="009802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9802EB" w:rsidRDefault="009802EB" w:rsidP="009802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9802EB" w:rsidRDefault="009802EB" w:rsidP="009802EB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«Հ</w:t>
      </w:r>
      <w:r>
        <w:rPr>
          <w:rStyle w:val="Strong"/>
          <w:rFonts w:ascii="GHEA Grapalat" w:hAnsi="GHEA Grapalat" w:cs="GHEA Grapalat"/>
          <w:lang w:val="hy-AM"/>
        </w:rPr>
        <w:t>այաստանի</w:t>
      </w:r>
      <w:r>
        <w:rPr>
          <w:rStyle w:val="Strong"/>
          <w:rFonts w:ascii="GHEA Grapalat" w:hAnsi="GHEA Grapalat" w:cs="GHEA Grapalat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lang w:val="hy-AM"/>
        </w:rPr>
        <w:t>անրապետության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lang w:val="hy-AM"/>
        </w:rPr>
        <w:t>թվականի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դեկտեմբերի</w:t>
      </w:r>
      <w:r>
        <w:rPr>
          <w:rStyle w:val="Strong"/>
          <w:rFonts w:ascii="GHEA Grapalat" w:hAnsi="GHEA Grapalat" w:cs="GHEA Grapalat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lang w:val="hy-AM"/>
        </w:rPr>
        <w:t>ի</w:t>
      </w:r>
      <w:r>
        <w:rPr>
          <w:rStyle w:val="Strong"/>
          <w:rFonts w:ascii="GHEA Grapalat" w:hAnsi="GHEA Grapalat" w:cs="GHEA Grapalat"/>
          <w:lang w:val="af-ZA"/>
        </w:rPr>
        <w:t xml:space="preserve"> N 1956-Ն </w:t>
      </w:r>
      <w:r>
        <w:rPr>
          <w:rStyle w:val="Strong"/>
          <w:rFonts w:ascii="GHEA Grapalat" w:hAnsi="GHEA Grapalat" w:cs="GHEA Grapalat"/>
          <w:lang w:val="hy-AM"/>
        </w:rPr>
        <w:t>որոշման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մեջ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լրացում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կատարելու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» ՀՀ կառավարության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802EB" w:rsidRDefault="009802EB" w:rsidP="009802E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«Հ</w:t>
      </w:r>
      <w:r>
        <w:rPr>
          <w:rStyle w:val="Strong"/>
          <w:rFonts w:ascii="GHEA Grapalat" w:hAnsi="GHEA Grapalat" w:cs="GHEA Grapalat"/>
          <w:b w:val="0"/>
          <w:lang w:val="hy-AM"/>
        </w:rPr>
        <w:t>այաստանի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lang w:val="hy-AM"/>
        </w:rPr>
        <w:t>անրապետության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b w:val="0"/>
          <w:lang w:val="hy-AM"/>
        </w:rPr>
        <w:t>թվականի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դեկտեմբերի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b w:val="0"/>
          <w:lang w:val="hy-AM"/>
        </w:rPr>
        <w:t>ի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N 1956-Ն </w:t>
      </w:r>
      <w:r>
        <w:rPr>
          <w:rStyle w:val="Strong"/>
          <w:rFonts w:ascii="GHEA Grapalat" w:hAnsi="GHEA Grapalat" w:cs="GHEA Grapalat"/>
          <w:b w:val="0"/>
          <w:lang w:val="hy-AM"/>
        </w:rPr>
        <w:t>որոշման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մեջ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լրացում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կատարելու</w:t>
      </w:r>
      <w:r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ՀՀ կառավարության որոշման նախագծի ընդունման դեպքում այլ իրավական ակտերում փոփոխություններ կատարելու անհրաժեշտության չկա:</w:t>
      </w:r>
    </w:p>
    <w:p w:rsidR="009802EB" w:rsidRDefault="009802EB" w:rsidP="009802EB">
      <w:pPr>
        <w:spacing w:after="200" w:line="276" w:lineRule="auto"/>
        <w:jc w:val="center"/>
        <w:rPr>
          <w:rFonts w:ascii="GHEA Grapalat" w:hAnsi="GHEA Grapalat" w:cs="GHEA Grapalat"/>
          <w:lang w:val="hy-AM" w:eastAsia="en-US"/>
        </w:rPr>
      </w:pPr>
    </w:p>
    <w:p w:rsidR="009802EB" w:rsidRDefault="009802EB" w:rsidP="009802EB">
      <w:pPr>
        <w:tabs>
          <w:tab w:val="left" w:pos="7560"/>
          <w:tab w:val="left" w:pos="7920"/>
          <w:tab w:val="left" w:pos="8280"/>
        </w:tabs>
        <w:spacing w:line="23" w:lineRule="atLeast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lastRenderedPageBreak/>
        <w:t>Ամփոփաթերթ</w:t>
      </w:r>
    </w:p>
    <w:p w:rsidR="009802EB" w:rsidRDefault="009802EB" w:rsidP="009802EB">
      <w:pPr>
        <w:tabs>
          <w:tab w:val="left" w:pos="7560"/>
          <w:tab w:val="left" w:pos="7920"/>
          <w:tab w:val="left" w:pos="8280"/>
        </w:tabs>
        <w:spacing w:line="23" w:lineRule="atLeast"/>
        <w:jc w:val="center"/>
        <w:rPr>
          <w:rFonts w:ascii="GHEA Grapalat" w:hAnsi="GHEA Grapalat"/>
          <w:b/>
          <w:lang w:val="hy-AM" w:eastAsia="en-US"/>
        </w:rPr>
      </w:pPr>
    </w:p>
    <w:p w:rsidR="009802EB" w:rsidRDefault="009802EB" w:rsidP="009802EB">
      <w:pPr>
        <w:spacing w:after="200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lang w:val="hy-AM"/>
        </w:rPr>
        <w:t>«Հ</w:t>
      </w:r>
      <w:r>
        <w:rPr>
          <w:rStyle w:val="Strong"/>
          <w:rFonts w:ascii="GHEA Grapalat" w:hAnsi="GHEA Grapalat" w:cs="GHEA Grapalat"/>
          <w:lang w:val="hy-AM"/>
        </w:rPr>
        <w:t>այաստանի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Հանրապետության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կառավարության</w:t>
      </w:r>
      <w:r>
        <w:rPr>
          <w:rStyle w:val="Strong"/>
          <w:rFonts w:ascii="GHEA Grapalat" w:hAnsi="GHEA Grapalat" w:cs="GHEA Grapalat"/>
          <w:lang w:val="af-ZA"/>
        </w:rPr>
        <w:t xml:space="preserve"> 2004  </w:t>
      </w:r>
      <w:r>
        <w:rPr>
          <w:rStyle w:val="Strong"/>
          <w:rFonts w:ascii="GHEA Grapalat" w:hAnsi="GHEA Grapalat" w:cs="GHEA Grapalat"/>
          <w:lang w:val="hy-AM"/>
        </w:rPr>
        <w:t>թվականի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դեկտեմբերի</w:t>
      </w:r>
      <w:r>
        <w:rPr>
          <w:rStyle w:val="Strong"/>
          <w:rFonts w:ascii="GHEA Grapalat" w:hAnsi="GHEA Grapalat" w:cs="GHEA Grapalat"/>
          <w:lang w:val="af-ZA"/>
        </w:rPr>
        <w:t xml:space="preserve"> 30-</w:t>
      </w:r>
      <w:r>
        <w:rPr>
          <w:rStyle w:val="Strong"/>
          <w:rFonts w:ascii="GHEA Grapalat" w:hAnsi="GHEA Grapalat" w:cs="GHEA Grapalat"/>
          <w:lang w:val="hy-AM"/>
        </w:rPr>
        <w:t>ի</w:t>
      </w:r>
      <w:r>
        <w:rPr>
          <w:rStyle w:val="Strong"/>
          <w:rFonts w:ascii="GHEA Grapalat" w:hAnsi="GHEA Grapalat" w:cs="GHEA Grapalat"/>
          <w:lang w:val="af-ZA"/>
        </w:rPr>
        <w:t xml:space="preserve"> n 1956-</w:t>
      </w:r>
      <w:r>
        <w:rPr>
          <w:rStyle w:val="Strong"/>
          <w:rFonts w:ascii="GHEA Grapalat" w:hAnsi="GHEA Grapalat" w:cs="GHEA Grapalat"/>
          <w:lang w:val="hy-AM"/>
        </w:rPr>
        <w:t>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որոշման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մեջ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լրացում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կատարելու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GHEA Grapalat"/>
          <w:lang w:val="hy-AM" w:eastAsia="en-US"/>
        </w:rPr>
        <w:t xml:space="preserve">» </w:t>
      </w:r>
      <w:r>
        <w:rPr>
          <w:rFonts w:ascii="GHEA Grapalat" w:hAnsi="GHEA Grapalat" w:cs="GHEA Grapalat"/>
          <w:b/>
          <w:lang w:val="hy-AM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նախագծի</w:t>
      </w:r>
      <w:r>
        <w:rPr>
          <w:rFonts w:ascii="GHEA Grapalat" w:hAnsi="GHEA Grapalat"/>
          <w:b/>
          <w:lang w:val="hy-AM" w:eastAsia="en-US"/>
        </w:rPr>
        <w:t xml:space="preserve"> 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վերաբերյալ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ստացված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դիտողությունների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և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առաջարկությունների, դրանց ընդունման կամ չընդունման վերաբերյալ</w:t>
      </w:r>
    </w:p>
    <w:p w:rsidR="009802EB" w:rsidRDefault="009802EB" w:rsidP="009802EB">
      <w:pPr>
        <w:tabs>
          <w:tab w:val="left" w:pos="7560"/>
          <w:tab w:val="left" w:pos="7920"/>
          <w:tab w:val="left" w:pos="8280"/>
        </w:tabs>
        <w:spacing w:line="23" w:lineRule="atLeast"/>
        <w:jc w:val="center"/>
        <w:rPr>
          <w:rFonts w:ascii="GHEA Grapalat" w:hAnsi="GHEA Grapalat"/>
          <w:b/>
          <w:lang w:val="hy-AM" w:eastAsia="en-US"/>
        </w:rPr>
      </w:pP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5400"/>
        <w:gridCol w:w="1350"/>
        <w:gridCol w:w="1980"/>
      </w:tblGrid>
      <w:tr w:rsidR="009802EB" w:rsidTr="009802EB">
        <w:trPr>
          <w:trHeight w:val="141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23" w:lineRule="atLeast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Առարկության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hy-AM" w:eastAsia="en-US"/>
              </w:rPr>
              <w:t>առաջարկության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հեղինակը</w:t>
            </w:r>
            <w:r>
              <w:rPr>
                <w:rFonts w:ascii="GHEA Grapalat" w:hAnsi="GHEA Grapalat"/>
                <w:lang w:val="af-ZA" w:eastAsia="en-US"/>
              </w:rPr>
              <w:t>¸</w:t>
            </w:r>
          </w:p>
          <w:p w:rsidR="009802EB" w:rsidRDefault="009802EB">
            <w:pPr>
              <w:spacing w:after="120" w:line="23" w:lineRule="atLeast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Գրության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ստացման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ամսաթիվը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hy-AM" w:eastAsia="en-US"/>
              </w:rPr>
              <w:t>գրության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23" w:lineRule="atLeast"/>
              <w:rPr>
                <w:rFonts w:ascii="GHEA Grapalat" w:hAnsi="GHEA Grapalat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lang w:val="en-US"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lang w:val="en-US"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hAnsi="GHEA Grapalat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23" w:lineRule="atLeast"/>
              <w:rPr>
                <w:rFonts w:ascii="GHEA Grapalat" w:hAnsi="GHEA Grapalat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lang w:val="en-US" w:eastAsia="en-US"/>
              </w:rPr>
              <w:t>Կատարված</w:t>
            </w:r>
            <w:proofErr w:type="spellEnd"/>
            <w:r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en-US"/>
              </w:rPr>
              <w:t>փոփոխությունները</w:t>
            </w:r>
            <w:proofErr w:type="spellEnd"/>
          </w:p>
        </w:tc>
      </w:tr>
      <w:tr w:rsidR="009802EB" w:rsidTr="009802EB">
        <w:trPr>
          <w:trHeight w:val="4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9802EB" w:rsidRDefault="009802E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  <w:lang w:val="hy-AM"/>
              </w:rPr>
              <w:t>7</w:t>
            </w:r>
          </w:p>
          <w:p w:rsidR="009802EB" w:rsidRDefault="009802E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01/8-2/17886-17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before="120"/>
              <w:ind w:firstLine="567"/>
              <w:jc w:val="both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Նշված մարմինների աշխատակազմերի պահպանման ծրագրերի գծով փոստային կապի ծառայությունների գծով կնքված պայմանագրերի գումարները 2016 թվականի համար կազմել են համապատասխանաբար շուրջ 1.4</w:t>
            </w:r>
            <w:r>
              <w:rPr>
                <w:rFonts w:ascii="GHEA Grapalat" w:hAnsi="GHEA Grapalat" w:cs="Sylfaen"/>
                <w:lang w:val="af-ZA" w:eastAsia="en-US"/>
              </w:rPr>
              <w:t>55</w:t>
            </w:r>
            <w:r>
              <w:rPr>
                <w:rFonts w:ascii="GHEA Grapalat" w:hAnsi="GHEA Grapalat" w:cs="Sylfaen"/>
                <w:lang w:val="hy-AM" w:eastAsia="en-US"/>
              </w:rPr>
              <w:t xml:space="preserve"> մլն դրամ և 9.0 մլն դրամ, իսկ 2017 թվականի համար նույն ծառայության գծով կնքված պայմանագրերի գումարները կազմում են համապատասխանաբար՝ 1.6 մլն դրամ և 12.5 մլն դրամ:</w:t>
            </w:r>
          </w:p>
          <w:p w:rsidR="009802EB" w:rsidRDefault="009802EB">
            <w:pPr>
              <w:spacing w:before="120"/>
              <w:ind w:firstLine="567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Ելնելով վերոգրյալից առաջարկում ենք, հիմք ընդունելով նախորդ տարվա փաստացի ծախսի մակարդակը և ընթացիկ տարվա կնքված պայմանագրերի գումարների չափերը,</w:t>
            </w:r>
            <w:r>
              <w:rPr>
                <w:rFonts w:ascii="GHEA Grapalat" w:hAnsi="GHEA Grapalat"/>
                <w:lang w:val="af-ZA" w:eastAsia="en-US"/>
              </w:rPr>
              <w:t xml:space="preserve"> ՀՀ աշխատանքի և սոցիալական հարցերի նախարարության համար փոստային կապի ծառայության նորմը սահմանել 1.5 մլն դրամի չափով, իսկ ՀՀ ԱՍՀՆ սոցիալական ապահովության պետական ծառայության համար՝ 10.0 մլն դրամի չափով և նախագծի 1-ին կետում </w:t>
            </w:r>
            <w:r>
              <w:rPr>
                <w:rFonts w:ascii="GHEA Grapalat" w:hAnsi="GHEA Grapalat" w:cs="Sylfaen"/>
                <w:lang w:val="hy-AM" w:eastAsia="en-US"/>
              </w:rPr>
              <w:t>«</w:t>
            </w:r>
            <w:r>
              <w:rPr>
                <w:rFonts w:ascii="GHEA Grapalat" w:hAnsi="GHEA Grapalat"/>
                <w:lang w:val="af-ZA" w:eastAsia="en-US"/>
              </w:rPr>
              <w:t>2 մլն 40 հազ. դրամ</w:t>
            </w:r>
            <w:r>
              <w:rPr>
                <w:rFonts w:ascii="GHEA Grapalat" w:hAnsi="GHEA Grapalat" w:cs="Sylfaen"/>
                <w:lang w:val="hy-AM" w:eastAsia="en-US"/>
              </w:rPr>
              <w:t>»</w:t>
            </w:r>
            <w:r>
              <w:rPr>
                <w:rFonts w:ascii="GHEA Grapalat" w:hAnsi="GHEA Grapalat"/>
                <w:lang w:val="af-ZA" w:eastAsia="en-US"/>
              </w:rPr>
              <w:t xml:space="preserve"> և </w:t>
            </w:r>
            <w:r>
              <w:rPr>
                <w:rFonts w:ascii="GHEA Grapalat" w:hAnsi="GHEA Grapalat" w:cs="Sylfaen"/>
                <w:lang w:val="hy-AM" w:eastAsia="en-US"/>
              </w:rPr>
              <w:t>«</w:t>
            </w:r>
            <w:r>
              <w:rPr>
                <w:rFonts w:ascii="GHEA Grapalat" w:hAnsi="GHEA Grapalat"/>
                <w:lang w:val="af-ZA" w:eastAsia="en-US"/>
              </w:rPr>
              <w:t>20 մլն դրամ</w:t>
            </w:r>
            <w:r>
              <w:rPr>
                <w:rFonts w:ascii="GHEA Grapalat" w:hAnsi="GHEA Grapalat" w:cs="Sylfaen"/>
                <w:lang w:val="hy-AM" w:eastAsia="en-US"/>
              </w:rPr>
              <w:t>»</w:t>
            </w:r>
            <w:r>
              <w:rPr>
                <w:rFonts w:ascii="GHEA Grapalat" w:hAnsi="GHEA Grapalat"/>
                <w:lang w:val="af-ZA" w:eastAsia="en-US"/>
              </w:rPr>
              <w:t xml:space="preserve"> բառերը համապատասխանաբար փոխարինել </w:t>
            </w:r>
            <w:r>
              <w:rPr>
                <w:rFonts w:ascii="GHEA Grapalat" w:hAnsi="GHEA Grapalat" w:cs="Sylfaen"/>
                <w:lang w:val="hy-AM" w:eastAsia="en-US"/>
              </w:rPr>
              <w:t>«</w:t>
            </w:r>
            <w:r>
              <w:rPr>
                <w:rFonts w:ascii="GHEA Grapalat" w:hAnsi="GHEA Grapalat"/>
                <w:lang w:val="af-ZA" w:eastAsia="en-US"/>
              </w:rPr>
              <w:t>1.5 մլն դրամ</w:t>
            </w:r>
            <w:r>
              <w:rPr>
                <w:rFonts w:ascii="GHEA Grapalat" w:hAnsi="GHEA Grapalat" w:cs="Sylfaen"/>
                <w:lang w:val="hy-AM" w:eastAsia="en-US"/>
              </w:rPr>
              <w:t>»</w:t>
            </w:r>
            <w:r>
              <w:rPr>
                <w:rFonts w:ascii="GHEA Grapalat" w:hAnsi="GHEA Grapalat"/>
                <w:lang w:val="af-ZA" w:eastAsia="en-US"/>
              </w:rPr>
              <w:t xml:space="preserve"> և </w:t>
            </w:r>
            <w:r>
              <w:rPr>
                <w:rFonts w:ascii="GHEA Grapalat" w:hAnsi="GHEA Grapalat" w:cs="Sylfaen"/>
                <w:lang w:val="hy-AM" w:eastAsia="en-US"/>
              </w:rPr>
              <w:t>«</w:t>
            </w:r>
            <w:r>
              <w:rPr>
                <w:rFonts w:ascii="GHEA Grapalat" w:hAnsi="GHEA Grapalat"/>
                <w:lang w:val="af-ZA" w:eastAsia="en-US"/>
              </w:rPr>
              <w:t>10.0 մլն դրամ</w:t>
            </w:r>
            <w:r>
              <w:rPr>
                <w:rFonts w:ascii="GHEA Grapalat" w:hAnsi="GHEA Grapalat" w:cs="Sylfaen"/>
                <w:lang w:val="hy-AM" w:eastAsia="en-US"/>
              </w:rPr>
              <w:t>»</w:t>
            </w:r>
            <w:r>
              <w:rPr>
                <w:rFonts w:ascii="GHEA Grapalat" w:hAnsi="GHEA Grapalat"/>
                <w:lang w:val="af-ZA" w:eastAsia="en-US"/>
              </w:rPr>
              <w:t xml:space="preserve"> բառերով:</w:t>
            </w:r>
          </w:p>
          <w:p w:rsidR="009802EB" w:rsidRDefault="009802EB">
            <w:pPr>
              <w:ind w:firstLine="567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Միաժամանակ հայտնում ենք, որ նշված սահմանաչափերով նորմերի ընդունման </w:t>
            </w:r>
            <w:r>
              <w:rPr>
                <w:rFonts w:ascii="GHEA Grapalat" w:hAnsi="GHEA Grapalat"/>
                <w:lang w:val="af-ZA" w:eastAsia="en-US"/>
              </w:rPr>
              <w:lastRenderedPageBreak/>
              <w:t>դեպքում ՀՀ պետական բյուջեում լրացուցիչ միջոցների հատկացման անհրաժեշտություն չի առաջանա: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lastRenderedPageBreak/>
              <w:t>Ընդունվել է  մասնակի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EB" w:rsidRDefault="009802EB">
            <w:pPr>
              <w:spacing w:after="120" w:line="23" w:lineRule="atLeast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1. ՀՀ ԱՍՀՆ մասով առաջարկությունը ընդունվել է՝ նախագծով առաջարկվել է 1.5 մլն դրամ։</w:t>
            </w:r>
          </w:p>
          <w:p w:rsidR="009802EB" w:rsidRDefault="009802EB">
            <w:pPr>
              <w:spacing w:after="120" w:line="23" w:lineRule="atLeast"/>
              <w:jc w:val="both"/>
              <w:rPr>
                <w:rFonts w:ascii="GHEA Grapalat" w:hAnsi="GHEA Grapalat"/>
                <w:lang w:val="hy-AM" w:eastAsia="en-US"/>
              </w:rPr>
            </w:pPr>
          </w:p>
          <w:p w:rsidR="009802EB" w:rsidRDefault="009802EB">
            <w:pPr>
              <w:spacing w:after="120" w:line="23" w:lineRule="atLeast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2. ՀՀ ԱՍՀՆ ՍԱՊԾ մասով նախագիծը թողնվել է անփոփոխ՝ հաշվի առնելով փոստային ծառայությունների կանխատեսվող անհրաժեշտ ծավալը</w:t>
            </w:r>
          </w:p>
        </w:tc>
      </w:tr>
      <w:tr w:rsidR="009802EB" w:rsidTr="009802EB">
        <w:trPr>
          <w:trHeight w:val="29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line="360" w:lineRule="auto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lastRenderedPageBreak/>
              <w:t>2. ՀՀ արդարադատության նախարարություն</w:t>
            </w:r>
          </w:p>
          <w:p w:rsidR="009802EB" w:rsidRDefault="009802EB">
            <w:pPr>
              <w:spacing w:line="360" w:lineRule="auto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14.11.2017</w:t>
            </w:r>
          </w:p>
          <w:p w:rsidR="009802EB" w:rsidRDefault="009802EB">
            <w:pPr>
              <w:spacing w:line="360" w:lineRule="auto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01/20442-17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Arial"/>
                <w:lang w:val="hy-AM" w:eastAsia="en-US"/>
              </w:rPr>
              <w:t>«</w:t>
            </w:r>
            <w:r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Հայաստանի Հանրապետության կառավարության 2004 թվականի դեկտեմբերի 30-ի N 1956-Ն որոշման մեջ լրացում կատարելու մասին» Հայաստանի Հանրապետության կառավարության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որոշման </w:t>
            </w:r>
            <w:r>
              <w:rPr>
                <w:rFonts w:ascii="GHEA Grapalat" w:eastAsia="Calibri" w:hAnsi="GHEA Grapalat" w:cs="Sylfaen"/>
                <w:szCs w:val="22"/>
                <w:lang w:val="af-ZA" w:eastAsia="en-US"/>
              </w:rPr>
              <w:t>նախագծի 1-ին կետի «հավելվածի 1 տողի» բառերն անհրաժեշտ է փոխարինել «հավելվածի աղյուսակի 1-ին կետի» բառերով: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Հաշվի է առնվել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B" w:rsidRDefault="009802EB">
            <w:pPr>
              <w:spacing w:after="120" w:line="23" w:lineRule="atLeast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Cs w:val="22"/>
                <w:lang w:val="hy-AM" w:eastAsia="en-US"/>
              </w:rPr>
              <w:t>Ն</w:t>
            </w:r>
            <w:r>
              <w:rPr>
                <w:rFonts w:ascii="GHEA Grapalat" w:eastAsia="Calibri" w:hAnsi="GHEA Grapalat" w:cs="Sylfaen"/>
                <w:szCs w:val="22"/>
                <w:lang w:val="af-ZA" w:eastAsia="en-US"/>
              </w:rPr>
              <w:t>ախագծի 1-ին կետի «հավելվածի 1 տողի» բառեր</w:t>
            </w:r>
            <w:r>
              <w:rPr>
                <w:rFonts w:ascii="GHEA Grapalat" w:eastAsia="Calibri" w:hAnsi="GHEA Grapalat" w:cs="Sylfaen"/>
                <w:szCs w:val="22"/>
                <w:lang w:val="hy-AM" w:eastAsia="en-US"/>
              </w:rPr>
              <w:t>ը</w:t>
            </w:r>
            <w:r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փոխարին</w:t>
            </w:r>
            <w:r>
              <w:rPr>
                <w:rFonts w:ascii="GHEA Grapalat" w:eastAsia="Calibri" w:hAnsi="GHEA Grapalat" w:cs="Sylfaen"/>
                <w:szCs w:val="22"/>
                <w:lang w:val="hy-AM" w:eastAsia="en-US"/>
              </w:rPr>
              <w:t>վ</w:t>
            </w:r>
            <w:r>
              <w:rPr>
                <w:rFonts w:ascii="GHEA Grapalat" w:eastAsia="Calibri" w:hAnsi="GHEA Grapalat" w:cs="Sylfaen"/>
                <w:szCs w:val="22"/>
                <w:lang w:val="af-ZA" w:eastAsia="en-US"/>
              </w:rPr>
              <w:t>ել</w:t>
            </w:r>
            <w:r>
              <w:rPr>
                <w:rFonts w:ascii="GHEA Grapalat" w:eastAsia="Calibri" w:hAnsi="GHEA Grapalat" w:cs="Sylfaen"/>
                <w:szCs w:val="22"/>
                <w:lang w:val="hy-AM" w:eastAsia="en-US"/>
              </w:rPr>
              <w:t xml:space="preserve"> են </w:t>
            </w:r>
            <w:r>
              <w:rPr>
                <w:rFonts w:ascii="GHEA Grapalat" w:eastAsia="Calibri" w:hAnsi="GHEA Grapalat" w:cs="Sylfaen"/>
                <w:szCs w:val="22"/>
                <w:lang w:val="af-ZA" w:eastAsia="en-US"/>
              </w:rPr>
              <w:t>«հավելվածի աղյուսակի 1-ին կետի» բառերով</w:t>
            </w:r>
          </w:p>
        </w:tc>
      </w:tr>
    </w:tbl>
    <w:p w:rsidR="009802EB" w:rsidRDefault="009802EB" w:rsidP="009802EB">
      <w:pPr>
        <w:spacing w:after="200" w:line="276" w:lineRule="auto"/>
        <w:rPr>
          <w:rFonts w:ascii="GHEA Grapalat" w:eastAsia="Calibri" w:hAnsi="GHEA Grapalat"/>
          <w:sz w:val="22"/>
          <w:szCs w:val="22"/>
          <w:lang w:val="hy-AM" w:eastAsia="en-US"/>
        </w:rPr>
      </w:pPr>
    </w:p>
    <w:p w:rsidR="009802EB" w:rsidRDefault="009802EB" w:rsidP="009802EB">
      <w:pPr>
        <w:spacing w:after="200" w:line="276" w:lineRule="auto"/>
        <w:rPr>
          <w:rFonts w:ascii="GHEA Grapalat" w:eastAsia="Calibri" w:hAnsi="GHEA Grapalat"/>
          <w:sz w:val="22"/>
          <w:szCs w:val="22"/>
          <w:lang w:val="hy-AM" w:eastAsia="en-US"/>
        </w:rPr>
      </w:pPr>
    </w:p>
    <w:p w:rsidR="009802EB" w:rsidRDefault="009802EB" w:rsidP="009802EB">
      <w:pPr>
        <w:spacing w:after="80"/>
        <w:rPr>
          <w:rFonts w:ascii="GHEA Grapalat" w:eastAsia="Calibri" w:hAnsi="GHEA Grapalat"/>
          <w:b/>
          <w:lang w:val="hy-AM" w:eastAsia="en-US"/>
        </w:rPr>
      </w:pPr>
    </w:p>
    <w:p w:rsidR="009802EB" w:rsidRDefault="009802EB" w:rsidP="009802EB">
      <w:pPr>
        <w:spacing w:after="80"/>
        <w:jc w:val="right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                                           </w:t>
      </w:r>
    </w:p>
    <w:p w:rsidR="009802EB" w:rsidRDefault="009802EB" w:rsidP="009802EB">
      <w:pPr>
        <w:rPr>
          <w:rFonts w:ascii="GHEA Grapalat" w:hAnsi="GHEA Grapalat"/>
          <w:sz w:val="18"/>
          <w:szCs w:val="18"/>
          <w:lang w:val="af-ZA"/>
        </w:rPr>
      </w:pPr>
    </w:p>
    <w:p w:rsidR="00BA4341" w:rsidRDefault="00BA4341"/>
    <w:sectPr w:rsidR="00BA4341" w:rsidSect="00552175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0382"/>
    <w:multiLevelType w:val="hybridMultilevel"/>
    <w:tmpl w:val="5F5E0406"/>
    <w:lvl w:ilvl="0" w:tplc="9522E1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972C1C"/>
    <w:multiLevelType w:val="hybridMultilevel"/>
    <w:tmpl w:val="E8CC6836"/>
    <w:lvl w:ilvl="0" w:tplc="E598AF0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79"/>
    <w:rsid w:val="00552175"/>
    <w:rsid w:val="00870EBE"/>
    <w:rsid w:val="009802EB"/>
    <w:rsid w:val="00B02279"/>
    <w:rsid w:val="00B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80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2E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semiHidden/>
    <w:unhideWhenUsed/>
    <w:rsid w:val="009802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2E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unhideWhenUsed/>
    <w:rsid w:val="009802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9802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9802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rsid w:val="009802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34"/>
    <w:locked/>
    <w:rsid w:val="009802EB"/>
    <w:rPr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34"/>
    <w:qFormat/>
    <w:rsid w:val="009802E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rmenian">
    <w:name w:val="Armenian"/>
    <w:basedOn w:val="Normal"/>
    <w:rsid w:val="009802EB"/>
    <w:rPr>
      <w:rFonts w:ascii="Agg_Times1" w:hAnsi="Agg_Times1"/>
      <w:szCs w:val="20"/>
      <w:lang w:val="en-GB" w:eastAsia="en-US"/>
    </w:rPr>
  </w:style>
  <w:style w:type="character" w:customStyle="1" w:styleId="st1">
    <w:name w:val="st1"/>
    <w:rsid w:val="009802EB"/>
  </w:style>
  <w:style w:type="character" w:styleId="Strong">
    <w:name w:val="Strong"/>
    <w:basedOn w:val="DefaultParagraphFont"/>
    <w:qFormat/>
    <w:rsid w:val="00980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80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2E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semiHidden/>
    <w:unhideWhenUsed/>
    <w:rsid w:val="009802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2E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unhideWhenUsed/>
    <w:rsid w:val="009802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9802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9802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rsid w:val="009802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34"/>
    <w:locked/>
    <w:rsid w:val="009802EB"/>
    <w:rPr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34"/>
    <w:qFormat/>
    <w:rsid w:val="009802E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rmenian">
    <w:name w:val="Armenian"/>
    <w:basedOn w:val="Normal"/>
    <w:rsid w:val="009802EB"/>
    <w:rPr>
      <w:rFonts w:ascii="Agg_Times1" w:hAnsi="Agg_Times1"/>
      <w:szCs w:val="20"/>
      <w:lang w:val="en-GB" w:eastAsia="en-US"/>
    </w:rPr>
  </w:style>
  <w:style w:type="character" w:customStyle="1" w:styleId="st1">
    <w:name w:val="st1"/>
    <w:rsid w:val="009802EB"/>
  </w:style>
  <w:style w:type="character" w:styleId="Strong">
    <w:name w:val="Strong"/>
    <w:basedOn w:val="DefaultParagraphFont"/>
    <w:qFormat/>
    <w:rsid w:val="00980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4</cp:revision>
  <dcterms:created xsi:type="dcterms:W3CDTF">2017-11-24T10:02:00Z</dcterms:created>
  <dcterms:modified xsi:type="dcterms:W3CDTF">2017-11-30T08:04:00Z</dcterms:modified>
</cp:coreProperties>
</file>