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BB" w:rsidRPr="000F3C34" w:rsidRDefault="009E6EBB" w:rsidP="009E6EBB">
      <w:pPr>
        <w:pStyle w:val="NormalWeb"/>
        <w:spacing w:before="0" w:beforeAutospacing="0" w:after="0" w:afterAutospacing="0"/>
        <w:jc w:val="center"/>
        <w:rPr>
          <w:rFonts w:ascii="GHEA Grapalat" w:hAnsi="GHEA Grapalat" w:cs="GHEA Grapalat"/>
          <w:b/>
          <w:lang w:val="hy-AM"/>
        </w:rPr>
      </w:pPr>
      <w:r w:rsidRPr="000F3C34">
        <w:rPr>
          <w:rFonts w:ascii="GHEA Grapalat" w:hAnsi="GHEA Grapalat" w:cs="GHEA Grapalat"/>
          <w:b/>
          <w:lang w:val="hy-AM"/>
        </w:rPr>
        <w:t>Հիմնավորում</w:t>
      </w:r>
    </w:p>
    <w:p w:rsidR="009E6EBB" w:rsidRPr="000F3C34" w:rsidRDefault="009E6EBB" w:rsidP="00D436F4">
      <w:pPr>
        <w:pStyle w:val="NormalWeb"/>
        <w:spacing w:before="120" w:beforeAutospacing="0" w:after="0" w:afterAutospacing="0" w:line="360" w:lineRule="auto"/>
        <w:jc w:val="center"/>
        <w:rPr>
          <w:rFonts w:ascii="GHEA Grapalat" w:hAnsi="GHEA Grapalat"/>
          <w:b/>
          <w:lang w:val="hy-AM"/>
        </w:rPr>
      </w:pPr>
      <w:r w:rsidRPr="000F3C34">
        <w:rPr>
          <w:rFonts w:ascii="GHEA Grapalat" w:hAnsi="GHEA Grapalat" w:cs="GHEA Grapalat"/>
          <w:b/>
          <w:lang w:val="hy-AM"/>
        </w:rPr>
        <w:t>«</w:t>
      </w:r>
      <w:r w:rsidRPr="000F3C34">
        <w:rPr>
          <w:rFonts w:ascii="GHEA Grapalat" w:hAnsi="GHEA Grapalat" w:cs="GHEA Grapalat"/>
          <w:b/>
        </w:rPr>
        <w:t>Հ</w:t>
      </w:r>
      <w:r w:rsidRPr="000F3C34">
        <w:rPr>
          <w:rStyle w:val="Strong"/>
          <w:rFonts w:ascii="GHEA Grapalat" w:hAnsi="GHEA Grapalat" w:cs="Sylfaen"/>
          <w:lang w:val="hy-AM"/>
        </w:rPr>
        <w:t>այաստանի</w:t>
      </w:r>
      <w:r w:rsidRPr="000F3C34">
        <w:rPr>
          <w:rStyle w:val="Strong"/>
          <w:rFonts w:ascii="GHEA Grapalat" w:hAnsi="GHEA Grapalat"/>
          <w:lang w:val="hy-AM"/>
        </w:rPr>
        <w:t xml:space="preserve"> </w:t>
      </w:r>
      <w:r w:rsidRPr="000F3C34">
        <w:rPr>
          <w:rStyle w:val="Strong"/>
          <w:rFonts w:ascii="GHEA Grapalat" w:hAnsi="GHEA Grapalat"/>
        </w:rPr>
        <w:t>Հ</w:t>
      </w:r>
      <w:r w:rsidRPr="000F3C34">
        <w:rPr>
          <w:rStyle w:val="Strong"/>
          <w:rFonts w:ascii="GHEA Grapalat" w:hAnsi="GHEA Grapalat" w:cs="Sylfaen"/>
          <w:lang w:val="hy-AM"/>
        </w:rPr>
        <w:t>անրապետության</w:t>
      </w:r>
      <w:r w:rsidRPr="000F3C34">
        <w:rPr>
          <w:rStyle w:val="Strong"/>
          <w:rFonts w:ascii="GHEA Grapalat" w:hAnsi="GHEA Grapalat"/>
          <w:lang w:val="hy-AM"/>
        </w:rPr>
        <w:t xml:space="preserve"> հարկային օրենսգրքում </w:t>
      </w:r>
      <w:r w:rsidR="00D436F4">
        <w:rPr>
          <w:rStyle w:val="Strong"/>
          <w:rFonts w:ascii="GHEA Grapalat" w:hAnsi="GHEA Grapalat"/>
        </w:rPr>
        <w:t xml:space="preserve">փոփոխություններ և </w:t>
      </w:r>
      <w:r w:rsidRPr="000F3C34">
        <w:rPr>
          <w:rStyle w:val="Strong"/>
          <w:rFonts w:ascii="GHEA Grapalat" w:hAnsi="GHEA Grapalat" w:cs="Sylfaen"/>
          <w:color w:val="000000"/>
          <w:lang w:val="hy-AM"/>
        </w:rPr>
        <w:t>լրացումներ</w:t>
      </w:r>
      <w:r w:rsidRPr="000F3C34">
        <w:rPr>
          <w:rStyle w:val="Strong"/>
          <w:rFonts w:ascii="GHEA Grapalat" w:hAnsi="GHEA Grapalat" w:cs="Sylfaen"/>
        </w:rPr>
        <w:t xml:space="preserve"> </w:t>
      </w:r>
      <w:r w:rsidRPr="000F3C34">
        <w:rPr>
          <w:rStyle w:val="Strong"/>
          <w:rFonts w:ascii="GHEA Grapalat" w:hAnsi="GHEA Grapalat" w:cs="Sylfaen"/>
          <w:lang w:val="hy-AM"/>
        </w:rPr>
        <w:t>կատարելու</w:t>
      </w:r>
      <w:r w:rsidRPr="000F3C34">
        <w:rPr>
          <w:rStyle w:val="Strong"/>
          <w:rFonts w:ascii="GHEA Grapalat" w:hAnsi="GHEA Grapalat"/>
          <w:lang w:val="hy-AM"/>
        </w:rPr>
        <w:t xml:space="preserve"> </w:t>
      </w:r>
      <w:r w:rsidRPr="000F3C34">
        <w:rPr>
          <w:rStyle w:val="Strong"/>
          <w:rFonts w:ascii="GHEA Grapalat" w:hAnsi="GHEA Grapalat" w:cs="Sylfaen"/>
          <w:lang w:val="hy-AM"/>
        </w:rPr>
        <w:t>մասին</w:t>
      </w:r>
      <w:r w:rsidRPr="000F3C34">
        <w:rPr>
          <w:rFonts w:ascii="GHEA Grapalat" w:hAnsi="GHEA Grapalat" w:cs="GHEA Grapalat"/>
          <w:b/>
          <w:lang w:val="hy-AM"/>
        </w:rPr>
        <w:t xml:space="preserve">» ՀՀ </w:t>
      </w:r>
      <w:r w:rsidRPr="000F3C34">
        <w:rPr>
          <w:rFonts w:ascii="GHEA Grapalat" w:hAnsi="GHEA Grapalat" w:cs="GHEA Grapalat"/>
          <w:b/>
        </w:rPr>
        <w:t xml:space="preserve">օրենքի </w:t>
      </w:r>
      <w:r w:rsidRPr="000F3C34">
        <w:rPr>
          <w:rFonts w:ascii="GHEA Grapalat" w:hAnsi="GHEA Grapalat" w:cs="Sylfaen"/>
          <w:b/>
          <w:lang w:val="hy-AM"/>
        </w:rPr>
        <w:t>նախագծի</w:t>
      </w:r>
      <w:r w:rsidRPr="000F3C34">
        <w:rPr>
          <w:rFonts w:ascii="GHEA Grapalat" w:hAnsi="GHEA Grapalat" w:cs="GHEA Mariam"/>
          <w:b/>
          <w:lang w:val="hy-AM"/>
        </w:rPr>
        <w:t xml:space="preserve"> </w:t>
      </w:r>
      <w:r w:rsidRPr="000F3C34">
        <w:rPr>
          <w:rFonts w:ascii="GHEA Grapalat" w:hAnsi="GHEA Grapalat" w:cs="Sylfaen"/>
          <w:b/>
          <w:lang w:val="hy-AM"/>
        </w:rPr>
        <w:t>վերաբերյալ</w:t>
      </w:r>
    </w:p>
    <w:p w:rsidR="009E6EBB" w:rsidRPr="000F3C34" w:rsidRDefault="009E6EBB" w:rsidP="009E6EBB">
      <w:pPr>
        <w:spacing w:after="120"/>
        <w:rPr>
          <w:rFonts w:ascii="GHEA Grapalat" w:hAnsi="GHEA Grapalat"/>
          <w:sz w:val="24"/>
          <w:szCs w:val="24"/>
          <w:lang w:val="hy-AM"/>
        </w:rPr>
      </w:pPr>
    </w:p>
    <w:p w:rsidR="009E6EBB" w:rsidRPr="000F3C34" w:rsidRDefault="009E6EBB" w:rsidP="009E6EBB">
      <w:pPr>
        <w:pStyle w:val="NormalWeb"/>
        <w:numPr>
          <w:ilvl w:val="0"/>
          <w:numId w:val="1"/>
        </w:numPr>
        <w:spacing w:before="0" w:beforeAutospacing="0" w:after="0" w:afterAutospacing="0" w:line="360" w:lineRule="auto"/>
        <w:rPr>
          <w:rFonts w:ascii="GHEA Grapalat" w:hAnsi="GHEA Grapalat" w:cs="GHEA Grapalat"/>
          <w:b/>
        </w:rPr>
      </w:pPr>
      <w:r w:rsidRPr="000F3C34">
        <w:rPr>
          <w:rFonts w:ascii="GHEA Grapalat" w:hAnsi="GHEA Grapalat" w:cs="GHEA Grapalat"/>
          <w:b/>
          <w:lang w:val="hy-AM"/>
        </w:rPr>
        <w:t>Իրավական ակտի անհրաժեշտությունը (նպատակը).</w:t>
      </w:r>
    </w:p>
    <w:p w:rsidR="009E6EBB" w:rsidRPr="000F3C34" w:rsidRDefault="009E6EBB" w:rsidP="009E6EBB">
      <w:pPr>
        <w:pStyle w:val="mechtex"/>
        <w:spacing w:line="360" w:lineRule="auto"/>
        <w:ind w:firstLine="567"/>
        <w:jc w:val="both"/>
        <w:rPr>
          <w:rFonts w:ascii="GHEA Grapalat" w:hAnsi="GHEA Grapalat" w:cs="Sylfaen"/>
          <w:sz w:val="24"/>
          <w:szCs w:val="24"/>
        </w:rPr>
      </w:pPr>
      <w:r w:rsidRPr="000F3C34">
        <w:rPr>
          <w:rFonts w:ascii="GHEA Grapalat" w:hAnsi="GHEA Grapalat" w:cs="Sylfaen"/>
          <w:sz w:val="24"/>
          <w:szCs w:val="24"/>
          <w:lang w:val="ru-RU"/>
        </w:rPr>
        <w:t>ՀՀ վարչապետ Կարեն Կարապետյանի մոտ 2017 թվականի մայիսի 16-ին ժամը 10:00-ին կայացած</w:t>
      </w:r>
      <w:r w:rsidR="00094690">
        <w:rPr>
          <w:rFonts w:ascii="GHEA Grapalat" w:hAnsi="GHEA Grapalat" w:cs="Sylfaen"/>
          <w:sz w:val="24"/>
          <w:szCs w:val="24"/>
        </w:rPr>
        <w:t>՝</w:t>
      </w:r>
      <w:r w:rsidRPr="000F3C34">
        <w:rPr>
          <w:rFonts w:ascii="GHEA Grapalat" w:hAnsi="GHEA Grapalat" w:cs="Sylfaen"/>
          <w:sz w:val="24"/>
          <w:szCs w:val="24"/>
          <w:lang w:val="ru-RU"/>
        </w:rPr>
        <w:t xml:space="preserve"> Հայաստանի Հանրապետությունում պետական միջնաժամկետ ծախ</w:t>
      </w:r>
      <w:r w:rsidR="00094690">
        <w:rPr>
          <w:rFonts w:ascii="GHEA Grapalat" w:hAnsi="GHEA Grapalat" w:cs="Sylfaen"/>
          <w:sz w:val="24"/>
          <w:szCs w:val="24"/>
        </w:rPr>
        <w:softHyphen/>
      </w:r>
      <w:r w:rsidRPr="000F3C34">
        <w:rPr>
          <w:rFonts w:ascii="GHEA Grapalat" w:hAnsi="GHEA Grapalat" w:cs="Sylfaen"/>
          <w:sz w:val="24"/>
          <w:szCs w:val="24"/>
        </w:rPr>
        <w:t>ս</w:t>
      </w:r>
      <w:r w:rsidRPr="000F3C34">
        <w:rPr>
          <w:rFonts w:ascii="GHEA Grapalat" w:hAnsi="GHEA Grapalat" w:cs="Sylfaen"/>
          <w:sz w:val="24"/>
          <w:szCs w:val="24"/>
          <w:lang w:val="ru-RU"/>
        </w:rPr>
        <w:t>երի ծրագրի մշակման մշտապես գործող բարձրագույն խորհրդի նիստի N23.16/[406030]-17 արձանագրության 2-րդ կետով</w:t>
      </w:r>
      <w:r w:rsidRPr="000F3C34">
        <w:rPr>
          <w:rFonts w:ascii="GHEA Grapalat" w:hAnsi="GHEA Grapalat" w:cs="Sylfaen"/>
          <w:sz w:val="24"/>
          <w:szCs w:val="24"/>
        </w:rPr>
        <w:t xml:space="preserve"> </w:t>
      </w:r>
      <w:r w:rsidRPr="000F3C34">
        <w:rPr>
          <w:rFonts w:ascii="GHEA Grapalat" w:hAnsi="GHEA Grapalat" w:cs="Sylfaen"/>
          <w:sz w:val="24"/>
          <w:szCs w:val="24"/>
          <w:lang w:val="ru-RU"/>
        </w:rPr>
        <w:t>հանձնարար</w:t>
      </w:r>
      <w:r w:rsidRPr="000F3C34">
        <w:rPr>
          <w:rFonts w:ascii="GHEA Grapalat" w:hAnsi="GHEA Grapalat" w:cs="Sylfaen"/>
          <w:sz w:val="24"/>
          <w:szCs w:val="24"/>
        </w:rPr>
        <w:t>վ</w:t>
      </w:r>
      <w:r w:rsidRPr="000F3C34">
        <w:rPr>
          <w:rFonts w:ascii="GHEA Grapalat" w:hAnsi="GHEA Grapalat" w:cs="Sylfaen"/>
          <w:sz w:val="24"/>
          <w:szCs w:val="24"/>
          <w:lang w:val="ru-RU"/>
        </w:rPr>
        <w:t>ել</w:t>
      </w:r>
      <w:r w:rsidRPr="000F3C34">
        <w:rPr>
          <w:rFonts w:ascii="GHEA Grapalat" w:hAnsi="GHEA Grapalat" w:cs="Sylfaen"/>
          <w:sz w:val="24"/>
          <w:szCs w:val="24"/>
        </w:rPr>
        <w:t xml:space="preserve"> է </w:t>
      </w:r>
      <w:r w:rsidRPr="000F3C34">
        <w:rPr>
          <w:rFonts w:ascii="GHEA Grapalat" w:hAnsi="GHEA Grapalat" w:cs="Sylfaen"/>
          <w:sz w:val="24"/>
          <w:szCs w:val="24"/>
          <w:lang w:val="ru-RU"/>
        </w:rPr>
        <w:t>քննարկել հարկային և մաքսային օրենսդրական դաշտի վերա</w:t>
      </w:r>
      <w:r w:rsidRPr="000F3C34">
        <w:rPr>
          <w:rFonts w:ascii="GHEA Grapalat" w:hAnsi="GHEA Grapalat" w:cs="Sylfaen"/>
          <w:sz w:val="24"/>
          <w:szCs w:val="24"/>
          <w:lang w:val="ru-RU"/>
        </w:rPr>
        <w:softHyphen/>
        <w:t>նայման այն մեխանիզմները, որոնք կնպաստեն ստվերային տնտեսությունները հարկային դաշտ բերելուն, սեփական եկամուտներն ավե</w:t>
      </w:r>
      <w:r w:rsidR="00094690">
        <w:rPr>
          <w:rFonts w:ascii="GHEA Grapalat" w:hAnsi="GHEA Grapalat" w:cs="Sylfaen"/>
          <w:sz w:val="24"/>
          <w:szCs w:val="24"/>
        </w:rPr>
        <w:softHyphen/>
      </w:r>
      <w:r w:rsidRPr="000F3C34">
        <w:rPr>
          <w:rFonts w:ascii="GHEA Grapalat" w:hAnsi="GHEA Grapalat" w:cs="Sylfaen"/>
          <w:sz w:val="24"/>
          <w:szCs w:val="24"/>
          <w:lang w:val="ru-RU"/>
        </w:rPr>
        <w:t>լաց</w:t>
      </w:r>
      <w:r w:rsidR="00094690">
        <w:rPr>
          <w:rFonts w:ascii="GHEA Grapalat" w:hAnsi="GHEA Grapalat" w:cs="Sylfaen"/>
          <w:sz w:val="24"/>
          <w:szCs w:val="24"/>
        </w:rPr>
        <w:softHyphen/>
      </w:r>
      <w:r w:rsidRPr="000F3C34">
        <w:rPr>
          <w:rFonts w:ascii="GHEA Grapalat" w:hAnsi="GHEA Grapalat" w:cs="Sylfaen"/>
          <w:sz w:val="24"/>
          <w:szCs w:val="24"/>
          <w:lang w:val="ru-RU"/>
        </w:rPr>
        <w:t>նելուն</w:t>
      </w:r>
      <w:r w:rsidR="00094690">
        <w:rPr>
          <w:rFonts w:ascii="GHEA Grapalat" w:hAnsi="GHEA Grapalat" w:cs="Sylfaen"/>
          <w:sz w:val="24"/>
          <w:szCs w:val="24"/>
        </w:rPr>
        <w:t>:</w:t>
      </w:r>
    </w:p>
    <w:p w:rsidR="009E6EBB" w:rsidRPr="000F3C34" w:rsidRDefault="009E6EBB" w:rsidP="00094690">
      <w:pPr>
        <w:pStyle w:val="NormalWeb"/>
        <w:spacing w:before="0" w:beforeAutospacing="0" w:after="0" w:afterAutospacing="0" w:line="360" w:lineRule="auto"/>
        <w:ind w:firstLine="567"/>
        <w:jc w:val="both"/>
        <w:rPr>
          <w:rFonts w:ascii="GHEA Grapalat" w:hAnsi="GHEA Grapalat" w:cs="GHEA Grapalat"/>
          <w:lang w:val="fr-FR"/>
        </w:rPr>
      </w:pPr>
      <w:r w:rsidRPr="000F3C34">
        <w:rPr>
          <w:rFonts w:ascii="GHEA Grapalat" w:hAnsi="GHEA Grapalat" w:cs="GHEA Grapalat"/>
          <w:lang w:val="fr-FR"/>
        </w:rPr>
        <w:t>Նախագծի ընդունման նպատակը</w:t>
      </w:r>
      <w:r w:rsidRPr="000F3C34">
        <w:rPr>
          <w:rFonts w:ascii="GHEA Grapalat" w:hAnsi="GHEA Grapalat" w:cs="GHEA Grapalat"/>
          <w:lang w:val="hy-AM"/>
        </w:rPr>
        <w:t xml:space="preserve"> </w:t>
      </w:r>
      <w:r w:rsidRPr="000F3C34">
        <w:rPr>
          <w:rFonts w:ascii="GHEA Grapalat" w:hAnsi="GHEA Grapalat" w:cs="GHEA Grapalat"/>
        </w:rPr>
        <w:t>նշված հանձնարարականի կատարումն</w:t>
      </w:r>
      <w:r w:rsidRPr="000F3C34">
        <w:rPr>
          <w:rFonts w:ascii="GHEA Grapalat" w:hAnsi="GHEA Grapalat" w:cs="GHEA Grapalat"/>
          <w:lang w:val="fr-FR"/>
        </w:rPr>
        <w:t xml:space="preserve"> ապա</w:t>
      </w:r>
      <w:r w:rsidR="00094690">
        <w:rPr>
          <w:rFonts w:ascii="GHEA Grapalat" w:hAnsi="GHEA Grapalat" w:cs="GHEA Grapalat"/>
          <w:lang w:val="fr-FR"/>
        </w:rPr>
        <w:softHyphen/>
      </w:r>
      <w:r w:rsidRPr="000F3C34">
        <w:rPr>
          <w:rFonts w:ascii="GHEA Grapalat" w:hAnsi="GHEA Grapalat" w:cs="GHEA Grapalat"/>
          <w:lang w:val="fr-FR"/>
        </w:rPr>
        <w:t>հո</w:t>
      </w:r>
      <w:r w:rsidR="00094690">
        <w:rPr>
          <w:rFonts w:ascii="GHEA Grapalat" w:hAnsi="GHEA Grapalat" w:cs="GHEA Grapalat"/>
          <w:lang w:val="fr-FR"/>
        </w:rPr>
        <w:softHyphen/>
      </w:r>
      <w:r w:rsidRPr="000F3C34">
        <w:rPr>
          <w:rFonts w:ascii="GHEA Grapalat" w:hAnsi="GHEA Grapalat" w:cs="GHEA Grapalat"/>
          <w:lang w:val="fr-FR"/>
        </w:rPr>
        <w:t>վելն է:</w:t>
      </w:r>
    </w:p>
    <w:p w:rsidR="009E6EBB" w:rsidRPr="000F3C34" w:rsidRDefault="009E6EBB" w:rsidP="009E6EBB">
      <w:pPr>
        <w:pStyle w:val="NormalWeb"/>
        <w:numPr>
          <w:ilvl w:val="0"/>
          <w:numId w:val="1"/>
        </w:numPr>
        <w:spacing w:before="0" w:beforeAutospacing="0" w:after="0" w:afterAutospacing="0" w:line="360" w:lineRule="auto"/>
        <w:jc w:val="both"/>
        <w:rPr>
          <w:rFonts w:ascii="GHEA Grapalat" w:hAnsi="GHEA Grapalat" w:cs="GHEA Grapalat"/>
          <w:lang w:val="fr-FR"/>
        </w:rPr>
      </w:pPr>
      <w:r w:rsidRPr="000F3C34">
        <w:rPr>
          <w:rFonts w:ascii="GHEA Grapalat" w:hAnsi="GHEA Grapalat" w:cs="GHEA Grapalat"/>
          <w:b/>
          <w:lang w:val="fr-FR"/>
        </w:rPr>
        <w:t>Կարգավորման հարաբերությունների ներկա վիճակը և առկա խնդիրները</w:t>
      </w:r>
      <w:r w:rsidRPr="000F3C34">
        <w:rPr>
          <w:rFonts w:ascii="GHEA Grapalat" w:hAnsi="GHEA Grapalat" w:cs="GHEA Grapalat"/>
          <w:lang w:val="fr-FR"/>
        </w:rPr>
        <w:t>.</w:t>
      </w:r>
    </w:p>
    <w:p w:rsidR="009E6EBB" w:rsidRPr="000F3C34" w:rsidRDefault="009E6EBB" w:rsidP="009E6EBB">
      <w:pPr>
        <w:pStyle w:val="ListParagraph"/>
        <w:spacing w:after="0" w:line="360" w:lineRule="auto"/>
        <w:ind w:left="0" w:firstLine="567"/>
        <w:jc w:val="both"/>
        <w:rPr>
          <w:rFonts w:ascii="GHEA Grapalat" w:hAnsi="GHEA Grapalat" w:cs="Sylfaen"/>
          <w:sz w:val="24"/>
          <w:szCs w:val="24"/>
          <w:lang w:val="nl-NL" w:eastAsia="nl-NL"/>
        </w:rPr>
      </w:pPr>
      <w:r w:rsidRPr="000F3C34">
        <w:rPr>
          <w:rFonts w:ascii="GHEA Grapalat" w:hAnsi="GHEA Grapalat" w:cs="Sylfaen"/>
          <w:sz w:val="24"/>
          <w:szCs w:val="24"/>
          <w:lang w:val="nl-NL" w:eastAsia="nl-NL"/>
        </w:rPr>
        <w:t>Ներկա վիճակում տնտեսության մեջ առկա ստվերային շրջանառությունները կրճա</w:t>
      </w:r>
      <w:r w:rsidR="00094690">
        <w:rPr>
          <w:rFonts w:ascii="GHEA Grapalat" w:hAnsi="GHEA Grapalat" w:cs="Sylfaen"/>
          <w:sz w:val="24"/>
          <w:szCs w:val="24"/>
          <w:lang w:val="nl-NL" w:eastAsia="nl-NL"/>
        </w:rPr>
        <w:softHyphen/>
      </w:r>
      <w:r w:rsidRPr="000F3C34">
        <w:rPr>
          <w:rFonts w:ascii="GHEA Grapalat" w:hAnsi="GHEA Grapalat" w:cs="Sylfaen"/>
          <w:sz w:val="24"/>
          <w:szCs w:val="24"/>
          <w:lang w:val="nl-NL" w:eastAsia="nl-NL"/>
        </w:rPr>
        <w:t>տելու նպատակով առաջարկվում են նոր մոտեցումներ: Մասնավորապես՝</w:t>
      </w:r>
    </w:p>
    <w:p w:rsidR="00C76AA8" w:rsidRDefault="009E6EBB" w:rsidP="00C76AA8">
      <w:pPr>
        <w:pStyle w:val="ListParagraph"/>
        <w:numPr>
          <w:ilvl w:val="0"/>
          <w:numId w:val="6"/>
        </w:numPr>
        <w:tabs>
          <w:tab w:val="left" w:pos="851"/>
        </w:tabs>
        <w:spacing w:after="0" w:line="360" w:lineRule="auto"/>
        <w:ind w:left="0" w:firstLine="567"/>
        <w:jc w:val="both"/>
        <w:rPr>
          <w:rFonts w:ascii="GHEA Grapalat" w:hAnsi="GHEA Grapalat" w:cs="GHEA Grapalat"/>
          <w:sz w:val="24"/>
          <w:szCs w:val="24"/>
        </w:rPr>
      </w:pPr>
      <w:r w:rsidRPr="000F3C34">
        <w:rPr>
          <w:rFonts w:ascii="GHEA Grapalat" w:hAnsi="GHEA Grapalat" w:cs="GHEA Grapalat"/>
          <w:sz w:val="24"/>
          <w:szCs w:val="24"/>
        </w:rPr>
        <w:t xml:space="preserve">ԵՏՄ անդամ երկրներից իրականացվող ներմուծումների նկատմամբ պատշաճ հսկողություն իրականացնելու նպատակով </w:t>
      </w:r>
      <w:r w:rsidRPr="000F3C34">
        <w:rPr>
          <w:rFonts w:ascii="GHEA Grapalat" w:eastAsia="Times New Roman" w:hAnsi="GHEA Grapalat" w:cs="Sylfaen"/>
          <w:sz w:val="24"/>
          <w:szCs w:val="24"/>
        </w:rPr>
        <w:t xml:space="preserve">նախագծով առաջարկվում է </w:t>
      </w:r>
      <w:r w:rsidRPr="000F3C34">
        <w:rPr>
          <w:rFonts w:ascii="GHEA Grapalat" w:hAnsi="GHEA Grapalat" w:cs="GHEA Grapalat"/>
          <w:sz w:val="24"/>
          <w:szCs w:val="24"/>
        </w:rPr>
        <w:t xml:space="preserve">ԵՏՄ անդամ պետություններից ՀՀ տարածք ներմուծվող ապրանքների </w:t>
      </w:r>
      <w:r w:rsidR="00094690">
        <w:rPr>
          <w:rFonts w:ascii="GHEA Grapalat" w:hAnsi="GHEA Grapalat" w:cs="GHEA Grapalat"/>
          <w:sz w:val="24"/>
          <w:szCs w:val="24"/>
        </w:rPr>
        <w:t xml:space="preserve">տեղափոխումն իրականացնել </w:t>
      </w:r>
      <w:r w:rsidR="00D23110" w:rsidRPr="00D23110">
        <w:rPr>
          <w:rFonts w:ascii="GHEA Grapalat" w:hAnsi="GHEA Grapalat" w:cs="GHEA Grapalat"/>
          <w:sz w:val="24"/>
          <w:szCs w:val="24"/>
        </w:rPr>
        <w:t>ապրանքների հետա</w:t>
      </w:r>
      <w:r w:rsidR="00D23110" w:rsidRPr="00D23110">
        <w:rPr>
          <w:rFonts w:ascii="GHEA Grapalat" w:hAnsi="GHEA Grapalat" w:cs="GHEA Grapalat"/>
          <w:sz w:val="24"/>
          <w:szCs w:val="24"/>
        </w:rPr>
        <w:softHyphen/>
      </w:r>
      <w:r w:rsidR="00D23110" w:rsidRPr="00D23110">
        <w:rPr>
          <w:rFonts w:ascii="GHEA Grapalat" w:hAnsi="GHEA Grapalat" w:cs="GHEA Grapalat"/>
          <w:sz w:val="24"/>
          <w:szCs w:val="24"/>
        </w:rPr>
        <w:softHyphen/>
        <w:t>գծելիությունն ապա</w:t>
      </w:r>
      <w:r w:rsidR="00D23110" w:rsidRPr="00D23110">
        <w:rPr>
          <w:rFonts w:ascii="GHEA Grapalat" w:hAnsi="GHEA Grapalat" w:cs="GHEA Grapalat"/>
          <w:sz w:val="24"/>
          <w:szCs w:val="24"/>
        </w:rPr>
        <w:softHyphen/>
        <w:t>հո</w:t>
      </w:r>
      <w:r w:rsidR="00D23110" w:rsidRPr="00D23110">
        <w:rPr>
          <w:rFonts w:ascii="GHEA Grapalat" w:hAnsi="GHEA Grapalat" w:cs="GHEA Grapalat"/>
          <w:sz w:val="24"/>
          <w:szCs w:val="24"/>
        </w:rPr>
        <w:softHyphen/>
        <w:t>վող և հարկային մարմին տեղեկատվություն հաղորդող էլեկտ</w:t>
      </w:r>
      <w:r w:rsidR="00D23110" w:rsidRPr="00D23110">
        <w:rPr>
          <w:rFonts w:ascii="GHEA Grapalat" w:hAnsi="GHEA Grapalat" w:cs="GHEA Grapalat"/>
          <w:sz w:val="24"/>
          <w:szCs w:val="24"/>
        </w:rPr>
        <w:softHyphen/>
        <w:t>րոնային սարքերի կիրառությամբ</w:t>
      </w:r>
      <w:r w:rsidRPr="000F3C34">
        <w:rPr>
          <w:rFonts w:ascii="GHEA Grapalat" w:hAnsi="GHEA Grapalat" w:cs="GHEA Grapalat"/>
          <w:sz w:val="24"/>
          <w:szCs w:val="24"/>
        </w:rPr>
        <w:t>:</w:t>
      </w:r>
    </w:p>
    <w:p w:rsidR="009E6EBB" w:rsidRPr="00C76AA8" w:rsidRDefault="009E6EBB" w:rsidP="00C76AA8">
      <w:pPr>
        <w:pStyle w:val="ListParagraph"/>
        <w:numPr>
          <w:ilvl w:val="0"/>
          <w:numId w:val="6"/>
        </w:numPr>
        <w:tabs>
          <w:tab w:val="left" w:pos="851"/>
        </w:tabs>
        <w:spacing w:after="0" w:line="360" w:lineRule="auto"/>
        <w:ind w:left="0" w:firstLine="567"/>
        <w:jc w:val="both"/>
        <w:rPr>
          <w:rFonts w:ascii="GHEA Grapalat" w:hAnsi="GHEA Grapalat" w:cs="GHEA Grapalat"/>
          <w:sz w:val="24"/>
          <w:szCs w:val="24"/>
        </w:rPr>
      </w:pPr>
      <w:r w:rsidRPr="00C76AA8">
        <w:rPr>
          <w:rFonts w:ascii="GHEA Grapalat" w:hAnsi="GHEA Grapalat" w:cs="GHEA Grapalat"/>
          <w:sz w:val="24"/>
          <w:szCs w:val="24"/>
        </w:rPr>
        <w:t>Նախագծով դրոշմավորման նպատակով հստակեցվել են որոշ ապրանքային դիր</w:t>
      </w:r>
      <w:r w:rsidR="00381832" w:rsidRPr="00C76AA8">
        <w:rPr>
          <w:rFonts w:ascii="GHEA Grapalat" w:hAnsi="GHEA Grapalat" w:cs="GHEA Grapalat"/>
          <w:sz w:val="24"/>
          <w:szCs w:val="24"/>
        </w:rPr>
        <w:softHyphen/>
      </w:r>
      <w:r w:rsidRPr="00C76AA8">
        <w:rPr>
          <w:rFonts w:ascii="GHEA Grapalat" w:hAnsi="GHEA Grapalat" w:cs="GHEA Grapalat"/>
          <w:sz w:val="24"/>
          <w:szCs w:val="24"/>
        </w:rPr>
        <w:t>քեր՝ 3211 (պատրաստի չորարարներ), 3212 (գունանյութեր (ներառյալ մետաղական փոշի</w:t>
      </w:r>
      <w:r w:rsidR="00381832" w:rsidRPr="00C76AA8">
        <w:rPr>
          <w:rFonts w:ascii="GHEA Grapalat" w:hAnsi="GHEA Grapalat" w:cs="GHEA Grapalat"/>
          <w:sz w:val="24"/>
          <w:szCs w:val="24"/>
        </w:rPr>
        <w:softHyphen/>
      </w:r>
      <w:r w:rsidRPr="00C76AA8">
        <w:rPr>
          <w:rFonts w:ascii="GHEA Grapalat" w:hAnsi="GHEA Grapalat" w:cs="GHEA Grapalat"/>
          <w:sz w:val="24"/>
          <w:szCs w:val="24"/>
        </w:rPr>
        <w:t xml:space="preserve">ներ </w:t>
      </w:r>
      <w:r w:rsidR="00381832" w:rsidRPr="00C76AA8">
        <w:rPr>
          <w:rFonts w:ascii="GHEA Grapalat" w:hAnsi="GHEA Grapalat" w:cs="GHEA Grapalat"/>
          <w:sz w:val="24"/>
          <w:szCs w:val="24"/>
        </w:rPr>
        <w:t>և</w:t>
      </w:r>
      <w:r w:rsidRPr="00C76AA8">
        <w:rPr>
          <w:rFonts w:ascii="GHEA Grapalat" w:hAnsi="GHEA Grapalat" w:cs="GHEA Grapalat"/>
          <w:sz w:val="24"/>
          <w:szCs w:val="24"/>
        </w:rPr>
        <w:t xml:space="preserve"> փաթիլներ)՝ ոչ ջրային միջավայրում դիսպերսված, հեղուկ կամ մածուկանման, որոնք օգտագործվում են ներկերի արտադրության մեջ (ներառյալ արծնները), փայլաթիթեղ դրոշմատպման համար, ներկանյութեր </w:t>
      </w:r>
      <w:r w:rsidR="00C76AA8">
        <w:rPr>
          <w:rFonts w:ascii="GHEA Grapalat" w:hAnsi="GHEA Grapalat" w:cs="GHEA Grapalat"/>
          <w:sz w:val="24"/>
          <w:szCs w:val="24"/>
        </w:rPr>
        <w:t>և</w:t>
      </w:r>
      <w:r w:rsidRPr="00C76AA8">
        <w:rPr>
          <w:rFonts w:ascii="GHEA Grapalat" w:hAnsi="GHEA Grapalat" w:cs="GHEA Grapalat"/>
          <w:sz w:val="24"/>
          <w:szCs w:val="24"/>
        </w:rPr>
        <w:t xml:space="preserve"> ներկող այլ նյութեր՝ բաժնե</w:t>
      </w:r>
      <w:r w:rsidR="00F638AB" w:rsidRPr="00C76AA8">
        <w:rPr>
          <w:rFonts w:ascii="GHEA Grapalat" w:hAnsi="GHEA Grapalat" w:cs="GHEA Grapalat"/>
          <w:sz w:val="24"/>
          <w:szCs w:val="24"/>
        </w:rPr>
        <w:softHyphen/>
      </w:r>
      <w:r w:rsidRPr="00C76AA8">
        <w:rPr>
          <w:rFonts w:ascii="GHEA Grapalat" w:hAnsi="GHEA Grapalat" w:cs="GHEA Grapalat"/>
          <w:sz w:val="24"/>
          <w:szCs w:val="24"/>
        </w:rPr>
        <w:t>ծրար</w:t>
      </w:r>
      <w:r w:rsidR="00F638AB" w:rsidRPr="00C76AA8">
        <w:rPr>
          <w:rFonts w:ascii="GHEA Grapalat" w:hAnsi="GHEA Grapalat" w:cs="GHEA Grapalat"/>
          <w:sz w:val="24"/>
          <w:szCs w:val="24"/>
        </w:rPr>
        <w:softHyphen/>
      </w:r>
      <w:r w:rsidRPr="00C76AA8">
        <w:rPr>
          <w:rFonts w:ascii="GHEA Grapalat" w:hAnsi="GHEA Grapalat" w:cs="GHEA Grapalat"/>
          <w:sz w:val="24"/>
          <w:szCs w:val="24"/>
        </w:rPr>
        <w:t>ված կամ փաթեթավորմամբ՝ մանրածախ վաճառքի համար):</w:t>
      </w:r>
    </w:p>
    <w:p w:rsidR="009E6EBB" w:rsidRPr="000F3C34" w:rsidRDefault="009E6EBB" w:rsidP="009E6EBB">
      <w:pPr>
        <w:pStyle w:val="ListParagraph"/>
        <w:spacing w:after="0" w:line="360" w:lineRule="auto"/>
        <w:ind w:left="0" w:firstLine="567"/>
        <w:jc w:val="both"/>
        <w:rPr>
          <w:rFonts w:ascii="GHEA Grapalat" w:hAnsi="GHEA Grapalat" w:cs="GHEA Grapalat"/>
          <w:sz w:val="24"/>
          <w:szCs w:val="24"/>
          <w:lang w:val="hy-AM"/>
        </w:rPr>
      </w:pPr>
      <w:r>
        <w:rPr>
          <w:rFonts w:ascii="GHEA Grapalat" w:eastAsia="Times New Roman" w:hAnsi="GHEA Grapalat" w:cs="Sylfaen"/>
          <w:sz w:val="24"/>
          <w:szCs w:val="24"/>
        </w:rPr>
        <w:t>3</w:t>
      </w:r>
      <w:r w:rsidRPr="000F3C34">
        <w:rPr>
          <w:rFonts w:ascii="GHEA Grapalat" w:eastAsia="Times New Roman" w:hAnsi="GHEA Grapalat" w:cs="Sylfaen"/>
          <w:sz w:val="24"/>
          <w:szCs w:val="24"/>
        </w:rPr>
        <w:t xml:space="preserve">. </w:t>
      </w:r>
      <w:r w:rsidRPr="000F3C34">
        <w:rPr>
          <w:rFonts w:ascii="GHEA Grapalat" w:hAnsi="GHEA Grapalat" w:cs="GHEA Grapalat"/>
          <w:b/>
          <w:sz w:val="24"/>
          <w:szCs w:val="24"/>
          <w:lang w:val="hy-AM"/>
        </w:rPr>
        <w:t>Առկա խնդիրների առաջարկվող լուծումները.</w:t>
      </w:r>
    </w:p>
    <w:p w:rsidR="009E6EBB" w:rsidRPr="00705300" w:rsidRDefault="009E6EBB" w:rsidP="009E6EBB">
      <w:pPr>
        <w:spacing w:after="0" w:line="360" w:lineRule="auto"/>
        <w:ind w:firstLine="556"/>
        <w:jc w:val="both"/>
        <w:rPr>
          <w:rFonts w:ascii="GHEA Grapalat" w:hAnsi="GHEA Grapalat" w:cs="GHEA Grapalat"/>
          <w:sz w:val="24"/>
          <w:szCs w:val="24"/>
        </w:rPr>
      </w:pPr>
      <w:r w:rsidRPr="000F3C34">
        <w:rPr>
          <w:rFonts w:ascii="GHEA Grapalat" w:hAnsi="GHEA Grapalat" w:cs="GHEA Grapalat"/>
          <w:sz w:val="24"/>
          <w:szCs w:val="24"/>
          <w:lang w:val="hy-AM"/>
        </w:rPr>
        <w:t>Նախագծով</w:t>
      </w:r>
      <w:r w:rsidRPr="00705300">
        <w:rPr>
          <w:rFonts w:ascii="GHEA Grapalat" w:hAnsi="GHEA Grapalat" w:cs="GHEA Grapalat"/>
          <w:sz w:val="24"/>
          <w:szCs w:val="24"/>
        </w:rPr>
        <w:t xml:space="preserve"> </w:t>
      </w:r>
      <w:r w:rsidRPr="000F3C34">
        <w:rPr>
          <w:rFonts w:ascii="GHEA Grapalat" w:hAnsi="GHEA Grapalat" w:cs="GHEA Grapalat"/>
          <w:sz w:val="24"/>
          <w:szCs w:val="24"/>
        </w:rPr>
        <w:t xml:space="preserve">նախատեսվում </w:t>
      </w:r>
      <w:r w:rsidRPr="000F3C34">
        <w:rPr>
          <w:rFonts w:ascii="GHEA Grapalat" w:hAnsi="GHEA Grapalat" w:cs="GHEA Grapalat"/>
          <w:sz w:val="24"/>
          <w:szCs w:val="24"/>
          <w:lang w:val="hy-AM"/>
        </w:rPr>
        <w:t>է</w:t>
      </w:r>
      <w:r>
        <w:rPr>
          <w:rFonts w:ascii="GHEA Grapalat" w:hAnsi="GHEA Grapalat" w:cs="GHEA Grapalat"/>
          <w:sz w:val="24"/>
          <w:szCs w:val="24"/>
        </w:rPr>
        <w:t>՝</w:t>
      </w:r>
    </w:p>
    <w:p w:rsidR="009E6EBB" w:rsidRPr="000F3C34" w:rsidRDefault="009E6EBB" w:rsidP="009E6EBB">
      <w:pPr>
        <w:numPr>
          <w:ilvl w:val="0"/>
          <w:numId w:val="2"/>
        </w:numPr>
        <w:spacing w:after="0" w:line="360" w:lineRule="auto"/>
        <w:ind w:left="0" w:firstLine="567"/>
        <w:jc w:val="both"/>
        <w:rPr>
          <w:rFonts w:ascii="GHEA Grapalat" w:hAnsi="GHEA Grapalat" w:cs="GHEA Grapalat"/>
          <w:sz w:val="24"/>
          <w:szCs w:val="24"/>
        </w:rPr>
      </w:pPr>
      <w:r w:rsidRPr="000F3C34">
        <w:rPr>
          <w:rFonts w:ascii="GHEA Grapalat" w:hAnsi="GHEA Grapalat" w:cs="GHEA Grapalat"/>
          <w:sz w:val="24"/>
          <w:szCs w:val="24"/>
        </w:rPr>
        <w:lastRenderedPageBreak/>
        <w:t xml:space="preserve">ԵՏՄ անդամ պետություններից ՀՀ տարածք ներմուծվող ապրանքների համար կիրառել </w:t>
      </w:r>
      <w:r w:rsidR="00BC5456" w:rsidRPr="00D23110">
        <w:rPr>
          <w:rFonts w:ascii="GHEA Grapalat" w:hAnsi="GHEA Grapalat" w:cs="GHEA Grapalat"/>
          <w:sz w:val="24"/>
          <w:szCs w:val="24"/>
        </w:rPr>
        <w:t>ապրանքների հետա</w:t>
      </w:r>
      <w:r w:rsidR="00BC5456" w:rsidRPr="00D23110">
        <w:rPr>
          <w:rFonts w:ascii="GHEA Grapalat" w:hAnsi="GHEA Grapalat" w:cs="GHEA Grapalat"/>
          <w:sz w:val="24"/>
          <w:szCs w:val="24"/>
        </w:rPr>
        <w:softHyphen/>
      </w:r>
      <w:r w:rsidR="00BC5456" w:rsidRPr="00D23110">
        <w:rPr>
          <w:rFonts w:ascii="GHEA Grapalat" w:hAnsi="GHEA Grapalat" w:cs="GHEA Grapalat"/>
          <w:sz w:val="24"/>
          <w:szCs w:val="24"/>
        </w:rPr>
        <w:softHyphen/>
        <w:t>գծելիությունն ապա</w:t>
      </w:r>
      <w:r w:rsidR="00BC5456" w:rsidRPr="00D23110">
        <w:rPr>
          <w:rFonts w:ascii="GHEA Grapalat" w:hAnsi="GHEA Grapalat" w:cs="GHEA Grapalat"/>
          <w:sz w:val="24"/>
          <w:szCs w:val="24"/>
        </w:rPr>
        <w:softHyphen/>
        <w:t>հո</w:t>
      </w:r>
      <w:r w:rsidR="00BC5456" w:rsidRPr="00D23110">
        <w:rPr>
          <w:rFonts w:ascii="GHEA Grapalat" w:hAnsi="GHEA Grapalat" w:cs="GHEA Grapalat"/>
          <w:sz w:val="24"/>
          <w:szCs w:val="24"/>
        </w:rPr>
        <w:softHyphen/>
        <w:t>վող և հարկային մարմին տեղեկատվություն հաղորդող էլեկտ</w:t>
      </w:r>
      <w:r w:rsidR="00BC5456" w:rsidRPr="00D23110">
        <w:rPr>
          <w:rFonts w:ascii="GHEA Grapalat" w:hAnsi="GHEA Grapalat" w:cs="GHEA Grapalat"/>
          <w:sz w:val="24"/>
          <w:szCs w:val="24"/>
        </w:rPr>
        <w:softHyphen/>
        <w:t>րոնային սարքեր</w:t>
      </w:r>
      <w:r w:rsidR="00BC5456">
        <w:rPr>
          <w:rFonts w:ascii="GHEA Grapalat" w:hAnsi="GHEA Grapalat" w:cs="GHEA Grapalat"/>
          <w:sz w:val="24"/>
          <w:szCs w:val="24"/>
        </w:rPr>
        <w:t>,</w:t>
      </w:r>
    </w:p>
    <w:p w:rsidR="009E6EBB" w:rsidRPr="005042E8" w:rsidRDefault="009E6EBB" w:rsidP="009E6EBB">
      <w:pPr>
        <w:numPr>
          <w:ilvl w:val="0"/>
          <w:numId w:val="2"/>
        </w:numPr>
        <w:tabs>
          <w:tab w:val="left" w:pos="-3261"/>
        </w:tabs>
        <w:spacing w:after="0" w:line="360" w:lineRule="auto"/>
        <w:ind w:left="0" w:firstLine="631"/>
        <w:jc w:val="both"/>
        <w:rPr>
          <w:rFonts w:ascii="GHEA Grapalat" w:eastAsia="Times New Roman" w:hAnsi="GHEA Grapalat" w:cs="Sylfaen"/>
          <w:sz w:val="24"/>
          <w:szCs w:val="24"/>
        </w:rPr>
      </w:pPr>
      <w:r>
        <w:rPr>
          <w:rFonts w:ascii="GHEA Grapalat" w:hAnsi="GHEA Grapalat" w:cs="Sylfaen"/>
          <w:sz w:val="24"/>
          <w:szCs w:val="24"/>
          <w:lang w:val="nl-NL" w:eastAsia="nl-NL"/>
        </w:rPr>
        <w:t>հստակեցնել և այդ առումով դրոշմավորման ենթակա ապրանքների ցանկը լրացնել նույն ապրանքային դիրքին դասվող որոշ ապրանքներով, որոնք ներառված չեն ՀՀ հարկային օրենսգրքի 390-րդ հոդվածի՝ դրոշմավորման ենթակա ապրանքների աղյուսակում (</w:t>
      </w:r>
      <w:r>
        <w:rPr>
          <w:rFonts w:ascii="GHEA Grapalat" w:eastAsia="Times New Roman" w:hAnsi="GHEA Grapalat" w:cs="Sylfaen"/>
          <w:sz w:val="24"/>
          <w:szCs w:val="24"/>
        </w:rPr>
        <w:t xml:space="preserve">3211 </w:t>
      </w:r>
      <w:r w:rsidRPr="0068583C">
        <w:rPr>
          <w:rFonts w:ascii="GHEA Grapalat" w:eastAsia="Times New Roman" w:hAnsi="GHEA Grapalat" w:cs="Sylfaen"/>
          <w:sz w:val="24"/>
          <w:szCs w:val="24"/>
        </w:rPr>
        <w:t>(պ</w:t>
      </w:r>
      <w:r w:rsidRPr="0068583C">
        <w:rPr>
          <w:rFonts w:ascii="GHEA Grapalat" w:hAnsi="GHEA Grapalat"/>
          <w:sz w:val="24"/>
          <w:szCs w:val="24"/>
        </w:rPr>
        <w:t xml:space="preserve">ատրաստի չորարարներ), </w:t>
      </w:r>
      <w:r w:rsidRPr="0068583C">
        <w:rPr>
          <w:rFonts w:ascii="GHEA Grapalat" w:hAnsi="GHEA Grapalat" w:cs="Sylfaen"/>
          <w:sz w:val="24"/>
          <w:szCs w:val="24"/>
        </w:rPr>
        <w:t>3212 (գ</w:t>
      </w:r>
      <w:r w:rsidRPr="0068583C">
        <w:rPr>
          <w:rFonts w:ascii="GHEA Grapalat" w:hAnsi="GHEA Grapalat"/>
          <w:sz w:val="24"/>
          <w:szCs w:val="24"/>
        </w:rPr>
        <w:t>ունանյութեր (ներառյալ մետաղական փոշիներ եւ փաթիլներ)՝ ոչ ջրային միջավայրում դիսպերսված, հեղուկ կամ մածուկանման, որոնք օգտագործվում են ներկերի արտադրության մեջ (ներառյալ արծնները), փայլաթիթեղ դրոշմատպման համար, ներկանյութեր եւ ներկող այլ նյութեր՝ բաժնեծրարված կամ փաթեթավորմամբ՝ մանրածախ վաճառքի համար)</w:t>
      </w:r>
      <w:r>
        <w:rPr>
          <w:rFonts w:ascii="GHEA Grapalat" w:hAnsi="GHEA Grapalat"/>
          <w:sz w:val="24"/>
          <w:szCs w:val="24"/>
        </w:rPr>
        <w:t>,</w:t>
      </w:r>
    </w:p>
    <w:p w:rsidR="009E6EBB" w:rsidRPr="0068583C" w:rsidRDefault="00BC5456" w:rsidP="009E6EBB">
      <w:pPr>
        <w:numPr>
          <w:ilvl w:val="0"/>
          <w:numId w:val="2"/>
        </w:numPr>
        <w:tabs>
          <w:tab w:val="left" w:pos="-3261"/>
        </w:tabs>
        <w:spacing w:after="0" w:line="360" w:lineRule="auto"/>
        <w:ind w:left="0" w:firstLine="567"/>
        <w:jc w:val="both"/>
        <w:rPr>
          <w:rFonts w:ascii="GHEA Grapalat" w:eastAsia="Times New Roman" w:hAnsi="GHEA Grapalat" w:cs="Sylfaen"/>
          <w:sz w:val="24"/>
          <w:szCs w:val="24"/>
        </w:rPr>
      </w:pPr>
      <w:r>
        <w:rPr>
          <w:rFonts w:ascii="GHEA Grapalat" w:hAnsi="GHEA Grapalat"/>
          <w:sz w:val="24"/>
          <w:szCs w:val="24"/>
        </w:rPr>
        <w:t>կատարել հստակեցնող նշանակության այլ փոփոխություններ և լրացումներ</w:t>
      </w:r>
      <w:r w:rsidR="009E6EBB">
        <w:rPr>
          <w:rFonts w:ascii="GHEA Grapalat" w:hAnsi="GHEA Grapalat"/>
          <w:sz w:val="24"/>
          <w:szCs w:val="24"/>
        </w:rPr>
        <w:t xml:space="preserve">: </w:t>
      </w:r>
    </w:p>
    <w:p w:rsidR="009E6EBB" w:rsidRPr="009E6EBB" w:rsidRDefault="009E6EBB" w:rsidP="009E6EBB">
      <w:pPr>
        <w:pStyle w:val="ListParagraph"/>
        <w:numPr>
          <w:ilvl w:val="0"/>
          <w:numId w:val="5"/>
        </w:numPr>
        <w:autoSpaceDN w:val="0"/>
        <w:spacing w:after="0" w:line="360" w:lineRule="auto"/>
        <w:jc w:val="both"/>
        <w:rPr>
          <w:rFonts w:ascii="GHEA Grapalat" w:hAnsi="GHEA Grapalat" w:cs="GHEA Grapalat"/>
          <w:sz w:val="24"/>
          <w:szCs w:val="24"/>
          <w:lang w:val="hy-AM"/>
        </w:rPr>
      </w:pPr>
      <w:r w:rsidRPr="009E6EBB">
        <w:rPr>
          <w:rFonts w:ascii="GHEA Grapalat" w:hAnsi="GHEA Grapalat" w:cs="Sylfaen"/>
          <w:b/>
          <w:sz w:val="24"/>
          <w:szCs w:val="24"/>
          <w:lang w:val="hy-AM"/>
        </w:rPr>
        <w:t>Նախագծի</w:t>
      </w:r>
      <w:r w:rsidRPr="009E6EBB">
        <w:rPr>
          <w:rFonts w:ascii="GHEA Grapalat" w:hAnsi="GHEA Grapalat"/>
          <w:b/>
          <w:sz w:val="24"/>
          <w:szCs w:val="24"/>
          <w:lang w:val="hy-AM"/>
        </w:rPr>
        <w:t xml:space="preserve"> մշակման գործընթացում ներգրավված ինստիտուտները և անձինք. </w:t>
      </w:r>
    </w:p>
    <w:p w:rsidR="009E6EBB" w:rsidRPr="000F3C34" w:rsidRDefault="009E6EBB" w:rsidP="009E6EBB">
      <w:pPr>
        <w:pStyle w:val="NormalWeb"/>
        <w:spacing w:before="0" w:beforeAutospacing="0" w:after="0" w:afterAutospacing="0" w:line="360" w:lineRule="auto"/>
        <w:ind w:firstLine="556"/>
        <w:rPr>
          <w:rFonts w:ascii="GHEA Grapalat" w:eastAsia="Calibri" w:hAnsi="GHEA Grapalat" w:cs="Sylfaen"/>
          <w:b/>
        </w:rPr>
      </w:pPr>
      <w:r w:rsidRPr="000F3C34">
        <w:rPr>
          <w:rFonts w:ascii="GHEA Grapalat" w:hAnsi="GHEA Grapalat"/>
          <w:lang w:val="hy-AM"/>
        </w:rPr>
        <w:t>Նախագի</w:t>
      </w:r>
      <w:r w:rsidRPr="000F3C34">
        <w:rPr>
          <w:rFonts w:ascii="GHEA Grapalat" w:hAnsi="GHEA Grapalat"/>
          <w:lang w:val="hy-AM"/>
        </w:rPr>
        <w:softHyphen/>
        <w:t>ծը մշակվել է ՀՀ ԿԱ պետական եկամուտների կոմիտեի կող</w:t>
      </w:r>
      <w:r w:rsidRPr="000F3C34">
        <w:rPr>
          <w:rFonts w:ascii="GHEA Grapalat" w:hAnsi="GHEA Grapalat"/>
          <w:lang w:val="hy-AM"/>
        </w:rPr>
        <w:softHyphen/>
      </w:r>
      <w:r w:rsidRPr="000F3C34">
        <w:rPr>
          <w:rFonts w:ascii="GHEA Grapalat" w:hAnsi="GHEA Grapalat"/>
          <w:lang w:val="hy-AM"/>
        </w:rPr>
        <w:softHyphen/>
        <w:t>մից:</w:t>
      </w:r>
    </w:p>
    <w:p w:rsidR="009E6EBB" w:rsidRPr="000F3C34" w:rsidRDefault="009E6EBB" w:rsidP="009E6EBB">
      <w:pPr>
        <w:numPr>
          <w:ilvl w:val="0"/>
          <w:numId w:val="5"/>
        </w:numPr>
        <w:autoSpaceDN w:val="0"/>
        <w:spacing w:after="0" w:line="360" w:lineRule="auto"/>
        <w:ind w:left="-11" w:firstLine="567"/>
        <w:jc w:val="both"/>
        <w:rPr>
          <w:rFonts w:ascii="GHEA Grapalat" w:hAnsi="GHEA Grapalat" w:cs="GHEA Grapalat"/>
          <w:b/>
          <w:sz w:val="24"/>
          <w:szCs w:val="24"/>
          <w:lang w:val="hy-AM"/>
        </w:rPr>
      </w:pPr>
      <w:r w:rsidRPr="000F3C34">
        <w:rPr>
          <w:rFonts w:ascii="GHEA Grapalat" w:hAnsi="GHEA Grapalat" w:cs="GHEA Grapalat"/>
          <w:b/>
          <w:sz w:val="24"/>
          <w:szCs w:val="24"/>
          <w:lang w:val="hy-AM"/>
        </w:rPr>
        <w:t>Իրավական ակտի կիրառման դեպքում ակնկալվող արդյունքը.</w:t>
      </w:r>
    </w:p>
    <w:p w:rsidR="009E6EBB" w:rsidRDefault="009E6EBB" w:rsidP="009E6EBB">
      <w:pPr>
        <w:autoSpaceDN w:val="0"/>
        <w:spacing w:line="360" w:lineRule="auto"/>
        <w:ind w:left="-11" w:firstLine="567"/>
        <w:jc w:val="both"/>
        <w:rPr>
          <w:rFonts w:ascii="GHEA Grapalat" w:hAnsi="GHEA Grapalat" w:cs="Sylfaen"/>
          <w:sz w:val="24"/>
          <w:szCs w:val="24"/>
          <w:lang w:val="nl-NL" w:eastAsia="nl-NL"/>
        </w:rPr>
      </w:pPr>
      <w:r w:rsidRPr="000F3C34">
        <w:rPr>
          <w:rFonts w:ascii="GHEA Grapalat" w:hAnsi="GHEA Grapalat" w:cs="GHEA Grapalat"/>
          <w:sz w:val="24"/>
          <w:szCs w:val="24"/>
          <w:lang w:val="hy-AM"/>
        </w:rPr>
        <w:t>Նախագծի ընդուն</w:t>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t>ման արդ</w:t>
      </w:r>
      <w:r w:rsidRPr="000F3C34">
        <w:rPr>
          <w:rFonts w:ascii="GHEA Grapalat" w:hAnsi="GHEA Grapalat" w:cs="GHEA Grapalat"/>
          <w:sz w:val="24"/>
          <w:szCs w:val="24"/>
          <w:lang w:val="hy-AM"/>
        </w:rPr>
        <w:softHyphen/>
        <w:t>յուն</w:t>
      </w:r>
      <w:r w:rsidRPr="000F3C34">
        <w:rPr>
          <w:rFonts w:ascii="GHEA Grapalat" w:hAnsi="GHEA Grapalat" w:cs="GHEA Grapalat"/>
          <w:sz w:val="24"/>
          <w:szCs w:val="24"/>
          <w:lang w:val="hy-AM"/>
        </w:rPr>
        <w:softHyphen/>
      </w:r>
      <w:r w:rsidRPr="000F3C34">
        <w:rPr>
          <w:rFonts w:ascii="GHEA Grapalat" w:hAnsi="GHEA Grapalat" w:cs="GHEA Grapalat"/>
          <w:sz w:val="24"/>
          <w:szCs w:val="24"/>
          <w:lang w:val="hy-AM"/>
        </w:rPr>
        <w:softHyphen/>
        <w:t xml:space="preserve">քում ակնկալվում է </w:t>
      </w:r>
      <w:r w:rsidR="000B28FA">
        <w:rPr>
          <w:rFonts w:ascii="GHEA Grapalat" w:hAnsi="GHEA Grapalat" w:cs="GHEA Grapalat"/>
          <w:sz w:val="24"/>
          <w:szCs w:val="24"/>
        </w:rPr>
        <w:t>բարձրացնել ստվերային տնտեսության դեմ պայքարի արդյունավետությունը և հստակեցնել օրենսգրքով տրված որոշ կարգավորումներ</w:t>
      </w:r>
      <w:r>
        <w:rPr>
          <w:rFonts w:ascii="GHEA Grapalat" w:hAnsi="GHEA Grapalat" w:cs="Sylfaen"/>
          <w:sz w:val="24"/>
          <w:szCs w:val="24"/>
          <w:lang w:val="nl-NL" w:eastAsia="nl-NL"/>
        </w:rPr>
        <w:t>:</w:t>
      </w:r>
      <w:bookmarkStart w:id="0" w:name="_GoBack"/>
      <w:bookmarkEnd w:id="0"/>
    </w:p>
    <w:p w:rsidR="009E6EBB" w:rsidRDefault="009E6EBB" w:rsidP="009E6EBB">
      <w:pPr>
        <w:autoSpaceDN w:val="0"/>
        <w:spacing w:line="360" w:lineRule="auto"/>
        <w:ind w:left="-11" w:firstLine="567"/>
        <w:jc w:val="both"/>
        <w:rPr>
          <w:rFonts w:ascii="GHEA Grapalat" w:hAnsi="GHEA Grapalat" w:cs="Sylfaen"/>
          <w:sz w:val="24"/>
          <w:szCs w:val="24"/>
          <w:lang w:val="nl-NL" w:eastAsia="nl-NL"/>
        </w:rPr>
      </w:pPr>
    </w:p>
    <w:p w:rsidR="009E6EBB" w:rsidRDefault="009E6EBB" w:rsidP="009E6EBB">
      <w:pPr>
        <w:autoSpaceDN w:val="0"/>
        <w:spacing w:line="360" w:lineRule="auto"/>
        <w:ind w:left="-11" w:firstLine="567"/>
        <w:jc w:val="both"/>
        <w:rPr>
          <w:rFonts w:ascii="GHEA Grapalat" w:hAnsi="GHEA Grapalat" w:cs="Sylfaen"/>
          <w:sz w:val="24"/>
          <w:szCs w:val="24"/>
          <w:lang w:val="nl-NL" w:eastAsia="nl-NL"/>
        </w:rPr>
      </w:pPr>
    </w:p>
    <w:p w:rsidR="009E6EBB" w:rsidRPr="00987915" w:rsidRDefault="009E6EBB" w:rsidP="009E6EBB">
      <w:pPr>
        <w:autoSpaceDN w:val="0"/>
        <w:spacing w:line="360" w:lineRule="auto"/>
        <w:ind w:left="-11" w:firstLine="567"/>
        <w:jc w:val="center"/>
        <w:rPr>
          <w:rFonts w:ascii="GHEA Grapalat" w:hAnsi="GHEA Grapalat" w:cs="Sylfaen"/>
          <w:b/>
          <w:sz w:val="24"/>
          <w:szCs w:val="24"/>
          <w:lang w:val="hy-AM"/>
        </w:rPr>
      </w:pPr>
      <w:r>
        <w:rPr>
          <w:rFonts w:ascii="GHEA Grapalat" w:hAnsi="GHEA Grapalat" w:cs="Sylfaen"/>
          <w:sz w:val="24"/>
          <w:szCs w:val="24"/>
          <w:lang w:val="nl-NL" w:eastAsia="nl-NL"/>
        </w:rPr>
        <w:br w:type="page"/>
      </w:r>
      <w:r w:rsidRPr="00987915">
        <w:rPr>
          <w:rFonts w:ascii="GHEA Grapalat" w:hAnsi="GHEA Grapalat" w:cs="Sylfaen"/>
          <w:b/>
          <w:sz w:val="24"/>
          <w:szCs w:val="24"/>
          <w:lang w:val="hy-AM"/>
        </w:rPr>
        <w:lastRenderedPageBreak/>
        <w:t>Տեղեկանք</w:t>
      </w:r>
    </w:p>
    <w:p w:rsidR="009E6EBB" w:rsidRPr="00987915" w:rsidRDefault="009E6EBB" w:rsidP="009E6EBB">
      <w:pPr>
        <w:pStyle w:val="NormalWeb"/>
        <w:spacing w:before="0" w:beforeAutospacing="0" w:after="0" w:afterAutospacing="0" w:line="360" w:lineRule="auto"/>
        <w:ind w:firstLine="375"/>
        <w:jc w:val="center"/>
        <w:rPr>
          <w:rStyle w:val="Strong"/>
          <w:rFonts w:ascii="GHEA Grapalat" w:hAnsi="GHEA Grapalat"/>
        </w:rPr>
      </w:pPr>
      <w:r w:rsidRPr="00987915">
        <w:rPr>
          <w:rFonts w:ascii="GHEA Grapalat" w:hAnsi="GHEA Grapalat" w:cs="GHEA Grapalat"/>
          <w:b/>
          <w:lang w:val="hy-AM"/>
        </w:rPr>
        <w:t>«</w:t>
      </w:r>
      <w:r w:rsidRPr="00987915">
        <w:rPr>
          <w:rFonts w:ascii="GHEA Grapalat" w:hAnsi="GHEA Grapalat" w:cs="GHEA Grapalat"/>
          <w:b/>
        </w:rPr>
        <w:t>Հ</w:t>
      </w:r>
      <w:r w:rsidRPr="00987915">
        <w:rPr>
          <w:rStyle w:val="Strong"/>
          <w:rFonts w:ascii="GHEA Grapalat" w:hAnsi="GHEA Grapalat" w:cs="Sylfaen"/>
          <w:lang w:val="hy-AM"/>
        </w:rPr>
        <w:t>այաստանի</w:t>
      </w:r>
      <w:r w:rsidRPr="00987915">
        <w:rPr>
          <w:rStyle w:val="Strong"/>
          <w:rFonts w:ascii="GHEA Grapalat" w:hAnsi="GHEA Grapalat"/>
          <w:lang w:val="hy-AM"/>
        </w:rPr>
        <w:t xml:space="preserve"> </w:t>
      </w:r>
      <w:r w:rsidRPr="00987915">
        <w:rPr>
          <w:rStyle w:val="Strong"/>
          <w:rFonts w:ascii="GHEA Grapalat" w:hAnsi="GHEA Grapalat"/>
        </w:rPr>
        <w:t>Հ</w:t>
      </w:r>
      <w:r w:rsidRPr="00987915">
        <w:rPr>
          <w:rStyle w:val="Strong"/>
          <w:rFonts w:ascii="GHEA Grapalat" w:hAnsi="GHEA Grapalat" w:cs="Sylfaen"/>
          <w:lang w:val="hy-AM"/>
        </w:rPr>
        <w:t>անրապետության</w:t>
      </w:r>
      <w:r w:rsidRPr="00987915">
        <w:rPr>
          <w:rStyle w:val="Strong"/>
          <w:rFonts w:ascii="GHEA Grapalat" w:hAnsi="GHEA Grapalat"/>
          <w:lang w:val="hy-AM"/>
        </w:rPr>
        <w:t xml:space="preserve"> հարկային օրենսգրքում </w:t>
      </w:r>
      <w:r w:rsidR="007D18AF">
        <w:rPr>
          <w:rStyle w:val="Strong"/>
          <w:rFonts w:ascii="GHEA Grapalat" w:hAnsi="GHEA Grapalat"/>
        </w:rPr>
        <w:t xml:space="preserve">փոփոխություններ և </w:t>
      </w:r>
      <w:r w:rsidRPr="00987915">
        <w:rPr>
          <w:rStyle w:val="Strong"/>
          <w:rFonts w:ascii="GHEA Grapalat" w:hAnsi="GHEA Grapalat" w:cs="Sylfaen"/>
          <w:color w:val="000000"/>
          <w:lang w:val="hy-AM"/>
        </w:rPr>
        <w:t>լրացումներ</w:t>
      </w:r>
      <w:r w:rsidRPr="00987915">
        <w:rPr>
          <w:rStyle w:val="Strong"/>
          <w:rFonts w:ascii="GHEA Grapalat" w:hAnsi="GHEA Grapalat" w:cs="Sylfaen"/>
        </w:rPr>
        <w:t xml:space="preserve"> </w:t>
      </w:r>
      <w:r w:rsidRPr="00987915">
        <w:rPr>
          <w:rStyle w:val="Strong"/>
          <w:rFonts w:ascii="GHEA Grapalat" w:hAnsi="GHEA Grapalat" w:cs="Sylfaen"/>
          <w:lang w:val="hy-AM"/>
        </w:rPr>
        <w:t>կատարելու</w:t>
      </w:r>
      <w:r w:rsidRPr="00987915">
        <w:rPr>
          <w:rStyle w:val="Strong"/>
          <w:rFonts w:ascii="GHEA Grapalat" w:hAnsi="GHEA Grapalat"/>
          <w:lang w:val="hy-AM"/>
        </w:rPr>
        <w:t xml:space="preserve"> </w:t>
      </w:r>
      <w:r w:rsidRPr="00987915">
        <w:rPr>
          <w:rStyle w:val="Strong"/>
          <w:rFonts w:ascii="GHEA Grapalat" w:hAnsi="GHEA Grapalat" w:cs="Sylfaen"/>
          <w:lang w:val="hy-AM"/>
        </w:rPr>
        <w:t>մասին</w:t>
      </w:r>
      <w:r w:rsidRPr="00987915">
        <w:rPr>
          <w:rFonts w:ascii="GHEA Grapalat" w:hAnsi="GHEA Grapalat" w:cs="GHEA Grapalat"/>
          <w:b/>
          <w:lang w:val="hy-AM"/>
        </w:rPr>
        <w:t>»</w:t>
      </w:r>
      <w:r w:rsidRPr="00987915">
        <w:rPr>
          <w:rFonts w:ascii="GHEA Grapalat" w:hAnsi="GHEA Grapalat" w:cs="GHEA Grapalat"/>
          <w:b/>
        </w:rPr>
        <w:t xml:space="preserve"> </w:t>
      </w:r>
      <w:r w:rsidRPr="00987915">
        <w:rPr>
          <w:rFonts w:ascii="GHEA Grapalat" w:hAnsi="GHEA Grapalat" w:cs="Sylfaen"/>
          <w:b/>
          <w:lang w:val="hy-AM"/>
        </w:rPr>
        <w:t>ՀՀ</w:t>
      </w:r>
      <w:r w:rsidRPr="00987915">
        <w:rPr>
          <w:rFonts w:ascii="GHEA Grapalat" w:hAnsi="GHEA Grapalat" w:cs="GHEA Mariam"/>
          <w:b/>
          <w:lang w:val="hy-AM"/>
        </w:rPr>
        <w:t xml:space="preserve"> </w:t>
      </w:r>
      <w:r w:rsidRPr="00987915">
        <w:rPr>
          <w:rFonts w:ascii="GHEA Grapalat" w:hAnsi="GHEA Grapalat" w:cs="GHEA Grapalat"/>
          <w:b/>
        </w:rPr>
        <w:t>օրենքի</w:t>
      </w:r>
      <w:r w:rsidRPr="00987915">
        <w:rPr>
          <w:rFonts w:ascii="GHEA Grapalat" w:hAnsi="GHEA Grapalat" w:cs="Sylfaen"/>
          <w:b/>
        </w:rPr>
        <w:t xml:space="preserve"> </w:t>
      </w:r>
      <w:r w:rsidRPr="00987915">
        <w:rPr>
          <w:rFonts w:ascii="GHEA Grapalat" w:hAnsi="GHEA Grapalat" w:cs="Sylfaen"/>
          <w:b/>
          <w:lang w:val="hy-AM"/>
        </w:rPr>
        <w:t>նախագծի</w:t>
      </w:r>
      <w:r w:rsidRPr="00987915">
        <w:rPr>
          <w:rFonts w:ascii="GHEA Grapalat" w:hAnsi="GHEA Grapalat" w:cs="GHEA Mariam"/>
          <w:lang w:val="hy-AM"/>
        </w:rPr>
        <w:t xml:space="preserve"> </w:t>
      </w:r>
      <w:r w:rsidRPr="00987915">
        <w:rPr>
          <w:rStyle w:val="Strong"/>
          <w:rFonts w:ascii="GHEA Grapalat" w:hAnsi="GHEA Grapalat"/>
          <w:lang w:val="hy-AM"/>
        </w:rPr>
        <w:t>ընդունման</w:t>
      </w:r>
      <w:r w:rsidRPr="00987915">
        <w:rPr>
          <w:rStyle w:val="Strong"/>
          <w:rFonts w:ascii="GHEA Grapalat" w:hAnsi="GHEA Grapalat" w:cs="Sylfaen"/>
          <w:lang w:val="hy-AM"/>
        </w:rPr>
        <w:t xml:space="preserve"> </w:t>
      </w:r>
      <w:r w:rsidRPr="00987915">
        <w:rPr>
          <w:rStyle w:val="Strong"/>
          <w:rFonts w:ascii="GHEA Grapalat" w:hAnsi="GHEA Grapalat"/>
          <w:lang w:val="hy-AM"/>
        </w:rPr>
        <w:t>առնչությամբ</w:t>
      </w:r>
      <w:r w:rsidRPr="00987915">
        <w:rPr>
          <w:rStyle w:val="Strong"/>
          <w:rFonts w:ascii="GHEA Grapalat" w:hAnsi="GHEA Grapalat" w:cs="Sylfaen"/>
          <w:lang w:val="hy-AM"/>
        </w:rPr>
        <w:t xml:space="preserve"> </w:t>
      </w:r>
      <w:r w:rsidRPr="00987915">
        <w:rPr>
          <w:rStyle w:val="Strong"/>
          <w:rFonts w:ascii="GHEA Grapalat" w:hAnsi="GHEA Grapalat"/>
          <w:lang w:val="hy-AM"/>
        </w:rPr>
        <w:t>այլ</w:t>
      </w:r>
      <w:r w:rsidRPr="00987915">
        <w:rPr>
          <w:rStyle w:val="Strong"/>
          <w:rFonts w:ascii="GHEA Grapalat" w:hAnsi="GHEA Grapalat" w:cs="Sylfaen"/>
          <w:lang w:val="hy-AM"/>
        </w:rPr>
        <w:t xml:space="preserve"> </w:t>
      </w:r>
      <w:r w:rsidRPr="00987915">
        <w:rPr>
          <w:rStyle w:val="Strong"/>
          <w:rFonts w:ascii="GHEA Grapalat" w:hAnsi="GHEA Grapalat"/>
          <w:lang w:val="hy-AM"/>
        </w:rPr>
        <w:t>իրավական</w:t>
      </w:r>
      <w:r w:rsidRPr="00987915">
        <w:rPr>
          <w:rStyle w:val="Strong"/>
          <w:rFonts w:ascii="GHEA Grapalat" w:hAnsi="GHEA Grapalat" w:cs="Sylfaen"/>
          <w:lang w:val="hy-AM"/>
        </w:rPr>
        <w:t xml:space="preserve"> </w:t>
      </w:r>
      <w:r w:rsidRPr="00987915">
        <w:rPr>
          <w:rStyle w:val="Strong"/>
          <w:rFonts w:ascii="GHEA Grapalat" w:hAnsi="GHEA Grapalat"/>
          <w:lang w:val="hy-AM"/>
        </w:rPr>
        <w:t>ակտերի</w:t>
      </w:r>
      <w:r w:rsidRPr="00987915">
        <w:rPr>
          <w:rStyle w:val="Strong"/>
          <w:rFonts w:ascii="GHEA Grapalat" w:hAnsi="GHEA Grapalat" w:cs="Sylfaen"/>
          <w:lang w:val="hy-AM"/>
        </w:rPr>
        <w:t xml:space="preserve"> </w:t>
      </w:r>
      <w:r w:rsidRPr="00987915">
        <w:rPr>
          <w:rStyle w:val="Strong"/>
          <w:rFonts w:ascii="GHEA Grapalat" w:hAnsi="GHEA Grapalat"/>
          <w:lang w:val="hy-AM"/>
        </w:rPr>
        <w:t>ընդունման անհրաժեշտության</w:t>
      </w:r>
      <w:r w:rsidRPr="00987915">
        <w:rPr>
          <w:rStyle w:val="Strong"/>
          <w:rFonts w:ascii="GHEA Grapalat" w:hAnsi="GHEA Grapalat" w:cs="Sylfaen"/>
          <w:lang w:val="hy-AM"/>
        </w:rPr>
        <w:t xml:space="preserve"> </w:t>
      </w:r>
      <w:r w:rsidRPr="00987915">
        <w:rPr>
          <w:rStyle w:val="Strong"/>
          <w:rFonts w:ascii="GHEA Grapalat" w:hAnsi="GHEA Grapalat"/>
          <w:lang w:val="hy-AM"/>
        </w:rPr>
        <w:t>վերաբերյալ</w:t>
      </w:r>
    </w:p>
    <w:p w:rsidR="009E6EBB" w:rsidRPr="00987915" w:rsidRDefault="009E6EBB" w:rsidP="009E6EBB">
      <w:pPr>
        <w:pStyle w:val="NormalWeb"/>
        <w:spacing w:before="0" w:beforeAutospacing="0" w:after="0" w:afterAutospacing="0" w:line="360" w:lineRule="auto"/>
        <w:ind w:firstLine="375"/>
        <w:jc w:val="center"/>
        <w:rPr>
          <w:rFonts w:ascii="GHEA Grapalat" w:hAnsi="GHEA Grapalat"/>
        </w:rPr>
      </w:pPr>
    </w:p>
    <w:p w:rsidR="009E6EBB" w:rsidRPr="00987915" w:rsidRDefault="009E6EBB" w:rsidP="009E6EBB">
      <w:pPr>
        <w:spacing w:before="240" w:line="360" w:lineRule="auto"/>
        <w:ind w:firstLine="708"/>
        <w:jc w:val="both"/>
        <w:rPr>
          <w:rFonts w:ascii="GHEA Grapalat" w:hAnsi="GHEA Grapalat" w:cs="Sylfaen"/>
          <w:sz w:val="24"/>
          <w:szCs w:val="24"/>
        </w:rPr>
      </w:pPr>
      <w:r w:rsidRPr="00987915">
        <w:rPr>
          <w:rFonts w:ascii="GHEA Grapalat" w:hAnsi="GHEA Grapalat" w:cs="Sylfaen"/>
          <w:sz w:val="24"/>
          <w:szCs w:val="24"/>
        </w:rPr>
        <w:t xml:space="preserve">«Հայաստանի Հանրապետության հարկային օրենսգրքում </w:t>
      </w:r>
      <w:r w:rsidR="007D18AF">
        <w:rPr>
          <w:rFonts w:ascii="GHEA Grapalat" w:hAnsi="GHEA Grapalat" w:cs="Sylfaen"/>
          <w:sz w:val="24"/>
          <w:szCs w:val="24"/>
        </w:rPr>
        <w:t xml:space="preserve">փոփոխություններ և </w:t>
      </w:r>
      <w:r w:rsidRPr="00987915">
        <w:rPr>
          <w:rFonts w:ascii="GHEA Grapalat" w:hAnsi="GHEA Grapalat" w:cs="Sylfaen"/>
          <w:sz w:val="24"/>
          <w:szCs w:val="24"/>
        </w:rPr>
        <w:t>լրացումներ կատարելու մասին» ՀՀ օրենքի նախագծի ընդուն</w:t>
      </w:r>
      <w:r w:rsidRPr="00987915">
        <w:rPr>
          <w:rFonts w:ascii="GHEA Grapalat" w:hAnsi="GHEA Grapalat" w:cs="Sylfaen"/>
          <w:sz w:val="24"/>
          <w:szCs w:val="24"/>
        </w:rPr>
        <w:softHyphen/>
        <w:t>մամբ այլ իրա</w:t>
      </w:r>
      <w:r w:rsidRPr="00987915">
        <w:rPr>
          <w:rFonts w:ascii="GHEA Grapalat" w:hAnsi="GHEA Grapalat" w:cs="Sylfaen"/>
          <w:sz w:val="24"/>
          <w:szCs w:val="24"/>
        </w:rPr>
        <w:softHyphen/>
        <w:t>վա</w:t>
      </w:r>
      <w:r w:rsidRPr="00987915">
        <w:rPr>
          <w:rFonts w:ascii="GHEA Grapalat" w:hAnsi="GHEA Grapalat" w:cs="Sylfaen"/>
          <w:sz w:val="24"/>
          <w:szCs w:val="24"/>
        </w:rPr>
        <w:softHyphen/>
        <w:t>կան ակտերի ընդուն</w:t>
      </w:r>
      <w:r w:rsidRPr="00987915">
        <w:rPr>
          <w:rFonts w:ascii="GHEA Grapalat" w:hAnsi="GHEA Grapalat" w:cs="Sylfaen"/>
          <w:sz w:val="24"/>
          <w:szCs w:val="24"/>
        </w:rPr>
        <w:softHyphen/>
      </w:r>
      <w:r w:rsidRPr="00987915">
        <w:rPr>
          <w:rFonts w:ascii="GHEA Grapalat" w:hAnsi="GHEA Grapalat" w:cs="Sylfaen"/>
          <w:sz w:val="24"/>
          <w:szCs w:val="24"/>
        </w:rPr>
        <w:softHyphen/>
        <w:t>ման անհրա</w:t>
      </w:r>
      <w:r w:rsidRPr="00987915">
        <w:rPr>
          <w:rFonts w:ascii="GHEA Grapalat" w:hAnsi="GHEA Grapalat" w:cs="Sylfaen"/>
          <w:sz w:val="24"/>
          <w:szCs w:val="24"/>
        </w:rPr>
        <w:softHyphen/>
        <w:t>ժեշ</w:t>
      </w:r>
      <w:r w:rsidRPr="00987915">
        <w:rPr>
          <w:rFonts w:ascii="GHEA Grapalat" w:hAnsi="GHEA Grapalat" w:cs="Sylfaen"/>
          <w:sz w:val="24"/>
          <w:szCs w:val="24"/>
        </w:rPr>
        <w:softHyphen/>
        <w:t>տություն չի առա</w:t>
      </w:r>
      <w:r w:rsidRPr="00987915">
        <w:rPr>
          <w:rFonts w:ascii="GHEA Grapalat" w:hAnsi="GHEA Grapalat" w:cs="Sylfaen"/>
          <w:sz w:val="24"/>
          <w:szCs w:val="24"/>
        </w:rPr>
        <w:softHyphen/>
      </w:r>
      <w:r w:rsidRPr="00987915">
        <w:rPr>
          <w:rFonts w:ascii="GHEA Grapalat" w:hAnsi="GHEA Grapalat" w:cs="Sylfaen"/>
          <w:sz w:val="24"/>
          <w:szCs w:val="24"/>
        </w:rPr>
        <w:softHyphen/>
        <w:t>ջանում:</w:t>
      </w:r>
    </w:p>
    <w:p w:rsidR="009E6EBB" w:rsidRPr="00987915" w:rsidRDefault="009E6EBB" w:rsidP="009E6EBB">
      <w:pPr>
        <w:pStyle w:val="BodyText"/>
        <w:spacing w:line="360" w:lineRule="auto"/>
        <w:jc w:val="center"/>
        <w:rPr>
          <w:rFonts w:ascii="GHEA Grapalat" w:hAnsi="GHEA Grapalat" w:cs="Sylfaen"/>
          <w:b/>
          <w:szCs w:val="24"/>
          <w:lang w:val="en-US"/>
        </w:rPr>
      </w:pPr>
    </w:p>
    <w:p w:rsidR="009E6EBB" w:rsidRPr="00987915" w:rsidRDefault="009E6EBB" w:rsidP="009E6EBB">
      <w:pPr>
        <w:pStyle w:val="BodyText"/>
        <w:spacing w:line="360" w:lineRule="auto"/>
        <w:jc w:val="center"/>
        <w:rPr>
          <w:rFonts w:ascii="GHEA Grapalat" w:hAnsi="GHEA Grapalat" w:cs="Sylfaen"/>
          <w:b/>
          <w:szCs w:val="24"/>
          <w:lang w:val="en-US"/>
        </w:rPr>
      </w:pPr>
    </w:p>
    <w:p w:rsidR="009E6EBB" w:rsidRPr="00987915" w:rsidRDefault="009E6EBB" w:rsidP="009E6EBB">
      <w:pPr>
        <w:pStyle w:val="BodyText"/>
        <w:spacing w:line="360" w:lineRule="auto"/>
        <w:jc w:val="center"/>
        <w:rPr>
          <w:rFonts w:ascii="GHEA Grapalat" w:hAnsi="GHEA Grapalat" w:cs="Sylfaen"/>
          <w:b/>
          <w:szCs w:val="24"/>
          <w:lang w:val="en-US"/>
        </w:rPr>
      </w:pPr>
    </w:p>
    <w:p w:rsidR="009E6EBB" w:rsidRPr="00987915" w:rsidRDefault="009E6EBB" w:rsidP="009E6EBB">
      <w:pPr>
        <w:pStyle w:val="BodyText"/>
        <w:spacing w:line="360" w:lineRule="auto"/>
        <w:jc w:val="center"/>
        <w:rPr>
          <w:rFonts w:ascii="GHEA Grapalat" w:hAnsi="GHEA Grapalat" w:cs="Sylfaen"/>
          <w:b/>
          <w:szCs w:val="24"/>
          <w:lang w:val="en-US"/>
        </w:rPr>
      </w:pPr>
    </w:p>
    <w:p w:rsidR="009E6EBB" w:rsidRPr="00987915" w:rsidRDefault="009E6EBB" w:rsidP="009E6EBB">
      <w:pPr>
        <w:pStyle w:val="BodyText"/>
        <w:spacing w:line="360" w:lineRule="auto"/>
        <w:jc w:val="center"/>
        <w:rPr>
          <w:rFonts w:ascii="GHEA Grapalat" w:hAnsi="GHEA Grapalat" w:cs="Sylfaen"/>
          <w:b/>
          <w:szCs w:val="24"/>
          <w:lang w:val="hy-AM"/>
        </w:rPr>
      </w:pPr>
      <w:r w:rsidRPr="00987915">
        <w:rPr>
          <w:rFonts w:ascii="GHEA Grapalat" w:hAnsi="GHEA Grapalat" w:cs="Sylfaen"/>
          <w:b/>
          <w:szCs w:val="24"/>
          <w:lang w:val="hy-AM"/>
        </w:rPr>
        <w:t>Տեղեկանք</w:t>
      </w:r>
    </w:p>
    <w:p w:rsidR="009E6EBB" w:rsidRPr="00987915" w:rsidRDefault="009E6EBB" w:rsidP="009E6EBB">
      <w:pPr>
        <w:pStyle w:val="BodyText"/>
        <w:spacing w:before="120" w:line="360" w:lineRule="auto"/>
        <w:jc w:val="center"/>
        <w:rPr>
          <w:rStyle w:val="Strong"/>
          <w:rFonts w:ascii="GHEA Grapalat" w:hAnsi="GHEA Grapalat"/>
          <w:szCs w:val="24"/>
          <w:lang w:val="hy-AM"/>
        </w:rPr>
      </w:pPr>
      <w:r w:rsidRPr="00987915">
        <w:rPr>
          <w:rFonts w:ascii="GHEA Grapalat" w:hAnsi="GHEA Grapalat" w:cs="GHEA Grapalat"/>
          <w:b/>
          <w:szCs w:val="24"/>
          <w:lang w:val="hy-AM"/>
        </w:rPr>
        <w:t>«</w:t>
      </w:r>
      <w:r w:rsidRPr="00987915">
        <w:rPr>
          <w:rFonts w:ascii="GHEA Grapalat" w:hAnsi="GHEA Grapalat" w:cs="GHEA Grapalat"/>
          <w:b/>
          <w:szCs w:val="24"/>
          <w:lang w:val="en-US"/>
        </w:rPr>
        <w:t>Հ</w:t>
      </w:r>
      <w:r w:rsidRPr="00987915">
        <w:rPr>
          <w:rStyle w:val="Strong"/>
          <w:rFonts w:ascii="GHEA Grapalat" w:hAnsi="GHEA Grapalat" w:cs="Sylfaen"/>
          <w:szCs w:val="24"/>
          <w:lang w:val="hy-AM"/>
        </w:rPr>
        <w:t>այաստանի</w:t>
      </w:r>
      <w:r w:rsidRPr="00987915">
        <w:rPr>
          <w:rStyle w:val="Strong"/>
          <w:rFonts w:ascii="GHEA Grapalat" w:hAnsi="GHEA Grapalat" w:cs="Sylfaen"/>
          <w:szCs w:val="24"/>
          <w:lang w:val="en-US"/>
        </w:rPr>
        <w:t xml:space="preserve"> Հ</w:t>
      </w:r>
      <w:r w:rsidRPr="00987915">
        <w:rPr>
          <w:rStyle w:val="Strong"/>
          <w:rFonts w:ascii="GHEA Grapalat" w:hAnsi="GHEA Grapalat" w:cs="Sylfaen"/>
          <w:szCs w:val="24"/>
          <w:lang w:val="hy-AM"/>
        </w:rPr>
        <w:t>անրապետության</w:t>
      </w:r>
      <w:r w:rsidRPr="00987915">
        <w:rPr>
          <w:rStyle w:val="Strong"/>
          <w:rFonts w:ascii="GHEA Grapalat" w:hAnsi="GHEA Grapalat"/>
          <w:szCs w:val="24"/>
          <w:lang w:val="hy-AM"/>
        </w:rPr>
        <w:t xml:space="preserve"> հարկային օրենսգրքում </w:t>
      </w:r>
      <w:r w:rsidR="00592207">
        <w:rPr>
          <w:rStyle w:val="Strong"/>
          <w:rFonts w:ascii="GHEA Grapalat" w:hAnsi="GHEA Grapalat"/>
          <w:szCs w:val="24"/>
          <w:lang w:val="en-US"/>
        </w:rPr>
        <w:t xml:space="preserve">փոփոխություններ և </w:t>
      </w:r>
      <w:r w:rsidRPr="00987915">
        <w:rPr>
          <w:rStyle w:val="Strong"/>
          <w:rFonts w:ascii="GHEA Grapalat" w:hAnsi="GHEA Grapalat" w:cs="Sylfaen"/>
          <w:color w:val="000000"/>
          <w:szCs w:val="24"/>
          <w:lang w:val="hy-AM"/>
        </w:rPr>
        <w:t>լրացումներ</w:t>
      </w:r>
      <w:r w:rsidRPr="00987915">
        <w:rPr>
          <w:rStyle w:val="Strong"/>
          <w:rFonts w:ascii="GHEA Grapalat" w:hAnsi="GHEA Grapalat" w:cs="Sylfaen"/>
          <w:szCs w:val="24"/>
        </w:rPr>
        <w:t xml:space="preserve"> </w:t>
      </w:r>
      <w:r w:rsidRPr="00987915">
        <w:rPr>
          <w:rStyle w:val="Strong"/>
          <w:rFonts w:ascii="GHEA Grapalat" w:hAnsi="GHEA Grapalat" w:cs="Sylfaen"/>
          <w:szCs w:val="24"/>
          <w:lang w:val="hy-AM"/>
        </w:rPr>
        <w:t>կատարելու մասին</w:t>
      </w:r>
      <w:r w:rsidRPr="00987915">
        <w:rPr>
          <w:rStyle w:val="Strong"/>
          <w:rFonts w:ascii="GHEA Grapalat" w:hAnsi="GHEA Grapalat"/>
          <w:szCs w:val="24"/>
          <w:lang w:val="hy-AM"/>
        </w:rPr>
        <w:t>» ՀՀ օրենքի նախագծի ընդունմամբ պետական բյուջեի եկամուտների նվազեցման կամ ծախսերի ավելացման մասին</w:t>
      </w:r>
    </w:p>
    <w:p w:rsidR="009E6EBB" w:rsidRPr="00987915" w:rsidRDefault="009E6EBB" w:rsidP="009E6EBB">
      <w:pPr>
        <w:pStyle w:val="BodyText"/>
        <w:spacing w:line="360" w:lineRule="auto"/>
        <w:ind w:firstLine="720"/>
        <w:rPr>
          <w:rFonts w:ascii="GHEA Grapalat" w:hAnsi="GHEA Grapalat"/>
          <w:szCs w:val="24"/>
          <w:lang w:val="nl-NL"/>
        </w:rPr>
      </w:pPr>
    </w:p>
    <w:p w:rsidR="009E6EBB" w:rsidRPr="00987915" w:rsidRDefault="009E6EBB" w:rsidP="009E6EBB">
      <w:pPr>
        <w:spacing w:line="360" w:lineRule="auto"/>
        <w:ind w:firstLine="708"/>
        <w:jc w:val="both"/>
        <w:rPr>
          <w:rFonts w:ascii="GHEA Grapalat" w:hAnsi="GHEA Grapalat" w:cs="Sylfaen"/>
          <w:sz w:val="24"/>
          <w:szCs w:val="24"/>
        </w:rPr>
      </w:pPr>
      <w:r w:rsidRPr="00987915">
        <w:rPr>
          <w:rFonts w:ascii="GHEA Grapalat" w:hAnsi="GHEA Grapalat" w:cs="Sylfaen"/>
          <w:sz w:val="24"/>
          <w:szCs w:val="24"/>
        </w:rPr>
        <w:t xml:space="preserve">«Հայաստանի Հանրապետության հարկային օրենսգրքում </w:t>
      </w:r>
      <w:r w:rsidR="00592207">
        <w:rPr>
          <w:rFonts w:ascii="GHEA Grapalat" w:hAnsi="GHEA Grapalat" w:cs="Sylfaen"/>
          <w:sz w:val="24"/>
          <w:szCs w:val="24"/>
        </w:rPr>
        <w:t xml:space="preserve">փոփոխություններ և </w:t>
      </w:r>
      <w:r w:rsidRPr="00987915">
        <w:rPr>
          <w:rFonts w:ascii="GHEA Grapalat" w:hAnsi="GHEA Grapalat" w:cs="Sylfaen"/>
          <w:sz w:val="24"/>
          <w:szCs w:val="24"/>
        </w:rPr>
        <w:t>լրացումներ կատարելու մասին» ՀՀ օրենքի նախագծի ընդուն</w:t>
      </w:r>
      <w:r w:rsidRPr="00987915">
        <w:rPr>
          <w:rFonts w:ascii="GHEA Grapalat" w:hAnsi="GHEA Grapalat" w:cs="Sylfaen"/>
          <w:sz w:val="24"/>
          <w:szCs w:val="24"/>
        </w:rPr>
        <w:softHyphen/>
      </w:r>
      <w:r w:rsidRPr="00987915">
        <w:rPr>
          <w:rFonts w:ascii="GHEA Grapalat" w:hAnsi="GHEA Grapalat" w:cs="Sylfaen"/>
          <w:sz w:val="24"/>
          <w:szCs w:val="24"/>
        </w:rPr>
        <w:softHyphen/>
      </w:r>
      <w:r w:rsidRPr="00987915">
        <w:rPr>
          <w:rFonts w:ascii="GHEA Grapalat" w:hAnsi="GHEA Grapalat" w:cs="Sylfaen"/>
          <w:sz w:val="24"/>
          <w:szCs w:val="24"/>
        </w:rPr>
        <w:softHyphen/>
        <w:t>մամբ պետա</w:t>
      </w:r>
      <w:r w:rsidRPr="00987915">
        <w:rPr>
          <w:rFonts w:ascii="GHEA Grapalat" w:hAnsi="GHEA Grapalat" w:cs="Sylfaen"/>
          <w:sz w:val="24"/>
          <w:szCs w:val="24"/>
        </w:rPr>
        <w:softHyphen/>
        <w:t>կան բյուջեի եկա</w:t>
      </w:r>
      <w:r w:rsidRPr="00987915">
        <w:rPr>
          <w:rFonts w:ascii="GHEA Grapalat" w:hAnsi="GHEA Grapalat" w:cs="Sylfaen"/>
          <w:sz w:val="24"/>
          <w:szCs w:val="24"/>
        </w:rPr>
        <w:softHyphen/>
        <w:t>մուտ</w:t>
      </w:r>
      <w:r w:rsidRPr="00987915">
        <w:rPr>
          <w:rFonts w:ascii="GHEA Grapalat" w:hAnsi="GHEA Grapalat" w:cs="Sylfaen"/>
          <w:sz w:val="24"/>
          <w:szCs w:val="24"/>
        </w:rPr>
        <w:softHyphen/>
        <w:t>ների</w:t>
      </w:r>
      <w:r w:rsidRPr="00987915">
        <w:rPr>
          <w:rFonts w:ascii="GHEA Grapalat" w:hAnsi="GHEA Grapalat" w:cs="Sylfaen"/>
          <w:noProof/>
          <w:sz w:val="24"/>
          <w:szCs w:val="24"/>
          <w:lang w:val="hy-AM"/>
        </w:rPr>
        <w:t xml:space="preserve"> նվազեցում</w:t>
      </w:r>
      <w:r w:rsidRPr="00987915">
        <w:rPr>
          <w:rFonts w:ascii="GHEA Grapalat" w:hAnsi="GHEA Grapalat" w:cs="Sylfaen"/>
          <w:sz w:val="24"/>
          <w:szCs w:val="24"/>
        </w:rPr>
        <w:t xml:space="preserve"> </w:t>
      </w:r>
      <w:r w:rsidRPr="00987915">
        <w:rPr>
          <w:rFonts w:ascii="GHEA Grapalat" w:hAnsi="GHEA Grapalat" w:cs="Sylfaen"/>
          <w:noProof/>
          <w:sz w:val="24"/>
          <w:szCs w:val="24"/>
          <w:lang w:val="hy-AM"/>
        </w:rPr>
        <w:t>կամ</w:t>
      </w:r>
      <w:r w:rsidRPr="00987915">
        <w:rPr>
          <w:rFonts w:ascii="GHEA Grapalat" w:hAnsi="GHEA Grapalat" w:cs="Sylfaen"/>
          <w:sz w:val="24"/>
          <w:szCs w:val="24"/>
        </w:rPr>
        <w:t xml:space="preserve"> </w:t>
      </w:r>
      <w:r w:rsidRPr="00987915">
        <w:rPr>
          <w:rFonts w:ascii="GHEA Grapalat" w:hAnsi="GHEA Grapalat"/>
          <w:noProof/>
          <w:sz w:val="24"/>
          <w:szCs w:val="24"/>
          <w:lang w:val="hy-AM"/>
        </w:rPr>
        <w:t xml:space="preserve">ծախսերի </w:t>
      </w:r>
      <w:r w:rsidRPr="00987915">
        <w:rPr>
          <w:rFonts w:ascii="GHEA Grapalat" w:hAnsi="GHEA Grapalat" w:cs="Sylfaen"/>
          <w:sz w:val="24"/>
          <w:szCs w:val="24"/>
        </w:rPr>
        <w:t>ավելացում չի ակն</w:t>
      </w:r>
      <w:r w:rsidRPr="00987915">
        <w:rPr>
          <w:rFonts w:ascii="GHEA Grapalat" w:hAnsi="GHEA Grapalat" w:cs="Sylfaen"/>
          <w:sz w:val="24"/>
          <w:szCs w:val="24"/>
        </w:rPr>
        <w:softHyphen/>
        <w:t>կալ</w:t>
      </w:r>
      <w:r w:rsidRPr="00987915">
        <w:rPr>
          <w:rFonts w:ascii="GHEA Grapalat" w:hAnsi="GHEA Grapalat" w:cs="Sylfaen"/>
          <w:sz w:val="24"/>
          <w:szCs w:val="24"/>
        </w:rPr>
        <w:softHyphen/>
      </w:r>
      <w:r w:rsidRPr="00987915">
        <w:rPr>
          <w:rFonts w:ascii="GHEA Grapalat" w:hAnsi="GHEA Grapalat" w:cs="Sylfaen"/>
          <w:sz w:val="24"/>
          <w:szCs w:val="24"/>
        </w:rPr>
        <w:softHyphen/>
      </w:r>
      <w:r w:rsidRPr="00987915">
        <w:rPr>
          <w:rFonts w:ascii="GHEA Grapalat" w:hAnsi="GHEA Grapalat" w:cs="Sylfaen"/>
          <w:sz w:val="24"/>
          <w:szCs w:val="24"/>
        </w:rPr>
        <w:softHyphen/>
        <w:t>վում:</w:t>
      </w:r>
    </w:p>
    <w:p w:rsidR="009E6EBB" w:rsidRPr="00987915" w:rsidRDefault="009E6EBB" w:rsidP="009E6EBB">
      <w:pPr>
        <w:spacing w:after="0" w:line="360" w:lineRule="auto"/>
        <w:ind w:firstLine="567"/>
        <w:rPr>
          <w:sz w:val="24"/>
          <w:szCs w:val="24"/>
        </w:rPr>
      </w:pPr>
    </w:p>
    <w:p w:rsidR="00355987" w:rsidRDefault="00355987"/>
    <w:sectPr w:rsidR="00355987" w:rsidSect="00D436F4">
      <w:pgSz w:w="11906" w:h="16838" w:code="9"/>
      <w:pgMar w:top="1135" w:right="707" w:bottom="851" w:left="1276" w:header="425" w:footer="22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F323B"/>
    <w:multiLevelType w:val="hybridMultilevel"/>
    <w:tmpl w:val="A8D45DCC"/>
    <w:lvl w:ilvl="0" w:tplc="B980EC5C">
      <w:start w:val="4"/>
      <w:numFmt w:val="decimal"/>
      <w:lvlText w:val="%1."/>
      <w:lvlJc w:val="left"/>
      <w:pPr>
        <w:ind w:left="927" w:hanging="360"/>
      </w:pPr>
      <w:rPr>
        <w:rFonts w:cs="Sylfae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DAF2A5D"/>
    <w:multiLevelType w:val="hybridMultilevel"/>
    <w:tmpl w:val="2E52822C"/>
    <w:lvl w:ilvl="0" w:tplc="4586A526">
      <w:start w:val="1"/>
      <w:numFmt w:val="decimal"/>
      <w:lvlText w:val="%1)"/>
      <w:lvlJc w:val="lef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2">
    <w:nsid w:val="5A2F7ECE"/>
    <w:multiLevelType w:val="hybridMultilevel"/>
    <w:tmpl w:val="4F945A88"/>
    <w:lvl w:ilvl="0" w:tplc="4D9A7288">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nsid w:val="5A7D3099"/>
    <w:multiLevelType w:val="hybridMultilevel"/>
    <w:tmpl w:val="13749CD2"/>
    <w:lvl w:ilvl="0" w:tplc="B6B263F6">
      <w:start w:val="1"/>
      <w:numFmt w:val="decimal"/>
      <w:lvlText w:val="%1."/>
      <w:lvlJc w:val="left"/>
      <w:pPr>
        <w:ind w:left="927" w:hanging="360"/>
      </w:pPr>
      <w:rPr>
        <w:rFonts w:hint="default"/>
        <w:b/>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2162DAD"/>
    <w:multiLevelType w:val="hybridMultilevel"/>
    <w:tmpl w:val="9128408C"/>
    <w:lvl w:ilvl="0" w:tplc="2FAC4BE2">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96D47B3"/>
    <w:multiLevelType w:val="hybridMultilevel"/>
    <w:tmpl w:val="23F48F9C"/>
    <w:lvl w:ilvl="0" w:tplc="F18A01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EB"/>
    <w:rsid w:val="00094690"/>
    <w:rsid w:val="000B28FA"/>
    <w:rsid w:val="00136A9A"/>
    <w:rsid w:val="001448EB"/>
    <w:rsid w:val="001E6757"/>
    <w:rsid w:val="002E4CD2"/>
    <w:rsid w:val="00355987"/>
    <w:rsid w:val="00381832"/>
    <w:rsid w:val="00400EF9"/>
    <w:rsid w:val="00403D82"/>
    <w:rsid w:val="00592207"/>
    <w:rsid w:val="00640711"/>
    <w:rsid w:val="00651162"/>
    <w:rsid w:val="007D18AF"/>
    <w:rsid w:val="009E6EBB"/>
    <w:rsid w:val="009F6BA3"/>
    <w:rsid w:val="009F7067"/>
    <w:rsid w:val="00BC5456"/>
    <w:rsid w:val="00BD3723"/>
    <w:rsid w:val="00C76AA8"/>
    <w:rsid w:val="00D23110"/>
    <w:rsid w:val="00D436F4"/>
    <w:rsid w:val="00E149DD"/>
    <w:rsid w:val="00F638AB"/>
    <w:rsid w:val="00FC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rsid w:val="009E6EB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E6EBB"/>
    <w:rPr>
      <w:b/>
      <w:bCs/>
    </w:rPr>
  </w:style>
  <w:style w:type="paragraph" w:styleId="ListParagraph">
    <w:name w:val="List Paragraph"/>
    <w:aliases w:val="Akapit z listą BS,List Paragraph 1,List_Paragraph,Multilevel para_II,List Paragraph1"/>
    <w:basedOn w:val="Normal"/>
    <w:link w:val="ListParagraphChar"/>
    <w:uiPriority w:val="34"/>
    <w:qFormat/>
    <w:rsid w:val="009E6EBB"/>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E6EBB"/>
    <w:rPr>
      <w:rFonts w:ascii="Calibri" w:eastAsia="Calibri" w:hAnsi="Calibri" w:cs="Times New Roman"/>
    </w:rPr>
  </w:style>
  <w:style w:type="character" w:customStyle="1" w:styleId="NormalWebChar">
    <w:name w:val="Normal (Web) Char"/>
    <w:aliases w:val="webb Char"/>
    <w:link w:val="NormalWeb"/>
    <w:uiPriority w:val="99"/>
    <w:locked/>
    <w:rsid w:val="009E6EBB"/>
    <w:rPr>
      <w:rFonts w:ascii="Times New Roman" w:eastAsia="Times New Roman" w:hAnsi="Times New Roman" w:cs="Times New Roman"/>
      <w:sz w:val="24"/>
      <w:szCs w:val="24"/>
    </w:rPr>
  </w:style>
  <w:style w:type="paragraph" w:customStyle="1" w:styleId="mechtex">
    <w:name w:val="mechtex"/>
    <w:basedOn w:val="Normal"/>
    <w:link w:val="mechtexChar"/>
    <w:rsid w:val="009E6EBB"/>
    <w:pPr>
      <w:spacing w:after="0" w:line="240" w:lineRule="auto"/>
      <w:jc w:val="center"/>
    </w:pPr>
    <w:rPr>
      <w:rFonts w:ascii="Arial Armenian" w:eastAsia="Times New Roman" w:hAnsi="Arial Armenian"/>
      <w:szCs w:val="20"/>
      <w:lang w:eastAsia="ru-RU"/>
    </w:rPr>
  </w:style>
  <w:style w:type="character" w:customStyle="1" w:styleId="mechtexChar">
    <w:name w:val="mechtex Char"/>
    <w:link w:val="mechtex"/>
    <w:rsid w:val="009E6EBB"/>
    <w:rPr>
      <w:rFonts w:ascii="Arial Armenian" w:eastAsia="Times New Roman" w:hAnsi="Arial Armenian" w:cs="Times New Roman"/>
      <w:szCs w:val="20"/>
      <w:lang w:eastAsia="ru-RU"/>
    </w:rPr>
  </w:style>
  <w:style w:type="paragraph" w:styleId="BodyText">
    <w:name w:val="Body Text"/>
    <w:basedOn w:val="Normal"/>
    <w:link w:val="BodyTextChar"/>
    <w:uiPriority w:val="99"/>
    <w:rsid w:val="009E6EBB"/>
    <w:pPr>
      <w:spacing w:after="0" w:line="240" w:lineRule="auto"/>
      <w:jc w:val="both"/>
    </w:pPr>
    <w:rPr>
      <w:rFonts w:ascii="Times Armenian" w:eastAsia="Times New Roman" w:hAnsi="Times Armenian"/>
      <w:sz w:val="24"/>
      <w:szCs w:val="20"/>
      <w:lang w:val="x-none" w:eastAsia="x-none"/>
    </w:rPr>
  </w:style>
  <w:style w:type="character" w:customStyle="1" w:styleId="BodyTextChar">
    <w:name w:val="Body Text Char"/>
    <w:basedOn w:val="DefaultParagraphFont"/>
    <w:link w:val="BodyText"/>
    <w:uiPriority w:val="99"/>
    <w:rsid w:val="009E6EBB"/>
    <w:rPr>
      <w:rFonts w:ascii="Times Armenian" w:eastAsia="Times New Roman" w:hAnsi="Times Armeni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rsid w:val="009E6EB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9E6EBB"/>
    <w:rPr>
      <w:b/>
      <w:bCs/>
    </w:rPr>
  </w:style>
  <w:style w:type="paragraph" w:styleId="ListParagraph">
    <w:name w:val="List Paragraph"/>
    <w:aliases w:val="Akapit z listą BS,List Paragraph 1,List_Paragraph,Multilevel para_II,List Paragraph1"/>
    <w:basedOn w:val="Normal"/>
    <w:link w:val="ListParagraphChar"/>
    <w:uiPriority w:val="34"/>
    <w:qFormat/>
    <w:rsid w:val="009E6EBB"/>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9E6EBB"/>
    <w:rPr>
      <w:rFonts w:ascii="Calibri" w:eastAsia="Calibri" w:hAnsi="Calibri" w:cs="Times New Roman"/>
    </w:rPr>
  </w:style>
  <w:style w:type="character" w:customStyle="1" w:styleId="NormalWebChar">
    <w:name w:val="Normal (Web) Char"/>
    <w:aliases w:val="webb Char"/>
    <w:link w:val="NormalWeb"/>
    <w:uiPriority w:val="99"/>
    <w:locked/>
    <w:rsid w:val="009E6EBB"/>
    <w:rPr>
      <w:rFonts w:ascii="Times New Roman" w:eastAsia="Times New Roman" w:hAnsi="Times New Roman" w:cs="Times New Roman"/>
      <w:sz w:val="24"/>
      <w:szCs w:val="24"/>
    </w:rPr>
  </w:style>
  <w:style w:type="paragraph" w:customStyle="1" w:styleId="mechtex">
    <w:name w:val="mechtex"/>
    <w:basedOn w:val="Normal"/>
    <w:link w:val="mechtexChar"/>
    <w:rsid w:val="009E6EBB"/>
    <w:pPr>
      <w:spacing w:after="0" w:line="240" w:lineRule="auto"/>
      <w:jc w:val="center"/>
    </w:pPr>
    <w:rPr>
      <w:rFonts w:ascii="Arial Armenian" w:eastAsia="Times New Roman" w:hAnsi="Arial Armenian"/>
      <w:szCs w:val="20"/>
      <w:lang w:eastAsia="ru-RU"/>
    </w:rPr>
  </w:style>
  <w:style w:type="character" w:customStyle="1" w:styleId="mechtexChar">
    <w:name w:val="mechtex Char"/>
    <w:link w:val="mechtex"/>
    <w:rsid w:val="009E6EBB"/>
    <w:rPr>
      <w:rFonts w:ascii="Arial Armenian" w:eastAsia="Times New Roman" w:hAnsi="Arial Armenian" w:cs="Times New Roman"/>
      <w:szCs w:val="20"/>
      <w:lang w:eastAsia="ru-RU"/>
    </w:rPr>
  </w:style>
  <w:style w:type="paragraph" w:styleId="BodyText">
    <w:name w:val="Body Text"/>
    <w:basedOn w:val="Normal"/>
    <w:link w:val="BodyTextChar"/>
    <w:uiPriority w:val="99"/>
    <w:rsid w:val="009E6EBB"/>
    <w:pPr>
      <w:spacing w:after="0" w:line="240" w:lineRule="auto"/>
      <w:jc w:val="both"/>
    </w:pPr>
    <w:rPr>
      <w:rFonts w:ascii="Times Armenian" w:eastAsia="Times New Roman" w:hAnsi="Times Armenian"/>
      <w:sz w:val="24"/>
      <w:szCs w:val="20"/>
      <w:lang w:val="x-none" w:eastAsia="x-none"/>
    </w:rPr>
  </w:style>
  <w:style w:type="character" w:customStyle="1" w:styleId="BodyTextChar">
    <w:name w:val="Body Text Char"/>
    <w:basedOn w:val="DefaultParagraphFont"/>
    <w:link w:val="BodyText"/>
    <w:uiPriority w:val="99"/>
    <w:rsid w:val="009E6EBB"/>
    <w:rPr>
      <w:rFonts w:ascii="Times Armenian" w:eastAsia="Times New Roman" w:hAnsi="Times Armeni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3F737-1338-42C6-9CDD-FF60003F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DG Win&amp;Soft</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Andranik Muradyan</dc:creator>
  <cp:lastModifiedBy>Arman Poghosyan</cp:lastModifiedBy>
  <cp:revision>4</cp:revision>
  <dcterms:created xsi:type="dcterms:W3CDTF">2017-11-18T15:00:00Z</dcterms:created>
  <dcterms:modified xsi:type="dcterms:W3CDTF">2017-11-22T15:57:00Z</dcterms:modified>
</cp:coreProperties>
</file>