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C3" w:rsidRPr="00C20E80" w:rsidRDefault="006D0045" w:rsidP="006D0045">
      <w:pPr>
        <w:jc w:val="center"/>
        <w:rPr>
          <w:rFonts w:ascii="GHEA Grapalat" w:hAnsi="GHEA Grapalat"/>
          <w:b/>
          <w:sz w:val="28"/>
          <w:szCs w:val="28"/>
        </w:rPr>
      </w:pPr>
      <w:r w:rsidRPr="00C20E80">
        <w:rPr>
          <w:rFonts w:ascii="GHEA Grapalat" w:hAnsi="GHEA Grapalat"/>
          <w:b/>
          <w:sz w:val="28"/>
          <w:szCs w:val="28"/>
        </w:rPr>
        <w:t>Ա Մ Փ Ո Փ Ա Թ Ե Ր Թ</w:t>
      </w:r>
    </w:p>
    <w:p w:rsidR="00EA2441" w:rsidRDefault="001F6E49" w:rsidP="00EA244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 w:cs="GHEA Mariam"/>
          <w:b/>
          <w:sz w:val="24"/>
          <w:szCs w:val="24"/>
          <w:lang w:val="af-ZA"/>
        </w:rPr>
      </w:pPr>
      <w:r>
        <w:rPr>
          <w:rFonts w:ascii="GHEA Grapalat" w:hAnsi="GHEA Grapalat" w:cs="GHEA Mariam"/>
          <w:b/>
          <w:sz w:val="24"/>
          <w:szCs w:val="24"/>
          <w:lang w:val="af-ZA"/>
        </w:rPr>
        <w:t>«</w:t>
      </w:r>
      <w:r w:rsidR="00C20E80" w:rsidRPr="00C20E80">
        <w:rPr>
          <w:rFonts w:ascii="GHEA Grapalat" w:hAnsi="GHEA Grapalat" w:cs="GHEA Mariam"/>
          <w:b/>
          <w:sz w:val="24"/>
          <w:szCs w:val="24"/>
          <w:lang w:val="af-ZA"/>
        </w:rPr>
        <w:t xml:space="preserve">«Հայաստանի  Հանրապետության  բյուջետային  համակարգի  մասին» Հայաստանի  Հանրապետության  օրենքում փոփոխություններ </w:t>
      </w:r>
      <w:r w:rsidR="00C20E80">
        <w:rPr>
          <w:rFonts w:ascii="GHEA Grapalat" w:hAnsi="GHEA Grapalat" w:cs="GHEA Mariam"/>
          <w:b/>
          <w:sz w:val="24"/>
          <w:szCs w:val="24"/>
          <w:lang w:val="af-ZA"/>
        </w:rPr>
        <w:t>և</w:t>
      </w:r>
      <w:r w:rsidR="00C20E80" w:rsidRPr="00C20E80">
        <w:rPr>
          <w:rFonts w:ascii="GHEA Grapalat" w:hAnsi="GHEA Grapalat" w:cs="GHEA Mariam"/>
          <w:b/>
          <w:sz w:val="24"/>
          <w:szCs w:val="24"/>
          <w:lang w:val="af-ZA"/>
        </w:rPr>
        <w:t xml:space="preserve"> լրացումներ կատարելու  մասին</w:t>
      </w:r>
      <w:r>
        <w:rPr>
          <w:rFonts w:ascii="GHEA Grapalat" w:hAnsi="GHEA Grapalat" w:cs="GHEA Mariam"/>
          <w:b/>
          <w:sz w:val="24"/>
          <w:szCs w:val="24"/>
          <w:lang w:val="af-ZA"/>
        </w:rPr>
        <w:t>»</w:t>
      </w:r>
      <w:r w:rsidR="00C20E80" w:rsidRPr="00C20E80">
        <w:rPr>
          <w:rFonts w:ascii="GHEA Grapalat" w:hAnsi="GHEA Grapalat" w:cs="GHEA Mariam"/>
          <w:b/>
          <w:sz w:val="24"/>
          <w:szCs w:val="24"/>
          <w:lang w:val="af-ZA"/>
        </w:rPr>
        <w:t xml:space="preserve"> և </w:t>
      </w:r>
      <w:r>
        <w:rPr>
          <w:rFonts w:ascii="GHEA Grapalat" w:hAnsi="GHEA Grapalat" w:cs="GHEA Mariam"/>
          <w:b/>
          <w:sz w:val="24"/>
          <w:szCs w:val="24"/>
          <w:lang w:val="af-ZA"/>
        </w:rPr>
        <w:t>«</w:t>
      </w:r>
      <w:r w:rsidR="00C20E80" w:rsidRPr="00C20E80">
        <w:rPr>
          <w:rFonts w:ascii="GHEA Grapalat" w:hAnsi="GHEA Grapalat" w:cs="GHEA Mariam"/>
          <w:b/>
          <w:sz w:val="24"/>
          <w:szCs w:val="24"/>
          <w:lang w:val="af-ZA"/>
        </w:rPr>
        <w:t>«Պետական պարտքի մասին» Հայաստանի Հանրապետության  օրենքում փոփոխություններ կատարելու մասին</w:t>
      </w:r>
      <w:r>
        <w:rPr>
          <w:rFonts w:ascii="GHEA Grapalat" w:hAnsi="GHEA Grapalat" w:cs="GHEA Mariam"/>
          <w:b/>
          <w:sz w:val="24"/>
          <w:szCs w:val="24"/>
          <w:lang w:val="af-ZA"/>
        </w:rPr>
        <w:t>»</w:t>
      </w:r>
      <w:r w:rsidR="00C20E80" w:rsidRPr="00C20E80">
        <w:rPr>
          <w:rFonts w:ascii="GHEA Grapalat" w:hAnsi="GHEA Grapalat" w:cs="GHEA Mariam"/>
          <w:b/>
          <w:sz w:val="24"/>
          <w:szCs w:val="24"/>
          <w:lang w:val="af-ZA"/>
        </w:rPr>
        <w:t xml:space="preserve"> Հայաստանի Հանրապետության օրենքների </w:t>
      </w:r>
      <w:r w:rsidR="00EA2441">
        <w:rPr>
          <w:rFonts w:ascii="GHEA Grapalat" w:hAnsi="GHEA Grapalat" w:cs="GHEA Mariam"/>
          <w:b/>
          <w:sz w:val="24"/>
          <w:szCs w:val="24"/>
          <w:lang w:val="af-ZA"/>
        </w:rPr>
        <w:t xml:space="preserve">և </w:t>
      </w:r>
    </w:p>
    <w:p w:rsidR="00EA2441" w:rsidRPr="00CC27D9" w:rsidRDefault="00CC27D9" w:rsidP="00EA244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 w:cs="GHEA Mariam"/>
          <w:b/>
          <w:sz w:val="24"/>
          <w:szCs w:val="24"/>
          <w:lang w:val="af-ZA"/>
        </w:rPr>
      </w:pPr>
      <w:r w:rsidRPr="00CC27D9">
        <w:rPr>
          <w:rFonts w:ascii="GHEA Grapalat" w:hAnsi="GHEA Grapalat" w:cs="GHEA Mariam"/>
          <w:b/>
          <w:sz w:val="24"/>
          <w:szCs w:val="24"/>
          <w:lang w:val="af-ZA"/>
        </w:rPr>
        <w:t>«Առաջիկա տարվա պետական բյուջեի մասին օրենքի նախագ</w:t>
      </w:r>
      <w:r w:rsidRPr="00CC27D9">
        <w:rPr>
          <w:rFonts w:ascii="GHEA Grapalat" w:hAnsi="GHEA Grapalat" w:cs="GHEA Mariam"/>
          <w:b/>
          <w:sz w:val="24"/>
          <w:szCs w:val="24"/>
          <w:lang w:val="af-ZA"/>
        </w:rPr>
        <w:softHyphen/>
        <w:t>ծում հա</w:t>
      </w:r>
      <w:r w:rsidRPr="00CC27D9">
        <w:rPr>
          <w:rFonts w:ascii="GHEA Grapalat" w:hAnsi="GHEA Grapalat" w:cs="GHEA Mariam"/>
          <w:b/>
          <w:sz w:val="24"/>
          <w:szCs w:val="24"/>
          <w:lang w:val="af-ZA"/>
        </w:rPr>
        <w:softHyphen/>
        <w:t>ջորդ տարվա պե</w:t>
      </w:r>
      <w:r w:rsidRPr="00CC27D9">
        <w:rPr>
          <w:rFonts w:ascii="GHEA Grapalat" w:hAnsi="GHEA Grapalat" w:cs="GHEA Mariam"/>
          <w:b/>
          <w:sz w:val="24"/>
          <w:szCs w:val="24"/>
          <w:lang w:val="af-ZA"/>
        </w:rPr>
        <w:softHyphen/>
        <w:t>տա</w:t>
      </w:r>
      <w:r w:rsidRPr="00CC27D9">
        <w:rPr>
          <w:rFonts w:ascii="GHEA Grapalat" w:hAnsi="GHEA Grapalat" w:cs="GHEA Mariam"/>
          <w:b/>
          <w:sz w:val="24"/>
          <w:szCs w:val="24"/>
          <w:lang w:val="af-ZA"/>
        </w:rPr>
        <w:softHyphen/>
        <w:t xml:space="preserve">կան բյուջեի ծախսերի կազմում ընթացիկ ծախսերի աճի </w:t>
      </w:r>
      <w:r w:rsidR="00577F36">
        <w:rPr>
          <w:rFonts w:ascii="GHEA Grapalat" w:hAnsi="GHEA Grapalat" w:cs="GHEA Mariam"/>
          <w:b/>
          <w:sz w:val="24"/>
          <w:szCs w:val="24"/>
          <w:lang w:val="af-ZA"/>
        </w:rPr>
        <w:t>և</w:t>
      </w:r>
      <w:r w:rsidRPr="00CC27D9">
        <w:rPr>
          <w:rFonts w:ascii="GHEA Grapalat" w:hAnsi="GHEA Grapalat" w:cs="GHEA Mariam"/>
          <w:b/>
          <w:sz w:val="24"/>
          <w:szCs w:val="24"/>
          <w:lang w:val="af-ZA"/>
        </w:rPr>
        <w:t xml:space="preserve"> ծավալի առավելագույն չափերը սահմանելու մասին» ՀՀ կառավարության որոշման նախագծերի  </w:t>
      </w:r>
    </w:p>
    <w:p w:rsidR="00C20E80" w:rsidRPr="00C20E80" w:rsidRDefault="00C20E80" w:rsidP="00C20E80">
      <w:pPr>
        <w:pStyle w:val="ListParagraph"/>
        <w:spacing w:after="0"/>
        <w:jc w:val="center"/>
        <w:rPr>
          <w:rFonts w:ascii="GHEA Grapalat" w:hAnsi="GHEA Grapalat" w:cs="GHEA Mariam"/>
          <w:b/>
          <w:sz w:val="24"/>
          <w:szCs w:val="24"/>
          <w:lang w:val="af-ZA"/>
        </w:rPr>
      </w:pPr>
      <w:r w:rsidRPr="00C20E80">
        <w:rPr>
          <w:rFonts w:ascii="GHEA Grapalat" w:hAnsi="GHEA Grapalat" w:cs="GHEA Mariam"/>
          <w:b/>
          <w:sz w:val="24"/>
          <w:szCs w:val="24"/>
          <w:lang w:val="af-ZA"/>
        </w:rPr>
        <w:t xml:space="preserve">վերաբերյալ ստացված առաջարկությունների և դիտողությունների </w:t>
      </w:r>
    </w:p>
    <w:p w:rsidR="00C20E80" w:rsidRDefault="00C20E80" w:rsidP="00C20E80">
      <w:pPr>
        <w:overflowPunct w:val="0"/>
        <w:autoSpaceDE w:val="0"/>
        <w:autoSpaceDN w:val="0"/>
        <w:adjustRightInd w:val="0"/>
        <w:spacing w:after="0" w:line="360" w:lineRule="auto"/>
        <w:ind w:left="360" w:firstLine="27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45F3D" w:rsidRPr="00B45F3D" w:rsidRDefault="00B45F3D" w:rsidP="00C20E80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017"/>
        <w:gridCol w:w="1928"/>
        <w:gridCol w:w="3828"/>
      </w:tblGrid>
      <w:tr w:rsidR="0064334E" w:rsidRPr="00FA469A" w:rsidTr="001F6E49">
        <w:trPr>
          <w:trHeight w:val="1509"/>
        </w:trPr>
        <w:tc>
          <w:tcPr>
            <w:tcW w:w="675" w:type="dxa"/>
            <w:vAlign w:val="center"/>
          </w:tcPr>
          <w:p w:rsidR="00AA1618" w:rsidRPr="00FA469A" w:rsidRDefault="00AA1618" w:rsidP="001F6E49">
            <w:pPr>
              <w:jc w:val="center"/>
              <w:rPr>
                <w:rFonts w:ascii="GHEA Grapalat" w:hAnsi="GHEA Grapalat"/>
                <w:b/>
              </w:rPr>
            </w:pPr>
            <w:r w:rsidRPr="00FA469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261" w:type="dxa"/>
            <w:vAlign w:val="center"/>
          </w:tcPr>
          <w:p w:rsidR="00AA1618" w:rsidRPr="00FA469A" w:rsidRDefault="00AA1618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FA46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Pr="00FA469A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FA46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ամսաթիվը,գրության</w:t>
            </w:r>
            <w:proofErr w:type="spellEnd"/>
            <w:r w:rsidRPr="00FA46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017" w:type="dxa"/>
            <w:vAlign w:val="center"/>
          </w:tcPr>
          <w:p w:rsidR="00FF70D7" w:rsidRPr="00FA469A" w:rsidRDefault="00FF70D7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F70D7" w:rsidRPr="00FA469A" w:rsidRDefault="00FF70D7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AA1618" w:rsidRPr="00FA469A" w:rsidRDefault="00AA1618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FA46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928" w:type="dxa"/>
            <w:vAlign w:val="center"/>
          </w:tcPr>
          <w:p w:rsidR="00FF70D7" w:rsidRPr="00FA469A" w:rsidRDefault="00FF70D7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F70D7" w:rsidRPr="00FA469A" w:rsidRDefault="00FF70D7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AA1618" w:rsidRPr="00FA469A" w:rsidRDefault="00AA1618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828" w:type="dxa"/>
            <w:vAlign w:val="center"/>
          </w:tcPr>
          <w:p w:rsidR="00AA1618" w:rsidRPr="00FA469A" w:rsidRDefault="00AA1618" w:rsidP="001F6E4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FA469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64334E" w:rsidRPr="00D65A9D" w:rsidTr="00AA0D16">
        <w:tc>
          <w:tcPr>
            <w:tcW w:w="675" w:type="dxa"/>
          </w:tcPr>
          <w:p w:rsidR="00AA1618" w:rsidRPr="00FA469A" w:rsidRDefault="00AA1618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1" w:type="dxa"/>
          </w:tcPr>
          <w:p w:rsidR="00C0462B" w:rsidRPr="00FA469A" w:rsidRDefault="00273568" w:rsidP="007934EB">
            <w:pPr>
              <w:jc w:val="center"/>
              <w:rPr>
                <w:rFonts w:ascii="GHEA Grapalat" w:hAnsi="GHEA Grapalat"/>
              </w:rPr>
            </w:pPr>
            <w:r w:rsidRPr="00FA469A">
              <w:rPr>
                <w:rFonts w:ascii="GHEA Grapalat" w:hAnsi="GHEA Grapalat"/>
              </w:rPr>
              <w:t xml:space="preserve">ՀՀ </w:t>
            </w:r>
            <w:proofErr w:type="spellStart"/>
            <w:r w:rsidR="00C20E80" w:rsidRPr="00FA469A">
              <w:rPr>
                <w:rFonts w:ascii="GHEA Grapalat" w:hAnsi="GHEA Grapalat"/>
              </w:rPr>
              <w:t>Տնտեսական</w:t>
            </w:r>
            <w:proofErr w:type="spellEnd"/>
            <w:r w:rsidR="00C20E80"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="00C20E80" w:rsidRPr="00FA469A">
              <w:rPr>
                <w:rFonts w:ascii="GHEA Grapalat" w:hAnsi="GHEA Grapalat"/>
              </w:rPr>
              <w:t>զարգացման</w:t>
            </w:r>
            <w:proofErr w:type="spellEnd"/>
            <w:r w:rsidR="00C20E80" w:rsidRPr="00FA469A">
              <w:rPr>
                <w:rFonts w:ascii="GHEA Grapalat" w:hAnsi="GHEA Grapalat"/>
              </w:rPr>
              <w:t xml:space="preserve"> և </w:t>
            </w:r>
            <w:proofErr w:type="spellStart"/>
            <w:r w:rsidR="00C20E80" w:rsidRPr="00FA469A">
              <w:rPr>
                <w:rFonts w:ascii="GHEA Grapalat" w:hAnsi="GHEA Grapalat"/>
              </w:rPr>
              <w:t>ներդրումների</w:t>
            </w:r>
            <w:proofErr w:type="spellEnd"/>
            <w:r w:rsidR="00C20E80"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="00C20E80" w:rsidRPr="00FA469A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A16BCC" w:rsidRPr="00FA469A" w:rsidRDefault="00A16BCC" w:rsidP="007934EB">
            <w:pPr>
              <w:jc w:val="center"/>
              <w:rPr>
                <w:rFonts w:ascii="GHEA Grapalat" w:hAnsi="GHEA Grapalat"/>
              </w:rPr>
            </w:pPr>
          </w:p>
          <w:p w:rsidR="00273568" w:rsidRPr="00FA469A" w:rsidRDefault="00A16BCC" w:rsidP="007934EB">
            <w:pPr>
              <w:jc w:val="center"/>
              <w:rPr>
                <w:rFonts w:ascii="GHEA Grapalat" w:hAnsi="GHEA Grapalat"/>
                <w:b/>
                <w:i/>
              </w:rPr>
            </w:pPr>
            <w:r w:rsidRPr="00FA469A">
              <w:rPr>
                <w:rFonts w:ascii="GHEA Grapalat" w:hAnsi="GHEA Grapalat"/>
                <w:b/>
                <w:i/>
              </w:rPr>
              <w:t>12.10.2017թ</w:t>
            </w:r>
          </w:p>
          <w:p w:rsidR="0008504F" w:rsidRPr="00FA469A" w:rsidRDefault="00C20E80" w:rsidP="00FF2A80">
            <w:pPr>
              <w:jc w:val="center"/>
              <w:rPr>
                <w:rFonts w:ascii="GHEA Grapalat" w:hAnsi="GHEA Grapalat"/>
                <w:b/>
                <w:i/>
              </w:rPr>
            </w:pPr>
            <w:r w:rsidRPr="00FA469A">
              <w:rPr>
                <w:rFonts w:ascii="GHEA Grapalat" w:hAnsi="GHEA Grapalat"/>
                <w:b/>
                <w:i/>
              </w:rPr>
              <w:t>01/18.2/10113-17</w:t>
            </w:r>
          </w:p>
        </w:tc>
        <w:tc>
          <w:tcPr>
            <w:tcW w:w="5017" w:type="dxa"/>
          </w:tcPr>
          <w:p w:rsidR="00A16BCC" w:rsidRPr="00FA469A" w:rsidRDefault="00B45F3D" w:rsidP="00A16BCC">
            <w:pPr>
              <w:ind w:firstLine="567"/>
              <w:jc w:val="both"/>
              <w:rPr>
                <w:rFonts w:ascii="GHEA Grapalat" w:hAnsi="GHEA Grapalat" w:cs="GHEA Grapalat"/>
                <w:bCs/>
              </w:rPr>
            </w:pPr>
            <w:r w:rsidRPr="00FA469A">
              <w:rPr>
                <w:rFonts w:ascii="GHEA Grapalat" w:hAnsi="GHEA Grapalat" w:cs="GHEA Grapalat"/>
                <w:bCs/>
                <w:lang w:val="hy-AM"/>
              </w:rPr>
              <w:t>Հաշվի առնելով կարճաժամկետում ու միջնաժամկետում ամբողջական պահանջարկի ընդլայնման և դրանով իսկ տնտեսական ակտիվության խթանման գործում ընթացիկ ծախսերի նշանակությունը, ինչպես նաև ՀՀ կառավարության սոցիալական բնագավառի հանձնառությունները` առաջարկում ենք դ</w:t>
            </w:r>
            <w:r w:rsidR="00A16BCC" w:rsidRPr="00FA469A">
              <w:rPr>
                <w:rFonts w:ascii="GHEA Grapalat" w:hAnsi="GHEA Grapalat" w:cs="GHEA Grapalat"/>
                <w:bCs/>
                <w:lang w:val="hy-AM"/>
              </w:rPr>
              <w:t>իտարկել կարագավորում</w:t>
            </w:r>
            <w:r w:rsidR="00A16BCC" w:rsidRPr="00FA469A">
              <w:rPr>
                <w:rFonts w:ascii="GHEA Grapalat" w:hAnsi="GHEA Grapalat" w:cs="GHEA Grapalat"/>
                <w:bCs/>
                <w:lang w:val="hy-AM"/>
              </w:rPr>
              <w:softHyphen/>
              <w:t>ներում (մասնավորապես` նախնական փուլում Որոշման նախագծում) այնպիսի դրույթների ամրագրումը, որոնցով կսահմանվեն`</w:t>
            </w:r>
          </w:p>
          <w:p w:rsidR="00A16BCC" w:rsidRPr="00FA469A" w:rsidRDefault="00A16BCC" w:rsidP="00A16BCC">
            <w:pPr>
              <w:pStyle w:val="ListParagraph"/>
              <w:numPr>
                <w:ilvl w:val="0"/>
                <w:numId w:val="9"/>
              </w:numPr>
              <w:ind w:left="600" w:hanging="141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FA469A">
              <w:rPr>
                <w:rFonts w:ascii="GHEA Grapalat" w:hAnsi="GHEA Grapalat" w:cs="GHEA Grapalat"/>
                <w:bCs/>
                <w:lang w:val="hy-AM"/>
              </w:rPr>
              <w:t>ընթացիկ ծախսերի հնարավոր սահմանափակման պարագայում առաջնահերթություններ կամ սկզբունքներ ծախսային առանձին կատեգոր</w:t>
            </w:r>
            <w:r w:rsidRPr="00FA469A">
              <w:rPr>
                <w:rFonts w:ascii="GHEA Grapalat" w:hAnsi="GHEA Grapalat" w:cs="GHEA Grapalat"/>
                <w:bCs/>
                <w:lang w:val="hy-AM"/>
              </w:rPr>
              <w:softHyphen/>
              <w:t>իաների միջև,</w:t>
            </w:r>
            <w:r w:rsidRPr="00FA469A">
              <w:rPr>
                <w:rFonts w:ascii="GHEA Grapalat" w:hAnsi="GHEA Grapalat" w:cs="GHEA Grapalat"/>
                <w:bCs/>
              </w:rPr>
              <w:t xml:space="preserve"> </w:t>
            </w:r>
          </w:p>
          <w:p w:rsidR="009911AA" w:rsidRPr="00FA469A" w:rsidRDefault="00A16BCC" w:rsidP="00A16BCC">
            <w:pPr>
              <w:pStyle w:val="ListParagraph"/>
              <w:numPr>
                <w:ilvl w:val="0"/>
                <w:numId w:val="9"/>
              </w:numPr>
              <w:ind w:left="600" w:hanging="141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FA469A">
              <w:rPr>
                <w:rFonts w:ascii="GHEA Grapalat" w:hAnsi="GHEA Grapalat" w:cs="GHEA Grapalat"/>
                <w:bCs/>
                <w:lang w:val="hy-AM"/>
              </w:rPr>
              <w:t xml:space="preserve">ընթացիկ ծախսերի (առանց կառավարության պարտքի սպասարկման ծախսերի) ծավալի կամ աճի առավելագույն չափերին զուգահեռ </w:t>
            </w:r>
            <w:r w:rsidRPr="00FA469A">
              <w:rPr>
                <w:rFonts w:ascii="GHEA Grapalat" w:hAnsi="GHEA Grapalat" w:cs="GHEA Grapalat"/>
                <w:bCs/>
                <w:lang w:val="hy-AM"/>
              </w:rPr>
              <w:lastRenderedPageBreak/>
              <w:t>նաև նվազագույն շեմ:</w:t>
            </w:r>
          </w:p>
        </w:tc>
        <w:tc>
          <w:tcPr>
            <w:tcW w:w="1928" w:type="dxa"/>
          </w:tcPr>
          <w:p w:rsidR="00010BEF" w:rsidRPr="00FA469A" w:rsidRDefault="00B45F3D" w:rsidP="00FF2A80">
            <w:pPr>
              <w:jc w:val="center"/>
              <w:rPr>
                <w:rFonts w:ascii="GHEA Grapalat" w:hAnsi="GHEA Grapalat"/>
                <w:lang w:val="hy-AM"/>
              </w:rPr>
            </w:pPr>
            <w:r w:rsidRPr="00FA469A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</w:p>
        </w:tc>
        <w:tc>
          <w:tcPr>
            <w:tcW w:w="3828" w:type="dxa"/>
          </w:tcPr>
          <w:p w:rsidR="00AF0993" w:rsidRPr="00FA469A" w:rsidRDefault="001F6E49" w:rsidP="00AF0993">
            <w:pPr>
              <w:rPr>
                <w:rFonts w:ascii="GHEA Grapalat" w:hAnsi="GHEA Grapalat"/>
                <w:lang w:val="hy-AM"/>
              </w:rPr>
            </w:pPr>
            <w:r w:rsidRPr="00FA469A">
              <w:rPr>
                <w:rFonts w:ascii="GHEA Grapalat" w:hAnsi="GHEA Grapalat"/>
                <w:lang w:val="hy-AM"/>
              </w:rPr>
              <w:t xml:space="preserve">ՀՀ ֆինանսների </w:t>
            </w:r>
            <w:r w:rsidR="00AF0993" w:rsidRPr="00FA469A">
              <w:rPr>
                <w:rFonts w:ascii="GHEA Grapalat" w:hAnsi="GHEA Grapalat"/>
                <w:lang w:val="hy-AM"/>
              </w:rPr>
              <w:t>նախարարության կողմից</w:t>
            </w:r>
            <w:r w:rsidRPr="00FA469A">
              <w:rPr>
                <w:rFonts w:ascii="GHEA Grapalat" w:hAnsi="GHEA Grapalat"/>
                <w:lang w:val="hy-AM"/>
              </w:rPr>
              <w:t xml:space="preserve"> </w:t>
            </w:r>
            <w:r w:rsidR="00AF0993" w:rsidRPr="00FA469A">
              <w:rPr>
                <w:rFonts w:ascii="GHEA Grapalat" w:hAnsi="GHEA Grapalat"/>
                <w:lang w:val="hy-AM"/>
              </w:rPr>
              <w:t>մշակված փաթեթի</w:t>
            </w:r>
            <w:r w:rsidRPr="00FA469A">
              <w:rPr>
                <w:rFonts w:ascii="GHEA Grapalat" w:hAnsi="GHEA Grapalat"/>
                <w:lang w:val="hy-AM"/>
              </w:rPr>
              <w:t xml:space="preserve"> </w:t>
            </w:r>
            <w:r w:rsidR="00AF0993" w:rsidRPr="00FA469A">
              <w:rPr>
                <w:rFonts w:ascii="GHEA Grapalat" w:hAnsi="GHEA Grapalat"/>
                <w:lang w:val="hy-AM"/>
              </w:rPr>
              <w:t>նպատակն է հենց բարձրացնել տնտեսության խթանման գործում հարկաբյուջետային քաղաքականության դերն ու արդյունավետությունը։ Մասնավորապես, ընթացիկ ծախսերի դերը չի փոքրանում, պարզապես դրանց աճն է սահմանափակվում, իսկ մյուս կողմից մեծացվում է երկարաժամկետ աճի համար էական նշանակություն ունեցող կապիտալ ծախսերի դերը։</w:t>
            </w:r>
          </w:p>
          <w:p w:rsidR="00AF0993" w:rsidRPr="00FA469A" w:rsidRDefault="00AF0993" w:rsidP="00AF0993">
            <w:pPr>
              <w:rPr>
                <w:rFonts w:ascii="GHEA Grapalat" w:hAnsi="GHEA Grapalat"/>
                <w:lang w:val="hy-AM"/>
              </w:rPr>
            </w:pPr>
          </w:p>
          <w:p w:rsidR="00AF0993" w:rsidRPr="00FA469A" w:rsidRDefault="00AF0993" w:rsidP="00AF0993">
            <w:pPr>
              <w:rPr>
                <w:rFonts w:ascii="GHEA Grapalat" w:eastAsia="MS Gothic" w:hAnsi="GHEA Grapalat" w:cs="MS Gothic"/>
                <w:lang w:val="hy-AM"/>
              </w:rPr>
            </w:pPr>
            <w:r w:rsidRPr="00FA469A">
              <w:rPr>
                <w:rFonts w:ascii="GHEA Grapalat" w:hAnsi="GHEA Grapalat"/>
                <w:lang w:val="hy-AM"/>
              </w:rPr>
              <w:t xml:space="preserve">Ինչ վերաբերում է առաջարկվող դրույթներին, ապա դրանց ներառումը Որոշման նախագծում գտնում ենք ոչ նպատակահարմար, </w:t>
            </w:r>
            <w:r w:rsidRPr="00FA469A">
              <w:rPr>
                <w:rFonts w:ascii="GHEA Grapalat" w:hAnsi="GHEA Grapalat"/>
                <w:lang w:val="hy-AM"/>
              </w:rPr>
              <w:lastRenderedPageBreak/>
              <w:t>քանի որ</w:t>
            </w:r>
            <w:r w:rsidRPr="00FA469A">
              <w:rPr>
                <w:rFonts w:ascii="MS Gothic" w:eastAsia="MS Gothic" w:hAnsi="MS Gothic" w:cs="MS Gothic" w:hint="eastAsia"/>
                <w:lang w:val="hy-AM"/>
              </w:rPr>
              <w:t>․</w:t>
            </w:r>
          </w:p>
          <w:p w:rsidR="00010BEF" w:rsidRPr="00FA469A" w:rsidRDefault="00AF0993" w:rsidP="00AF0993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lang w:val="hy-AM"/>
              </w:rPr>
            </w:pPr>
            <w:r w:rsidRPr="00FA469A">
              <w:rPr>
                <w:rFonts w:ascii="GHEA Grapalat" w:hAnsi="GHEA Grapalat"/>
                <w:lang w:val="hy-AM"/>
              </w:rPr>
              <w:t>ընթացիկ ծախսերի առաջնահերթությունները արդեն իսկ սահմանվում են պետական բյուջեները և միջնաժամկետ ծախսերի ծրագրերը մշակելիս՝ ելնելով ՀՀ կառավարության գերակայություններից,</w:t>
            </w:r>
          </w:p>
          <w:p w:rsidR="00AF0993" w:rsidRPr="00FA469A" w:rsidRDefault="00AF0993" w:rsidP="005B55C5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lang w:val="hy-AM"/>
              </w:rPr>
            </w:pPr>
            <w:r w:rsidRPr="00FA469A">
              <w:rPr>
                <w:rFonts w:ascii="GHEA Grapalat" w:hAnsi="GHEA Grapalat"/>
                <w:lang w:val="hy-AM"/>
              </w:rPr>
              <w:t>պետական բյուջեի</w:t>
            </w:r>
            <w:r w:rsidR="005B55C5" w:rsidRPr="00FA469A">
              <w:rPr>
                <w:rFonts w:ascii="GHEA Grapalat" w:hAnsi="GHEA Grapalat"/>
                <w:lang w:val="hy-AM"/>
              </w:rPr>
              <w:t xml:space="preserve"> ընթացիկ ծախսերի գերակշիռ մասը արդեն իսկ այսպես կոչված «հաստատուն ծախսեր» (նվազագույն շեմ) են, որոնք իրենցից ներկայացնում են ՀՀ սահմանադրությամբ, օրենքներով, ՀՀ կառավարության որոշումներով սահմանված պարտականություններ։ </w:t>
            </w:r>
          </w:p>
        </w:tc>
      </w:tr>
      <w:tr w:rsidR="00A16BCC" w:rsidRPr="00FA469A" w:rsidTr="00AA0D16">
        <w:tc>
          <w:tcPr>
            <w:tcW w:w="675" w:type="dxa"/>
          </w:tcPr>
          <w:p w:rsidR="00A16BCC" w:rsidRPr="00FA469A" w:rsidRDefault="00A16BCC" w:rsidP="00A16BCC">
            <w:pPr>
              <w:pStyle w:val="ListParagraph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261" w:type="dxa"/>
          </w:tcPr>
          <w:p w:rsidR="00A16BCC" w:rsidRPr="00FA469A" w:rsidRDefault="00A16BCC" w:rsidP="007934E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17" w:type="dxa"/>
          </w:tcPr>
          <w:p w:rsidR="00A16BCC" w:rsidRPr="00FA469A" w:rsidRDefault="00A16BCC" w:rsidP="00A16BCC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FA469A">
              <w:rPr>
                <w:rFonts w:ascii="GHEA Grapalat" w:hAnsi="GHEA Grapalat" w:cs="GHEA Grapalat"/>
                <w:bCs/>
                <w:lang w:val="hy-AM"/>
              </w:rPr>
              <w:t xml:space="preserve"> «Իրավական ակտերի մասին» ՀՀ օրենքի 43-րդ հոդվածի 6-րդ մասի` արգելվում է հղումներ կատարել սահմանված կարգով ուժի մեջ չմտած իրավական ակտերին: Մինչդեռ, «Առաջիկա տարվա պետական բյուջեի մասին օրենքի նախագծում հաջորդ տարվա պետական բյուջեի ծախսերի կազմում ընթացիկ ծախսերի աճի և ծավալի առավելագույն չափերը սահմանելու մասին» ՀՀ կառավարության որոշման նախագծում հղում է կատարվում, նախագծերի փաթեթով ներկայացված «Հայաստանի Հանրապետության բյուջետային համակարգի մասին» ՀՀ օրենքում փոփոխություններ և </w:t>
            </w:r>
            <w:r w:rsidRPr="00FA469A">
              <w:rPr>
                <w:rFonts w:ascii="GHEA Grapalat" w:hAnsi="GHEA Grapalat" w:cs="GHEA Grapalat"/>
                <w:bCs/>
                <w:lang w:val="hy-AM"/>
              </w:rPr>
              <w:lastRenderedPageBreak/>
              <w:t>լրացումներ կատարելու մասին» ՀՀ օրենքի նախագծի 2-րդ հոդվածին, որը համաձայն օրենքի նախագծի 4-րդ հոդվածի՝ ուժի մեջ է մտնելու պաշտոնական հրապարակման օրվան հաջորդող տասներորդ օրը:</w:t>
            </w:r>
          </w:p>
        </w:tc>
        <w:tc>
          <w:tcPr>
            <w:tcW w:w="1928" w:type="dxa"/>
          </w:tcPr>
          <w:p w:rsidR="00A16BCC" w:rsidRPr="00FA469A" w:rsidRDefault="00BD6B98" w:rsidP="00BD6B9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A469A">
              <w:rPr>
                <w:rFonts w:ascii="GHEA Grapalat" w:hAnsi="GHEA Grapalat"/>
              </w:rPr>
              <w:lastRenderedPageBreak/>
              <w:t>Ընդուն</w:t>
            </w:r>
            <w:proofErr w:type="spellEnd"/>
            <w:r w:rsidR="00B45F3D" w:rsidRPr="00FA469A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Pr="00FA469A">
              <w:rPr>
                <w:rFonts w:ascii="GHEA Grapalat" w:hAnsi="GHEA Grapalat"/>
              </w:rPr>
              <w:t>ել</w:t>
            </w:r>
            <w:proofErr w:type="spellEnd"/>
            <w:r w:rsidR="00B45F3D" w:rsidRPr="00FA469A">
              <w:rPr>
                <w:rFonts w:ascii="GHEA Grapalat" w:hAnsi="GHEA Grapalat"/>
                <w:lang w:val="hy-AM"/>
              </w:rPr>
              <w:t xml:space="preserve"> է</w:t>
            </w:r>
            <w:r w:rsidRPr="00FA469A">
              <w:rPr>
                <w:rFonts w:ascii="GHEA Grapalat" w:hAnsi="GHEA Grapalat"/>
              </w:rPr>
              <w:t xml:space="preserve"> ի </w:t>
            </w:r>
            <w:proofErr w:type="spellStart"/>
            <w:r w:rsidRPr="00FA469A"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828" w:type="dxa"/>
          </w:tcPr>
          <w:p w:rsidR="00A16BCC" w:rsidRPr="00FA469A" w:rsidRDefault="00BD6B98" w:rsidP="001F6E49">
            <w:pPr>
              <w:rPr>
                <w:rFonts w:ascii="GHEA Grapalat" w:hAnsi="GHEA Grapalat"/>
              </w:rPr>
            </w:pPr>
            <w:r w:rsidRPr="00FA469A">
              <w:rPr>
                <w:rFonts w:ascii="GHEA Grapalat" w:hAnsi="GHEA Grapalat"/>
              </w:rPr>
              <w:t xml:space="preserve">ՀՀ </w:t>
            </w:r>
            <w:proofErr w:type="spellStart"/>
            <w:r w:rsidRPr="00FA469A">
              <w:rPr>
                <w:rFonts w:ascii="GHEA Grapalat" w:hAnsi="GHEA Grapalat"/>
              </w:rPr>
              <w:t>ֆինանսների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նախարարությունը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ընդհանուր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փաթեթը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կազմելիս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հաշվի</w:t>
            </w:r>
            <w:proofErr w:type="spellEnd"/>
            <w:r w:rsidRPr="00FA469A">
              <w:rPr>
                <w:rFonts w:ascii="GHEA Grapalat" w:hAnsi="GHEA Grapalat"/>
              </w:rPr>
              <w:t xml:space="preserve"> է </w:t>
            </w:r>
            <w:proofErr w:type="spellStart"/>
            <w:r w:rsidRPr="00FA469A">
              <w:rPr>
                <w:rFonts w:ascii="GHEA Grapalat" w:hAnsi="GHEA Grapalat"/>
              </w:rPr>
              <w:t>առել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r w:rsidRPr="00FA469A">
              <w:rPr>
                <w:rFonts w:ascii="GHEA Grapalat" w:hAnsi="GHEA Grapalat" w:cs="GHEA Grapalat"/>
                <w:bCs/>
                <w:lang w:val="hy-AM"/>
              </w:rPr>
              <w:t>«Իրավական ակտերի մասին» ՀՀ օրենքի 43-րդ հոդվածի 6-րդ մասի</w:t>
            </w:r>
            <w:r w:rsidRPr="00FA469A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FA469A">
              <w:rPr>
                <w:rFonts w:ascii="GHEA Grapalat" w:hAnsi="GHEA Grapalat" w:cs="GHEA Grapalat"/>
                <w:bCs/>
              </w:rPr>
              <w:t>պահանջը</w:t>
            </w:r>
            <w:proofErr w:type="spellEnd"/>
            <w:r w:rsidRPr="00FA469A">
              <w:rPr>
                <w:rFonts w:ascii="GHEA Grapalat" w:hAnsi="GHEA Grapalat"/>
              </w:rPr>
              <w:t xml:space="preserve">, </w:t>
            </w:r>
            <w:proofErr w:type="spellStart"/>
            <w:r w:rsidRPr="00FA469A">
              <w:rPr>
                <w:rFonts w:ascii="GHEA Grapalat" w:hAnsi="GHEA Grapalat"/>
              </w:rPr>
              <w:t>սակայն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որպեսզի</w:t>
            </w:r>
            <w:proofErr w:type="spellEnd"/>
            <w:r w:rsidR="001F6E49" w:rsidRPr="00FA469A">
              <w:rPr>
                <w:rFonts w:ascii="GHEA Grapalat" w:hAnsi="GHEA Grapalat"/>
                <w:lang w:val="hy-AM"/>
              </w:rPr>
              <w:t xml:space="preserve"> </w:t>
            </w:r>
            <w:r w:rsidRPr="00FA469A">
              <w:rPr>
                <w:rFonts w:ascii="GHEA Grapalat" w:hAnsi="GHEA Grapalat"/>
              </w:rPr>
              <w:t xml:space="preserve"> </w:t>
            </w:r>
            <w:r w:rsidR="001F6E49" w:rsidRPr="00FA469A">
              <w:rPr>
                <w:rFonts w:ascii="GHEA Grapalat" w:hAnsi="GHEA Grapalat"/>
                <w:lang w:val="hy-AM"/>
              </w:rPr>
              <w:t xml:space="preserve">հարկաբյուջետային քաղաքականության բարեփոխումները </w:t>
            </w:r>
            <w:proofErr w:type="spellStart"/>
            <w:r w:rsidR="00F673AD" w:rsidRPr="00FA469A">
              <w:rPr>
                <w:rFonts w:ascii="GHEA Grapalat" w:hAnsi="GHEA Grapalat"/>
              </w:rPr>
              <w:t>լիարժեք</w:t>
            </w:r>
            <w:proofErr w:type="spellEnd"/>
            <w:r w:rsidR="00F673AD"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="00F673AD" w:rsidRPr="00FA469A">
              <w:rPr>
                <w:rFonts w:ascii="GHEA Grapalat" w:hAnsi="GHEA Grapalat"/>
              </w:rPr>
              <w:t>արտացոլ</w:t>
            </w:r>
            <w:proofErr w:type="spellEnd"/>
            <w:r w:rsidR="001F6E49" w:rsidRPr="00FA469A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="00F673AD" w:rsidRPr="00FA469A">
              <w:rPr>
                <w:rFonts w:ascii="GHEA Grapalat" w:hAnsi="GHEA Grapalat"/>
              </w:rPr>
              <w:t>են</w:t>
            </w:r>
            <w:proofErr w:type="spellEnd"/>
            <w:r w:rsidR="001F6E49" w:rsidRPr="00FA469A">
              <w:rPr>
                <w:rFonts w:ascii="GHEA Grapalat" w:hAnsi="GHEA Grapalat"/>
                <w:lang w:val="hy-AM"/>
              </w:rPr>
              <w:t>՝ ՀՀ կառավարության որոշման նախագիծը</w:t>
            </w:r>
            <w:r w:rsidR="00F673AD"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կց</w:t>
            </w:r>
            <w:r w:rsidR="00F673AD" w:rsidRPr="00FA469A">
              <w:rPr>
                <w:rFonts w:ascii="GHEA Grapalat" w:hAnsi="GHEA Grapalat"/>
              </w:rPr>
              <w:t>վ</w:t>
            </w:r>
            <w:r w:rsidRPr="00FA469A">
              <w:rPr>
                <w:rFonts w:ascii="GHEA Grapalat" w:hAnsi="GHEA Grapalat"/>
              </w:rPr>
              <w:t>ել</w:t>
            </w:r>
            <w:proofErr w:type="spellEnd"/>
            <w:r w:rsidRPr="00FA469A">
              <w:rPr>
                <w:rFonts w:ascii="GHEA Grapalat" w:hAnsi="GHEA Grapalat"/>
              </w:rPr>
              <w:t xml:space="preserve"> է և </w:t>
            </w:r>
            <w:proofErr w:type="spellStart"/>
            <w:r w:rsidRPr="00FA469A">
              <w:rPr>
                <w:rFonts w:ascii="GHEA Grapalat" w:hAnsi="GHEA Grapalat"/>
              </w:rPr>
              <w:t>կատար</w:t>
            </w:r>
            <w:r w:rsidR="00F673AD" w:rsidRPr="00FA469A">
              <w:rPr>
                <w:rFonts w:ascii="GHEA Grapalat" w:hAnsi="GHEA Grapalat"/>
              </w:rPr>
              <w:t>վ</w:t>
            </w:r>
            <w:r w:rsidRPr="00FA469A">
              <w:rPr>
                <w:rFonts w:ascii="GHEA Grapalat" w:hAnsi="GHEA Grapalat"/>
              </w:rPr>
              <w:t>ել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="001F6E49" w:rsidRPr="00FA469A">
              <w:rPr>
                <w:rFonts w:ascii="GHEA Grapalat" w:hAnsi="GHEA Grapalat"/>
              </w:rPr>
              <w:t>հղում</w:t>
            </w:r>
            <w:proofErr w:type="spellEnd"/>
            <w:r w:rsidR="001F6E49" w:rsidRPr="00FA469A">
              <w:rPr>
                <w:rFonts w:ascii="GHEA Grapalat" w:hAnsi="GHEA Grapalat"/>
                <w:lang w:val="hy-AM"/>
              </w:rPr>
              <w:t xml:space="preserve"> համապատասխան օրենքին</w:t>
            </w:r>
            <w:r w:rsidR="00F673AD" w:rsidRPr="00FA469A">
              <w:rPr>
                <w:rFonts w:ascii="GHEA Grapalat" w:hAnsi="GHEA Grapalat"/>
              </w:rPr>
              <w:t xml:space="preserve">: </w:t>
            </w:r>
          </w:p>
        </w:tc>
      </w:tr>
      <w:tr w:rsidR="00A16BCC" w:rsidRPr="00FA469A" w:rsidTr="00AA0D16">
        <w:tc>
          <w:tcPr>
            <w:tcW w:w="675" w:type="dxa"/>
          </w:tcPr>
          <w:p w:rsidR="00A16BCC" w:rsidRPr="00FA469A" w:rsidRDefault="00A16BCC" w:rsidP="00A16BCC">
            <w:pPr>
              <w:pStyle w:val="ListParagraph"/>
              <w:ind w:left="360" w:hanging="360"/>
              <w:jc w:val="center"/>
              <w:rPr>
                <w:rFonts w:ascii="GHEA Grapalat" w:hAnsi="GHEA Grapalat"/>
                <w:b/>
              </w:rPr>
            </w:pPr>
            <w:r w:rsidRPr="00FA469A">
              <w:rPr>
                <w:rFonts w:ascii="GHEA Grapalat" w:hAnsi="GHEA Grapalat"/>
                <w:b/>
              </w:rPr>
              <w:lastRenderedPageBreak/>
              <w:t>2.</w:t>
            </w:r>
          </w:p>
        </w:tc>
        <w:tc>
          <w:tcPr>
            <w:tcW w:w="3261" w:type="dxa"/>
          </w:tcPr>
          <w:p w:rsidR="00A16BCC" w:rsidRPr="00FA469A" w:rsidRDefault="00A16BCC" w:rsidP="007934EB">
            <w:pPr>
              <w:jc w:val="center"/>
              <w:rPr>
                <w:rFonts w:ascii="GHEA Grapalat" w:hAnsi="GHEA Grapalat"/>
              </w:rPr>
            </w:pPr>
            <w:r w:rsidRPr="00FA469A">
              <w:rPr>
                <w:rFonts w:ascii="GHEA Grapalat" w:hAnsi="GHEA Grapalat"/>
              </w:rPr>
              <w:t xml:space="preserve">ՀՀ </w:t>
            </w:r>
            <w:proofErr w:type="spellStart"/>
            <w:r w:rsidRPr="00FA469A">
              <w:rPr>
                <w:rFonts w:ascii="GHEA Grapalat" w:hAnsi="GHEA Grapalat"/>
              </w:rPr>
              <w:t>Միջազգային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տնտեսական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ինտեգրման</w:t>
            </w:r>
            <w:proofErr w:type="spellEnd"/>
            <w:r w:rsidRPr="00FA469A">
              <w:rPr>
                <w:rFonts w:ascii="GHEA Grapalat" w:hAnsi="GHEA Grapalat"/>
              </w:rPr>
              <w:t xml:space="preserve"> և </w:t>
            </w:r>
            <w:proofErr w:type="spellStart"/>
            <w:r w:rsidRPr="00FA469A">
              <w:rPr>
                <w:rFonts w:ascii="GHEA Grapalat" w:hAnsi="GHEA Grapalat"/>
              </w:rPr>
              <w:t>բարեփոխումների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7A3681" w:rsidRPr="00FA469A" w:rsidRDefault="007A3681" w:rsidP="007934EB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7A3681" w:rsidRPr="00FA469A" w:rsidRDefault="007A3681" w:rsidP="007934EB">
            <w:pPr>
              <w:jc w:val="center"/>
              <w:rPr>
                <w:rFonts w:ascii="GHEA Grapalat" w:hAnsi="GHEA Grapalat"/>
                <w:b/>
                <w:i/>
              </w:rPr>
            </w:pPr>
            <w:r w:rsidRPr="00FA469A">
              <w:rPr>
                <w:rFonts w:ascii="GHEA Grapalat" w:hAnsi="GHEA Grapalat"/>
                <w:b/>
                <w:i/>
              </w:rPr>
              <w:t>13.10.2017</w:t>
            </w:r>
          </w:p>
          <w:p w:rsidR="007A3681" w:rsidRPr="00FA469A" w:rsidRDefault="007A3681" w:rsidP="007934EB">
            <w:pPr>
              <w:jc w:val="center"/>
              <w:rPr>
                <w:rFonts w:ascii="GHEA Grapalat" w:hAnsi="GHEA Grapalat"/>
                <w:b/>
                <w:i/>
              </w:rPr>
            </w:pPr>
            <w:r w:rsidRPr="00FA469A">
              <w:rPr>
                <w:rFonts w:ascii="GHEA Grapalat" w:hAnsi="GHEA Grapalat"/>
                <w:b/>
                <w:i/>
              </w:rPr>
              <w:t>3164-14</w:t>
            </w:r>
          </w:p>
          <w:tbl>
            <w:tblPr>
              <w:tblW w:w="4501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480"/>
            </w:tblGrid>
            <w:tr w:rsidR="007A3681" w:rsidRPr="00FA469A" w:rsidTr="007A3681">
              <w:trPr>
                <w:tblCellSpacing w:w="7" w:type="dxa"/>
              </w:trPr>
              <w:tc>
                <w:tcPr>
                  <w:tcW w:w="240" w:type="dxa"/>
                  <w:vAlign w:val="center"/>
                  <w:hideMark/>
                </w:tcPr>
                <w:p w:rsidR="007A3681" w:rsidRPr="00FA469A" w:rsidRDefault="007A3681" w:rsidP="007A3681">
                  <w:pPr>
                    <w:spacing w:after="0" w:line="240" w:lineRule="auto"/>
                    <w:rPr>
                      <w:rFonts w:ascii="GHEA Grapalat" w:hAnsi="GHEA Grapalat"/>
                      <w:b/>
                      <w:i/>
                    </w:rPr>
                  </w:pPr>
                </w:p>
              </w:tc>
              <w:tc>
                <w:tcPr>
                  <w:tcW w:w="2459" w:type="dxa"/>
                  <w:vAlign w:val="center"/>
                  <w:hideMark/>
                </w:tcPr>
                <w:p w:rsidR="007A3681" w:rsidRPr="00FA469A" w:rsidRDefault="007A3681" w:rsidP="007A3681">
                  <w:pPr>
                    <w:spacing w:after="0" w:line="240" w:lineRule="auto"/>
                    <w:rPr>
                      <w:rFonts w:ascii="GHEA Grapalat" w:hAnsi="GHEA Grapalat"/>
                      <w:b/>
                      <w:i/>
                    </w:rPr>
                  </w:pPr>
                </w:p>
              </w:tc>
            </w:tr>
          </w:tbl>
          <w:p w:rsidR="007A3681" w:rsidRPr="00FA469A" w:rsidRDefault="007A3681" w:rsidP="007934EB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017" w:type="dxa"/>
          </w:tcPr>
          <w:p w:rsidR="00A16BCC" w:rsidRPr="00FA469A" w:rsidRDefault="007A3681" w:rsidP="007A3681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FA469A">
              <w:rPr>
                <w:rFonts w:ascii="GHEA Grapalat" w:hAnsi="GHEA Grapalat"/>
              </w:rPr>
              <w:t>Դիտողությունները</w:t>
            </w:r>
            <w:proofErr w:type="spellEnd"/>
            <w:r w:rsidRPr="00FA469A">
              <w:rPr>
                <w:rFonts w:ascii="GHEA Grapalat" w:hAnsi="GHEA Grapalat"/>
              </w:rPr>
              <w:t xml:space="preserve"> և </w:t>
            </w:r>
            <w:proofErr w:type="spellStart"/>
            <w:r w:rsidRPr="00FA469A">
              <w:rPr>
                <w:rFonts w:ascii="GHEA Grapalat" w:hAnsi="GHEA Grapalat"/>
              </w:rPr>
              <w:t>առաջարկություններ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928" w:type="dxa"/>
          </w:tcPr>
          <w:p w:rsidR="00A16BCC" w:rsidRPr="00FA469A" w:rsidRDefault="00A16BCC" w:rsidP="00FF2A80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828" w:type="dxa"/>
          </w:tcPr>
          <w:p w:rsidR="00A16BCC" w:rsidRPr="00FA469A" w:rsidRDefault="00A16BCC" w:rsidP="001A3237">
            <w:pPr>
              <w:jc w:val="center"/>
              <w:rPr>
                <w:rFonts w:ascii="GHEA Grapalat" w:hAnsi="GHEA Grapalat"/>
              </w:rPr>
            </w:pPr>
          </w:p>
          <w:p w:rsidR="00485F7D" w:rsidRPr="00FA469A" w:rsidRDefault="00485F7D" w:rsidP="001A3237">
            <w:pPr>
              <w:jc w:val="center"/>
              <w:rPr>
                <w:rFonts w:ascii="GHEA Grapalat" w:hAnsi="GHEA Grapalat"/>
              </w:rPr>
            </w:pPr>
          </w:p>
        </w:tc>
      </w:tr>
      <w:tr w:rsidR="00A16BCC" w:rsidRPr="00D65A9D" w:rsidTr="00AA0D16">
        <w:tc>
          <w:tcPr>
            <w:tcW w:w="675" w:type="dxa"/>
          </w:tcPr>
          <w:p w:rsidR="00A16BCC" w:rsidRPr="00FA469A" w:rsidRDefault="00A16BCC" w:rsidP="00A16BCC">
            <w:pPr>
              <w:pStyle w:val="ListParagraph"/>
              <w:ind w:left="360" w:hanging="360"/>
              <w:jc w:val="center"/>
              <w:rPr>
                <w:rFonts w:ascii="GHEA Grapalat" w:hAnsi="GHEA Grapalat"/>
                <w:b/>
              </w:rPr>
            </w:pPr>
            <w:r w:rsidRPr="00FA469A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3261" w:type="dxa"/>
          </w:tcPr>
          <w:p w:rsidR="00A16BCC" w:rsidRDefault="00A16BCC" w:rsidP="007934EB">
            <w:pPr>
              <w:jc w:val="center"/>
              <w:rPr>
                <w:rFonts w:ascii="GHEA Grapalat" w:hAnsi="GHEA Grapalat"/>
              </w:rPr>
            </w:pPr>
            <w:r w:rsidRPr="00FA469A">
              <w:rPr>
                <w:rFonts w:ascii="GHEA Grapalat" w:hAnsi="GHEA Grapalat"/>
              </w:rPr>
              <w:t xml:space="preserve">ՀՀ </w:t>
            </w:r>
            <w:proofErr w:type="spellStart"/>
            <w:r w:rsidRPr="00FA469A">
              <w:rPr>
                <w:rFonts w:ascii="GHEA Grapalat" w:hAnsi="GHEA Grapalat"/>
              </w:rPr>
              <w:t>կենտր</w:t>
            </w:r>
            <w:proofErr w:type="spellEnd"/>
            <w:r w:rsidR="007B38E8">
              <w:rPr>
                <w:rFonts w:ascii="GHEA Grapalat" w:hAnsi="GHEA Grapalat"/>
                <w:lang w:val="hy-AM"/>
              </w:rPr>
              <w:t>ո</w:t>
            </w:r>
            <w:proofErr w:type="spellStart"/>
            <w:r w:rsidRPr="00FA469A">
              <w:rPr>
                <w:rFonts w:ascii="GHEA Grapalat" w:hAnsi="GHEA Grapalat"/>
              </w:rPr>
              <w:t>նական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բանկ</w:t>
            </w:r>
            <w:proofErr w:type="spellEnd"/>
          </w:p>
          <w:p w:rsidR="00D65A9D" w:rsidRDefault="00D65A9D" w:rsidP="00D65A9D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D65A9D" w:rsidRDefault="00D65A9D" w:rsidP="00D65A9D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D65A9D" w:rsidRDefault="00D65A9D" w:rsidP="00D65A9D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D65A9D" w:rsidRDefault="00D65A9D" w:rsidP="00D65A9D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16.10.2017</w:t>
            </w:r>
          </w:p>
          <w:p w:rsidR="00D65A9D" w:rsidRPr="00FA469A" w:rsidRDefault="00D65A9D" w:rsidP="007934EB">
            <w:pPr>
              <w:jc w:val="center"/>
              <w:rPr>
                <w:rFonts w:ascii="GHEA Grapalat" w:hAnsi="GHEA Grapalat"/>
              </w:rPr>
            </w:pPr>
            <w:r w:rsidRPr="00D65A9D">
              <w:rPr>
                <w:rFonts w:ascii="GHEA Grapalat" w:hAnsi="GHEA Grapalat"/>
                <w:b/>
                <w:i/>
              </w:rPr>
              <w:t>08.1-07/0555-17</w:t>
            </w:r>
          </w:p>
        </w:tc>
        <w:tc>
          <w:tcPr>
            <w:tcW w:w="5017" w:type="dxa"/>
          </w:tcPr>
          <w:p w:rsidR="00A16BCC" w:rsidRPr="00FA469A" w:rsidRDefault="00FF70D7" w:rsidP="00FF70D7">
            <w:pPr>
              <w:spacing w:after="160"/>
              <w:jc w:val="both"/>
              <w:rPr>
                <w:rFonts w:ascii="GHEA Grapalat" w:hAnsi="GHEA Grapalat" w:cs="GHEA Grapalat"/>
                <w:bCs/>
              </w:rPr>
            </w:pPr>
            <w:r w:rsidRPr="00FA469A">
              <w:rPr>
                <w:rFonts w:ascii="GHEA Grapalat" w:hAnsi="GHEA Grapalat" w:cs="GHEA Grapalat"/>
                <w:bCs/>
                <w:lang w:val="hy-AM"/>
              </w:rPr>
              <w:t>Քանի որ կապիտալ ծախսերի սահմանափակումներ չեն նախատեսվում բյուջետային կանոնի ներքո (ինչը կարծում ենք հիմնավոր է), կարծում ենք, որ հնարավոր ռիսկերը զսպելու համար անհրաժեշտ է այս նախաձեռնության ներքո նաև ներառել կարգավորում կապիտալ ծախսերի հաշվետվելիության և թափանցիկության ապահովման, ինչպես նաև արդյունավետության գնահատման ինստիտուցիոնալ մեխանիզմի առկայության հետ կապված, ինչն առկա էր նաև ԱՄՀ առաջարկներում:</w:t>
            </w:r>
          </w:p>
        </w:tc>
        <w:tc>
          <w:tcPr>
            <w:tcW w:w="1928" w:type="dxa"/>
          </w:tcPr>
          <w:p w:rsidR="00A16BCC" w:rsidRPr="00FA469A" w:rsidRDefault="001F6E49" w:rsidP="00FF2A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FA469A">
              <w:rPr>
                <w:rFonts w:ascii="GHEA Grapalat" w:hAnsi="GHEA Grapalat"/>
              </w:rPr>
              <w:t>Ընդունվել</w:t>
            </w:r>
            <w:proofErr w:type="spellEnd"/>
            <w:r w:rsidRPr="00FA469A">
              <w:rPr>
                <w:rFonts w:ascii="GHEA Grapalat" w:hAnsi="GHEA Grapalat"/>
              </w:rPr>
              <w:t xml:space="preserve"> է ի </w:t>
            </w:r>
            <w:proofErr w:type="spellStart"/>
            <w:r w:rsidRPr="00FA469A"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828" w:type="dxa"/>
          </w:tcPr>
          <w:p w:rsidR="00A16BCC" w:rsidRPr="00FA469A" w:rsidRDefault="005B55C5" w:rsidP="00D3274D">
            <w:pPr>
              <w:rPr>
                <w:rFonts w:ascii="GHEA Grapalat" w:hAnsi="GHEA Grapalat"/>
                <w:lang w:val="hy-AM"/>
              </w:rPr>
            </w:pPr>
            <w:r w:rsidRPr="00FA469A">
              <w:rPr>
                <w:rFonts w:ascii="GHEA Grapalat" w:hAnsi="GHEA Grapalat"/>
                <w:lang w:val="hy-AM"/>
              </w:rPr>
              <w:t>ՀՀ ֆինանսների նախարարություն համար առաջնահերթ են ոչ միայն կապիտալ ծախսերի, այլ</w:t>
            </w:r>
            <w:r w:rsidR="00D3274D" w:rsidRPr="00FA469A">
              <w:rPr>
                <w:rFonts w:ascii="GHEA Grapalat" w:hAnsi="GHEA Grapalat"/>
                <w:lang w:val="hy-AM"/>
              </w:rPr>
              <w:t>և</w:t>
            </w:r>
            <w:r w:rsidRPr="00FA469A">
              <w:rPr>
                <w:rFonts w:ascii="GHEA Grapalat" w:hAnsi="GHEA Grapalat"/>
                <w:lang w:val="hy-AM"/>
              </w:rPr>
              <w:t xml:space="preserve"> պետական բյուջեի բոլոր ծախսերի հաշվետվողականության և թափանցիկության ապահովումը և դրանց արդյունավետության գնահատումն ու բարձրացումը։ Դրանց ուղղված բարեփոխումներն արդեն ընթացքի մեջ են </w:t>
            </w:r>
            <w:r w:rsidR="00D3274D" w:rsidRPr="00FA469A">
              <w:rPr>
                <w:rFonts w:ascii="GHEA Grapalat" w:hAnsi="GHEA Grapalat"/>
                <w:lang w:val="hy-AM"/>
              </w:rPr>
              <w:t>և իրագործվում են</w:t>
            </w:r>
            <w:r w:rsidRPr="00FA469A">
              <w:rPr>
                <w:rFonts w:ascii="GHEA Grapalat" w:hAnsi="GHEA Grapalat"/>
                <w:lang w:val="hy-AM"/>
              </w:rPr>
              <w:t xml:space="preserve"> ծրագրային բյուջետավորման ներդրման </w:t>
            </w:r>
            <w:r w:rsidR="00D3274D" w:rsidRPr="00FA469A">
              <w:rPr>
                <w:rFonts w:ascii="GHEA Grapalat" w:hAnsi="GHEA Grapalat"/>
                <w:lang w:val="hy-AM"/>
              </w:rPr>
              <w:t>քաղաքականության շրջանակներում</w:t>
            </w:r>
            <w:r w:rsidRPr="00FA469A">
              <w:rPr>
                <w:rFonts w:ascii="GHEA Grapalat" w:hAnsi="GHEA Grapalat"/>
                <w:lang w:val="hy-AM"/>
              </w:rPr>
              <w:t xml:space="preserve">։ </w:t>
            </w:r>
          </w:p>
        </w:tc>
      </w:tr>
      <w:tr w:rsidR="00FF70D7" w:rsidRPr="00FA469A" w:rsidTr="00AA0D16">
        <w:tc>
          <w:tcPr>
            <w:tcW w:w="675" w:type="dxa"/>
          </w:tcPr>
          <w:p w:rsidR="00FF70D7" w:rsidRPr="00FA469A" w:rsidRDefault="00FF70D7" w:rsidP="00A16BCC">
            <w:pPr>
              <w:pStyle w:val="ListParagraph"/>
              <w:ind w:left="360" w:hanging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261" w:type="dxa"/>
          </w:tcPr>
          <w:p w:rsidR="00FF70D7" w:rsidRPr="00FA469A" w:rsidRDefault="00FF70D7" w:rsidP="007934E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17" w:type="dxa"/>
          </w:tcPr>
          <w:p w:rsidR="00FF70D7" w:rsidRPr="00D65A9D" w:rsidRDefault="00FF70D7" w:rsidP="00FF70D7">
            <w:pPr>
              <w:spacing w:after="16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FA469A">
              <w:rPr>
                <w:rFonts w:ascii="GHEA Grapalat" w:hAnsi="GHEA Grapalat" w:cs="GHEA Grapalat"/>
                <w:bCs/>
                <w:lang w:val="hy-AM"/>
              </w:rPr>
              <w:t xml:space="preserve">«Հայաստանի Հանրապետության բյուջետային համակարգի մասին» ՀՀ օրենքում նախատեսվող փոփոխությունների վերաբերյալ, ի լրումն Հոդված 3-ի 8.4 կետի բովանդակության,  առաջարկում ենք ավելացնել, որ ա) և բ) կետերով սահմանված միջոցառումների ծրագրերի իրականացման արդյունքում Կառավարության որոշմամբ պետք է սահմանվի թե ինչ արագությամբ (քանի տարվա ընթացքում) Կառավարության պարտքի կանխատեսվող հետագիծն պետք է </w:t>
            </w:r>
            <w:r w:rsidRPr="00FA469A">
              <w:rPr>
                <w:rFonts w:ascii="GHEA Grapalat" w:hAnsi="GHEA Grapalat" w:cs="GHEA Grapalat"/>
                <w:bCs/>
                <w:lang w:val="hy-AM"/>
              </w:rPr>
              <w:lastRenderedPageBreak/>
              <w:t>վերադառնա համապատասխանաբար 50%-ից ցածր և 60%-ից ցածր մակարդակներին: Կարծում ենք, որ այս առաջարկությունները շատ կարևոր են և դրանք չհաշվառելու պարագայում զգալի ռիսկեր կառաջանան միջինժամկետ և երկարաժամկետ հարկաբյուջետային կայունության և տնտեսական աճի առումներով:</w:t>
            </w:r>
          </w:p>
        </w:tc>
        <w:tc>
          <w:tcPr>
            <w:tcW w:w="1928" w:type="dxa"/>
          </w:tcPr>
          <w:p w:rsidR="00FF70D7" w:rsidRPr="00FA469A" w:rsidRDefault="001F6E49" w:rsidP="00FF2A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FA469A"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 w:rsidRPr="00FA469A">
              <w:rPr>
                <w:rFonts w:ascii="GHEA Grapalat" w:hAnsi="GHEA Grapalat"/>
              </w:rPr>
              <w:t xml:space="preserve"> է ի </w:t>
            </w:r>
            <w:proofErr w:type="spellStart"/>
            <w:r w:rsidRPr="00FA469A"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828" w:type="dxa"/>
          </w:tcPr>
          <w:p w:rsidR="00FF70D7" w:rsidRPr="00FA469A" w:rsidRDefault="00D3274D" w:rsidP="00FA469A">
            <w:pPr>
              <w:rPr>
                <w:rFonts w:ascii="GHEA Grapalat" w:hAnsi="GHEA Grapalat" w:cs="Courier New"/>
                <w:lang w:val="hy-AM"/>
              </w:rPr>
            </w:pPr>
            <w:proofErr w:type="spellStart"/>
            <w:r w:rsidRPr="00FA469A">
              <w:rPr>
                <w:rFonts w:ascii="GHEA Grapalat" w:hAnsi="GHEA Grapalat"/>
              </w:rPr>
              <w:t>Կառավարության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պարտքի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կանխատեսվող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հետագիծ</w:t>
            </w:r>
            <w:proofErr w:type="spellEnd"/>
            <w:r w:rsidRPr="00FA469A">
              <w:rPr>
                <w:rFonts w:ascii="GHEA Grapalat" w:hAnsi="GHEA Grapalat"/>
                <w:lang w:val="hy-AM"/>
              </w:rPr>
              <w:t>ը</w:t>
            </w:r>
            <w:r w:rsidRPr="00FA469A">
              <w:rPr>
                <w:rFonts w:ascii="GHEA Grapalat" w:hAnsi="GHEA Grapalat"/>
              </w:rPr>
              <w:t xml:space="preserve"> 50%-</w:t>
            </w:r>
            <w:proofErr w:type="spellStart"/>
            <w:r w:rsidRPr="00FA469A">
              <w:rPr>
                <w:rFonts w:ascii="GHEA Grapalat" w:hAnsi="GHEA Grapalat"/>
              </w:rPr>
              <w:t>ից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ցածր</w:t>
            </w:r>
            <w:proofErr w:type="spellEnd"/>
            <w:r w:rsidRPr="00FA469A">
              <w:rPr>
                <w:rFonts w:ascii="GHEA Grapalat" w:hAnsi="GHEA Grapalat"/>
              </w:rPr>
              <w:t xml:space="preserve"> և 60%-</w:t>
            </w:r>
            <w:proofErr w:type="spellStart"/>
            <w:r w:rsidRPr="00FA469A">
              <w:rPr>
                <w:rFonts w:ascii="GHEA Grapalat" w:hAnsi="GHEA Grapalat"/>
              </w:rPr>
              <w:t>ից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ցածր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r w:rsidRPr="00FA469A">
              <w:rPr>
                <w:rFonts w:ascii="GHEA Grapalat" w:hAnsi="GHEA Grapalat"/>
                <w:lang w:val="hy-AM"/>
              </w:rPr>
              <w:t>մ</w:t>
            </w:r>
            <w:proofErr w:type="spellStart"/>
            <w:r w:rsidRPr="00FA469A">
              <w:rPr>
                <w:rFonts w:ascii="GHEA Grapalat" w:hAnsi="GHEA Grapalat"/>
              </w:rPr>
              <w:t>ակարդակների</w:t>
            </w:r>
            <w:proofErr w:type="spellEnd"/>
            <w:r w:rsidRPr="00FA469A">
              <w:rPr>
                <w:rFonts w:ascii="GHEA Grapalat" w:hAnsi="GHEA Grapalat"/>
                <w:lang w:val="hy-AM"/>
              </w:rPr>
              <w:t xml:space="preserve">ն վերադառնալու </w:t>
            </w:r>
            <w:r w:rsidR="00FA469A" w:rsidRPr="00FA469A">
              <w:rPr>
                <w:rFonts w:ascii="GHEA Grapalat" w:hAnsi="GHEA Grapalat"/>
                <w:lang w:val="hy-AM"/>
              </w:rPr>
              <w:t xml:space="preserve">արագությունը </w:t>
            </w:r>
            <w:r w:rsidR="00FA469A" w:rsidRPr="00FA469A">
              <w:rPr>
                <w:rFonts w:ascii="GHEA Grapalat" w:hAnsi="GHEA Grapalat"/>
              </w:rPr>
              <w:t>(</w:t>
            </w:r>
            <w:r w:rsidR="00FA469A" w:rsidRPr="00FA469A">
              <w:rPr>
                <w:rFonts w:ascii="GHEA Grapalat" w:hAnsi="GHEA Grapalat"/>
                <w:lang w:val="hy-AM"/>
              </w:rPr>
              <w:t>տարիները</w:t>
            </w:r>
            <w:r w:rsidR="00FA469A" w:rsidRPr="00FA469A">
              <w:rPr>
                <w:rFonts w:ascii="GHEA Grapalat" w:hAnsi="GHEA Grapalat"/>
              </w:rPr>
              <w:t>)</w:t>
            </w:r>
            <w:r w:rsidR="00FA469A" w:rsidRPr="00FA469A">
              <w:rPr>
                <w:rFonts w:ascii="GHEA Grapalat" w:hAnsi="GHEA Grapalat"/>
                <w:lang w:val="hy-AM"/>
              </w:rPr>
              <w:t xml:space="preserve"> </w:t>
            </w:r>
            <w:r w:rsidR="006C05B6">
              <w:rPr>
                <w:rFonts w:ascii="GHEA Grapalat" w:hAnsi="GHEA Grapalat"/>
                <w:lang w:val="hy-AM"/>
              </w:rPr>
              <w:t>կսահմանվի</w:t>
            </w:r>
            <w:r w:rsidR="00FA469A" w:rsidRPr="00FA469A">
              <w:rPr>
                <w:rFonts w:ascii="GHEA Grapalat" w:hAnsi="GHEA Grapalat"/>
                <w:lang w:val="hy-AM"/>
              </w:rPr>
              <w:t xml:space="preserve"> ««</w:t>
            </w:r>
            <w:proofErr w:type="gramStart"/>
            <w:r w:rsidR="00FA469A" w:rsidRPr="00FA469A">
              <w:rPr>
                <w:rFonts w:ascii="GHEA Grapalat" w:hAnsi="GHEA Grapalat"/>
                <w:lang w:val="hy-AM"/>
              </w:rPr>
              <w:t>Հայաստանի  Հանրապետության</w:t>
            </w:r>
            <w:proofErr w:type="gramEnd"/>
            <w:r w:rsidR="00FA469A" w:rsidRPr="00FA469A">
              <w:rPr>
                <w:rFonts w:ascii="GHEA Grapalat" w:hAnsi="GHEA Grapalat"/>
                <w:lang w:val="hy-AM"/>
              </w:rPr>
              <w:t xml:space="preserve">  բյուջետային  համակարգի  մասին» Հայաստանի  Հանրապետության  օրենքում փոփոխություններ և լրացումներ կատարելու  մասին» ՀՀ օրենքի </w:t>
            </w:r>
            <w:r w:rsidR="00FA469A" w:rsidRPr="00FA469A">
              <w:rPr>
                <w:rFonts w:ascii="GHEA Grapalat" w:hAnsi="GHEA Grapalat"/>
                <w:lang w:val="hy-AM"/>
              </w:rPr>
              <w:lastRenderedPageBreak/>
              <w:t>նախագծի Հոդված 3-ի 8</w:t>
            </w:r>
            <w:r w:rsidR="00FA469A" w:rsidRPr="00FA469A">
              <w:rPr>
                <w:rFonts w:ascii="GHEA Grapalat" w:eastAsia="MS Gothic" w:hAnsi="GHEA Grapalat" w:cs="MS Gothic"/>
              </w:rPr>
              <w:t>.4</w:t>
            </w:r>
            <w:r w:rsidR="00FA469A" w:rsidRPr="00FA469A">
              <w:rPr>
                <w:rFonts w:ascii="GHEA Grapalat" w:eastAsia="MS Gothic" w:hAnsi="GHEA Grapalat" w:cs="MS Gothic"/>
                <w:lang w:val="hy-AM"/>
              </w:rPr>
              <w:t>-րդ մասի</w:t>
            </w:r>
            <w:r w:rsidR="00FA469A" w:rsidRPr="00FA469A">
              <w:rPr>
                <w:rFonts w:ascii="GHEA Grapalat" w:eastAsia="MS Gothic" w:hAnsi="GHEA Grapalat" w:cs="MS Gothic"/>
              </w:rPr>
              <w:t xml:space="preserve"> </w:t>
            </w:r>
            <w:r w:rsidR="00FA469A" w:rsidRPr="00FA469A">
              <w:rPr>
                <w:rFonts w:ascii="GHEA Grapalat" w:eastAsia="MS Gothic" w:hAnsi="GHEA Grapalat" w:cs="Courier New"/>
                <w:lang w:val="hy-AM"/>
              </w:rPr>
              <w:t>ա</w:t>
            </w:r>
            <w:r w:rsidR="00FA469A" w:rsidRPr="00FA469A">
              <w:rPr>
                <w:rFonts w:ascii="GHEA Grapalat" w:eastAsia="MS Gothic" w:hAnsi="GHEA Grapalat" w:cs="Courier New"/>
              </w:rPr>
              <w:t xml:space="preserve">) </w:t>
            </w:r>
            <w:r w:rsidR="00FA469A" w:rsidRPr="00FA469A">
              <w:rPr>
                <w:rFonts w:ascii="GHEA Grapalat" w:eastAsia="MS Gothic" w:hAnsi="GHEA Grapalat" w:cs="Courier New"/>
                <w:lang w:val="hy-AM"/>
              </w:rPr>
              <w:t>և բ</w:t>
            </w:r>
            <w:r w:rsidR="00FA469A" w:rsidRPr="00FA469A">
              <w:rPr>
                <w:rFonts w:ascii="GHEA Grapalat" w:eastAsia="MS Gothic" w:hAnsi="GHEA Grapalat" w:cs="Courier New"/>
              </w:rPr>
              <w:t xml:space="preserve">) </w:t>
            </w:r>
            <w:r w:rsidR="00FA469A" w:rsidRPr="00FA469A">
              <w:rPr>
                <w:rFonts w:ascii="GHEA Grapalat" w:eastAsia="MS Gothic" w:hAnsi="GHEA Grapalat" w:cs="Courier New"/>
                <w:lang w:val="hy-AM"/>
              </w:rPr>
              <w:t>կետերով սահմանվող միջոցառումների ծրագրերում։</w:t>
            </w:r>
          </w:p>
        </w:tc>
      </w:tr>
      <w:tr w:rsidR="004E6686" w:rsidRPr="00FA469A" w:rsidTr="00AA0D16">
        <w:tc>
          <w:tcPr>
            <w:tcW w:w="675" w:type="dxa"/>
          </w:tcPr>
          <w:p w:rsidR="004E6686" w:rsidRPr="004E6686" w:rsidRDefault="004E6686" w:rsidP="00A16BCC">
            <w:pPr>
              <w:pStyle w:val="ListParagraph"/>
              <w:ind w:left="360" w:hanging="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4.</w:t>
            </w:r>
          </w:p>
        </w:tc>
        <w:tc>
          <w:tcPr>
            <w:tcW w:w="3261" w:type="dxa"/>
          </w:tcPr>
          <w:p w:rsidR="004E6686" w:rsidRPr="004E6686" w:rsidRDefault="004E6686" w:rsidP="007934EB">
            <w:pPr>
              <w:jc w:val="center"/>
              <w:rPr>
                <w:rFonts w:ascii="GHEA Grapalat" w:hAnsi="GHEA Grapalat"/>
              </w:rPr>
            </w:pPr>
            <w:r w:rsidRPr="004E6686">
              <w:rPr>
                <w:rFonts w:ascii="GHEA Grapalat" w:hAnsi="GHEA Grapalat"/>
              </w:rPr>
              <w:t xml:space="preserve">ՀՀ </w:t>
            </w:r>
            <w:proofErr w:type="spellStart"/>
            <w:r w:rsidRPr="004E6686">
              <w:rPr>
                <w:rFonts w:ascii="GHEA Grapalat" w:hAnsi="GHEA Grapalat"/>
              </w:rPr>
              <w:t>Արդարադատո</w:t>
            </w:r>
            <w:r>
              <w:rPr>
                <w:rFonts w:ascii="GHEA Grapalat" w:hAnsi="GHEA Grapalat"/>
              </w:rPr>
              <w:t>ւ</w:t>
            </w:r>
            <w:r w:rsidRPr="004E6686">
              <w:rPr>
                <w:rFonts w:ascii="GHEA Grapalat" w:hAnsi="GHEA Grapalat"/>
              </w:rPr>
              <w:t>թյան</w:t>
            </w:r>
            <w:proofErr w:type="spellEnd"/>
            <w:r w:rsidRPr="004E6686">
              <w:rPr>
                <w:rFonts w:ascii="GHEA Grapalat" w:hAnsi="GHEA Grapalat"/>
              </w:rPr>
              <w:t xml:space="preserve"> </w:t>
            </w:r>
            <w:proofErr w:type="spellStart"/>
            <w:r w:rsidRPr="004E6686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E6686" w:rsidRPr="004E6686" w:rsidRDefault="004E6686" w:rsidP="007934EB">
            <w:pPr>
              <w:jc w:val="center"/>
              <w:rPr>
                <w:rFonts w:ascii="GHEA Grapalat" w:hAnsi="GHEA Grapalat"/>
              </w:rPr>
            </w:pPr>
          </w:p>
          <w:p w:rsidR="004E6686" w:rsidRPr="004E6686" w:rsidRDefault="004E6686" w:rsidP="007934EB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4E6686" w:rsidRPr="004E6686" w:rsidRDefault="004E6686" w:rsidP="007934EB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4E6686" w:rsidRPr="004E6686" w:rsidRDefault="004E6686" w:rsidP="007934EB">
            <w:pPr>
              <w:jc w:val="center"/>
              <w:rPr>
                <w:rFonts w:ascii="GHEA Grapalat" w:hAnsi="GHEA Grapalat"/>
                <w:b/>
                <w:i/>
              </w:rPr>
            </w:pPr>
            <w:r w:rsidRPr="004E6686">
              <w:rPr>
                <w:rFonts w:ascii="GHEA Grapalat" w:hAnsi="GHEA Grapalat"/>
                <w:b/>
                <w:i/>
              </w:rPr>
              <w:t>02.11.2017</w:t>
            </w:r>
          </w:p>
          <w:p w:rsidR="004E6686" w:rsidRPr="004E6686" w:rsidRDefault="004E6686" w:rsidP="007934EB">
            <w:pPr>
              <w:jc w:val="center"/>
              <w:rPr>
                <w:rFonts w:ascii="GHEA Grapalat" w:hAnsi="GHEA Grapalat"/>
                <w:b/>
                <w:i/>
              </w:rPr>
            </w:pPr>
            <w:r w:rsidRPr="004E6686">
              <w:rPr>
                <w:rFonts w:ascii="GHEA Grapalat" w:hAnsi="GHEA Grapalat"/>
                <w:b/>
                <w:i/>
              </w:rPr>
              <w:t>01/19715-17</w:t>
            </w:r>
          </w:p>
          <w:p w:rsidR="004E6686" w:rsidRPr="004E6686" w:rsidRDefault="004E6686" w:rsidP="007934EB">
            <w:pPr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017" w:type="dxa"/>
          </w:tcPr>
          <w:p w:rsidR="004E6686" w:rsidRPr="00FA469A" w:rsidRDefault="004E6686" w:rsidP="00FF70D7">
            <w:pPr>
              <w:spacing w:after="16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 w:eastAsia="en-GB"/>
              </w:rPr>
              <w:t>«Առաջիկա տարվա պետական բյուջեի մասին օրենքի նախագծում հաջորդ տարվա պետական բյուջեի ծախսերի կազմում ընթացիկ ծախսերի աճի և ծավալի առավելագույն չափերը սահմանելու մասին» Հայաստանի Հանրապետության կառավարության որոշման</w:t>
            </w:r>
            <w:r>
              <w:rPr>
                <w:rFonts w:ascii="GHEA Grapalat" w:hAnsi="GHEA Grapalat" w:cs="Sylfaen"/>
                <w:bCs/>
                <w:lang w:val="af-ZA"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նախագծին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անհրաժեշտ է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անդրադառնալ</w:t>
            </w:r>
            <w:r>
              <w:rPr>
                <w:rFonts w:ascii="GHEA Grapalat" w:hAnsi="GHEA Grapalat"/>
                <w:bCs/>
                <w:lang w:val="af-ZA"/>
              </w:rPr>
              <w:t xml:space="preserve"> ««Հայաստանի Հանրապետության բյուջետային համակարգի մասին» Հայաստանի Հանրապետության օրենքում փոփոխություններ և լրացումներ կատարելու մասին» և ««Պետական պարտքի մասին» Հայաստանի Հանրապետության օրենքում փոփոխություններ կատարելու մասին» Հայաստանի Հանրապետության օրենքների </w:t>
            </w:r>
            <w:proofErr w:type="spellStart"/>
            <w:r>
              <w:rPr>
                <w:rFonts w:ascii="GHEA Grapalat" w:hAnsi="GHEA Grapalat"/>
              </w:rPr>
              <w:t>նախագծերի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ընդունումից</w:t>
            </w:r>
            <w:proofErr w:type="spellEnd"/>
            <w:r>
              <w:rPr>
                <w:rFonts w:ascii="GHEA Grapalat" w:hAnsi="GHEA Grapalat"/>
                <w:bCs/>
                <w:lang w:val="hy-AM"/>
              </w:rPr>
              <w:t xml:space="preserve"> հետո</w:t>
            </w:r>
            <w:r>
              <w:rPr>
                <w:rFonts w:ascii="GHEA Grapalat" w:hAnsi="GHEA Grapalat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lang w:val="af-ZA"/>
              </w:rPr>
              <w:t>քանի որ ներկայացված նախագծի ընդունումը բխում է «Հայաստանի Հանրապետության բյուջետային համակարգի մասին» ՀՀ օրենքի 21-րդ հոդվածի 8.2 մասից և օրենքի հիշյալ դրույթն ուժի մեջ է մտնելու ««Հայաստանի Հանրապետության բյուջետային համակարգի մասին» Հայաստանի Հանրապետության օրենքում փոփոխություններ և լրացումներ կատարելու մասին» Հայաստանի Հանրապետության օրենքի</w:t>
            </w:r>
            <w:r>
              <w:rPr>
                <w:rFonts w:ascii="GHEA Grapalat" w:hAnsi="GHEA Grapalat" w:cs="GHEA Grapalat"/>
                <w:bCs/>
                <w:i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պաշտոնական հրապարակման օրվան հաջորդող տասներորդ օրը</w:t>
            </w:r>
          </w:p>
        </w:tc>
        <w:tc>
          <w:tcPr>
            <w:tcW w:w="1928" w:type="dxa"/>
          </w:tcPr>
          <w:p w:rsidR="004E6686" w:rsidRPr="00FA469A" w:rsidRDefault="00D425BE" w:rsidP="00D425BE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ի</w:t>
            </w:r>
            <w:bookmarkStart w:id="0" w:name="_GoBack"/>
            <w:bookmarkEnd w:id="0"/>
            <w:r w:rsidR="004E6686">
              <w:rPr>
                <w:rFonts w:ascii="GHEA Grapalat" w:hAnsi="GHEA Grapalat"/>
              </w:rPr>
              <w:t xml:space="preserve"> </w:t>
            </w:r>
            <w:proofErr w:type="spellStart"/>
            <w:r w:rsidR="004E6686"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828" w:type="dxa"/>
          </w:tcPr>
          <w:p w:rsidR="004E6686" w:rsidRPr="00FA469A" w:rsidRDefault="004E6686" w:rsidP="00FA469A">
            <w:pPr>
              <w:rPr>
                <w:rFonts w:ascii="GHEA Grapalat" w:hAnsi="GHEA Grapalat"/>
              </w:rPr>
            </w:pPr>
            <w:r w:rsidRPr="00FA469A">
              <w:rPr>
                <w:rFonts w:ascii="GHEA Grapalat" w:hAnsi="GHEA Grapalat"/>
              </w:rPr>
              <w:t xml:space="preserve">ՀՀ </w:t>
            </w:r>
            <w:proofErr w:type="spellStart"/>
            <w:r w:rsidRPr="00FA469A">
              <w:rPr>
                <w:rFonts w:ascii="GHEA Grapalat" w:hAnsi="GHEA Grapalat"/>
              </w:rPr>
              <w:t>ֆինանսների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նախարարությունը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ընդհանուր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փաթեթը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կազմելիս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հաշվի</w:t>
            </w:r>
            <w:proofErr w:type="spellEnd"/>
            <w:r w:rsidRPr="00FA469A">
              <w:rPr>
                <w:rFonts w:ascii="GHEA Grapalat" w:hAnsi="GHEA Grapalat"/>
              </w:rPr>
              <w:t xml:space="preserve"> է </w:t>
            </w:r>
            <w:proofErr w:type="spellStart"/>
            <w:r w:rsidRPr="00FA469A">
              <w:rPr>
                <w:rFonts w:ascii="GHEA Grapalat" w:hAnsi="GHEA Grapalat"/>
              </w:rPr>
              <w:t>առել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r w:rsidRPr="00FA469A">
              <w:rPr>
                <w:rFonts w:ascii="GHEA Grapalat" w:hAnsi="GHEA Grapalat" w:cs="GHEA Grapalat"/>
                <w:bCs/>
                <w:lang w:val="hy-AM"/>
              </w:rPr>
              <w:t>«Իրավական ակտերի մասին» ՀՀ օրենքի 43-րդ հոդվածի 6-րդ մասի</w:t>
            </w:r>
            <w:r w:rsidRPr="00FA469A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FA469A">
              <w:rPr>
                <w:rFonts w:ascii="GHEA Grapalat" w:hAnsi="GHEA Grapalat" w:cs="GHEA Grapalat"/>
                <w:bCs/>
              </w:rPr>
              <w:t>պահանջը</w:t>
            </w:r>
            <w:proofErr w:type="spellEnd"/>
            <w:r w:rsidRPr="00FA469A">
              <w:rPr>
                <w:rFonts w:ascii="GHEA Grapalat" w:hAnsi="GHEA Grapalat"/>
              </w:rPr>
              <w:t xml:space="preserve">, </w:t>
            </w:r>
            <w:proofErr w:type="spellStart"/>
            <w:r w:rsidRPr="00FA469A">
              <w:rPr>
                <w:rFonts w:ascii="GHEA Grapalat" w:hAnsi="GHEA Grapalat"/>
              </w:rPr>
              <w:t>սակայն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որպեսզի</w:t>
            </w:r>
            <w:proofErr w:type="spellEnd"/>
            <w:r w:rsidRPr="00FA469A">
              <w:rPr>
                <w:rFonts w:ascii="GHEA Grapalat" w:hAnsi="GHEA Grapalat"/>
                <w:lang w:val="hy-AM"/>
              </w:rPr>
              <w:t xml:space="preserve"> </w:t>
            </w:r>
            <w:r w:rsidRPr="00FA469A">
              <w:rPr>
                <w:rFonts w:ascii="GHEA Grapalat" w:hAnsi="GHEA Grapalat"/>
              </w:rPr>
              <w:t xml:space="preserve"> </w:t>
            </w:r>
            <w:r w:rsidRPr="00FA469A">
              <w:rPr>
                <w:rFonts w:ascii="GHEA Grapalat" w:hAnsi="GHEA Grapalat"/>
                <w:lang w:val="hy-AM"/>
              </w:rPr>
              <w:t xml:space="preserve">հարկաբյուջետային քաղաքականության բարեփոխումները </w:t>
            </w:r>
            <w:proofErr w:type="spellStart"/>
            <w:r w:rsidRPr="00FA469A">
              <w:rPr>
                <w:rFonts w:ascii="GHEA Grapalat" w:hAnsi="GHEA Grapalat"/>
              </w:rPr>
              <w:t>լիարժեք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արտացոլ</w:t>
            </w:r>
            <w:proofErr w:type="spellEnd"/>
            <w:r w:rsidRPr="00FA469A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Pr="00FA469A">
              <w:rPr>
                <w:rFonts w:ascii="GHEA Grapalat" w:hAnsi="GHEA Grapalat"/>
              </w:rPr>
              <w:t>են</w:t>
            </w:r>
            <w:proofErr w:type="spellEnd"/>
            <w:r w:rsidRPr="00FA469A">
              <w:rPr>
                <w:rFonts w:ascii="GHEA Grapalat" w:hAnsi="GHEA Grapalat"/>
                <w:lang w:val="hy-AM"/>
              </w:rPr>
              <w:t>՝ ՀՀ կառավարության որոշման նախագիծը</w:t>
            </w:r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կցվել</w:t>
            </w:r>
            <w:proofErr w:type="spellEnd"/>
            <w:r w:rsidRPr="00FA469A">
              <w:rPr>
                <w:rFonts w:ascii="GHEA Grapalat" w:hAnsi="GHEA Grapalat"/>
              </w:rPr>
              <w:t xml:space="preserve"> է և </w:t>
            </w:r>
            <w:proofErr w:type="spellStart"/>
            <w:r w:rsidRPr="00FA469A">
              <w:rPr>
                <w:rFonts w:ascii="GHEA Grapalat" w:hAnsi="GHEA Grapalat"/>
              </w:rPr>
              <w:t>կատարվել</w:t>
            </w:r>
            <w:proofErr w:type="spellEnd"/>
            <w:r w:rsidRPr="00FA469A">
              <w:rPr>
                <w:rFonts w:ascii="GHEA Grapalat" w:hAnsi="GHEA Grapalat"/>
              </w:rPr>
              <w:t xml:space="preserve"> </w:t>
            </w:r>
            <w:proofErr w:type="spellStart"/>
            <w:r w:rsidRPr="00FA469A">
              <w:rPr>
                <w:rFonts w:ascii="GHEA Grapalat" w:hAnsi="GHEA Grapalat"/>
              </w:rPr>
              <w:t>հղում</w:t>
            </w:r>
            <w:proofErr w:type="spellEnd"/>
            <w:r w:rsidRPr="00FA469A">
              <w:rPr>
                <w:rFonts w:ascii="GHEA Grapalat" w:hAnsi="GHEA Grapalat"/>
                <w:lang w:val="hy-AM"/>
              </w:rPr>
              <w:t xml:space="preserve"> համապատասխան օրենքին</w:t>
            </w:r>
            <w:r w:rsidRPr="00FA469A">
              <w:rPr>
                <w:rFonts w:ascii="GHEA Grapalat" w:hAnsi="GHEA Grapalat"/>
              </w:rPr>
              <w:t>:</w:t>
            </w:r>
          </w:p>
        </w:tc>
      </w:tr>
      <w:tr w:rsidR="00D425BE" w:rsidRPr="00FA469A" w:rsidTr="00AA0D16">
        <w:tc>
          <w:tcPr>
            <w:tcW w:w="675" w:type="dxa"/>
          </w:tcPr>
          <w:p w:rsidR="00D425BE" w:rsidRDefault="00D425BE" w:rsidP="00A16BCC">
            <w:pPr>
              <w:pStyle w:val="ListParagraph"/>
              <w:ind w:left="360" w:hanging="36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1" w:type="dxa"/>
          </w:tcPr>
          <w:p w:rsidR="00D425BE" w:rsidRPr="004E6686" w:rsidRDefault="00D425BE" w:rsidP="007934E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D425BE" w:rsidRPr="00D425BE" w:rsidRDefault="00D425BE" w:rsidP="00FF70D7">
            <w:pPr>
              <w:spacing w:after="160"/>
              <w:jc w:val="both"/>
              <w:rPr>
                <w:rFonts w:ascii="GHEA Grapalat" w:hAnsi="GHEA Grapalat" w:cs="Sylfaen"/>
                <w:bCs/>
                <w:lang w:eastAsia="en-GB"/>
              </w:rPr>
            </w:pPr>
            <w:proofErr w:type="spellStart"/>
            <w:r>
              <w:rPr>
                <w:rFonts w:ascii="GHEA Grapalat" w:hAnsi="GHEA Grapalat" w:cs="Sylfaen"/>
                <w:bCs/>
                <w:lang w:eastAsia="en-GB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eastAsia="en-GB"/>
              </w:rPr>
              <w:t>փորձագիտական</w:t>
            </w:r>
            <w:proofErr w:type="spellEnd"/>
            <w:r>
              <w:rPr>
                <w:rFonts w:ascii="GHEA Grapalat" w:hAnsi="GHEA Grapalat" w:cs="Sylfaen"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eastAsia="en-GB"/>
              </w:rPr>
              <w:t>եզրակացություն</w:t>
            </w:r>
            <w:proofErr w:type="spellEnd"/>
          </w:p>
        </w:tc>
        <w:tc>
          <w:tcPr>
            <w:tcW w:w="1928" w:type="dxa"/>
          </w:tcPr>
          <w:p w:rsidR="00D425BE" w:rsidRDefault="00D425BE" w:rsidP="00FF2A8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Ընդունելի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</w:p>
        </w:tc>
        <w:tc>
          <w:tcPr>
            <w:tcW w:w="3828" w:type="dxa"/>
          </w:tcPr>
          <w:p w:rsidR="00D425BE" w:rsidRPr="00FA469A" w:rsidRDefault="00D425BE" w:rsidP="00FA469A">
            <w:pPr>
              <w:rPr>
                <w:rFonts w:ascii="GHEA Grapalat" w:hAnsi="GHEA Grapalat"/>
              </w:rPr>
            </w:pPr>
          </w:p>
        </w:tc>
      </w:tr>
    </w:tbl>
    <w:p w:rsidR="00D425BE" w:rsidRDefault="00D425BE" w:rsidP="00D425BE">
      <w:pPr>
        <w:pBdr>
          <w:bottom w:val="single" w:sz="6" w:space="1" w:color="auto"/>
        </w:pBdr>
        <w:ind w:firstLine="567"/>
        <w:jc w:val="right"/>
        <w:rPr>
          <w:rFonts w:ascii="GHEA Grapalat" w:hAnsi="GHEA Grapalat"/>
          <w:b/>
          <w:highlight w:val="yellow"/>
          <w:lang w:val="af-ZA"/>
        </w:rPr>
      </w:pPr>
      <w:r w:rsidRPr="00AA0D16">
        <w:rPr>
          <w:rFonts w:ascii="GHEA Grapalat" w:hAnsi="GHEA Grapalat"/>
          <w:b/>
          <w:lang w:val="hy-AM"/>
        </w:rPr>
        <w:t xml:space="preserve">ՀՀ   </w:t>
      </w:r>
      <w:r>
        <w:rPr>
          <w:rFonts w:ascii="GHEA Grapalat" w:hAnsi="GHEA Grapalat"/>
          <w:b/>
        </w:rPr>
        <w:t>ՖԻՆԱՆՍՆԵՐԻ ՆԱԽԱՐԱՐՈՒՅԹՈՒՆ</w:t>
      </w: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D425BE" w:rsidRDefault="00D425BE" w:rsidP="00D425BE">
      <w:pPr>
        <w:pBdr>
          <w:bottom w:val="single" w:sz="6" w:space="1" w:color="auto"/>
        </w:pBdr>
        <w:ind w:firstLine="567"/>
        <w:jc w:val="center"/>
        <w:rPr>
          <w:rFonts w:ascii="GHEA Grapalat" w:hAnsi="GHEA Grapalat"/>
          <w:b/>
          <w:highlight w:val="yellow"/>
          <w:lang w:val="af-ZA"/>
        </w:rPr>
      </w:pPr>
    </w:p>
    <w:p w:rsidR="006D0045" w:rsidRPr="00A16BCC" w:rsidRDefault="003E56DC" w:rsidP="00FF0F9A">
      <w:pPr>
        <w:spacing w:line="360" w:lineRule="auto"/>
        <w:jc w:val="right"/>
        <w:rPr>
          <w:rFonts w:ascii="GHEA Grapalat" w:hAnsi="GHEA Grapalat"/>
          <w:b/>
        </w:rPr>
      </w:pPr>
      <w:r w:rsidRPr="00AA0D16">
        <w:rPr>
          <w:rFonts w:ascii="GHEA Grapalat" w:hAnsi="GHEA Grapalat"/>
          <w:lang w:val="af-ZA"/>
        </w:rPr>
        <w:tab/>
      </w:r>
    </w:p>
    <w:sectPr w:rsidR="006D0045" w:rsidRPr="00A16BCC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74D4610"/>
    <w:multiLevelType w:val="hybridMultilevel"/>
    <w:tmpl w:val="07E8B8E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2A0E81"/>
    <w:multiLevelType w:val="hybridMultilevel"/>
    <w:tmpl w:val="FEA00342"/>
    <w:lvl w:ilvl="0" w:tplc="A142E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04E"/>
    <w:multiLevelType w:val="hybridMultilevel"/>
    <w:tmpl w:val="A6E642DA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465D7"/>
    <w:multiLevelType w:val="hybridMultilevel"/>
    <w:tmpl w:val="694E40DE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45"/>
    <w:rsid w:val="00010BEF"/>
    <w:rsid w:val="00036A94"/>
    <w:rsid w:val="00036F58"/>
    <w:rsid w:val="00067319"/>
    <w:rsid w:val="00070336"/>
    <w:rsid w:val="0008504F"/>
    <w:rsid w:val="000C21B7"/>
    <w:rsid w:val="00117224"/>
    <w:rsid w:val="001355D4"/>
    <w:rsid w:val="00142C03"/>
    <w:rsid w:val="00147536"/>
    <w:rsid w:val="001565EB"/>
    <w:rsid w:val="001575A4"/>
    <w:rsid w:val="001652BD"/>
    <w:rsid w:val="0018155F"/>
    <w:rsid w:val="001A3237"/>
    <w:rsid w:val="001B3A2F"/>
    <w:rsid w:val="001D3A95"/>
    <w:rsid w:val="001F6E49"/>
    <w:rsid w:val="00206A98"/>
    <w:rsid w:val="00233CD2"/>
    <w:rsid w:val="002514DE"/>
    <w:rsid w:val="00255973"/>
    <w:rsid w:val="00273568"/>
    <w:rsid w:val="00293E1B"/>
    <w:rsid w:val="002A6CC7"/>
    <w:rsid w:val="002B2FA5"/>
    <w:rsid w:val="002B3330"/>
    <w:rsid w:val="002C78E7"/>
    <w:rsid w:val="002E4714"/>
    <w:rsid w:val="002F69D8"/>
    <w:rsid w:val="00311E47"/>
    <w:rsid w:val="003432A9"/>
    <w:rsid w:val="0034746B"/>
    <w:rsid w:val="00355D19"/>
    <w:rsid w:val="003623D2"/>
    <w:rsid w:val="00383797"/>
    <w:rsid w:val="003837E1"/>
    <w:rsid w:val="003A7BE6"/>
    <w:rsid w:val="003E56DC"/>
    <w:rsid w:val="00430BC4"/>
    <w:rsid w:val="0045474B"/>
    <w:rsid w:val="00485F7D"/>
    <w:rsid w:val="004B6631"/>
    <w:rsid w:val="004E54D7"/>
    <w:rsid w:val="004E6686"/>
    <w:rsid w:val="004E68E7"/>
    <w:rsid w:val="004F0BDC"/>
    <w:rsid w:val="005320BE"/>
    <w:rsid w:val="005627BB"/>
    <w:rsid w:val="00577F36"/>
    <w:rsid w:val="005835E2"/>
    <w:rsid w:val="005874D0"/>
    <w:rsid w:val="005B55C5"/>
    <w:rsid w:val="005C5F71"/>
    <w:rsid w:val="005D4F0D"/>
    <w:rsid w:val="005E29A3"/>
    <w:rsid w:val="006271CB"/>
    <w:rsid w:val="0064334E"/>
    <w:rsid w:val="00685A7A"/>
    <w:rsid w:val="006A6173"/>
    <w:rsid w:val="006C05B6"/>
    <w:rsid w:val="006D0045"/>
    <w:rsid w:val="006E21A0"/>
    <w:rsid w:val="006E2963"/>
    <w:rsid w:val="006E5447"/>
    <w:rsid w:val="006F5E0C"/>
    <w:rsid w:val="00712F0F"/>
    <w:rsid w:val="00737287"/>
    <w:rsid w:val="00770E23"/>
    <w:rsid w:val="0077170C"/>
    <w:rsid w:val="00791321"/>
    <w:rsid w:val="007934EB"/>
    <w:rsid w:val="007A3681"/>
    <w:rsid w:val="007B38E8"/>
    <w:rsid w:val="007B42B1"/>
    <w:rsid w:val="007C4A31"/>
    <w:rsid w:val="00853F3C"/>
    <w:rsid w:val="00871D28"/>
    <w:rsid w:val="0087264E"/>
    <w:rsid w:val="008918DC"/>
    <w:rsid w:val="008E4FB5"/>
    <w:rsid w:val="008F72AD"/>
    <w:rsid w:val="0098304A"/>
    <w:rsid w:val="009911AA"/>
    <w:rsid w:val="009F06E4"/>
    <w:rsid w:val="009F51A7"/>
    <w:rsid w:val="00A15CF6"/>
    <w:rsid w:val="00A16BCC"/>
    <w:rsid w:val="00A22215"/>
    <w:rsid w:val="00A30380"/>
    <w:rsid w:val="00A87D51"/>
    <w:rsid w:val="00AA0D16"/>
    <w:rsid w:val="00AA1618"/>
    <w:rsid w:val="00AA50F2"/>
    <w:rsid w:val="00AF0993"/>
    <w:rsid w:val="00B343E7"/>
    <w:rsid w:val="00B421BE"/>
    <w:rsid w:val="00B45F3D"/>
    <w:rsid w:val="00B51DBD"/>
    <w:rsid w:val="00B716B8"/>
    <w:rsid w:val="00B832D3"/>
    <w:rsid w:val="00BD6B98"/>
    <w:rsid w:val="00BE5F28"/>
    <w:rsid w:val="00C0462B"/>
    <w:rsid w:val="00C20E80"/>
    <w:rsid w:val="00C2122E"/>
    <w:rsid w:val="00C62C79"/>
    <w:rsid w:val="00C638C3"/>
    <w:rsid w:val="00C67DC2"/>
    <w:rsid w:val="00C904C1"/>
    <w:rsid w:val="00CB3246"/>
    <w:rsid w:val="00CC27D9"/>
    <w:rsid w:val="00CC5473"/>
    <w:rsid w:val="00CE4BAA"/>
    <w:rsid w:val="00CE7AA7"/>
    <w:rsid w:val="00CF22D2"/>
    <w:rsid w:val="00CF5778"/>
    <w:rsid w:val="00D07E6A"/>
    <w:rsid w:val="00D205F3"/>
    <w:rsid w:val="00D3274D"/>
    <w:rsid w:val="00D3479F"/>
    <w:rsid w:val="00D425BE"/>
    <w:rsid w:val="00D65A9D"/>
    <w:rsid w:val="00D764A8"/>
    <w:rsid w:val="00D76E7E"/>
    <w:rsid w:val="00D83BEF"/>
    <w:rsid w:val="00D8573E"/>
    <w:rsid w:val="00DA71E2"/>
    <w:rsid w:val="00DB251C"/>
    <w:rsid w:val="00DB79D9"/>
    <w:rsid w:val="00DC1050"/>
    <w:rsid w:val="00DD4AFD"/>
    <w:rsid w:val="00E061B0"/>
    <w:rsid w:val="00E22183"/>
    <w:rsid w:val="00E466B5"/>
    <w:rsid w:val="00E66700"/>
    <w:rsid w:val="00E84CF3"/>
    <w:rsid w:val="00EA2441"/>
    <w:rsid w:val="00EE4398"/>
    <w:rsid w:val="00EF2ACB"/>
    <w:rsid w:val="00F1048E"/>
    <w:rsid w:val="00F13DAC"/>
    <w:rsid w:val="00F40FCF"/>
    <w:rsid w:val="00F55FCC"/>
    <w:rsid w:val="00F673AD"/>
    <w:rsid w:val="00F70BF5"/>
    <w:rsid w:val="00F741D7"/>
    <w:rsid w:val="00F84077"/>
    <w:rsid w:val="00FA469A"/>
    <w:rsid w:val="00FB2635"/>
    <w:rsid w:val="00FE0A91"/>
    <w:rsid w:val="00FE3E39"/>
    <w:rsid w:val="00FE515D"/>
    <w:rsid w:val="00FF0F9A"/>
    <w:rsid w:val="00FF2A80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85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8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64927-A34D-4B19-90D6-699D2FE6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Armenuhi Tsaghikyan</cp:lastModifiedBy>
  <cp:revision>30</cp:revision>
  <cp:lastPrinted>2015-09-24T08:30:00Z</cp:lastPrinted>
  <dcterms:created xsi:type="dcterms:W3CDTF">2017-10-13T05:43:00Z</dcterms:created>
  <dcterms:modified xsi:type="dcterms:W3CDTF">2017-11-03T06:41:00Z</dcterms:modified>
</cp:coreProperties>
</file>