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F9" w:rsidRPr="001642F9" w:rsidRDefault="001642F9" w:rsidP="001642F9">
      <w:pPr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rPr>
          <w:rFonts w:ascii="GHEA Grapalat" w:eastAsia="Times New Roman" w:hAnsi="GHEA Grapalat"/>
          <w:sz w:val="24"/>
          <w:szCs w:val="24"/>
          <w:u w:val="single"/>
        </w:rPr>
      </w:pPr>
      <w:r w:rsidRPr="001642F9">
        <w:rPr>
          <w:rFonts w:ascii="GHEA Grapalat" w:eastAsia="Times New Roman" w:hAnsi="GHEA Grapalat"/>
          <w:sz w:val="24"/>
          <w:szCs w:val="24"/>
          <w:u w:val="single"/>
        </w:rPr>
        <w:t>ՆԱԽԱԳԻԾ</w:t>
      </w:r>
    </w:p>
    <w:p w:rsidR="003D2FEA" w:rsidRPr="001642F9" w:rsidRDefault="003D2FEA" w:rsidP="00B436E8">
      <w:pPr>
        <w:overflowPunct w:val="0"/>
        <w:autoSpaceDE w:val="0"/>
        <w:autoSpaceDN w:val="0"/>
        <w:adjustRightInd w:val="0"/>
        <w:spacing w:after="0" w:line="360" w:lineRule="auto"/>
        <w:ind w:left="36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642F9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D2FEA" w:rsidRPr="001642F9" w:rsidRDefault="003D2FEA" w:rsidP="00B436E8">
      <w:pPr>
        <w:overflowPunct w:val="0"/>
        <w:autoSpaceDE w:val="0"/>
        <w:autoSpaceDN w:val="0"/>
        <w:adjustRightInd w:val="0"/>
        <w:spacing w:after="0" w:line="360" w:lineRule="auto"/>
        <w:ind w:left="360" w:firstLine="27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642F9">
        <w:rPr>
          <w:rFonts w:ascii="GHEA Grapalat" w:hAnsi="GHEA Grapalat"/>
          <w:b/>
          <w:sz w:val="28"/>
          <w:szCs w:val="28"/>
          <w:lang w:val="hy-AM"/>
        </w:rPr>
        <w:t>Օ Ր Ե Ն Ք Ը</w:t>
      </w:r>
    </w:p>
    <w:p w:rsidR="003D2FEA" w:rsidRPr="00C06A22" w:rsidRDefault="003D2FEA" w:rsidP="00B436E8">
      <w:pPr>
        <w:overflowPunct w:val="0"/>
        <w:autoSpaceDE w:val="0"/>
        <w:autoSpaceDN w:val="0"/>
        <w:adjustRightInd w:val="0"/>
        <w:spacing w:after="0"/>
        <w:ind w:left="36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6A22">
        <w:rPr>
          <w:rFonts w:ascii="GHEA Grapalat" w:hAnsi="GHEA Grapalat"/>
          <w:b/>
          <w:sz w:val="24"/>
          <w:szCs w:val="24"/>
          <w:lang w:val="hy-AM"/>
        </w:rPr>
        <w:t>«ՊԵՏԱԿԱՆ</w:t>
      </w:r>
      <w:r w:rsidR="0052369A" w:rsidRPr="00C06A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6A22">
        <w:rPr>
          <w:rFonts w:ascii="GHEA Grapalat" w:hAnsi="GHEA Grapalat"/>
          <w:b/>
          <w:sz w:val="24"/>
          <w:szCs w:val="24"/>
          <w:lang w:val="hy-AM"/>
        </w:rPr>
        <w:t>ՊԱՐՏՔԻ ՄԱՍԻՆ» ՀԱՅԱՍՏԱՆԻ ՀԱՆՐԱՊԵՏՈՒԹՅԱՆ  ՕՐԵՆՔՈՒՄ ՓՈՓՈԽՈՒԹՅՈՒՆՆԵՐ ԿԱՏԱՐԵԼՈՒ ՄԱՍԻՆ</w:t>
      </w:r>
    </w:p>
    <w:p w:rsidR="003D2FEA" w:rsidRPr="00C06A22" w:rsidRDefault="003D2FEA" w:rsidP="00B436E8">
      <w:pPr>
        <w:overflowPunct w:val="0"/>
        <w:autoSpaceDE w:val="0"/>
        <w:autoSpaceDN w:val="0"/>
        <w:adjustRightInd w:val="0"/>
        <w:spacing w:after="0" w:line="360" w:lineRule="auto"/>
        <w:ind w:left="360" w:firstLine="2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2FEA" w:rsidRDefault="003D2FEA" w:rsidP="00DF2CE8">
      <w:pPr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C06A22">
        <w:rPr>
          <w:rFonts w:ascii="GHEA Grapalat" w:hAnsi="GHEA Grapalat" w:cs="Arial"/>
          <w:b/>
          <w:sz w:val="24"/>
          <w:szCs w:val="24"/>
          <w:lang w:val="hy-AM"/>
        </w:rPr>
        <w:t xml:space="preserve">Հոդված 1. </w:t>
      </w:r>
      <w:r w:rsidRPr="00C06A22">
        <w:rPr>
          <w:rFonts w:ascii="GHEA Grapalat" w:hAnsi="GHEA Grapalat"/>
          <w:sz w:val="24"/>
          <w:szCs w:val="24"/>
          <w:lang w:val="hy-AM"/>
        </w:rPr>
        <w:t>«Պետական պարտքի մասին» Հա</w:t>
      </w:r>
      <w:r w:rsidRPr="00C06A22">
        <w:rPr>
          <w:rFonts w:ascii="GHEA Grapalat" w:hAnsi="GHEA Grapalat"/>
          <w:sz w:val="24"/>
          <w:szCs w:val="24"/>
          <w:lang w:val="hy-AM"/>
        </w:rPr>
        <w:softHyphen/>
        <w:t>յաս</w:t>
      </w:r>
      <w:r w:rsidRPr="00C06A22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C06A22">
        <w:rPr>
          <w:rFonts w:ascii="GHEA Grapalat" w:hAnsi="GHEA Grapalat"/>
          <w:sz w:val="24"/>
          <w:szCs w:val="24"/>
          <w:lang w:val="hy-AM"/>
        </w:rPr>
        <w:softHyphen/>
        <w:t xml:space="preserve">նի Հանրապետության 2008 թվականի </w:t>
      </w:r>
      <w:r>
        <w:rPr>
          <w:rFonts w:ascii="GHEA Grapalat" w:hAnsi="GHEA Grapalat"/>
          <w:sz w:val="24"/>
          <w:szCs w:val="24"/>
          <w:lang w:val="hy-AM"/>
        </w:rPr>
        <w:t>մայիսի 26-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ի ՀՕ-78-Ն օրենքի </w:t>
      </w:r>
      <w:r>
        <w:rPr>
          <w:rFonts w:ascii="GHEA Grapalat" w:hAnsi="GHEA Grapalat"/>
          <w:sz w:val="24"/>
          <w:szCs w:val="24"/>
          <w:lang w:val="hy-AM"/>
        </w:rPr>
        <w:t>5-</w:t>
      </w:r>
      <w:r w:rsidRPr="00C06A22">
        <w:rPr>
          <w:rFonts w:ascii="GHEA Grapalat" w:hAnsi="GHEA Grapalat"/>
          <w:sz w:val="24"/>
          <w:szCs w:val="24"/>
          <w:lang w:val="hy-AM"/>
        </w:rPr>
        <w:t>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</w:p>
    <w:p w:rsidR="003D2FEA" w:rsidRPr="008212F4" w:rsidRDefault="003D2FEA" w:rsidP="00DF2CE8">
      <w:pPr>
        <w:pStyle w:val="ListParagraph"/>
        <w:numPr>
          <w:ilvl w:val="0"/>
          <w:numId w:val="3"/>
        </w:numPr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2B505C">
        <w:rPr>
          <w:rFonts w:ascii="GHEA Grapalat" w:hAnsi="GHEA Grapalat"/>
          <w:sz w:val="24"/>
          <w:szCs w:val="24"/>
          <w:lang w:val="hy-AM"/>
        </w:rPr>
        <w:t>6-րդ մասը շարադրել հետևյալ խմբագրությամբ.</w:t>
      </w:r>
    </w:p>
    <w:p w:rsidR="003D2FEA" w:rsidRPr="00743D9F" w:rsidRDefault="008212F4" w:rsidP="00DF2CE8">
      <w:pPr>
        <w:spacing w:line="276" w:lineRule="auto"/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D14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D144CD" w:rsidRPr="0040135B">
        <w:rPr>
          <w:rFonts w:ascii="GHEA Grapalat" w:hAnsi="GHEA Grapalat"/>
          <w:sz w:val="24"/>
          <w:szCs w:val="24"/>
          <w:lang w:val="hy-AM"/>
        </w:rPr>
        <w:t>«6. Յուրաքանչյուր տարվա դեկտեմբերի 31-ի դրությամբ կառավարության պարտքի և Հայաստանի Հանրապետության համախառն ներքին արդյունքի հարաբերակցության սահմանային շեմը 60 տոկոս է:»։</w:t>
      </w:r>
    </w:p>
    <w:p w:rsidR="003D2FEA" w:rsidRPr="00743D9F" w:rsidRDefault="003D2FEA" w:rsidP="00DF2CE8">
      <w:pPr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743D9F">
        <w:rPr>
          <w:rFonts w:ascii="GHEA Grapalat" w:hAnsi="GHEA Grapalat"/>
          <w:sz w:val="24"/>
          <w:szCs w:val="24"/>
          <w:lang w:val="hy-AM"/>
        </w:rPr>
        <w:t xml:space="preserve">2) 7-րդ </w:t>
      </w:r>
      <w:r w:rsidRPr="00D654A8">
        <w:rPr>
          <w:rFonts w:ascii="GHEA Grapalat" w:hAnsi="GHEA Grapalat"/>
          <w:sz w:val="24"/>
          <w:szCs w:val="24"/>
          <w:lang w:val="hy-AM"/>
        </w:rPr>
        <w:t>մասը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շարադրել հետևյալ խմբագրությամբ.</w:t>
      </w:r>
    </w:p>
    <w:p w:rsidR="003D2FEA" w:rsidRPr="00743D9F" w:rsidRDefault="003D2FEA" w:rsidP="00DF2CE8">
      <w:pPr>
        <w:spacing w:line="276" w:lineRule="auto"/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743D9F">
        <w:rPr>
          <w:rFonts w:ascii="GHEA Grapalat" w:hAnsi="GHEA Grapalat"/>
          <w:sz w:val="24"/>
          <w:szCs w:val="24"/>
          <w:lang w:val="hy-AM"/>
        </w:rPr>
        <w:t xml:space="preserve">«7. Եթե կառավարության պարտքը </w:t>
      </w:r>
      <w:r w:rsidR="00C06A22">
        <w:rPr>
          <w:rFonts w:ascii="GHEA Grapalat" w:hAnsi="GHEA Grapalat"/>
          <w:sz w:val="24"/>
          <w:szCs w:val="24"/>
          <w:lang w:val="hy-AM"/>
        </w:rPr>
        <w:t>նա</w:t>
      </w:r>
      <w:r w:rsidR="00C06A22" w:rsidRPr="00C06A22">
        <w:rPr>
          <w:rFonts w:ascii="GHEA Grapalat" w:hAnsi="GHEA Grapalat"/>
          <w:sz w:val="24"/>
          <w:szCs w:val="24"/>
          <w:lang w:val="hy-AM"/>
        </w:rPr>
        <w:t>խորդ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տարվա դեկտեմբերի 31-ի դրությամբ </w:t>
      </w:r>
      <w:r w:rsidR="00C06A22">
        <w:rPr>
          <w:rFonts w:ascii="GHEA Grapalat" w:hAnsi="GHEA Grapalat"/>
          <w:sz w:val="24"/>
          <w:szCs w:val="24"/>
          <w:lang w:val="hy-AM"/>
        </w:rPr>
        <w:t>գերազանց</w:t>
      </w:r>
      <w:r w:rsidR="00C06A22" w:rsidRPr="00C06A22">
        <w:rPr>
          <w:rFonts w:ascii="GHEA Grapalat" w:hAnsi="GHEA Grapalat"/>
          <w:sz w:val="24"/>
          <w:szCs w:val="24"/>
          <w:lang w:val="hy-AM"/>
        </w:rPr>
        <w:t>ել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է Հայաստանի Հանրապետության </w:t>
      </w:r>
      <w:r w:rsidR="00D144CD" w:rsidRPr="000716B3">
        <w:rPr>
          <w:rFonts w:ascii="GHEA Grapalat" w:hAnsi="GHEA Grapalat"/>
          <w:sz w:val="24"/>
          <w:szCs w:val="24"/>
          <w:lang w:val="hy-AM"/>
        </w:rPr>
        <w:t xml:space="preserve">նախորդ տարվա 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համախառն ներքին արդյունքի 40 տոկոսը, ապա </w:t>
      </w:r>
      <w:r w:rsidRPr="007757C7">
        <w:rPr>
          <w:rFonts w:ascii="GHEA Grapalat" w:hAnsi="GHEA Grapalat"/>
          <w:sz w:val="24"/>
          <w:szCs w:val="24"/>
          <w:lang w:val="hy-AM"/>
        </w:rPr>
        <w:t xml:space="preserve">գործում են </w:t>
      </w:r>
      <w:r w:rsidRPr="00743D9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</w:t>
      </w:r>
      <w:r w:rsidRPr="00B42C36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յուջետային համակարգի մասին»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</w:t>
      </w:r>
      <w:r w:rsidRPr="00B42C36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3D9F">
        <w:rPr>
          <w:rFonts w:ascii="GHEA Grapalat" w:hAnsi="GHEA Grapalat"/>
          <w:sz w:val="24"/>
          <w:szCs w:val="24"/>
          <w:lang w:val="hy-AM"/>
        </w:rPr>
        <w:t>օրենքի 21-րդ հոդվածի 8.2</w:t>
      </w:r>
      <w:r w:rsidRPr="0066795E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57C7">
        <w:rPr>
          <w:rFonts w:ascii="GHEA Grapalat" w:hAnsi="GHEA Grapalat"/>
          <w:sz w:val="24"/>
          <w:szCs w:val="24"/>
          <w:lang w:val="hy-AM"/>
        </w:rPr>
        <w:t>և 8.4</w:t>
      </w:r>
      <w:r w:rsidRPr="0066795E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7757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54A8">
        <w:rPr>
          <w:rFonts w:ascii="GHEA Grapalat" w:hAnsi="GHEA Grapalat"/>
          <w:sz w:val="24"/>
          <w:szCs w:val="24"/>
          <w:lang w:val="hy-AM"/>
        </w:rPr>
        <w:t>մաս</w:t>
      </w:r>
      <w:r>
        <w:rPr>
          <w:rFonts w:ascii="GHEA Grapalat" w:hAnsi="GHEA Grapalat"/>
          <w:sz w:val="24"/>
          <w:szCs w:val="24"/>
          <w:lang w:val="hy-AM"/>
        </w:rPr>
        <w:t>երով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սահմանված դրույթներ</w:t>
      </w:r>
      <w:r w:rsidRPr="007757C7">
        <w:rPr>
          <w:rFonts w:ascii="GHEA Grapalat" w:hAnsi="GHEA Grapalat"/>
          <w:sz w:val="24"/>
          <w:szCs w:val="24"/>
          <w:lang w:val="hy-AM"/>
        </w:rPr>
        <w:t>ը</w:t>
      </w:r>
      <w:r w:rsidR="001642F9">
        <w:rPr>
          <w:rFonts w:ascii="GHEA Grapalat" w:hAnsi="GHEA Grapalat"/>
          <w:sz w:val="24"/>
          <w:szCs w:val="24"/>
          <w:lang w:val="hy-AM"/>
        </w:rPr>
        <w:t>:»։</w:t>
      </w:r>
      <w:r w:rsidRPr="00743D9F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3D2FEA" w:rsidRPr="008212F4" w:rsidRDefault="003D2FEA" w:rsidP="00DF2CE8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F2CE8">
        <w:rPr>
          <w:rFonts w:ascii="GHEA Grapalat" w:hAnsi="GHEA Grapalat"/>
          <w:sz w:val="24"/>
          <w:szCs w:val="24"/>
          <w:lang w:val="hy-AM"/>
        </w:rPr>
        <w:t>8-րդ մասն ուժը կորցրած ճանաչել:</w:t>
      </w:r>
    </w:p>
    <w:p w:rsidR="00DF2CE8" w:rsidRPr="008212F4" w:rsidRDefault="00DF2CE8" w:rsidP="008212F4">
      <w:pPr>
        <w:spacing w:before="0" w:after="0" w:line="360" w:lineRule="auto"/>
        <w:ind w:left="36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DF2CE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>2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>.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Սույն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օրենքն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ուժի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մեջ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մտնում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պաշտոնական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հրա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պա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րակ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օրվան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հաջորդող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տասներորդ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օրը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sectPr w:rsidR="00DF2CE8" w:rsidRPr="008212F4" w:rsidSect="0012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9AF"/>
    <w:multiLevelType w:val="hybridMultilevel"/>
    <w:tmpl w:val="EA8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852823"/>
    <w:multiLevelType w:val="hybridMultilevel"/>
    <w:tmpl w:val="0574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E03653"/>
    <w:multiLevelType w:val="hybridMultilevel"/>
    <w:tmpl w:val="E2823ED0"/>
    <w:lvl w:ilvl="0" w:tplc="F5461FB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2A873C0"/>
    <w:multiLevelType w:val="hybridMultilevel"/>
    <w:tmpl w:val="617E7626"/>
    <w:lvl w:ilvl="0" w:tplc="FE7ED10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6"/>
    <w:rsid w:val="00011E66"/>
    <w:rsid w:val="00047FCD"/>
    <w:rsid w:val="000716B3"/>
    <w:rsid w:val="000D4074"/>
    <w:rsid w:val="00124D2B"/>
    <w:rsid w:val="001642F9"/>
    <w:rsid w:val="00192645"/>
    <w:rsid w:val="002B505C"/>
    <w:rsid w:val="002F3668"/>
    <w:rsid w:val="00325A5E"/>
    <w:rsid w:val="003660D1"/>
    <w:rsid w:val="00373002"/>
    <w:rsid w:val="003D2FEA"/>
    <w:rsid w:val="0040135B"/>
    <w:rsid w:val="0052369A"/>
    <w:rsid w:val="0066795E"/>
    <w:rsid w:val="0068753E"/>
    <w:rsid w:val="006F06A8"/>
    <w:rsid w:val="00743D9F"/>
    <w:rsid w:val="007757C7"/>
    <w:rsid w:val="008212F4"/>
    <w:rsid w:val="0088452C"/>
    <w:rsid w:val="008C55F6"/>
    <w:rsid w:val="009A1716"/>
    <w:rsid w:val="00A735FE"/>
    <w:rsid w:val="00A95A55"/>
    <w:rsid w:val="00AC41A3"/>
    <w:rsid w:val="00B42C36"/>
    <w:rsid w:val="00B436E8"/>
    <w:rsid w:val="00B735A4"/>
    <w:rsid w:val="00BC4EA1"/>
    <w:rsid w:val="00C06A22"/>
    <w:rsid w:val="00C2175B"/>
    <w:rsid w:val="00C44393"/>
    <w:rsid w:val="00CB6E26"/>
    <w:rsid w:val="00D144CD"/>
    <w:rsid w:val="00D34FC2"/>
    <w:rsid w:val="00D4617C"/>
    <w:rsid w:val="00D501EA"/>
    <w:rsid w:val="00D654A8"/>
    <w:rsid w:val="00D93B66"/>
    <w:rsid w:val="00DF2CE8"/>
    <w:rsid w:val="00E0084A"/>
    <w:rsid w:val="00E13379"/>
    <w:rsid w:val="00E84EED"/>
    <w:rsid w:val="00EA1B1B"/>
    <w:rsid w:val="00EF155D"/>
    <w:rsid w:val="00FB62CE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16"/>
    <w:pPr>
      <w:spacing w:before="360" w:after="240"/>
      <w:ind w:left="576" w:hanging="57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716"/>
    <w:pPr>
      <w:ind w:left="720"/>
      <w:contextualSpacing/>
    </w:pPr>
  </w:style>
  <w:style w:type="paragraph" w:styleId="NormalWeb">
    <w:name w:val="Normal (Web)"/>
    <w:basedOn w:val="Normal"/>
    <w:uiPriority w:val="99"/>
    <w:rsid w:val="00FB62C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16"/>
    <w:pPr>
      <w:spacing w:before="360" w:after="240"/>
      <w:ind w:left="576" w:hanging="57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716"/>
    <w:pPr>
      <w:ind w:left="720"/>
      <w:contextualSpacing/>
    </w:pPr>
  </w:style>
  <w:style w:type="paragraph" w:styleId="NormalWeb">
    <w:name w:val="Normal (Web)"/>
    <w:basedOn w:val="Normal"/>
    <w:uiPriority w:val="99"/>
    <w:rsid w:val="00FB62C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Artak Marutyan</dc:creator>
  <cp:lastModifiedBy>Armenuhi Tsaghikyan</cp:lastModifiedBy>
  <cp:revision>3</cp:revision>
  <cp:lastPrinted>2017-10-04T10:40:00Z</cp:lastPrinted>
  <dcterms:created xsi:type="dcterms:W3CDTF">2017-10-13T11:54:00Z</dcterms:created>
  <dcterms:modified xsi:type="dcterms:W3CDTF">2017-10-13T11:55:00Z</dcterms:modified>
</cp:coreProperties>
</file>