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48" w:rsidRDefault="00C04348" w:rsidP="00C04348">
      <w:pPr>
        <w:spacing w:line="360" w:lineRule="auto"/>
        <w:jc w:val="center"/>
        <w:rPr>
          <w:rFonts w:ascii="GHEA Grapalat" w:hAnsi="GHEA Grapalat"/>
          <w:b/>
          <w:color w:val="000000"/>
        </w:rPr>
      </w:pPr>
      <w:bookmarkStart w:id="0" w:name="_GoBack"/>
      <w:bookmarkEnd w:id="0"/>
    </w:p>
    <w:p w:rsidR="00050A0F" w:rsidRPr="000826C6" w:rsidRDefault="00050A0F" w:rsidP="00C04348">
      <w:pPr>
        <w:spacing w:line="360" w:lineRule="auto"/>
        <w:jc w:val="center"/>
        <w:rPr>
          <w:rFonts w:ascii="GHEA Grapalat" w:hAnsi="GHEA Grapalat"/>
          <w:b/>
          <w:color w:val="000000"/>
          <w:sz w:val="24"/>
          <w:szCs w:val="24"/>
        </w:rPr>
      </w:pPr>
      <w:r w:rsidRPr="000826C6">
        <w:rPr>
          <w:rFonts w:ascii="GHEA Grapalat" w:hAnsi="GHEA Grapalat"/>
          <w:b/>
          <w:color w:val="000000"/>
          <w:sz w:val="24"/>
          <w:szCs w:val="24"/>
        </w:rPr>
        <w:t>ԱՄՓՈՓԱԹԵՐԹ</w:t>
      </w:r>
    </w:p>
    <w:p w:rsidR="00050A0F" w:rsidRPr="000826C6" w:rsidRDefault="00F61315" w:rsidP="0092571F">
      <w:pPr>
        <w:tabs>
          <w:tab w:val="left" w:pos="360"/>
        </w:tabs>
        <w:ind w:left="360" w:firstLine="360"/>
        <w:jc w:val="center"/>
        <w:rPr>
          <w:rFonts w:ascii="GHEA Grapalat" w:hAnsi="GHEA Grapalat"/>
          <w:b/>
          <w:color w:val="000000"/>
          <w:sz w:val="24"/>
          <w:szCs w:val="24"/>
        </w:rPr>
      </w:pPr>
      <w:r w:rsidRPr="000826C6">
        <w:rPr>
          <w:rFonts w:ascii="GHEA Grapalat" w:hAnsi="GHEA Grapalat"/>
          <w:b/>
          <w:color w:val="000000"/>
          <w:sz w:val="24"/>
          <w:szCs w:val="24"/>
        </w:rPr>
        <w:t>«</w:t>
      </w:r>
      <w:r w:rsidR="0092571F" w:rsidRPr="0092571F">
        <w:rPr>
          <w:rFonts w:ascii="GHEA Grapalat" w:hAnsi="GHEA Grapalat"/>
          <w:b/>
          <w:color w:val="000000"/>
          <w:sz w:val="24"/>
          <w:szCs w:val="24"/>
        </w:rPr>
        <w:t>ԱՐՏԱԴՐՈՂ ԿԱՄ ՆԵՐՄՈՒԾՈՂ ՉՀԱՆԴԻՍԱՑՈՂ՝ ԴՐՈՇՄԱՎՈՐՄԱՆ ԵՆԹԱԿԱ ԱՊՐԱՆՔՆԵՐ ՕՏԱՐՈՂ ԿԱԶՄԱԿԵՐՊՈՒԹՅՈՒՆՆԵՐԻ ԵՎ ԱՆՀԱՏ ՁԵՌՆԱՐԿԱՏԵՐԵՐԻ ԿՈՂՄԻՑ ԴՐՈՇՄԱՎՈՐՄԱՆ ԵՆԹԱԿԱ ԱՊՐԱՆՔՆԵՐԻ ԴՐՈՇՄԱՎՈՐՄԱՆ ԿԱՐԳԸ ՀԱՍՏԱՏԵԼՈՒ ՄԱՍԻՆ</w:t>
      </w:r>
      <w:r w:rsidRPr="000826C6">
        <w:rPr>
          <w:rFonts w:ascii="GHEA Grapalat" w:hAnsi="GHEA Grapalat"/>
          <w:b/>
          <w:color w:val="000000"/>
          <w:sz w:val="24"/>
          <w:szCs w:val="24"/>
        </w:rPr>
        <w:t>»</w:t>
      </w:r>
      <w:r w:rsidR="00BC33B7" w:rsidRPr="000826C6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="00905451" w:rsidRPr="000826C6">
        <w:rPr>
          <w:rFonts w:ascii="GHEA Grapalat" w:hAnsi="GHEA Grapalat"/>
          <w:b/>
          <w:color w:val="000000"/>
          <w:sz w:val="24"/>
          <w:szCs w:val="24"/>
        </w:rPr>
        <w:t xml:space="preserve">ՀՀ ԿԱՌԱՎԱՐՈՒԹՅԱՆ </w:t>
      </w:r>
      <w:r w:rsidR="00DB0098" w:rsidRPr="000826C6">
        <w:rPr>
          <w:rFonts w:ascii="GHEA Grapalat" w:hAnsi="GHEA Grapalat"/>
          <w:b/>
          <w:color w:val="000000"/>
          <w:sz w:val="24"/>
          <w:szCs w:val="24"/>
        </w:rPr>
        <w:t xml:space="preserve">ՈՐՈՇՄԱՆ ՆԱԽԱԳԾԻ </w:t>
      </w:r>
      <w:r w:rsidR="00050A0F" w:rsidRPr="000826C6">
        <w:rPr>
          <w:rFonts w:ascii="GHEA Grapalat" w:hAnsi="GHEA Grapalat"/>
          <w:b/>
          <w:color w:val="000000"/>
          <w:sz w:val="24"/>
          <w:szCs w:val="24"/>
        </w:rPr>
        <w:t>ՎԵՐԱԲԵՐՅԱԼ ՍՏԱՑՎԱԾ ԴԻՏՈՂՈՒԹՅՈՒՆՆԵՐԻ ԵՎ ԱՌԱՋԱՐԿՈՒԹՅՈՒՆՆԵՐԻ</w:t>
      </w:r>
    </w:p>
    <w:p w:rsidR="008C6772" w:rsidRPr="000826C6" w:rsidRDefault="008C6772" w:rsidP="00C04348">
      <w:pPr>
        <w:spacing w:line="360" w:lineRule="auto"/>
        <w:jc w:val="center"/>
        <w:rPr>
          <w:rFonts w:ascii="GHEA Grapalat" w:hAnsi="GHEA Grapalat"/>
          <w:b/>
          <w:color w:val="000000"/>
          <w:sz w:val="24"/>
          <w:szCs w:val="24"/>
          <w:lang w:val="ru-RU"/>
        </w:rPr>
      </w:pPr>
    </w:p>
    <w:tbl>
      <w:tblPr>
        <w:tblStyle w:val="TableGrid"/>
        <w:tblW w:w="143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4698"/>
        <w:gridCol w:w="2074"/>
        <w:gridCol w:w="4459"/>
      </w:tblGrid>
      <w:tr w:rsidR="008C6772" w:rsidRPr="000826C6" w:rsidTr="0092571F">
        <w:trPr>
          <w:trHeight w:val="1842"/>
        </w:trPr>
        <w:tc>
          <w:tcPr>
            <w:tcW w:w="426" w:type="dxa"/>
          </w:tcPr>
          <w:p w:rsidR="008C6772" w:rsidRPr="000826C6" w:rsidRDefault="008C6772" w:rsidP="0092571F">
            <w:pPr>
              <w:tabs>
                <w:tab w:val="left" w:pos="-3261"/>
              </w:tabs>
              <w:spacing w:line="360" w:lineRule="auto"/>
              <w:ind w:left="-108" w:firstLine="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հ</w:t>
            </w:r>
            <w:r w:rsidRPr="000826C6">
              <w:rPr>
                <w:rFonts w:ascii="GHEA Grapalat" w:hAnsi="GHEA Grapalat" w:cs="Times Armenian"/>
                <w:sz w:val="24"/>
                <w:szCs w:val="24"/>
                <w:lang w:val="fr-FR"/>
              </w:rPr>
              <w:t>/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հ</w:t>
            </w:r>
          </w:p>
        </w:tc>
        <w:tc>
          <w:tcPr>
            <w:tcW w:w="2694" w:type="dxa"/>
          </w:tcPr>
          <w:p w:rsidR="008C6772" w:rsidRPr="000826C6" w:rsidRDefault="008C6772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4698" w:type="dxa"/>
          </w:tcPr>
          <w:p w:rsidR="008C6772" w:rsidRDefault="008C6772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Առաջարկության</w:t>
            </w:r>
            <w:r w:rsidRPr="000826C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բովանդակությունը</w:t>
            </w:r>
          </w:p>
          <w:p w:rsidR="0092571F" w:rsidRPr="000826C6" w:rsidRDefault="0092571F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4" w:type="dxa"/>
          </w:tcPr>
          <w:p w:rsidR="008C6772" w:rsidRPr="000826C6" w:rsidRDefault="008C6772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Եզրակացություն</w:t>
            </w:r>
          </w:p>
        </w:tc>
        <w:tc>
          <w:tcPr>
            <w:tcW w:w="4459" w:type="dxa"/>
          </w:tcPr>
          <w:p w:rsidR="008C6772" w:rsidRPr="000826C6" w:rsidRDefault="008C6772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Կատարված փոփոխությունը</w:t>
            </w:r>
          </w:p>
        </w:tc>
      </w:tr>
      <w:tr w:rsidR="008C6772" w:rsidRPr="000826C6" w:rsidTr="0092571F">
        <w:trPr>
          <w:trHeight w:val="413"/>
        </w:trPr>
        <w:tc>
          <w:tcPr>
            <w:tcW w:w="426" w:type="dxa"/>
          </w:tcPr>
          <w:p w:rsidR="008C6772" w:rsidRPr="000826C6" w:rsidRDefault="008C6772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1</w:t>
            </w:r>
          </w:p>
        </w:tc>
        <w:tc>
          <w:tcPr>
            <w:tcW w:w="2694" w:type="dxa"/>
          </w:tcPr>
          <w:p w:rsidR="008C6772" w:rsidRPr="000826C6" w:rsidRDefault="008C6772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698" w:type="dxa"/>
          </w:tcPr>
          <w:p w:rsidR="008C6772" w:rsidRPr="000826C6" w:rsidRDefault="008C6772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2074" w:type="dxa"/>
          </w:tcPr>
          <w:p w:rsidR="008C6772" w:rsidRPr="000826C6" w:rsidRDefault="008C6772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4</w:t>
            </w:r>
          </w:p>
        </w:tc>
        <w:tc>
          <w:tcPr>
            <w:tcW w:w="4459" w:type="dxa"/>
          </w:tcPr>
          <w:p w:rsidR="008C6772" w:rsidRPr="000826C6" w:rsidRDefault="008C6772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F61315" w:rsidRPr="000826C6" w:rsidTr="0092571F">
        <w:trPr>
          <w:trHeight w:val="413"/>
        </w:trPr>
        <w:tc>
          <w:tcPr>
            <w:tcW w:w="426" w:type="dxa"/>
            <w:vMerge w:val="restart"/>
          </w:tcPr>
          <w:p w:rsidR="00F61315" w:rsidRPr="000826C6" w:rsidRDefault="00F61315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b/>
                <w:sz w:val="24"/>
                <w:szCs w:val="24"/>
                <w:lang w:val="fr-FR"/>
              </w:rPr>
              <w:t>1.</w:t>
            </w:r>
          </w:p>
        </w:tc>
        <w:tc>
          <w:tcPr>
            <w:tcW w:w="2694" w:type="dxa"/>
            <w:vMerge w:val="restart"/>
          </w:tcPr>
          <w:p w:rsidR="0092571F" w:rsidRPr="000826C6" w:rsidRDefault="0092571F" w:rsidP="0092571F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 xml:space="preserve">տնտեսական զարգացման և ներդրումների </w:t>
            </w:r>
            <w:r w:rsidRPr="000826C6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28"/>
              <w:gridCol w:w="102"/>
            </w:tblGrid>
            <w:tr w:rsidR="00F61315" w:rsidRPr="000826C6" w:rsidTr="0092571F">
              <w:trPr>
                <w:tblCellSpacing w:w="7" w:type="dxa"/>
              </w:trPr>
              <w:tc>
                <w:tcPr>
                  <w:tcW w:w="2107" w:type="dxa"/>
                  <w:vAlign w:val="center"/>
                  <w:hideMark/>
                </w:tcPr>
                <w:p w:rsidR="00F61315" w:rsidRPr="000826C6" w:rsidRDefault="0092571F" w:rsidP="0092571F">
                  <w:pPr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  <w:lang w:val="fr-FR"/>
                    </w:rPr>
                    <w:t>25</w:t>
                  </w:r>
                  <w:r w:rsidR="00F61315" w:rsidRPr="000826C6">
                    <w:rPr>
                      <w:rFonts w:ascii="GHEA Grapalat" w:hAnsi="GHEA Grapalat"/>
                      <w:sz w:val="24"/>
                      <w:szCs w:val="24"/>
                      <w:lang w:val="fr-FR"/>
                    </w:rPr>
                    <w:t>.</w:t>
                  </w:r>
                  <w:r>
                    <w:rPr>
                      <w:rFonts w:ascii="GHEA Grapalat" w:hAnsi="GHEA Grapalat"/>
                      <w:sz w:val="24"/>
                      <w:szCs w:val="24"/>
                      <w:lang w:val="fr-FR"/>
                    </w:rPr>
                    <w:t>1</w:t>
                  </w:r>
                  <w:r w:rsidR="00F61315" w:rsidRPr="000826C6">
                    <w:rPr>
                      <w:rFonts w:ascii="GHEA Grapalat" w:hAnsi="GHEA Grapalat"/>
                      <w:sz w:val="24"/>
                      <w:szCs w:val="24"/>
                      <w:lang w:val="fr-FR"/>
                    </w:rPr>
                    <w:t>0.2017</w:t>
                  </w:r>
                  <w:r w:rsidR="00F61315" w:rsidRPr="000826C6">
                    <w:rPr>
                      <w:rFonts w:ascii="GHEA Grapalat" w:hAnsi="GHEA Grapalat"/>
                      <w:sz w:val="24"/>
                      <w:szCs w:val="24"/>
                    </w:rPr>
                    <w:t>թ</w:t>
                  </w:r>
                  <w:r w:rsidR="00F61315" w:rsidRPr="000826C6">
                    <w:rPr>
                      <w:rFonts w:ascii="GHEA Grapalat" w:hAnsi="GHEA Grapalat"/>
                      <w:sz w:val="24"/>
                      <w:szCs w:val="24"/>
                      <w:lang w:val="fr-FR"/>
                    </w:rPr>
                    <w:t>. N</w:t>
                  </w: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05</w:t>
                  </w:r>
                  <w:r w:rsidR="00F61315" w:rsidRPr="000826C6">
                    <w:rPr>
                      <w:rFonts w:ascii="GHEA Grapalat" w:hAnsi="GHEA Grapalat" w:cs="Sylfaen"/>
                      <w:sz w:val="24"/>
                      <w:szCs w:val="24"/>
                    </w:rPr>
                    <w:t>/</w:t>
                  </w: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09.1.4</w:t>
                  </w:r>
                  <w:r w:rsidR="00F61315" w:rsidRPr="000826C6">
                    <w:rPr>
                      <w:rFonts w:ascii="GHEA Grapalat" w:hAnsi="GHEA Grapalat" w:cs="Sylfaen"/>
                      <w:sz w:val="24"/>
                      <w:szCs w:val="24"/>
                    </w:rPr>
                    <w:t>/</w:t>
                  </w:r>
                  <w:r>
                    <w:rPr>
                      <w:rFonts w:ascii="GHEA Grapalat" w:hAnsi="GHEA Grapalat" w:cs="Sylfaen"/>
                      <w:sz w:val="24"/>
                      <w:szCs w:val="24"/>
                    </w:rPr>
                    <w:t>10586</w:t>
                  </w:r>
                  <w:r w:rsidR="00F61315" w:rsidRPr="000826C6">
                    <w:rPr>
                      <w:rFonts w:ascii="GHEA Grapalat" w:hAnsi="GHEA Grapalat" w:cs="Sylfaen"/>
                      <w:sz w:val="24"/>
                      <w:szCs w:val="24"/>
                    </w:rPr>
                    <w:t>-17</w:t>
                  </w:r>
                </w:p>
              </w:tc>
              <w:tc>
                <w:tcPr>
                  <w:tcW w:w="81" w:type="dxa"/>
                  <w:vAlign w:val="center"/>
                  <w:hideMark/>
                </w:tcPr>
                <w:p w:rsidR="00F61315" w:rsidRDefault="00F61315" w:rsidP="00C04348">
                  <w:pPr>
                    <w:spacing w:line="360" w:lineRule="auto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</w:p>
                <w:p w:rsidR="0092571F" w:rsidRDefault="0092571F" w:rsidP="00C04348">
                  <w:pPr>
                    <w:spacing w:line="360" w:lineRule="auto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</w:p>
                <w:p w:rsidR="0092571F" w:rsidRPr="000826C6" w:rsidRDefault="0092571F" w:rsidP="00C04348">
                  <w:pPr>
                    <w:spacing w:line="360" w:lineRule="auto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</w:p>
              </w:tc>
            </w:tr>
          </w:tbl>
          <w:p w:rsidR="00F61315" w:rsidRPr="000826C6" w:rsidRDefault="00F61315" w:rsidP="00C04348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4698" w:type="dxa"/>
          </w:tcPr>
          <w:p w:rsidR="0092571F" w:rsidRPr="00FD626A" w:rsidRDefault="0092571F" w:rsidP="00F4029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D626A">
              <w:rPr>
                <w:rFonts w:ascii="GHEA Grapalat" w:hAnsi="GHEA Grapalat" w:cs="Sylfaen"/>
                <w:sz w:val="24"/>
                <w:szCs w:val="24"/>
                <w:lang w:val="hy-AM"/>
              </w:rPr>
              <w:t>1. Նախագծի</w:t>
            </w:r>
            <w:r w:rsidRPr="002C31E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հավելվածի 5-րդ կետում նշված է, որ դրոշմապիտակների ձեռք բերման հայտը ներկայացվում է միայն մեկ անգամ՝ մինչև դրոշմավորման ենթակա ապրանքներն առանց դրոշմավորման օտարելու համար </w:t>
            </w:r>
            <w:r w:rsidRPr="00681745">
              <w:rPr>
                <w:rFonts w:ascii="GHEA Grapalat" w:hAnsi="GHEA Grapalat" w:cs="Sylfaen"/>
                <w:sz w:val="24"/>
                <w:szCs w:val="24"/>
                <w:lang w:val="hy-AM"/>
              </w:rPr>
              <w:t>ՀՀ հարկային օ</w:t>
            </w:r>
            <w:r w:rsidRPr="002C31EB">
              <w:rPr>
                <w:rFonts w:ascii="GHEA Grapalat" w:hAnsi="GHEA Grapalat" w:cs="Sylfaen"/>
                <w:sz w:val="24"/>
                <w:szCs w:val="24"/>
                <w:lang w:val="hy-AM"/>
              </w:rPr>
              <w:t>րենսգրքով սահմանված վերջնաժամկետը:</w:t>
            </w:r>
          </w:p>
          <w:p w:rsidR="00F61315" w:rsidRPr="000826C6" w:rsidRDefault="00F4029C" w:rsidP="00F4029C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</w:t>
            </w:r>
            <w:r w:rsidR="0092571F" w:rsidRPr="00811EC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Այս առումով, առաջարկում ենք բացառություն նախատեսել </w:t>
            </w:r>
            <w:r w:rsidR="0092571F" w:rsidRPr="00811EC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ճշգրտումների ներկայ</w:t>
            </w:r>
            <w:r w:rsidR="0092571F" w:rsidRPr="00FD626A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="0092571F" w:rsidRPr="00811EC4">
              <w:rPr>
                <w:rFonts w:ascii="GHEA Grapalat" w:hAnsi="GHEA Grapalat" w:cs="Sylfaen"/>
                <w:sz w:val="24"/>
                <w:szCs w:val="24"/>
                <w:lang w:val="hy-AM"/>
              </w:rPr>
              <w:t>ցման դեպքերը</w:t>
            </w:r>
            <w:r w:rsidR="0092571F" w:rsidRPr="00FD626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որոնք հարկ վճարողը կկարողանա </w:t>
            </w:r>
            <w:r w:rsidR="0092571F" w:rsidRPr="006938FB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ներկայացնել</w:t>
            </w:r>
            <w:r w:rsidR="0092571F" w:rsidRPr="00811EC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92571F" w:rsidRPr="002C31E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մինչև դրոշմավորման ենթակա ապրանքներն առանց դրոշմավորման օտարելու համար </w:t>
            </w:r>
            <w:r w:rsidR="0092571F" w:rsidRPr="00681745">
              <w:rPr>
                <w:rFonts w:ascii="GHEA Grapalat" w:hAnsi="GHEA Grapalat" w:cs="Sylfaen"/>
                <w:sz w:val="24"/>
                <w:szCs w:val="24"/>
                <w:lang w:val="hy-AM"/>
              </w:rPr>
              <w:t>ՀՀ հարկային օ</w:t>
            </w:r>
            <w:r w:rsidR="0092571F" w:rsidRPr="002C31EB">
              <w:rPr>
                <w:rFonts w:ascii="GHEA Grapalat" w:hAnsi="GHEA Grapalat" w:cs="Sylfaen"/>
                <w:sz w:val="24"/>
                <w:szCs w:val="24"/>
                <w:lang w:val="hy-AM"/>
              </w:rPr>
              <w:t>րենսգրքով սահմանված վերջնաժամկետը</w:t>
            </w:r>
            <w:r w:rsidR="0092571F" w:rsidRPr="00811EC4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2074" w:type="dxa"/>
          </w:tcPr>
          <w:p w:rsidR="00F61315" w:rsidRPr="000826C6" w:rsidRDefault="0025579D" w:rsidP="0025579D">
            <w:pPr>
              <w:tabs>
                <w:tab w:val="left" w:pos="-3261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Ընդունվել է</w:t>
            </w:r>
          </w:p>
        </w:tc>
        <w:tc>
          <w:tcPr>
            <w:tcW w:w="4459" w:type="dxa"/>
          </w:tcPr>
          <w:p w:rsidR="00F61315" w:rsidRPr="000826C6" w:rsidRDefault="0025579D" w:rsidP="00C04348">
            <w:pPr>
              <w:tabs>
                <w:tab w:val="left" w:pos="-3261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Հավելվածի 5-րդ կետը խմբագրվել է </w:t>
            </w:r>
          </w:p>
        </w:tc>
      </w:tr>
      <w:tr w:rsidR="00F61315" w:rsidRPr="000826C6" w:rsidTr="0092571F">
        <w:trPr>
          <w:trHeight w:val="2825"/>
        </w:trPr>
        <w:tc>
          <w:tcPr>
            <w:tcW w:w="426" w:type="dxa"/>
            <w:vMerge/>
          </w:tcPr>
          <w:p w:rsidR="00F61315" w:rsidRPr="000826C6" w:rsidRDefault="00F61315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694" w:type="dxa"/>
            <w:vMerge/>
          </w:tcPr>
          <w:p w:rsidR="00F61315" w:rsidRPr="000826C6" w:rsidRDefault="00F61315" w:rsidP="00C04348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98" w:type="dxa"/>
          </w:tcPr>
          <w:p w:rsidR="00F61315" w:rsidRPr="000826C6" w:rsidRDefault="00F4029C" w:rsidP="00F4029C">
            <w:pPr>
              <w:tabs>
                <w:tab w:val="left" w:pos="851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938FB">
              <w:rPr>
                <w:rFonts w:ascii="GHEA Grapalat" w:hAnsi="GHEA Grapalat" w:cs="Sylfaen"/>
                <w:sz w:val="24"/>
                <w:szCs w:val="24"/>
                <w:lang w:val="hy-AM"/>
              </w:rPr>
              <w:t>Հնարավոր տ</w:t>
            </w:r>
            <w:r w:rsidRPr="00FD626A">
              <w:rPr>
                <w:rFonts w:ascii="GHEA Grapalat" w:hAnsi="GHEA Grapalat" w:cs="Sylfaen"/>
                <w:sz w:val="24"/>
                <w:szCs w:val="24"/>
                <w:lang w:val="hy-AM"/>
              </w:rPr>
              <w:t>արընթերցումներից խուսափելու նպատակով, առաջարկում ենք սահմանել հայտը ներկայացնելուց հետո հարկային մարմնի կողմից դրոշմապիտակների տրամադրման ժամկետ:</w:t>
            </w:r>
          </w:p>
        </w:tc>
        <w:tc>
          <w:tcPr>
            <w:tcW w:w="2074" w:type="dxa"/>
          </w:tcPr>
          <w:p w:rsidR="00F61315" w:rsidRPr="000826C6" w:rsidRDefault="0025579D" w:rsidP="0025579D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 է ի գիտություն</w:t>
            </w:r>
          </w:p>
        </w:tc>
        <w:tc>
          <w:tcPr>
            <w:tcW w:w="4459" w:type="dxa"/>
          </w:tcPr>
          <w:p w:rsidR="0025579D" w:rsidRPr="00CC63B6" w:rsidRDefault="0025579D" w:rsidP="0025579D">
            <w:pPr>
              <w:spacing w:line="360" w:lineRule="auto"/>
              <w:ind w:firstLine="375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Հարկ է նկատի ունենալ, որ ՀՀ հարկային օրենսգրքի 391-րդ հոդվածի 6-րդ մասի 2-րդ պարբերությամբ հարցը կարգավորված է, որի համաձայն՝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արտադրող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ներմուծող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չհանդիսացող՝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դրոշմավորման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ենթակա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ապրանքներ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օտարող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անհատ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ձեռնարկատերերի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նկատմամբ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կիրառվում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դրոշմավորման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պարտավորություն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կրող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հարկ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վճարողների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գլխով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lastRenderedPageBreak/>
              <w:t>ակցիզային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դրոշմանիշերի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դրոշմապիտակների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համակարգի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կիրառությունն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ապահովող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ակտերով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կարգավորումները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եթե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օրենսդրությամբ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բան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r w:rsidRPr="00CC63B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C63B6">
              <w:rPr>
                <w:rFonts w:ascii="GHEA Grapalat" w:hAnsi="GHEA Grapalat" w:cs="Sylfaen"/>
                <w:sz w:val="24"/>
                <w:szCs w:val="24"/>
              </w:rPr>
              <w:t>չէ</w:t>
            </w:r>
            <w:r w:rsidRPr="00CC63B6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F61315" w:rsidRPr="000826C6" w:rsidRDefault="00F61315" w:rsidP="00C04348">
            <w:pPr>
              <w:tabs>
                <w:tab w:val="left" w:pos="-3261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8113F" w:rsidRPr="000826C6" w:rsidTr="00F4029C">
        <w:trPr>
          <w:trHeight w:val="1770"/>
        </w:trPr>
        <w:tc>
          <w:tcPr>
            <w:tcW w:w="426" w:type="dxa"/>
          </w:tcPr>
          <w:p w:rsidR="0068113F" w:rsidRPr="000826C6" w:rsidRDefault="0068113F" w:rsidP="00B739A2">
            <w:pPr>
              <w:tabs>
                <w:tab w:val="left" w:pos="-3261"/>
              </w:tabs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826C6">
              <w:rPr>
                <w:rFonts w:ascii="GHEA Grapalat" w:hAnsi="GHEA Grapalat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4" w:type="dxa"/>
          </w:tcPr>
          <w:p w:rsidR="0068113F" w:rsidRPr="00F4029C" w:rsidRDefault="00F4029C" w:rsidP="00B739A2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 ֆինանսների նախարարություն</w:t>
            </w:r>
          </w:p>
          <w:p w:rsidR="0068113F" w:rsidRPr="000826C6" w:rsidRDefault="0068113F" w:rsidP="00B739A2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  <w:r w:rsidR="00F4029C">
              <w:rPr>
                <w:rFonts w:ascii="GHEA Grapalat" w:hAnsi="GHEA Grapalat"/>
                <w:sz w:val="24"/>
                <w:szCs w:val="24"/>
                <w:lang w:val="fr-FR"/>
              </w:rPr>
              <w:t>8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.</w:t>
            </w:r>
            <w:r w:rsidR="00F4029C">
              <w:rPr>
                <w:rFonts w:ascii="GHEA Grapalat" w:hAnsi="GHEA Grapalat"/>
                <w:sz w:val="24"/>
                <w:szCs w:val="24"/>
                <w:lang w:val="fr-FR"/>
              </w:rPr>
              <w:t>1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0.2017</w:t>
            </w:r>
            <w:r w:rsidRPr="000826C6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 xml:space="preserve">. </w:t>
            </w:r>
          </w:p>
          <w:p w:rsidR="00F4029C" w:rsidRPr="000826C6" w:rsidRDefault="0068113F" w:rsidP="00F4029C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N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="00F4029C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/</w:t>
            </w:r>
            <w:r w:rsidR="00F4029C">
              <w:rPr>
                <w:rFonts w:ascii="GHEA Grapalat" w:hAnsi="GHEA Grapalat" w:cs="Sylfaen"/>
                <w:sz w:val="24"/>
                <w:szCs w:val="24"/>
              </w:rPr>
              <w:t>2-3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/</w:t>
            </w:r>
            <w:r w:rsidR="00F4029C">
              <w:rPr>
                <w:rFonts w:ascii="GHEA Grapalat" w:hAnsi="GHEA Grapalat" w:cs="Sylfaen"/>
                <w:sz w:val="24"/>
                <w:szCs w:val="24"/>
              </w:rPr>
              <w:t>19583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-17</w:t>
            </w:r>
          </w:p>
        </w:tc>
        <w:tc>
          <w:tcPr>
            <w:tcW w:w="11231" w:type="dxa"/>
            <w:gridSpan w:val="3"/>
          </w:tcPr>
          <w:p w:rsidR="0068113F" w:rsidRPr="000826C6" w:rsidRDefault="0068113F" w:rsidP="00B739A2">
            <w:pPr>
              <w:tabs>
                <w:tab w:val="left" w:pos="-3261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Առաջարկություններ չկան</w:t>
            </w:r>
          </w:p>
        </w:tc>
      </w:tr>
    </w:tbl>
    <w:p w:rsidR="00BC33B7" w:rsidRPr="007229D1" w:rsidRDefault="00BC33B7" w:rsidP="00F61315">
      <w:pPr>
        <w:spacing w:line="360" w:lineRule="auto"/>
        <w:jc w:val="center"/>
        <w:rPr>
          <w:rFonts w:ascii="GHEA Grapalat" w:hAnsi="GHEA Grapalat" w:cs="Sylfaen"/>
        </w:rPr>
      </w:pPr>
    </w:p>
    <w:sectPr w:rsidR="00BC33B7" w:rsidRPr="007229D1" w:rsidSect="00050A0F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98D" w:rsidRDefault="00F6198D" w:rsidP="0019379A">
      <w:r>
        <w:separator/>
      </w:r>
    </w:p>
  </w:endnote>
  <w:endnote w:type="continuationSeparator" w:id="0">
    <w:p w:rsidR="00F6198D" w:rsidRDefault="00F6198D" w:rsidP="0019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98D" w:rsidRDefault="00F6198D" w:rsidP="0019379A">
      <w:r>
        <w:separator/>
      </w:r>
    </w:p>
  </w:footnote>
  <w:footnote w:type="continuationSeparator" w:id="0">
    <w:p w:rsidR="00F6198D" w:rsidRDefault="00F6198D" w:rsidP="00193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4849"/>
    <w:multiLevelType w:val="hybridMultilevel"/>
    <w:tmpl w:val="5FA00C7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F33C83"/>
    <w:multiLevelType w:val="hybridMultilevel"/>
    <w:tmpl w:val="51720834"/>
    <w:lvl w:ilvl="0" w:tplc="80EA1808">
      <w:start w:val="1"/>
      <w:numFmt w:val="decimal"/>
      <w:lvlText w:val="%1)"/>
      <w:lvlJc w:val="left"/>
      <w:pPr>
        <w:ind w:left="1350" w:hanging="81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D1033E3"/>
    <w:multiLevelType w:val="hybridMultilevel"/>
    <w:tmpl w:val="87C4FC44"/>
    <w:lvl w:ilvl="0" w:tplc="8806CC68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7505598"/>
    <w:multiLevelType w:val="hybridMultilevel"/>
    <w:tmpl w:val="E36653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14693"/>
    <w:multiLevelType w:val="hybridMultilevel"/>
    <w:tmpl w:val="5FA00C7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6D5621B"/>
    <w:multiLevelType w:val="hybridMultilevel"/>
    <w:tmpl w:val="BDB09F1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CFB4451"/>
    <w:multiLevelType w:val="hybridMultilevel"/>
    <w:tmpl w:val="1BCA73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1927885"/>
    <w:multiLevelType w:val="hybridMultilevel"/>
    <w:tmpl w:val="89449754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7E682737"/>
    <w:multiLevelType w:val="hybridMultilevel"/>
    <w:tmpl w:val="2ACA160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5D"/>
    <w:rsid w:val="00000070"/>
    <w:rsid w:val="0000374D"/>
    <w:rsid w:val="00017A08"/>
    <w:rsid w:val="00030682"/>
    <w:rsid w:val="00044680"/>
    <w:rsid w:val="00050A0F"/>
    <w:rsid w:val="00063F88"/>
    <w:rsid w:val="000826C6"/>
    <w:rsid w:val="000963D0"/>
    <w:rsid w:val="000C3B04"/>
    <w:rsid w:val="00166086"/>
    <w:rsid w:val="00171868"/>
    <w:rsid w:val="00193442"/>
    <w:rsid w:val="0019379A"/>
    <w:rsid w:val="00194045"/>
    <w:rsid w:val="001B4A4B"/>
    <w:rsid w:val="001D226D"/>
    <w:rsid w:val="001E4CFB"/>
    <w:rsid w:val="001E63D1"/>
    <w:rsid w:val="001F2E11"/>
    <w:rsid w:val="0025579D"/>
    <w:rsid w:val="00265FAE"/>
    <w:rsid w:val="002775D4"/>
    <w:rsid w:val="002A47AE"/>
    <w:rsid w:val="002B3978"/>
    <w:rsid w:val="002C0883"/>
    <w:rsid w:val="002F472A"/>
    <w:rsid w:val="00322F57"/>
    <w:rsid w:val="003428A3"/>
    <w:rsid w:val="003A462E"/>
    <w:rsid w:val="003B0E8A"/>
    <w:rsid w:val="003B1A6F"/>
    <w:rsid w:val="003E5CEA"/>
    <w:rsid w:val="00402CF1"/>
    <w:rsid w:val="00425E24"/>
    <w:rsid w:val="00430DF5"/>
    <w:rsid w:val="004430B6"/>
    <w:rsid w:val="00461E76"/>
    <w:rsid w:val="004823A5"/>
    <w:rsid w:val="00483D4D"/>
    <w:rsid w:val="004D606B"/>
    <w:rsid w:val="00510157"/>
    <w:rsid w:val="00521E64"/>
    <w:rsid w:val="005D0A17"/>
    <w:rsid w:val="00612FB3"/>
    <w:rsid w:val="00620F0E"/>
    <w:rsid w:val="0068113F"/>
    <w:rsid w:val="0069162C"/>
    <w:rsid w:val="00694ADA"/>
    <w:rsid w:val="006F4A11"/>
    <w:rsid w:val="006F73CC"/>
    <w:rsid w:val="0070601B"/>
    <w:rsid w:val="00712A48"/>
    <w:rsid w:val="007229D1"/>
    <w:rsid w:val="007524A1"/>
    <w:rsid w:val="00762213"/>
    <w:rsid w:val="00792D78"/>
    <w:rsid w:val="007C7A33"/>
    <w:rsid w:val="007D36DC"/>
    <w:rsid w:val="007E4885"/>
    <w:rsid w:val="007F176C"/>
    <w:rsid w:val="00860B3F"/>
    <w:rsid w:val="0087452A"/>
    <w:rsid w:val="008B6ADF"/>
    <w:rsid w:val="008B75A6"/>
    <w:rsid w:val="008C6772"/>
    <w:rsid w:val="008E7D42"/>
    <w:rsid w:val="008F4F00"/>
    <w:rsid w:val="00905451"/>
    <w:rsid w:val="0091002A"/>
    <w:rsid w:val="0092571F"/>
    <w:rsid w:val="00942729"/>
    <w:rsid w:val="009635C9"/>
    <w:rsid w:val="00972D9E"/>
    <w:rsid w:val="009769F2"/>
    <w:rsid w:val="009B15D4"/>
    <w:rsid w:val="009C47EB"/>
    <w:rsid w:val="00A02B32"/>
    <w:rsid w:val="00A118E8"/>
    <w:rsid w:val="00A318D8"/>
    <w:rsid w:val="00A62BCA"/>
    <w:rsid w:val="00A95D0C"/>
    <w:rsid w:val="00AC6B45"/>
    <w:rsid w:val="00B0443E"/>
    <w:rsid w:val="00B259C2"/>
    <w:rsid w:val="00B351B8"/>
    <w:rsid w:val="00B3785D"/>
    <w:rsid w:val="00B51E55"/>
    <w:rsid w:val="00B60972"/>
    <w:rsid w:val="00B7210F"/>
    <w:rsid w:val="00BC33B7"/>
    <w:rsid w:val="00BD486C"/>
    <w:rsid w:val="00BE0680"/>
    <w:rsid w:val="00BE78AE"/>
    <w:rsid w:val="00C03B8D"/>
    <w:rsid w:val="00C04348"/>
    <w:rsid w:val="00C75D9A"/>
    <w:rsid w:val="00CB7B50"/>
    <w:rsid w:val="00CC3149"/>
    <w:rsid w:val="00CF5024"/>
    <w:rsid w:val="00D06370"/>
    <w:rsid w:val="00D06D98"/>
    <w:rsid w:val="00D12B8C"/>
    <w:rsid w:val="00D46217"/>
    <w:rsid w:val="00D50B37"/>
    <w:rsid w:val="00D76F75"/>
    <w:rsid w:val="00DB0098"/>
    <w:rsid w:val="00E151E8"/>
    <w:rsid w:val="00E278C5"/>
    <w:rsid w:val="00E6399E"/>
    <w:rsid w:val="00E747A3"/>
    <w:rsid w:val="00EB3EFC"/>
    <w:rsid w:val="00EB7D97"/>
    <w:rsid w:val="00EC57A7"/>
    <w:rsid w:val="00ED7F1F"/>
    <w:rsid w:val="00F27C2F"/>
    <w:rsid w:val="00F32C3C"/>
    <w:rsid w:val="00F4029C"/>
    <w:rsid w:val="00F61315"/>
    <w:rsid w:val="00F6198D"/>
    <w:rsid w:val="00FA416D"/>
    <w:rsid w:val="00FB4021"/>
    <w:rsid w:val="00FC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78A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721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7D36DC"/>
    <w:pPr>
      <w:ind w:left="720"/>
      <w:contextualSpacing/>
    </w:pPr>
  </w:style>
  <w:style w:type="character" w:customStyle="1" w:styleId="lblnewsfulltext">
    <w:name w:val="lblnewsfulltext"/>
    <w:rsid w:val="00D46217"/>
  </w:style>
  <w:style w:type="table" w:styleId="TableGrid">
    <w:name w:val="Table Grid"/>
    <w:basedOn w:val="TableNormal"/>
    <w:uiPriority w:val="59"/>
    <w:rsid w:val="008C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22F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ListParagraphChar">
    <w:name w:val="List Paragraph Char"/>
    <w:link w:val="ListParagraph"/>
    <w:uiPriority w:val="34"/>
    <w:locked/>
    <w:rsid w:val="0068113F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78A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721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7D36DC"/>
    <w:pPr>
      <w:ind w:left="720"/>
      <w:contextualSpacing/>
    </w:pPr>
  </w:style>
  <w:style w:type="character" w:customStyle="1" w:styleId="lblnewsfulltext">
    <w:name w:val="lblnewsfulltext"/>
    <w:rsid w:val="00D46217"/>
  </w:style>
  <w:style w:type="table" w:styleId="TableGrid">
    <w:name w:val="Table Grid"/>
    <w:basedOn w:val="TableNormal"/>
    <w:uiPriority w:val="59"/>
    <w:rsid w:val="008C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22F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ListParagraphChar">
    <w:name w:val="List Paragraph Char"/>
    <w:link w:val="ListParagraph"/>
    <w:uiPriority w:val="34"/>
    <w:locked/>
    <w:rsid w:val="0068113F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F1D97-8FC0-4A96-9F8A-AF2ECBA2F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Movsesyan</dc:creator>
  <cp:lastModifiedBy>Arman Poghosyan</cp:lastModifiedBy>
  <cp:revision>2</cp:revision>
  <dcterms:created xsi:type="dcterms:W3CDTF">2017-11-18T14:56:00Z</dcterms:created>
  <dcterms:modified xsi:type="dcterms:W3CDTF">2017-11-18T14:56:00Z</dcterms:modified>
</cp:coreProperties>
</file>