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576" w:rsidRDefault="007C5576" w:rsidP="007C5576">
      <w:pPr>
        <w:jc w:val="right"/>
        <w:rPr>
          <w:rFonts w:ascii="GHEA Grapalat" w:hAnsi="GHEA Grapalat"/>
          <w:lang w:val="af-ZA"/>
        </w:rPr>
      </w:pPr>
      <w:r>
        <w:rPr>
          <w:rFonts w:ascii="GHEA Grapalat" w:hAnsi="GHEA Grapalat"/>
          <w:lang w:val="hy-AM"/>
        </w:rPr>
        <w:t>Նախագիծ</w:t>
      </w:r>
    </w:p>
    <w:p w:rsidR="007C5576" w:rsidRDefault="007C5576" w:rsidP="007C5576">
      <w:pPr>
        <w:jc w:val="center"/>
        <w:rPr>
          <w:rFonts w:ascii="GHEA Grapalat" w:hAnsi="GHEA Grapalat"/>
          <w:b/>
          <w:lang w:val="af-ZA"/>
        </w:rPr>
      </w:pPr>
    </w:p>
    <w:p w:rsidR="007C5576" w:rsidRDefault="007C5576" w:rsidP="007C5576">
      <w:pPr>
        <w:jc w:val="center"/>
        <w:rPr>
          <w:rFonts w:ascii="GHEA Grapalat" w:hAnsi="GHEA Grapalat"/>
          <w:b/>
          <w:lang w:val="af-ZA"/>
        </w:rPr>
      </w:pPr>
      <w:r>
        <w:rPr>
          <w:rFonts w:ascii="GHEA Grapalat" w:hAnsi="GHEA Grapalat"/>
          <w:b/>
          <w:lang w:val="hy-AM"/>
        </w:rPr>
        <w:t>ՀԱՅԱՍՏԱՆԻ</w:t>
      </w:r>
      <w:r>
        <w:rPr>
          <w:rFonts w:ascii="GHEA Grapalat" w:hAnsi="GHEA Grapalat"/>
          <w:b/>
          <w:lang w:val="af-ZA"/>
        </w:rPr>
        <w:t xml:space="preserve"> </w:t>
      </w:r>
      <w:r>
        <w:rPr>
          <w:rFonts w:ascii="GHEA Grapalat" w:hAnsi="GHEA Grapalat"/>
          <w:b/>
          <w:lang w:val="hy-AM"/>
        </w:rPr>
        <w:t>ՀԱՆՐԱՊԵՏՈՒԹՅԱՆ</w:t>
      </w:r>
      <w:r>
        <w:rPr>
          <w:rFonts w:ascii="GHEA Grapalat" w:hAnsi="GHEA Grapalat"/>
          <w:b/>
          <w:lang w:val="af-ZA"/>
        </w:rPr>
        <w:t xml:space="preserve"> </w:t>
      </w:r>
      <w:r>
        <w:rPr>
          <w:rFonts w:ascii="GHEA Grapalat" w:hAnsi="GHEA Grapalat"/>
          <w:b/>
          <w:lang w:val="hy-AM"/>
        </w:rPr>
        <w:t>ԿԱՌԱՎԱՐՈՒԹՅՈՒՆ</w:t>
      </w:r>
    </w:p>
    <w:p w:rsidR="007C5576" w:rsidRDefault="007C5576" w:rsidP="007C5576">
      <w:pPr>
        <w:jc w:val="center"/>
        <w:rPr>
          <w:rFonts w:ascii="GHEA Grapalat" w:hAnsi="GHEA Grapalat"/>
          <w:lang w:val="af-ZA"/>
        </w:rPr>
      </w:pPr>
    </w:p>
    <w:p w:rsidR="007C5576" w:rsidRDefault="007C5576" w:rsidP="007C5576">
      <w:pPr>
        <w:jc w:val="center"/>
        <w:rPr>
          <w:rFonts w:ascii="GHEA Grapalat" w:hAnsi="GHEA Grapalat"/>
          <w:b/>
          <w:lang w:val="af-ZA"/>
        </w:rPr>
      </w:pPr>
      <w:r>
        <w:rPr>
          <w:rFonts w:ascii="GHEA Grapalat" w:hAnsi="GHEA Grapalat"/>
          <w:b/>
          <w:lang w:val="hy-AM"/>
        </w:rPr>
        <w:t>Ո</w:t>
      </w:r>
      <w:r>
        <w:rPr>
          <w:rFonts w:ascii="GHEA Grapalat" w:hAnsi="GHEA Grapalat"/>
          <w:b/>
          <w:lang w:val="af-ZA"/>
        </w:rPr>
        <w:t xml:space="preserve"> </w:t>
      </w:r>
      <w:r>
        <w:rPr>
          <w:rFonts w:ascii="GHEA Grapalat" w:hAnsi="GHEA Grapalat"/>
          <w:b/>
          <w:lang w:val="hy-AM"/>
        </w:rPr>
        <w:t>Ր</w:t>
      </w:r>
      <w:r>
        <w:rPr>
          <w:rFonts w:ascii="GHEA Grapalat" w:hAnsi="GHEA Grapalat"/>
          <w:b/>
          <w:lang w:val="af-ZA"/>
        </w:rPr>
        <w:t xml:space="preserve"> </w:t>
      </w:r>
      <w:r>
        <w:rPr>
          <w:rFonts w:ascii="GHEA Grapalat" w:hAnsi="GHEA Grapalat"/>
          <w:b/>
          <w:lang w:val="hy-AM"/>
        </w:rPr>
        <w:t>Ո</w:t>
      </w:r>
      <w:r>
        <w:rPr>
          <w:rFonts w:ascii="GHEA Grapalat" w:hAnsi="GHEA Grapalat"/>
          <w:b/>
          <w:lang w:val="af-ZA"/>
        </w:rPr>
        <w:t xml:space="preserve"> </w:t>
      </w:r>
      <w:r>
        <w:rPr>
          <w:rFonts w:ascii="GHEA Grapalat" w:hAnsi="GHEA Grapalat"/>
          <w:b/>
          <w:lang w:val="hy-AM"/>
        </w:rPr>
        <w:t>Շ</w:t>
      </w:r>
      <w:r>
        <w:rPr>
          <w:rFonts w:ascii="GHEA Grapalat" w:hAnsi="GHEA Grapalat"/>
          <w:b/>
          <w:lang w:val="af-ZA"/>
        </w:rPr>
        <w:t xml:space="preserve"> </w:t>
      </w:r>
      <w:r>
        <w:rPr>
          <w:rFonts w:ascii="GHEA Grapalat" w:hAnsi="GHEA Grapalat"/>
          <w:b/>
          <w:lang w:val="hy-AM"/>
        </w:rPr>
        <w:t>ՈՒ</w:t>
      </w:r>
      <w:r>
        <w:rPr>
          <w:rFonts w:ascii="GHEA Grapalat" w:hAnsi="GHEA Grapalat"/>
          <w:b/>
          <w:lang w:val="af-ZA"/>
        </w:rPr>
        <w:t xml:space="preserve"> </w:t>
      </w:r>
      <w:r>
        <w:rPr>
          <w:rFonts w:ascii="GHEA Grapalat" w:hAnsi="GHEA Grapalat"/>
          <w:b/>
          <w:lang w:val="hy-AM"/>
        </w:rPr>
        <w:t>Մ</w:t>
      </w:r>
    </w:p>
    <w:p w:rsidR="007C5576" w:rsidRDefault="007C5576" w:rsidP="007C5576">
      <w:pPr>
        <w:jc w:val="center"/>
        <w:rPr>
          <w:rFonts w:ascii="GHEA Grapalat" w:hAnsi="GHEA Grapalat"/>
          <w:lang w:val="af-ZA"/>
        </w:rPr>
      </w:pPr>
      <w:r>
        <w:rPr>
          <w:rFonts w:ascii="GHEA Grapalat" w:hAnsi="GHEA Grapalat"/>
          <w:lang w:val="af-ZA"/>
        </w:rPr>
        <w:t>«..........» «.......................» 2018</w:t>
      </w:r>
      <w:r>
        <w:rPr>
          <w:rFonts w:ascii="GHEA Grapalat" w:hAnsi="GHEA Grapalat"/>
          <w:lang w:val="hy-AM"/>
        </w:rPr>
        <w:t>թ</w:t>
      </w:r>
      <w:r>
        <w:rPr>
          <w:rFonts w:ascii="GHEA Grapalat" w:hAnsi="GHEA Grapalat"/>
          <w:lang w:val="af-ZA"/>
        </w:rPr>
        <w:t>.   N.........-Ա</w:t>
      </w:r>
    </w:p>
    <w:p w:rsidR="007C5576" w:rsidRDefault="007C5576" w:rsidP="007C5576">
      <w:pPr>
        <w:jc w:val="center"/>
        <w:rPr>
          <w:rFonts w:ascii="GHEA Grapalat" w:hAnsi="GHEA Grapalat"/>
          <w:b/>
          <w:lang w:val="af-ZA"/>
        </w:rPr>
      </w:pPr>
    </w:p>
    <w:p w:rsidR="007C5576" w:rsidRDefault="007C5576" w:rsidP="007C5576">
      <w:pPr>
        <w:jc w:val="center"/>
        <w:rPr>
          <w:rFonts w:ascii="GHEA Grapalat" w:hAnsi="GHEA Grapalat"/>
          <w:b/>
          <w:lang w:val="af-ZA"/>
        </w:rPr>
      </w:pPr>
      <w:r>
        <w:rPr>
          <w:rFonts w:ascii="GHEA Grapalat" w:hAnsi="GHEA Grapalat"/>
          <w:b/>
          <w:lang w:val="af-ZA"/>
        </w:rPr>
        <w:t>Հ</w:t>
      </w:r>
      <w:r>
        <w:rPr>
          <w:rFonts w:ascii="GHEA Grapalat" w:hAnsi="GHEA Grapalat"/>
          <w:b/>
          <w:lang w:val="hy-AM"/>
        </w:rPr>
        <w:t>ԱՅԱՍՏԱՆԻ ՀԱՆՐԱՊԵՏՈՒԹՅԱՆ</w:t>
      </w:r>
      <w:r>
        <w:rPr>
          <w:rFonts w:ascii="GHEA Grapalat" w:hAnsi="GHEA Grapalat"/>
          <w:b/>
          <w:lang w:val="af-ZA"/>
        </w:rPr>
        <w:t xml:space="preserve"> ԳՅՈՒՂԱՏՆՏԵՍՈՒԹՅԱՆ ՆԱԽԱՐԱՐՈՒԹՅԱՆ «ԱԳՐՈՍՊԱՍԱՐԿՈՒՄ» ՓԱԿ ԲԱԺՆԵՏԻՐԱԿԱՆ ԸՆԿԵՐՈՒԹՅՈՒՆԸ </w:t>
      </w:r>
      <w:r>
        <w:rPr>
          <w:rFonts w:ascii="GHEA Grapalat" w:hAnsi="GHEA Grapalat"/>
          <w:b/>
        </w:rPr>
        <w:t>ԼՈՒԾԱՐԵԼՈՒ</w:t>
      </w:r>
      <w:r>
        <w:rPr>
          <w:rFonts w:ascii="GHEA Grapalat" w:hAnsi="GHEA Grapalat"/>
          <w:b/>
          <w:lang w:val="af-ZA"/>
        </w:rPr>
        <w:t xml:space="preserve"> </w:t>
      </w:r>
      <w:r>
        <w:rPr>
          <w:rFonts w:ascii="GHEA Grapalat" w:hAnsi="GHEA Grapalat"/>
          <w:b/>
        </w:rPr>
        <w:t>ՄԱՍԻՆ</w:t>
      </w:r>
    </w:p>
    <w:p w:rsidR="007C5576" w:rsidRDefault="007C5576" w:rsidP="007C5576">
      <w:pPr>
        <w:jc w:val="center"/>
        <w:rPr>
          <w:rFonts w:ascii="GHEA Grapalat" w:hAnsi="GHEA Grapalat"/>
          <w:b/>
          <w:lang w:val="af-ZA"/>
        </w:rPr>
      </w:pPr>
    </w:p>
    <w:p w:rsidR="007C5576" w:rsidRDefault="007C5576" w:rsidP="007C5576">
      <w:pPr>
        <w:ind w:firstLine="720"/>
        <w:jc w:val="both"/>
        <w:rPr>
          <w:rFonts w:ascii="GHEA Grapalat" w:hAnsi="GHEA Grapalat"/>
          <w:lang w:val="af-ZA"/>
        </w:rPr>
      </w:pPr>
      <w:r>
        <w:rPr>
          <w:rFonts w:ascii="GHEA Grapalat" w:hAnsi="GHEA Grapalat"/>
          <w:lang w:val="af-ZA"/>
        </w:rPr>
        <w:t>«</w:t>
      </w:r>
      <w:r>
        <w:rPr>
          <w:rFonts w:ascii="GHEA Grapalat" w:hAnsi="GHEA Grapalat"/>
        </w:rPr>
        <w:t>Բաժնետիրական</w:t>
      </w:r>
      <w:r>
        <w:rPr>
          <w:rFonts w:ascii="GHEA Grapalat" w:hAnsi="GHEA Grapalat"/>
          <w:lang w:val="af-ZA"/>
        </w:rPr>
        <w:t xml:space="preserve"> </w:t>
      </w:r>
      <w:r>
        <w:rPr>
          <w:rFonts w:ascii="GHEA Grapalat" w:hAnsi="GHEA Grapalat"/>
        </w:rPr>
        <w:t>ընկերությունների</w:t>
      </w:r>
      <w:r>
        <w:rPr>
          <w:rFonts w:ascii="GHEA Grapalat" w:hAnsi="GHEA Grapalat"/>
          <w:lang w:val="af-ZA"/>
        </w:rPr>
        <w:t xml:space="preserve"> </w:t>
      </w:r>
      <w:r>
        <w:rPr>
          <w:rFonts w:ascii="GHEA Grapalat" w:hAnsi="GHEA Grapalat"/>
        </w:rPr>
        <w:t>մասին</w:t>
      </w:r>
      <w:r>
        <w:rPr>
          <w:rFonts w:ascii="GHEA Grapalat" w:hAnsi="GHEA Grapalat"/>
          <w:lang w:val="af-ZA"/>
        </w:rPr>
        <w:t xml:space="preserve">» </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օրենքի</w:t>
      </w:r>
      <w:r>
        <w:rPr>
          <w:rFonts w:ascii="GHEA Grapalat" w:hAnsi="GHEA Grapalat"/>
          <w:lang w:val="af-ZA"/>
        </w:rPr>
        <w:t xml:space="preserve"> 27 </w:t>
      </w:r>
      <w:r>
        <w:rPr>
          <w:rFonts w:ascii="GHEA Grapalat" w:hAnsi="GHEA Grapalat"/>
        </w:rPr>
        <w:t>հոդվածի</w:t>
      </w:r>
      <w:r>
        <w:rPr>
          <w:rFonts w:ascii="GHEA Grapalat" w:hAnsi="GHEA Grapalat"/>
          <w:lang w:val="af-ZA"/>
        </w:rPr>
        <w:t xml:space="preserve"> 2-</w:t>
      </w:r>
      <w:r>
        <w:rPr>
          <w:rFonts w:ascii="GHEA Grapalat" w:hAnsi="GHEA Grapalat"/>
        </w:rPr>
        <w:t>րդ</w:t>
      </w:r>
      <w:r>
        <w:rPr>
          <w:rFonts w:ascii="GHEA Grapalat" w:hAnsi="GHEA Grapalat"/>
          <w:lang w:val="af-ZA"/>
        </w:rPr>
        <w:t xml:space="preserve"> </w:t>
      </w:r>
      <w:r>
        <w:rPr>
          <w:rFonts w:ascii="GHEA Grapalat" w:hAnsi="GHEA Grapalat"/>
          <w:lang w:val="hy-AM"/>
        </w:rPr>
        <w:t>մասի</w:t>
      </w:r>
      <w:r>
        <w:rPr>
          <w:rFonts w:ascii="GHEA Grapalat" w:hAnsi="GHEA Grapalat"/>
          <w:lang w:val="af-ZA"/>
        </w:rPr>
        <w:t xml:space="preserve"> «</w:t>
      </w:r>
      <w:r>
        <w:rPr>
          <w:rFonts w:ascii="GHEA Grapalat" w:hAnsi="GHEA Grapalat"/>
          <w:lang w:val="en-US"/>
        </w:rPr>
        <w:t>ա</w:t>
      </w:r>
      <w:r>
        <w:rPr>
          <w:rFonts w:ascii="GHEA Grapalat" w:hAnsi="GHEA Grapalat"/>
          <w:lang w:val="af-ZA"/>
        </w:rPr>
        <w:t xml:space="preserve">» </w:t>
      </w:r>
      <w:proofErr w:type="spellStart"/>
      <w:r>
        <w:rPr>
          <w:rFonts w:ascii="GHEA Grapalat" w:hAnsi="GHEA Grapalat"/>
          <w:lang w:val="en-US"/>
        </w:rPr>
        <w:t>ենթակետին</w:t>
      </w:r>
      <w:proofErr w:type="spellEnd"/>
      <w:r>
        <w:rPr>
          <w:rFonts w:ascii="GHEA Grapalat" w:hAnsi="GHEA Grapalat"/>
          <w:lang w:val="af-ZA"/>
        </w:rPr>
        <w:t>,</w:t>
      </w:r>
      <w:r>
        <w:rPr>
          <w:rFonts w:ascii="GHEA Grapalat" w:hAnsi="GHEA Grapalat"/>
          <w:lang w:val="hy-AM"/>
        </w:rPr>
        <w:t xml:space="preserve"> </w:t>
      </w:r>
      <w:r>
        <w:rPr>
          <w:rFonts w:ascii="GHEA Grapalat" w:hAnsi="GHEA Grapalat"/>
          <w:lang w:val="af-ZA"/>
        </w:rPr>
        <w:t>67-</w:t>
      </w:r>
      <w:proofErr w:type="spellStart"/>
      <w:r>
        <w:rPr>
          <w:rFonts w:ascii="GHEA Grapalat" w:hAnsi="GHEA Grapalat"/>
          <w:lang w:val="en-US"/>
        </w:rPr>
        <w:t>րդ</w:t>
      </w:r>
      <w:proofErr w:type="spellEnd"/>
      <w:r>
        <w:rPr>
          <w:rFonts w:ascii="GHEA Grapalat" w:hAnsi="GHEA Grapalat"/>
          <w:lang w:val="af-ZA"/>
        </w:rPr>
        <w:t xml:space="preserve"> </w:t>
      </w:r>
      <w:r>
        <w:rPr>
          <w:rFonts w:ascii="GHEA Grapalat" w:hAnsi="GHEA Grapalat"/>
          <w:lang w:val="en-US"/>
        </w:rPr>
        <w:t>և</w:t>
      </w:r>
      <w:r>
        <w:rPr>
          <w:rFonts w:ascii="GHEA Grapalat" w:hAnsi="GHEA Grapalat"/>
          <w:lang w:val="af-ZA"/>
        </w:rPr>
        <w:t xml:space="preserve"> 68-</w:t>
      </w:r>
      <w:proofErr w:type="spellStart"/>
      <w:r>
        <w:rPr>
          <w:rFonts w:ascii="GHEA Grapalat" w:hAnsi="GHEA Grapalat"/>
          <w:lang w:val="en-US"/>
        </w:rPr>
        <w:t>րդ</w:t>
      </w:r>
      <w:proofErr w:type="spellEnd"/>
      <w:r>
        <w:rPr>
          <w:rFonts w:ascii="GHEA Grapalat" w:hAnsi="GHEA Grapalat"/>
          <w:lang w:val="af-ZA"/>
        </w:rPr>
        <w:t xml:space="preserve"> </w:t>
      </w:r>
      <w:proofErr w:type="spellStart"/>
      <w:r>
        <w:rPr>
          <w:rFonts w:ascii="GHEA Grapalat" w:hAnsi="GHEA Grapalat"/>
          <w:lang w:val="en-US"/>
        </w:rPr>
        <w:t>հոդվածներին</w:t>
      </w:r>
      <w:proofErr w:type="spellEnd"/>
      <w:r>
        <w:rPr>
          <w:rFonts w:ascii="GHEA Grapalat" w:hAnsi="GHEA Grapalat"/>
          <w:lang w:val="af-ZA"/>
        </w:rPr>
        <w:t xml:space="preserve"> </w:t>
      </w:r>
      <w:proofErr w:type="spellStart"/>
      <w:r>
        <w:rPr>
          <w:rFonts w:ascii="GHEA Grapalat" w:hAnsi="GHEA Grapalat"/>
          <w:lang w:val="en-US"/>
        </w:rPr>
        <w:t>համապատասխան</w:t>
      </w:r>
      <w:proofErr w:type="spellEnd"/>
      <w:r>
        <w:rPr>
          <w:rFonts w:ascii="GHEA Grapalat" w:hAnsi="GHEA Grapalat"/>
          <w:lang w:val="en-US"/>
        </w:rPr>
        <w:t>՝</w:t>
      </w:r>
      <w:r>
        <w:rPr>
          <w:rFonts w:ascii="GHEA Grapalat" w:hAnsi="GHEA Grapalat"/>
          <w:lang w:val="af-ZA"/>
        </w:rPr>
        <w:t xml:space="preserve"> </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կառավարությունը</w:t>
      </w:r>
      <w:r>
        <w:rPr>
          <w:rFonts w:ascii="GHEA Grapalat" w:hAnsi="GHEA Grapalat"/>
          <w:lang w:val="af-ZA"/>
        </w:rPr>
        <w:t xml:space="preserve"> </w:t>
      </w:r>
      <w:r>
        <w:rPr>
          <w:rFonts w:ascii="GHEA Grapalat" w:hAnsi="GHEA Grapalat"/>
          <w:b/>
          <w:i/>
        </w:rPr>
        <w:t>որոշում</w:t>
      </w:r>
      <w:r>
        <w:rPr>
          <w:rFonts w:ascii="GHEA Grapalat" w:hAnsi="GHEA Grapalat"/>
          <w:b/>
          <w:i/>
          <w:lang w:val="af-ZA"/>
        </w:rPr>
        <w:t xml:space="preserve"> </w:t>
      </w:r>
      <w:r>
        <w:rPr>
          <w:rFonts w:ascii="GHEA Grapalat" w:hAnsi="GHEA Grapalat"/>
          <w:b/>
          <w:i/>
        </w:rPr>
        <w:t>է</w:t>
      </w:r>
      <w:r>
        <w:rPr>
          <w:rFonts w:ascii="GHEA Grapalat" w:hAnsi="GHEA Grapalat"/>
          <w:lang w:val="af-ZA"/>
        </w:rPr>
        <w:t>.</w:t>
      </w:r>
    </w:p>
    <w:p w:rsidR="007C5576" w:rsidRDefault="007C5576" w:rsidP="007C5576">
      <w:pPr>
        <w:ind w:firstLine="720"/>
        <w:jc w:val="both"/>
        <w:rPr>
          <w:rFonts w:ascii="GHEA Grapalat" w:hAnsi="GHEA Grapalat"/>
          <w:lang w:val="af-ZA"/>
        </w:rPr>
      </w:pPr>
      <w:r>
        <w:rPr>
          <w:rFonts w:ascii="GHEA Grapalat" w:hAnsi="GHEA Grapalat"/>
          <w:lang w:val="af-ZA"/>
        </w:rPr>
        <w:t xml:space="preserve">1. </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օրենսդրությամբ</w:t>
      </w:r>
      <w:r>
        <w:rPr>
          <w:rFonts w:ascii="GHEA Grapalat" w:hAnsi="GHEA Grapalat"/>
          <w:lang w:val="af-ZA"/>
        </w:rPr>
        <w:t xml:space="preserve"> </w:t>
      </w:r>
      <w:r>
        <w:rPr>
          <w:rFonts w:ascii="GHEA Grapalat" w:hAnsi="GHEA Grapalat"/>
        </w:rPr>
        <w:t>սահմանված</w:t>
      </w:r>
      <w:r>
        <w:rPr>
          <w:rFonts w:ascii="GHEA Grapalat" w:hAnsi="GHEA Grapalat"/>
          <w:lang w:val="af-ZA"/>
        </w:rPr>
        <w:t xml:space="preserve"> </w:t>
      </w:r>
      <w:r>
        <w:rPr>
          <w:rFonts w:ascii="GHEA Grapalat" w:hAnsi="GHEA Grapalat"/>
        </w:rPr>
        <w:t>կարգով</w:t>
      </w:r>
      <w:r>
        <w:rPr>
          <w:rFonts w:ascii="GHEA Grapalat" w:hAnsi="GHEA Grapalat"/>
          <w:lang w:val="af-ZA"/>
        </w:rPr>
        <w:t xml:space="preserve"> </w:t>
      </w:r>
      <w:r>
        <w:rPr>
          <w:rFonts w:ascii="GHEA Grapalat" w:hAnsi="GHEA Grapalat"/>
        </w:rPr>
        <w:t>լուծարել</w:t>
      </w:r>
      <w:r>
        <w:rPr>
          <w:rFonts w:ascii="GHEA Grapalat" w:hAnsi="GHEA Grapalat"/>
          <w:lang w:val="af-ZA"/>
        </w:rPr>
        <w:t xml:space="preserve"> Հ</w:t>
      </w:r>
      <w:r>
        <w:rPr>
          <w:rFonts w:ascii="GHEA Grapalat" w:hAnsi="GHEA Grapalat"/>
          <w:lang w:val="hy-AM"/>
        </w:rPr>
        <w:t xml:space="preserve">այաստանի </w:t>
      </w:r>
      <w:r>
        <w:rPr>
          <w:rFonts w:ascii="GHEA Grapalat" w:hAnsi="GHEA Grapalat"/>
          <w:lang w:val="af-ZA"/>
        </w:rPr>
        <w:t>Հ</w:t>
      </w:r>
      <w:r>
        <w:rPr>
          <w:rFonts w:ascii="GHEA Grapalat" w:hAnsi="GHEA Grapalat"/>
          <w:lang w:val="hy-AM"/>
        </w:rPr>
        <w:t>անրապետության</w:t>
      </w:r>
      <w:r>
        <w:rPr>
          <w:rFonts w:ascii="GHEA Grapalat" w:hAnsi="GHEA Grapalat"/>
          <w:lang w:val="af-ZA"/>
        </w:rPr>
        <w:t xml:space="preserve"> գյուղատնտեսության նախարարության «Ագրոսպասարկում» փակ բաժնետիրական ընկերությունը (գտնվելու վայրը՝ քաղ. Երևան, Տիգրան Մեծի 65ա, պետական գրանցման համարը՝ 278.140.01962): </w:t>
      </w:r>
    </w:p>
    <w:p w:rsidR="007C5576" w:rsidRDefault="007C5576" w:rsidP="007C5576">
      <w:pPr>
        <w:ind w:firstLine="720"/>
        <w:jc w:val="both"/>
        <w:rPr>
          <w:rFonts w:ascii="GHEA Grapalat" w:hAnsi="GHEA Grapalat"/>
          <w:lang w:val="af-ZA"/>
        </w:rPr>
      </w:pPr>
      <w:r>
        <w:rPr>
          <w:rFonts w:ascii="GHEA Grapalat" w:hAnsi="GHEA Grapalat"/>
          <w:lang w:val="af-ZA"/>
        </w:rPr>
        <w:t>2. Հ</w:t>
      </w:r>
      <w:r>
        <w:rPr>
          <w:rFonts w:ascii="GHEA Grapalat" w:hAnsi="GHEA Grapalat"/>
          <w:lang w:val="hy-AM"/>
        </w:rPr>
        <w:t xml:space="preserve">այաստանի </w:t>
      </w:r>
      <w:r>
        <w:rPr>
          <w:rFonts w:ascii="GHEA Grapalat" w:hAnsi="GHEA Grapalat"/>
          <w:lang w:val="af-ZA"/>
        </w:rPr>
        <w:t>Հ</w:t>
      </w:r>
      <w:r>
        <w:rPr>
          <w:rFonts w:ascii="GHEA Grapalat" w:hAnsi="GHEA Grapalat"/>
          <w:lang w:val="hy-AM"/>
        </w:rPr>
        <w:t>անրապետության</w:t>
      </w:r>
      <w:r>
        <w:rPr>
          <w:rFonts w:ascii="GHEA Grapalat" w:hAnsi="GHEA Grapalat"/>
          <w:lang w:val="af-ZA"/>
        </w:rPr>
        <w:t xml:space="preserve"> </w:t>
      </w:r>
      <w:r>
        <w:rPr>
          <w:rFonts w:ascii="GHEA Grapalat" w:hAnsi="GHEA Grapalat"/>
          <w:lang w:val="hy-AM"/>
        </w:rPr>
        <w:t>տ</w:t>
      </w:r>
      <w:proofErr w:type="spellStart"/>
      <w:r>
        <w:rPr>
          <w:rFonts w:ascii="GHEA Grapalat" w:hAnsi="GHEA Grapalat"/>
          <w:lang w:val="en-GB"/>
        </w:rPr>
        <w:t>նտեսական</w:t>
      </w:r>
      <w:proofErr w:type="spellEnd"/>
      <w:r>
        <w:rPr>
          <w:rFonts w:ascii="GHEA Grapalat" w:hAnsi="GHEA Grapalat"/>
          <w:lang w:val="af-ZA"/>
        </w:rPr>
        <w:t xml:space="preserve"> </w:t>
      </w:r>
      <w:proofErr w:type="spellStart"/>
      <w:r>
        <w:rPr>
          <w:rFonts w:ascii="GHEA Grapalat" w:hAnsi="GHEA Grapalat"/>
          <w:lang w:val="en-GB"/>
        </w:rPr>
        <w:t>զարգացման</w:t>
      </w:r>
      <w:proofErr w:type="spellEnd"/>
      <w:r>
        <w:rPr>
          <w:rFonts w:ascii="GHEA Grapalat" w:hAnsi="GHEA Grapalat"/>
          <w:lang w:val="af-ZA"/>
        </w:rPr>
        <w:t xml:space="preserve"> </w:t>
      </w:r>
      <w:r>
        <w:rPr>
          <w:rFonts w:ascii="GHEA Grapalat" w:hAnsi="GHEA Grapalat"/>
          <w:lang w:val="en-GB"/>
        </w:rPr>
        <w:t>և</w:t>
      </w:r>
      <w:r>
        <w:rPr>
          <w:rFonts w:ascii="GHEA Grapalat" w:hAnsi="GHEA Grapalat"/>
          <w:lang w:val="af-ZA"/>
        </w:rPr>
        <w:t xml:space="preserve"> </w:t>
      </w:r>
      <w:proofErr w:type="spellStart"/>
      <w:r>
        <w:rPr>
          <w:rFonts w:ascii="GHEA Grapalat" w:hAnsi="GHEA Grapalat"/>
          <w:lang w:val="en-GB"/>
        </w:rPr>
        <w:t>ներդրումների</w:t>
      </w:r>
      <w:proofErr w:type="spellEnd"/>
      <w:r>
        <w:rPr>
          <w:rFonts w:ascii="GHEA Grapalat" w:hAnsi="GHEA Grapalat"/>
          <w:lang w:val="af-ZA"/>
        </w:rPr>
        <w:t xml:space="preserve"> </w:t>
      </w:r>
      <w:proofErr w:type="spellStart"/>
      <w:r>
        <w:rPr>
          <w:rFonts w:ascii="GHEA Grapalat" w:hAnsi="GHEA Grapalat"/>
          <w:lang w:val="en-GB"/>
        </w:rPr>
        <w:t>նախարարության</w:t>
      </w:r>
      <w:proofErr w:type="spellEnd"/>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գույքի</w:t>
      </w:r>
      <w:r>
        <w:rPr>
          <w:rFonts w:ascii="GHEA Grapalat" w:hAnsi="GHEA Grapalat"/>
          <w:lang w:val="af-ZA"/>
        </w:rPr>
        <w:t xml:space="preserve"> </w:t>
      </w:r>
      <w:r>
        <w:rPr>
          <w:rFonts w:ascii="GHEA Grapalat" w:hAnsi="GHEA Grapalat"/>
        </w:rPr>
        <w:t>կառավարման</w:t>
      </w:r>
      <w:r>
        <w:rPr>
          <w:rFonts w:ascii="GHEA Grapalat" w:hAnsi="GHEA Grapalat"/>
          <w:lang w:val="af-ZA"/>
        </w:rPr>
        <w:t xml:space="preserve"> </w:t>
      </w:r>
      <w:proofErr w:type="spellStart"/>
      <w:r>
        <w:rPr>
          <w:rFonts w:ascii="GHEA Grapalat" w:hAnsi="GHEA Grapalat"/>
          <w:lang w:val="en-GB"/>
        </w:rPr>
        <w:t>կոմիտեի</w:t>
      </w:r>
      <w:proofErr w:type="spellEnd"/>
      <w:r>
        <w:rPr>
          <w:rFonts w:ascii="GHEA Grapalat" w:hAnsi="GHEA Grapalat"/>
          <w:lang w:val="af-ZA"/>
        </w:rPr>
        <w:t xml:space="preserve"> </w:t>
      </w:r>
      <w:proofErr w:type="spellStart"/>
      <w:r>
        <w:rPr>
          <w:rFonts w:ascii="GHEA Grapalat" w:hAnsi="GHEA Grapalat"/>
          <w:lang w:val="en-GB"/>
        </w:rPr>
        <w:t>նախագահին</w:t>
      </w:r>
      <w:proofErr w:type="spellEnd"/>
      <w:r>
        <w:rPr>
          <w:rFonts w:ascii="GHEA Grapalat" w:hAnsi="GHEA Grapalat"/>
          <w:lang w:val="af-ZA"/>
        </w:rPr>
        <w:t>` Հ</w:t>
      </w:r>
      <w:r>
        <w:rPr>
          <w:rFonts w:ascii="GHEA Grapalat" w:hAnsi="GHEA Grapalat"/>
          <w:lang w:val="hy-AM"/>
        </w:rPr>
        <w:t xml:space="preserve">այաստանի </w:t>
      </w:r>
      <w:r>
        <w:rPr>
          <w:rFonts w:ascii="GHEA Grapalat" w:hAnsi="GHEA Grapalat"/>
          <w:lang w:val="af-ZA"/>
        </w:rPr>
        <w:t>Հ</w:t>
      </w:r>
      <w:r>
        <w:rPr>
          <w:rFonts w:ascii="GHEA Grapalat" w:hAnsi="GHEA Grapalat"/>
          <w:lang w:val="hy-AM"/>
        </w:rPr>
        <w:t>անրապետության</w:t>
      </w:r>
      <w:r>
        <w:rPr>
          <w:rFonts w:ascii="GHEA Grapalat" w:hAnsi="GHEA Grapalat"/>
          <w:lang w:val="af-ZA"/>
        </w:rPr>
        <w:t xml:space="preserve"> գյուղատնտեսության նախարարության «Ագրոսպասարկում» փակ բաժնետիրական ընկերության </w:t>
      </w:r>
      <w:r>
        <w:rPr>
          <w:rFonts w:ascii="GHEA Grapalat" w:hAnsi="GHEA Grapalat"/>
        </w:rPr>
        <w:t>լուծարման</w:t>
      </w:r>
      <w:r>
        <w:rPr>
          <w:rFonts w:ascii="GHEA Grapalat" w:hAnsi="GHEA Grapalat"/>
          <w:lang w:val="af-ZA"/>
        </w:rPr>
        <w:t xml:space="preserve"> </w:t>
      </w:r>
      <w:r>
        <w:rPr>
          <w:rFonts w:ascii="GHEA Grapalat" w:hAnsi="GHEA Grapalat"/>
        </w:rPr>
        <w:t>աշխատանքներն</w:t>
      </w:r>
      <w:r>
        <w:rPr>
          <w:rFonts w:ascii="GHEA Grapalat" w:hAnsi="GHEA Grapalat"/>
          <w:lang w:val="af-ZA"/>
        </w:rPr>
        <w:t xml:space="preserve"> </w:t>
      </w:r>
      <w:r>
        <w:rPr>
          <w:rFonts w:ascii="GHEA Grapalat" w:hAnsi="GHEA Grapalat"/>
        </w:rPr>
        <w:t>իրականացնելու</w:t>
      </w:r>
      <w:r>
        <w:rPr>
          <w:rFonts w:ascii="GHEA Grapalat" w:hAnsi="GHEA Grapalat"/>
          <w:lang w:val="af-ZA"/>
        </w:rPr>
        <w:t xml:space="preserve"> </w:t>
      </w:r>
      <w:r>
        <w:rPr>
          <w:rFonts w:ascii="GHEA Grapalat" w:hAnsi="GHEA Grapalat"/>
        </w:rPr>
        <w:t>նպատակով</w:t>
      </w:r>
      <w:r>
        <w:rPr>
          <w:rFonts w:ascii="GHEA Grapalat" w:hAnsi="GHEA Grapalat"/>
          <w:lang w:val="af-ZA"/>
        </w:rPr>
        <w:t xml:space="preserve"> </w:t>
      </w:r>
      <w:r>
        <w:rPr>
          <w:rFonts w:ascii="GHEA Grapalat" w:hAnsi="GHEA Grapalat"/>
          <w:lang w:val="hy-AM"/>
        </w:rPr>
        <w:t xml:space="preserve">սույն որոշումն ուժի մեջ մտնելուց հետո 15-օրյա ժամկետում </w:t>
      </w:r>
      <w:r>
        <w:rPr>
          <w:rFonts w:ascii="GHEA Grapalat" w:hAnsi="GHEA Grapalat"/>
          <w:lang w:val="af-ZA"/>
        </w:rPr>
        <w:t xml:space="preserve">ստեղծել </w:t>
      </w:r>
      <w:r>
        <w:rPr>
          <w:rFonts w:ascii="GHEA Grapalat" w:hAnsi="GHEA Grapalat"/>
        </w:rPr>
        <w:t>լուծարման</w:t>
      </w:r>
      <w:r>
        <w:rPr>
          <w:rFonts w:ascii="GHEA Grapalat" w:hAnsi="GHEA Grapalat"/>
          <w:lang w:val="af-ZA"/>
        </w:rPr>
        <w:t xml:space="preserve"> </w:t>
      </w:r>
      <w:r>
        <w:rPr>
          <w:rFonts w:ascii="GHEA Grapalat" w:hAnsi="GHEA Grapalat"/>
        </w:rPr>
        <w:t>հանձնաժողով</w:t>
      </w:r>
      <w:r>
        <w:rPr>
          <w:rFonts w:ascii="GHEA Grapalat" w:hAnsi="GHEA Grapalat"/>
          <w:lang w:val="en-US"/>
        </w:rPr>
        <w:t>՝</w:t>
      </w:r>
      <w:r>
        <w:rPr>
          <w:rFonts w:ascii="GHEA Grapalat" w:hAnsi="GHEA Grapalat"/>
          <w:lang w:val="af-ZA"/>
        </w:rPr>
        <w:t xml:space="preserve"> </w:t>
      </w:r>
      <w:r>
        <w:rPr>
          <w:rFonts w:ascii="GHEA Grapalat" w:hAnsi="GHEA Grapalat"/>
        </w:rPr>
        <w:t>դրա</w:t>
      </w:r>
      <w:r>
        <w:rPr>
          <w:rFonts w:ascii="GHEA Grapalat" w:hAnsi="GHEA Grapalat"/>
          <w:lang w:val="af-ZA"/>
        </w:rPr>
        <w:t xml:space="preserve"> </w:t>
      </w:r>
      <w:r>
        <w:rPr>
          <w:rFonts w:ascii="GHEA Grapalat" w:hAnsi="GHEA Grapalat"/>
        </w:rPr>
        <w:t>կազմում</w:t>
      </w:r>
      <w:r>
        <w:rPr>
          <w:rFonts w:ascii="GHEA Grapalat" w:hAnsi="GHEA Grapalat"/>
          <w:lang w:val="af-ZA"/>
        </w:rPr>
        <w:t xml:space="preserve"> </w:t>
      </w:r>
      <w:r>
        <w:rPr>
          <w:rFonts w:ascii="GHEA Grapalat" w:hAnsi="GHEA Grapalat"/>
        </w:rPr>
        <w:t>ընդգրկելով</w:t>
      </w:r>
      <w:r>
        <w:rPr>
          <w:rFonts w:ascii="GHEA Grapalat" w:hAnsi="GHEA Grapalat"/>
          <w:lang w:val="af-ZA"/>
        </w:rPr>
        <w:t xml:space="preserve"> Հ</w:t>
      </w:r>
      <w:r>
        <w:rPr>
          <w:rFonts w:ascii="GHEA Grapalat" w:hAnsi="GHEA Grapalat"/>
          <w:lang w:val="hy-AM"/>
        </w:rPr>
        <w:t xml:space="preserve">այաստանի </w:t>
      </w:r>
      <w:r>
        <w:rPr>
          <w:rFonts w:ascii="GHEA Grapalat" w:hAnsi="GHEA Grapalat"/>
          <w:lang w:val="af-ZA"/>
        </w:rPr>
        <w:t>Հ</w:t>
      </w:r>
      <w:r>
        <w:rPr>
          <w:rFonts w:ascii="GHEA Grapalat" w:hAnsi="GHEA Grapalat"/>
          <w:lang w:val="hy-AM"/>
        </w:rPr>
        <w:t>անրապետության</w:t>
      </w:r>
      <w:r>
        <w:rPr>
          <w:rFonts w:ascii="GHEA Grapalat" w:hAnsi="GHEA Grapalat"/>
          <w:lang w:val="af-ZA"/>
        </w:rPr>
        <w:t xml:space="preserve"> </w:t>
      </w:r>
      <w:r>
        <w:rPr>
          <w:rFonts w:ascii="GHEA Grapalat" w:hAnsi="GHEA Grapalat"/>
        </w:rPr>
        <w:t>ֆինանսների</w:t>
      </w:r>
      <w:r>
        <w:rPr>
          <w:rFonts w:ascii="GHEA Grapalat" w:hAnsi="GHEA Grapalat"/>
          <w:lang w:val="af-ZA"/>
        </w:rPr>
        <w:t xml:space="preserve"> </w:t>
      </w:r>
      <w:r>
        <w:rPr>
          <w:rFonts w:ascii="GHEA Grapalat" w:hAnsi="GHEA Grapalat"/>
        </w:rPr>
        <w:t>նախարարության</w:t>
      </w:r>
      <w:r>
        <w:rPr>
          <w:rFonts w:ascii="GHEA Grapalat" w:hAnsi="GHEA Grapalat"/>
          <w:lang w:val="af-ZA"/>
        </w:rPr>
        <w:t xml:space="preserve"> (</w:t>
      </w:r>
      <w:proofErr w:type="spellStart"/>
      <w:r>
        <w:rPr>
          <w:rFonts w:ascii="GHEA Grapalat" w:hAnsi="GHEA Grapalat"/>
          <w:lang w:val="en-US"/>
        </w:rPr>
        <w:t>մեկ</w:t>
      </w:r>
      <w:proofErr w:type="spellEnd"/>
      <w:r>
        <w:rPr>
          <w:rFonts w:ascii="GHEA Grapalat" w:hAnsi="GHEA Grapalat"/>
          <w:lang w:val="af-ZA"/>
        </w:rPr>
        <w:t xml:space="preserve"> </w:t>
      </w:r>
      <w:r>
        <w:rPr>
          <w:rFonts w:ascii="GHEA Grapalat" w:hAnsi="GHEA Grapalat"/>
        </w:rPr>
        <w:t>անդամ</w:t>
      </w:r>
      <w:r>
        <w:rPr>
          <w:rFonts w:ascii="GHEA Grapalat" w:hAnsi="GHEA Grapalat"/>
          <w:lang w:val="af-ZA"/>
        </w:rPr>
        <w:t>), Հ</w:t>
      </w:r>
      <w:r>
        <w:rPr>
          <w:rFonts w:ascii="GHEA Grapalat" w:hAnsi="GHEA Grapalat"/>
          <w:lang w:val="hy-AM"/>
        </w:rPr>
        <w:t xml:space="preserve">այաստանի </w:t>
      </w:r>
      <w:r>
        <w:rPr>
          <w:rFonts w:ascii="GHEA Grapalat" w:hAnsi="GHEA Grapalat"/>
          <w:lang w:val="af-ZA"/>
        </w:rPr>
        <w:t>Հ</w:t>
      </w:r>
      <w:r>
        <w:rPr>
          <w:rFonts w:ascii="GHEA Grapalat" w:hAnsi="GHEA Grapalat"/>
          <w:lang w:val="hy-AM"/>
        </w:rPr>
        <w:t>անրապետության</w:t>
      </w:r>
      <w:r>
        <w:rPr>
          <w:rFonts w:ascii="GHEA Grapalat" w:hAnsi="GHEA Grapalat"/>
          <w:lang w:val="af-ZA"/>
        </w:rPr>
        <w:t xml:space="preserve"> </w:t>
      </w:r>
      <w:proofErr w:type="spellStart"/>
      <w:r>
        <w:rPr>
          <w:rFonts w:ascii="GHEA Grapalat" w:hAnsi="GHEA Grapalat"/>
          <w:lang w:val="en-US"/>
        </w:rPr>
        <w:t>արդարադատության</w:t>
      </w:r>
      <w:proofErr w:type="spellEnd"/>
      <w:r>
        <w:rPr>
          <w:rFonts w:ascii="GHEA Grapalat" w:hAnsi="GHEA Grapalat"/>
          <w:lang w:val="af-ZA"/>
        </w:rPr>
        <w:t xml:space="preserve"> </w:t>
      </w:r>
      <w:r>
        <w:rPr>
          <w:rFonts w:ascii="GHEA Grapalat" w:hAnsi="GHEA Grapalat"/>
        </w:rPr>
        <w:t>նախարարության</w:t>
      </w:r>
      <w:r>
        <w:rPr>
          <w:rFonts w:ascii="GHEA Grapalat" w:hAnsi="GHEA Grapalat"/>
          <w:lang w:val="af-ZA"/>
        </w:rPr>
        <w:t xml:space="preserve"> (</w:t>
      </w:r>
      <w:proofErr w:type="spellStart"/>
      <w:r>
        <w:rPr>
          <w:rFonts w:ascii="GHEA Grapalat" w:hAnsi="GHEA Grapalat"/>
          <w:lang w:val="en-US"/>
        </w:rPr>
        <w:t>մեկ</w:t>
      </w:r>
      <w:proofErr w:type="spellEnd"/>
      <w:r>
        <w:rPr>
          <w:rFonts w:ascii="GHEA Grapalat" w:hAnsi="GHEA Grapalat"/>
          <w:lang w:val="af-ZA"/>
        </w:rPr>
        <w:t xml:space="preserve"> </w:t>
      </w:r>
      <w:r>
        <w:rPr>
          <w:rFonts w:ascii="GHEA Grapalat" w:hAnsi="GHEA Grapalat"/>
        </w:rPr>
        <w:t>անդամ</w:t>
      </w:r>
      <w:r>
        <w:rPr>
          <w:rFonts w:ascii="GHEA Grapalat" w:hAnsi="GHEA Grapalat"/>
          <w:lang w:val="af-ZA"/>
        </w:rPr>
        <w:t>), Հ</w:t>
      </w:r>
      <w:r>
        <w:rPr>
          <w:rFonts w:ascii="GHEA Grapalat" w:hAnsi="GHEA Grapalat"/>
          <w:lang w:val="hy-AM"/>
        </w:rPr>
        <w:t xml:space="preserve">այաստանի </w:t>
      </w:r>
      <w:r>
        <w:rPr>
          <w:rFonts w:ascii="GHEA Grapalat" w:hAnsi="GHEA Grapalat"/>
          <w:lang w:val="af-ZA"/>
        </w:rPr>
        <w:t>Հ</w:t>
      </w:r>
      <w:r>
        <w:rPr>
          <w:rFonts w:ascii="GHEA Grapalat" w:hAnsi="GHEA Grapalat"/>
          <w:lang w:val="hy-AM"/>
        </w:rPr>
        <w:t>անրապետության</w:t>
      </w:r>
      <w:r>
        <w:rPr>
          <w:rFonts w:ascii="GHEA Grapalat" w:hAnsi="GHEA Grapalat"/>
          <w:lang w:val="af-ZA"/>
        </w:rPr>
        <w:t xml:space="preserve"> </w:t>
      </w:r>
      <w:proofErr w:type="spellStart"/>
      <w:r>
        <w:rPr>
          <w:rFonts w:ascii="GHEA Grapalat" w:hAnsi="GHEA Grapalat"/>
          <w:lang w:val="en-US"/>
        </w:rPr>
        <w:t>գյուղատնտեսության</w:t>
      </w:r>
      <w:proofErr w:type="spellEnd"/>
      <w:r>
        <w:rPr>
          <w:rFonts w:ascii="GHEA Grapalat" w:hAnsi="GHEA Grapalat"/>
          <w:lang w:val="af-ZA"/>
        </w:rPr>
        <w:t xml:space="preserve"> </w:t>
      </w:r>
      <w:proofErr w:type="spellStart"/>
      <w:r>
        <w:rPr>
          <w:rFonts w:ascii="GHEA Grapalat" w:hAnsi="GHEA Grapalat"/>
          <w:lang w:val="en-US"/>
        </w:rPr>
        <w:t>նախարարության</w:t>
      </w:r>
      <w:proofErr w:type="spellEnd"/>
      <w:r>
        <w:rPr>
          <w:rFonts w:ascii="GHEA Grapalat" w:hAnsi="GHEA Grapalat"/>
          <w:lang w:val="af-ZA"/>
        </w:rPr>
        <w:t xml:space="preserve"> (</w:t>
      </w:r>
      <w:proofErr w:type="spellStart"/>
      <w:r>
        <w:rPr>
          <w:rFonts w:ascii="GHEA Grapalat" w:hAnsi="GHEA Grapalat"/>
          <w:lang w:val="en-US"/>
        </w:rPr>
        <w:t>մեկ</w:t>
      </w:r>
      <w:proofErr w:type="spellEnd"/>
      <w:r>
        <w:rPr>
          <w:rFonts w:ascii="GHEA Grapalat" w:hAnsi="GHEA Grapalat"/>
          <w:lang w:val="af-ZA"/>
        </w:rPr>
        <w:t xml:space="preserve"> </w:t>
      </w:r>
      <w:r>
        <w:rPr>
          <w:rFonts w:ascii="GHEA Grapalat" w:hAnsi="GHEA Grapalat"/>
        </w:rPr>
        <w:t>անդամ</w:t>
      </w:r>
      <w:r>
        <w:rPr>
          <w:rFonts w:ascii="GHEA Grapalat" w:hAnsi="GHEA Grapalat"/>
          <w:lang w:val="af-ZA"/>
        </w:rPr>
        <w:t>)</w:t>
      </w:r>
      <w:r>
        <w:rPr>
          <w:rFonts w:ascii="GHEA Grapalat" w:hAnsi="GHEA Grapalat"/>
          <w:lang w:val="hy-AM"/>
        </w:rPr>
        <w:t xml:space="preserve">, Հայաստանի Հանրապետության </w:t>
      </w:r>
      <w:r>
        <w:rPr>
          <w:rFonts w:ascii="GHEA Grapalat" w:hAnsi="GHEA Grapalat"/>
        </w:rPr>
        <w:t>պետական</w:t>
      </w:r>
      <w:r>
        <w:rPr>
          <w:rFonts w:ascii="GHEA Grapalat" w:hAnsi="GHEA Grapalat"/>
          <w:lang w:val="af-ZA"/>
        </w:rPr>
        <w:t xml:space="preserve"> </w:t>
      </w:r>
      <w:r>
        <w:rPr>
          <w:rFonts w:ascii="GHEA Grapalat" w:hAnsi="GHEA Grapalat"/>
        </w:rPr>
        <w:t>եկամուտների</w:t>
      </w:r>
      <w:r>
        <w:rPr>
          <w:rFonts w:ascii="GHEA Grapalat" w:hAnsi="GHEA Grapalat"/>
          <w:lang w:val="af-ZA"/>
        </w:rPr>
        <w:t xml:space="preserve"> </w:t>
      </w:r>
      <w:r>
        <w:rPr>
          <w:rFonts w:ascii="GHEA Grapalat" w:hAnsi="GHEA Grapalat"/>
        </w:rPr>
        <w:t>կոմիտեի</w:t>
      </w:r>
      <w:r>
        <w:rPr>
          <w:rFonts w:ascii="GHEA Grapalat" w:hAnsi="GHEA Grapalat"/>
          <w:lang w:val="af-ZA"/>
        </w:rPr>
        <w:t xml:space="preserve"> (</w:t>
      </w:r>
      <w:proofErr w:type="spellStart"/>
      <w:r>
        <w:rPr>
          <w:rFonts w:ascii="GHEA Grapalat" w:hAnsi="GHEA Grapalat"/>
          <w:lang w:val="en-US"/>
        </w:rPr>
        <w:t>մեկ</w:t>
      </w:r>
      <w:proofErr w:type="spellEnd"/>
      <w:r>
        <w:rPr>
          <w:rFonts w:ascii="GHEA Grapalat" w:hAnsi="GHEA Grapalat"/>
          <w:lang w:val="af-ZA"/>
        </w:rPr>
        <w:t xml:space="preserve"> </w:t>
      </w:r>
      <w:r>
        <w:rPr>
          <w:rFonts w:ascii="GHEA Grapalat" w:hAnsi="GHEA Grapalat"/>
        </w:rPr>
        <w:t>անդամ</w:t>
      </w:r>
      <w:r>
        <w:rPr>
          <w:rFonts w:ascii="GHEA Grapalat" w:hAnsi="GHEA Grapalat"/>
          <w:lang w:val="af-ZA"/>
        </w:rPr>
        <w:t xml:space="preserve">) </w:t>
      </w:r>
      <w:r>
        <w:rPr>
          <w:rFonts w:ascii="GHEA Grapalat" w:hAnsi="GHEA Grapalat"/>
          <w:lang w:val="en-US"/>
        </w:rPr>
        <w:t>և</w:t>
      </w:r>
      <w:r>
        <w:rPr>
          <w:rFonts w:ascii="GHEA Grapalat" w:hAnsi="GHEA Grapalat"/>
          <w:lang w:val="hy-AM"/>
        </w:rPr>
        <w:t xml:space="preserve"> </w:t>
      </w:r>
      <w:r>
        <w:rPr>
          <w:rFonts w:ascii="GHEA Grapalat" w:hAnsi="GHEA Grapalat"/>
          <w:lang w:val="af-ZA"/>
        </w:rPr>
        <w:t>Հ</w:t>
      </w:r>
      <w:r>
        <w:rPr>
          <w:rFonts w:ascii="GHEA Grapalat" w:hAnsi="GHEA Grapalat"/>
          <w:lang w:val="hy-AM"/>
        </w:rPr>
        <w:t xml:space="preserve">այաստանի </w:t>
      </w:r>
      <w:r>
        <w:rPr>
          <w:rFonts w:ascii="GHEA Grapalat" w:hAnsi="GHEA Grapalat"/>
          <w:lang w:val="af-ZA"/>
        </w:rPr>
        <w:t>Հ</w:t>
      </w:r>
      <w:r>
        <w:rPr>
          <w:rFonts w:ascii="GHEA Grapalat" w:hAnsi="GHEA Grapalat"/>
          <w:lang w:val="hy-AM"/>
        </w:rPr>
        <w:t>անրապետության</w:t>
      </w:r>
      <w:r>
        <w:rPr>
          <w:rFonts w:ascii="GHEA Grapalat" w:hAnsi="GHEA Grapalat"/>
          <w:lang w:val="af-ZA"/>
        </w:rPr>
        <w:t xml:space="preserve"> </w:t>
      </w:r>
      <w:r>
        <w:rPr>
          <w:rFonts w:ascii="GHEA Grapalat" w:hAnsi="GHEA Grapalat"/>
          <w:lang w:val="en-US"/>
        </w:rPr>
        <w:t>տ</w:t>
      </w:r>
      <w:proofErr w:type="spellStart"/>
      <w:r>
        <w:rPr>
          <w:rFonts w:ascii="GHEA Grapalat" w:hAnsi="GHEA Grapalat"/>
          <w:lang w:val="en-GB"/>
        </w:rPr>
        <w:t>նտեսական</w:t>
      </w:r>
      <w:proofErr w:type="spellEnd"/>
      <w:r>
        <w:rPr>
          <w:rFonts w:ascii="GHEA Grapalat" w:hAnsi="GHEA Grapalat"/>
          <w:lang w:val="af-ZA"/>
        </w:rPr>
        <w:t xml:space="preserve"> </w:t>
      </w:r>
      <w:proofErr w:type="spellStart"/>
      <w:r>
        <w:rPr>
          <w:rFonts w:ascii="GHEA Grapalat" w:hAnsi="GHEA Grapalat"/>
          <w:lang w:val="en-GB"/>
        </w:rPr>
        <w:t>զարգացման</w:t>
      </w:r>
      <w:proofErr w:type="spellEnd"/>
      <w:r>
        <w:rPr>
          <w:rFonts w:ascii="GHEA Grapalat" w:hAnsi="GHEA Grapalat"/>
          <w:lang w:val="af-ZA"/>
        </w:rPr>
        <w:t xml:space="preserve"> </w:t>
      </w:r>
      <w:r>
        <w:rPr>
          <w:rFonts w:ascii="GHEA Grapalat" w:hAnsi="GHEA Grapalat"/>
          <w:lang w:val="en-GB"/>
        </w:rPr>
        <w:t>և</w:t>
      </w:r>
      <w:r>
        <w:rPr>
          <w:rFonts w:ascii="GHEA Grapalat" w:hAnsi="GHEA Grapalat"/>
          <w:lang w:val="af-ZA"/>
        </w:rPr>
        <w:t xml:space="preserve"> </w:t>
      </w:r>
      <w:proofErr w:type="spellStart"/>
      <w:r>
        <w:rPr>
          <w:rFonts w:ascii="GHEA Grapalat" w:hAnsi="GHEA Grapalat"/>
          <w:lang w:val="en-GB"/>
        </w:rPr>
        <w:t>ներդրումների</w:t>
      </w:r>
      <w:proofErr w:type="spellEnd"/>
      <w:r>
        <w:rPr>
          <w:rFonts w:ascii="GHEA Grapalat" w:hAnsi="GHEA Grapalat"/>
          <w:lang w:val="af-ZA"/>
        </w:rPr>
        <w:t xml:space="preserve"> </w:t>
      </w:r>
      <w:proofErr w:type="spellStart"/>
      <w:r>
        <w:rPr>
          <w:rFonts w:ascii="GHEA Grapalat" w:hAnsi="GHEA Grapalat"/>
          <w:lang w:val="en-GB"/>
        </w:rPr>
        <w:t>նախարարության</w:t>
      </w:r>
      <w:proofErr w:type="spellEnd"/>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գույքի</w:t>
      </w:r>
      <w:r>
        <w:rPr>
          <w:rFonts w:ascii="GHEA Grapalat" w:hAnsi="GHEA Grapalat"/>
          <w:lang w:val="af-ZA"/>
        </w:rPr>
        <w:t xml:space="preserve"> </w:t>
      </w:r>
      <w:r>
        <w:rPr>
          <w:rFonts w:ascii="GHEA Grapalat" w:hAnsi="GHEA Grapalat"/>
        </w:rPr>
        <w:t>կառավարման</w:t>
      </w:r>
      <w:r>
        <w:rPr>
          <w:rFonts w:ascii="GHEA Grapalat" w:hAnsi="GHEA Grapalat"/>
          <w:lang w:val="af-ZA"/>
        </w:rPr>
        <w:t xml:space="preserve"> </w:t>
      </w:r>
      <w:proofErr w:type="spellStart"/>
      <w:r>
        <w:rPr>
          <w:rFonts w:ascii="GHEA Grapalat" w:hAnsi="GHEA Grapalat"/>
          <w:lang w:val="en-GB"/>
        </w:rPr>
        <w:t>կոմիտեի</w:t>
      </w:r>
      <w:proofErr w:type="spellEnd"/>
      <w:r>
        <w:rPr>
          <w:rFonts w:ascii="GHEA Grapalat" w:hAnsi="GHEA Grapalat"/>
          <w:lang w:val="af-ZA"/>
        </w:rPr>
        <w:t xml:space="preserve"> (</w:t>
      </w:r>
      <w:r>
        <w:rPr>
          <w:rFonts w:ascii="GHEA Grapalat" w:hAnsi="GHEA Grapalat"/>
        </w:rPr>
        <w:t>երկու</w:t>
      </w:r>
      <w:r>
        <w:rPr>
          <w:rFonts w:ascii="GHEA Grapalat" w:hAnsi="GHEA Grapalat"/>
          <w:lang w:val="af-ZA"/>
        </w:rPr>
        <w:t xml:space="preserve"> </w:t>
      </w:r>
      <w:r>
        <w:rPr>
          <w:rFonts w:ascii="GHEA Grapalat" w:hAnsi="GHEA Grapalat"/>
        </w:rPr>
        <w:t>անդամ</w:t>
      </w:r>
      <w:r>
        <w:rPr>
          <w:rFonts w:ascii="GHEA Grapalat" w:hAnsi="GHEA Grapalat"/>
          <w:lang w:val="hy-AM"/>
        </w:rPr>
        <w:t>՝ հանձնաժողովի նախագահ և անդամ-քարտուղար</w:t>
      </w:r>
      <w:r>
        <w:rPr>
          <w:rFonts w:ascii="GHEA Grapalat" w:hAnsi="GHEA Grapalat"/>
          <w:lang w:val="af-ZA"/>
        </w:rPr>
        <w:t xml:space="preserve">) </w:t>
      </w:r>
      <w:r>
        <w:rPr>
          <w:rFonts w:ascii="GHEA Grapalat" w:hAnsi="GHEA Grapalat"/>
        </w:rPr>
        <w:t>ներկայացուցիչներին</w:t>
      </w:r>
      <w:r>
        <w:rPr>
          <w:rFonts w:ascii="GHEA Grapalat" w:hAnsi="GHEA Grapalat"/>
          <w:lang w:val="af-ZA"/>
        </w:rPr>
        <w:t>:</w:t>
      </w:r>
    </w:p>
    <w:p w:rsidR="007C5576" w:rsidRDefault="007C5576" w:rsidP="007C5576">
      <w:pPr>
        <w:ind w:firstLine="720"/>
        <w:jc w:val="both"/>
        <w:rPr>
          <w:rFonts w:ascii="GHEA Grapalat" w:hAnsi="GHEA Grapalat"/>
          <w:lang w:val="af-ZA"/>
        </w:rPr>
      </w:pPr>
      <w:r>
        <w:rPr>
          <w:rFonts w:ascii="GHEA Grapalat" w:hAnsi="GHEA Grapalat"/>
          <w:lang w:val="af-ZA"/>
        </w:rPr>
        <w:t>3. Հ</w:t>
      </w:r>
      <w:r>
        <w:rPr>
          <w:rFonts w:ascii="GHEA Grapalat" w:hAnsi="GHEA Grapalat"/>
          <w:lang w:val="hy-AM"/>
        </w:rPr>
        <w:t xml:space="preserve">այաստանի </w:t>
      </w:r>
      <w:r>
        <w:rPr>
          <w:rFonts w:ascii="GHEA Grapalat" w:hAnsi="GHEA Grapalat"/>
          <w:lang w:val="af-ZA"/>
        </w:rPr>
        <w:t>Հ</w:t>
      </w:r>
      <w:r>
        <w:rPr>
          <w:rFonts w:ascii="GHEA Grapalat" w:hAnsi="GHEA Grapalat"/>
          <w:lang w:val="hy-AM"/>
        </w:rPr>
        <w:t>անրապետության</w:t>
      </w:r>
      <w:r>
        <w:rPr>
          <w:rFonts w:ascii="GHEA Grapalat" w:hAnsi="GHEA Grapalat"/>
          <w:lang w:val="af-ZA"/>
        </w:rPr>
        <w:t xml:space="preserve"> </w:t>
      </w:r>
      <w:r>
        <w:rPr>
          <w:rFonts w:ascii="GHEA Grapalat" w:hAnsi="GHEA Grapalat"/>
          <w:lang w:val="hy-AM"/>
        </w:rPr>
        <w:t>տ</w:t>
      </w:r>
      <w:proofErr w:type="spellStart"/>
      <w:r>
        <w:rPr>
          <w:rFonts w:ascii="GHEA Grapalat" w:hAnsi="GHEA Grapalat"/>
          <w:lang w:val="en-GB"/>
        </w:rPr>
        <w:t>նտեսական</w:t>
      </w:r>
      <w:proofErr w:type="spellEnd"/>
      <w:r>
        <w:rPr>
          <w:rFonts w:ascii="GHEA Grapalat" w:hAnsi="GHEA Grapalat"/>
          <w:lang w:val="af-ZA"/>
        </w:rPr>
        <w:t xml:space="preserve"> </w:t>
      </w:r>
      <w:proofErr w:type="spellStart"/>
      <w:r>
        <w:rPr>
          <w:rFonts w:ascii="GHEA Grapalat" w:hAnsi="GHEA Grapalat"/>
          <w:lang w:val="en-GB"/>
        </w:rPr>
        <w:t>զարգացման</w:t>
      </w:r>
      <w:proofErr w:type="spellEnd"/>
      <w:r>
        <w:rPr>
          <w:rFonts w:ascii="GHEA Grapalat" w:hAnsi="GHEA Grapalat"/>
          <w:lang w:val="af-ZA"/>
        </w:rPr>
        <w:t xml:space="preserve"> </w:t>
      </w:r>
      <w:r>
        <w:rPr>
          <w:rFonts w:ascii="GHEA Grapalat" w:hAnsi="GHEA Grapalat"/>
          <w:lang w:val="en-GB"/>
        </w:rPr>
        <w:t>և</w:t>
      </w:r>
      <w:r>
        <w:rPr>
          <w:rFonts w:ascii="GHEA Grapalat" w:hAnsi="GHEA Grapalat"/>
          <w:lang w:val="af-ZA"/>
        </w:rPr>
        <w:t xml:space="preserve"> </w:t>
      </w:r>
      <w:proofErr w:type="spellStart"/>
      <w:r>
        <w:rPr>
          <w:rFonts w:ascii="GHEA Grapalat" w:hAnsi="GHEA Grapalat"/>
          <w:lang w:val="en-GB"/>
        </w:rPr>
        <w:t>ներդրումների</w:t>
      </w:r>
      <w:proofErr w:type="spellEnd"/>
      <w:r>
        <w:rPr>
          <w:rFonts w:ascii="GHEA Grapalat" w:hAnsi="GHEA Grapalat"/>
          <w:lang w:val="af-ZA"/>
        </w:rPr>
        <w:t xml:space="preserve"> </w:t>
      </w:r>
      <w:proofErr w:type="spellStart"/>
      <w:r>
        <w:rPr>
          <w:rFonts w:ascii="GHEA Grapalat" w:hAnsi="GHEA Grapalat"/>
          <w:lang w:val="en-GB"/>
        </w:rPr>
        <w:t>նախարարության</w:t>
      </w:r>
      <w:proofErr w:type="spellEnd"/>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գույքի</w:t>
      </w:r>
      <w:r>
        <w:rPr>
          <w:rFonts w:ascii="GHEA Grapalat" w:hAnsi="GHEA Grapalat"/>
          <w:lang w:val="af-ZA"/>
        </w:rPr>
        <w:t xml:space="preserve"> </w:t>
      </w:r>
      <w:r>
        <w:rPr>
          <w:rFonts w:ascii="GHEA Grapalat" w:hAnsi="GHEA Grapalat"/>
        </w:rPr>
        <w:t>կառավարման</w:t>
      </w:r>
      <w:r>
        <w:rPr>
          <w:rFonts w:ascii="GHEA Grapalat" w:hAnsi="GHEA Grapalat"/>
          <w:lang w:val="af-ZA"/>
        </w:rPr>
        <w:t xml:space="preserve"> </w:t>
      </w:r>
      <w:proofErr w:type="spellStart"/>
      <w:r>
        <w:rPr>
          <w:rFonts w:ascii="GHEA Grapalat" w:hAnsi="GHEA Grapalat"/>
          <w:lang w:val="en-GB"/>
        </w:rPr>
        <w:t>կոմիտեի</w:t>
      </w:r>
      <w:proofErr w:type="spellEnd"/>
      <w:r>
        <w:rPr>
          <w:rFonts w:ascii="GHEA Grapalat" w:hAnsi="GHEA Grapalat"/>
          <w:lang w:val="af-ZA"/>
        </w:rPr>
        <w:t xml:space="preserve"> </w:t>
      </w:r>
      <w:proofErr w:type="spellStart"/>
      <w:r>
        <w:rPr>
          <w:rFonts w:ascii="GHEA Grapalat" w:hAnsi="GHEA Grapalat"/>
          <w:lang w:val="en-GB"/>
        </w:rPr>
        <w:t>նախագահին</w:t>
      </w:r>
      <w:proofErr w:type="spellEnd"/>
      <w:r>
        <w:rPr>
          <w:rFonts w:ascii="GHEA Grapalat" w:hAnsi="GHEA Grapalat"/>
          <w:lang w:val="af-ZA"/>
        </w:rPr>
        <w:t xml:space="preserve">` </w:t>
      </w:r>
      <w:r>
        <w:rPr>
          <w:rFonts w:ascii="GHEA Grapalat" w:hAnsi="GHEA Grapalat"/>
        </w:rPr>
        <w:t>լուծարման</w:t>
      </w:r>
      <w:r>
        <w:rPr>
          <w:rFonts w:ascii="GHEA Grapalat" w:hAnsi="GHEA Grapalat"/>
          <w:lang w:val="af-ZA"/>
        </w:rPr>
        <w:t xml:space="preserve"> </w:t>
      </w:r>
      <w:r>
        <w:rPr>
          <w:rFonts w:ascii="GHEA Grapalat" w:hAnsi="GHEA Grapalat"/>
        </w:rPr>
        <w:t>հանձնաժողով</w:t>
      </w:r>
      <w:r>
        <w:rPr>
          <w:rFonts w:ascii="GHEA Grapalat" w:hAnsi="GHEA Grapalat"/>
          <w:lang w:val="en-US"/>
        </w:rPr>
        <w:t>ի</w:t>
      </w:r>
      <w:r>
        <w:rPr>
          <w:rFonts w:ascii="GHEA Grapalat" w:hAnsi="GHEA Grapalat"/>
          <w:lang w:val="af-ZA"/>
        </w:rPr>
        <w:t xml:space="preserve"> </w:t>
      </w:r>
      <w:r>
        <w:rPr>
          <w:rFonts w:ascii="GHEA Grapalat" w:hAnsi="GHEA Grapalat"/>
        </w:rPr>
        <w:t>ստեղծ</w:t>
      </w:r>
      <w:proofErr w:type="spellStart"/>
      <w:r>
        <w:rPr>
          <w:rFonts w:ascii="GHEA Grapalat" w:hAnsi="GHEA Grapalat"/>
          <w:lang w:val="en-US"/>
        </w:rPr>
        <w:t>ումից</w:t>
      </w:r>
      <w:proofErr w:type="spellEnd"/>
      <w:r>
        <w:rPr>
          <w:rFonts w:ascii="GHEA Grapalat" w:hAnsi="GHEA Grapalat"/>
          <w:lang w:val="af-ZA"/>
        </w:rPr>
        <w:t xml:space="preserve"> </w:t>
      </w:r>
      <w:r>
        <w:rPr>
          <w:rFonts w:ascii="GHEA Grapalat" w:hAnsi="GHEA Grapalat"/>
        </w:rPr>
        <w:t>հետո</w:t>
      </w:r>
      <w:r>
        <w:rPr>
          <w:rFonts w:ascii="GHEA Grapalat" w:hAnsi="GHEA Grapalat"/>
          <w:lang w:val="af-ZA"/>
        </w:rPr>
        <w:t xml:space="preserve"> </w:t>
      </w:r>
      <w:r>
        <w:rPr>
          <w:rFonts w:ascii="GHEA Grapalat" w:hAnsi="GHEA Grapalat"/>
        </w:rPr>
        <w:t>մեկամսյա</w:t>
      </w:r>
      <w:r>
        <w:rPr>
          <w:rFonts w:ascii="GHEA Grapalat" w:hAnsi="GHEA Grapalat"/>
          <w:lang w:val="af-ZA"/>
        </w:rPr>
        <w:t xml:space="preserve"> </w:t>
      </w:r>
      <w:r>
        <w:rPr>
          <w:rFonts w:ascii="GHEA Grapalat" w:hAnsi="GHEA Grapalat"/>
        </w:rPr>
        <w:t>ժամկետում</w:t>
      </w:r>
      <w:r>
        <w:rPr>
          <w:rFonts w:ascii="GHEA Grapalat" w:hAnsi="GHEA Grapalat"/>
          <w:lang w:val="af-ZA"/>
        </w:rPr>
        <w:t xml:space="preserve"> ապահովել Հ</w:t>
      </w:r>
      <w:r>
        <w:rPr>
          <w:rFonts w:ascii="GHEA Grapalat" w:hAnsi="GHEA Grapalat"/>
          <w:lang w:val="hy-AM"/>
        </w:rPr>
        <w:t xml:space="preserve">այաստանի </w:t>
      </w:r>
      <w:r>
        <w:rPr>
          <w:rFonts w:ascii="GHEA Grapalat" w:hAnsi="GHEA Grapalat"/>
          <w:lang w:val="af-ZA"/>
        </w:rPr>
        <w:t>Հ</w:t>
      </w:r>
      <w:r>
        <w:rPr>
          <w:rFonts w:ascii="GHEA Grapalat" w:hAnsi="GHEA Grapalat"/>
          <w:lang w:val="hy-AM"/>
        </w:rPr>
        <w:t>անրապետության</w:t>
      </w:r>
      <w:r>
        <w:rPr>
          <w:rFonts w:ascii="GHEA Grapalat" w:hAnsi="GHEA Grapalat"/>
          <w:lang w:val="af-ZA"/>
        </w:rPr>
        <w:t xml:space="preserve"> գյուղատնտեսության նախարարության «Ագրոսպասարկում» փակ բաժնետիրական ընկերությ</w:t>
      </w:r>
      <w:r>
        <w:rPr>
          <w:rFonts w:ascii="GHEA Grapalat" w:hAnsi="GHEA Grapalat"/>
          <w:lang w:val="hy-AM"/>
        </w:rPr>
        <w:t>ան</w:t>
      </w:r>
      <w:r>
        <w:rPr>
          <w:rFonts w:ascii="GHEA Grapalat" w:hAnsi="GHEA Grapalat"/>
          <w:lang w:val="af-ZA"/>
        </w:rPr>
        <w:t xml:space="preserve"> </w:t>
      </w:r>
      <w:r>
        <w:rPr>
          <w:rFonts w:ascii="GHEA Grapalat" w:hAnsi="GHEA Grapalat"/>
        </w:rPr>
        <w:t>համապատասխան</w:t>
      </w:r>
      <w:r>
        <w:rPr>
          <w:rFonts w:ascii="GHEA Grapalat" w:hAnsi="GHEA Grapalat"/>
          <w:lang w:val="af-ZA"/>
        </w:rPr>
        <w:t xml:space="preserve"> </w:t>
      </w:r>
      <w:r>
        <w:rPr>
          <w:rFonts w:ascii="GHEA Grapalat" w:hAnsi="GHEA Grapalat"/>
        </w:rPr>
        <w:t>փաստաթղթեր</w:t>
      </w:r>
      <w:r>
        <w:rPr>
          <w:rFonts w:ascii="GHEA Grapalat" w:hAnsi="GHEA Grapalat"/>
          <w:lang w:val="en-US"/>
        </w:rPr>
        <w:t>ի</w:t>
      </w:r>
      <w:r>
        <w:rPr>
          <w:rFonts w:ascii="GHEA Grapalat" w:hAnsi="GHEA Grapalat"/>
          <w:lang w:val="af-ZA"/>
        </w:rPr>
        <w:t xml:space="preserve"> </w:t>
      </w:r>
      <w:r>
        <w:rPr>
          <w:rFonts w:ascii="GHEA Grapalat" w:hAnsi="GHEA Grapalat"/>
          <w:lang w:val="en-US"/>
        </w:rPr>
        <w:t>և</w:t>
      </w:r>
      <w:r>
        <w:rPr>
          <w:rFonts w:ascii="GHEA Grapalat" w:hAnsi="GHEA Grapalat"/>
          <w:lang w:val="af-ZA"/>
        </w:rPr>
        <w:t xml:space="preserve"> </w:t>
      </w:r>
      <w:r>
        <w:rPr>
          <w:rFonts w:ascii="GHEA Grapalat" w:hAnsi="GHEA Grapalat"/>
        </w:rPr>
        <w:t>գույք</w:t>
      </w:r>
      <w:r>
        <w:rPr>
          <w:rFonts w:ascii="GHEA Grapalat" w:hAnsi="GHEA Grapalat"/>
          <w:lang w:val="en-US"/>
        </w:rPr>
        <w:t>ի</w:t>
      </w:r>
      <w:r>
        <w:rPr>
          <w:rFonts w:ascii="GHEA Grapalat" w:hAnsi="GHEA Grapalat"/>
          <w:lang w:val="af-ZA"/>
        </w:rPr>
        <w:t xml:space="preserve">, </w:t>
      </w:r>
      <w:proofErr w:type="spellStart"/>
      <w:r>
        <w:rPr>
          <w:rFonts w:ascii="GHEA Grapalat" w:hAnsi="GHEA Grapalat"/>
          <w:lang w:val="en-US"/>
        </w:rPr>
        <w:t>այդ</w:t>
      </w:r>
      <w:proofErr w:type="spellEnd"/>
      <w:r>
        <w:rPr>
          <w:rFonts w:ascii="GHEA Grapalat" w:hAnsi="GHEA Grapalat"/>
          <w:lang w:val="af-ZA"/>
        </w:rPr>
        <w:t xml:space="preserve"> </w:t>
      </w:r>
      <w:proofErr w:type="spellStart"/>
      <w:r>
        <w:rPr>
          <w:rFonts w:ascii="GHEA Grapalat" w:hAnsi="GHEA Grapalat"/>
          <w:lang w:val="en-US"/>
        </w:rPr>
        <w:t>թվում</w:t>
      </w:r>
      <w:proofErr w:type="spellEnd"/>
      <w:r>
        <w:rPr>
          <w:rFonts w:ascii="GHEA Grapalat" w:hAnsi="GHEA Grapalat"/>
          <w:lang w:val="en-US"/>
        </w:rPr>
        <w:t>՝</w:t>
      </w:r>
      <w:r>
        <w:rPr>
          <w:rFonts w:ascii="GHEA Grapalat" w:hAnsi="GHEA Grapalat"/>
          <w:lang w:val="af-ZA"/>
        </w:rPr>
        <w:t xml:space="preserve"> </w:t>
      </w:r>
      <w:proofErr w:type="spellStart"/>
      <w:r>
        <w:rPr>
          <w:rFonts w:ascii="GHEA Grapalat" w:hAnsi="GHEA Grapalat"/>
          <w:lang w:val="en-US"/>
        </w:rPr>
        <w:t>դրամական</w:t>
      </w:r>
      <w:proofErr w:type="spellEnd"/>
      <w:r>
        <w:rPr>
          <w:rFonts w:ascii="GHEA Grapalat" w:hAnsi="GHEA Grapalat"/>
          <w:lang w:val="af-ZA"/>
        </w:rPr>
        <w:t xml:space="preserve"> </w:t>
      </w:r>
      <w:proofErr w:type="spellStart"/>
      <w:r>
        <w:rPr>
          <w:rFonts w:ascii="GHEA Grapalat" w:hAnsi="GHEA Grapalat"/>
          <w:lang w:val="en-US"/>
        </w:rPr>
        <w:t>միջոցների</w:t>
      </w:r>
      <w:proofErr w:type="spellEnd"/>
      <w:r>
        <w:rPr>
          <w:rFonts w:ascii="GHEA Grapalat" w:hAnsi="GHEA Grapalat"/>
          <w:lang w:val="af-ZA"/>
        </w:rPr>
        <w:t xml:space="preserve">, </w:t>
      </w:r>
      <w:proofErr w:type="spellStart"/>
      <w:r>
        <w:rPr>
          <w:rFonts w:ascii="GHEA Grapalat" w:hAnsi="GHEA Grapalat"/>
          <w:lang w:val="en-US"/>
        </w:rPr>
        <w:t>արժեթղթերի</w:t>
      </w:r>
      <w:proofErr w:type="spellEnd"/>
      <w:r>
        <w:rPr>
          <w:rFonts w:ascii="GHEA Grapalat" w:hAnsi="GHEA Grapalat"/>
          <w:lang w:val="af-ZA"/>
        </w:rPr>
        <w:t xml:space="preserve"> </w:t>
      </w:r>
      <w:r>
        <w:rPr>
          <w:rFonts w:ascii="GHEA Grapalat" w:hAnsi="GHEA Grapalat"/>
          <w:lang w:val="en-US"/>
        </w:rPr>
        <w:t>և</w:t>
      </w:r>
      <w:r>
        <w:rPr>
          <w:rFonts w:ascii="GHEA Grapalat" w:hAnsi="GHEA Grapalat"/>
          <w:lang w:val="af-ZA"/>
        </w:rPr>
        <w:t xml:space="preserve"> </w:t>
      </w:r>
      <w:proofErr w:type="spellStart"/>
      <w:r>
        <w:rPr>
          <w:rFonts w:ascii="GHEA Grapalat" w:hAnsi="GHEA Grapalat"/>
          <w:lang w:val="en-US"/>
        </w:rPr>
        <w:t>գույքային</w:t>
      </w:r>
      <w:proofErr w:type="spellEnd"/>
      <w:r>
        <w:rPr>
          <w:rFonts w:ascii="GHEA Grapalat" w:hAnsi="GHEA Grapalat"/>
          <w:lang w:val="af-ZA"/>
        </w:rPr>
        <w:t xml:space="preserve"> </w:t>
      </w:r>
      <w:proofErr w:type="spellStart"/>
      <w:r>
        <w:rPr>
          <w:rFonts w:ascii="GHEA Grapalat" w:hAnsi="GHEA Grapalat"/>
          <w:lang w:val="en-US"/>
        </w:rPr>
        <w:t>իրավունքների</w:t>
      </w:r>
      <w:proofErr w:type="spellEnd"/>
      <w:r>
        <w:rPr>
          <w:rFonts w:ascii="GHEA Grapalat" w:hAnsi="GHEA Grapalat"/>
          <w:lang w:val="af-ZA"/>
        </w:rPr>
        <w:t xml:space="preserve"> </w:t>
      </w:r>
      <w:proofErr w:type="spellStart"/>
      <w:r>
        <w:rPr>
          <w:rFonts w:ascii="GHEA Grapalat" w:hAnsi="GHEA Grapalat"/>
          <w:lang w:val="en-US"/>
        </w:rPr>
        <w:t>հանձնումը</w:t>
      </w:r>
      <w:proofErr w:type="spellEnd"/>
      <w:r>
        <w:rPr>
          <w:rFonts w:ascii="GHEA Grapalat" w:hAnsi="GHEA Grapalat"/>
          <w:lang w:val="af-ZA"/>
        </w:rPr>
        <w:t xml:space="preserve"> </w:t>
      </w:r>
      <w:proofErr w:type="spellStart"/>
      <w:r>
        <w:rPr>
          <w:rFonts w:ascii="GHEA Grapalat" w:hAnsi="GHEA Grapalat"/>
          <w:lang w:val="en-US"/>
        </w:rPr>
        <w:t>լուծարման</w:t>
      </w:r>
      <w:proofErr w:type="spellEnd"/>
      <w:r>
        <w:rPr>
          <w:rFonts w:ascii="GHEA Grapalat" w:hAnsi="GHEA Grapalat"/>
          <w:lang w:val="af-ZA"/>
        </w:rPr>
        <w:t xml:space="preserve"> </w:t>
      </w:r>
      <w:r>
        <w:rPr>
          <w:rFonts w:ascii="GHEA Grapalat" w:hAnsi="GHEA Grapalat"/>
        </w:rPr>
        <w:t>հանձնաժողով</w:t>
      </w:r>
      <w:proofErr w:type="spellStart"/>
      <w:r>
        <w:rPr>
          <w:rFonts w:ascii="GHEA Grapalat" w:hAnsi="GHEA Grapalat"/>
          <w:lang w:val="en-US"/>
        </w:rPr>
        <w:t>ին</w:t>
      </w:r>
      <w:proofErr w:type="spellEnd"/>
      <w:r>
        <w:rPr>
          <w:rFonts w:ascii="GHEA Grapalat" w:hAnsi="GHEA Grapalat"/>
          <w:lang w:val="af-ZA"/>
        </w:rPr>
        <w:t xml:space="preserve">: </w:t>
      </w:r>
    </w:p>
    <w:p w:rsidR="007C5576" w:rsidRDefault="007C5576" w:rsidP="007C5576">
      <w:pPr>
        <w:ind w:firstLine="720"/>
        <w:jc w:val="both"/>
        <w:rPr>
          <w:rFonts w:ascii="GHEA Grapalat" w:hAnsi="GHEA Grapalat"/>
          <w:lang w:val="hy-AM"/>
        </w:rPr>
      </w:pPr>
      <w:r>
        <w:rPr>
          <w:rFonts w:ascii="GHEA Grapalat" w:hAnsi="GHEA Grapalat"/>
          <w:lang w:val="af-ZA"/>
        </w:rPr>
        <w:t xml:space="preserve">4. </w:t>
      </w:r>
      <w:proofErr w:type="spellStart"/>
      <w:r>
        <w:rPr>
          <w:rFonts w:ascii="GHEA Grapalat" w:hAnsi="GHEA Grapalat"/>
          <w:lang w:val="en-US"/>
        </w:rPr>
        <w:t>Սահմանել</w:t>
      </w:r>
      <w:proofErr w:type="spellEnd"/>
      <w:r>
        <w:rPr>
          <w:rFonts w:ascii="GHEA Grapalat" w:hAnsi="GHEA Grapalat"/>
          <w:lang w:val="af-ZA"/>
        </w:rPr>
        <w:t xml:space="preserve">, </w:t>
      </w:r>
      <w:proofErr w:type="spellStart"/>
      <w:r>
        <w:rPr>
          <w:rFonts w:ascii="GHEA Grapalat" w:hAnsi="GHEA Grapalat"/>
          <w:lang w:val="en-US"/>
        </w:rPr>
        <w:t>որ</w:t>
      </w:r>
      <w:proofErr w:type="spellEnd"/>
      <w:r>
        <w:rPr>
          <w:rFonts w:ascii="GHEA Grapalat" w:hAnsi="GHEA Grapalat"/>
          <w:lang w:val="hy-AM"/>
        </w:rPr>
        <w:t>՝</w:t>
      </w:r>
    </w:p>
    <w:p w:rsidR="007C5576" w:rsidRDefault="007C5576" w:rsidP="007C5576">
      <w:pPr>
        <w:ind w:firstLine="720"/>
        <w:jc w:val="both"/>
        <w:rPr>
          <w:rFonts w:ascii="GHEA Grapalat" w:hAnsi="GHEA Grapalat"/>
          <w:lang w:val="af-ZA"/>
        </w:rPr>
      </w:pPr>
      <w:r>
        <w:rPr>
          <w:rFonts w:ascii="GHEA Grapalat" w:hAnsi="GHEA Grapalat"/>
          <w:lang w:val="af-ZA"/>
        </w:rPr>
        <w:t>1) բաժնետիրական ընկերությ</w:t>
      </w:r>
      <w:r>
        <w:rPr>
          <w:rFonts w:ascii="GHEA Grapalat" w:hAnsi="GHEA Grapalat"/>
          <w:lang w:val="hy-AM"/>
        </w:rPr>
        <w:t>ան պարտատերերի</w:t>
      </w:r>
      <w:r>
        <w:rPr>
          <w:rFonts w:ascii="GHEA Grapalat" w:hAnsi="GHEA Grapalat"/>
          <w:lang w:val="af-ZA"/>
        </w:rPr>
        <w:t xml:space="preserve"> </w:t>
      </w:r>
      <w:r>
        <w:rPr>
          <w:rFonts w:ascii="GHEA Grapalat" w:hAnsi="GHEA Grapalat"/>
          <w:lang w:val="hy-AM"/>
        </w:rPr>
        <w:t>հետ</w:t>
      </w:r>
      <w:r>
        <w:rPr>
          <w:rFonts w:ascii="GHEA Grapalat" w:hAnsi="GHEA Grapalat"/>
          <w:lang w:val="af-ZA"/>
        </w:rPr>
        <w:t xml:space="preserve"> </w:t>
      </w:r>
      <w:r>
        <w:rPr>
          <w:rFonts w:ascii="GHEA Grapalat" w:hAnsi="GHEA Grapalat"/>
          <w:lang w:val="hy-AM"/>
        </w:rPr>
        <w:t>հաշվարկներն</w:t>
      </w:r>
      <w:r>
        <w:rPr>
          <w:rFonts w:ascii="GHEA Grapalat" w:hAnsi="GHEA Grapalat"/>
          <w:lang w:val="af-ZA"/>
        </w:rPr>
        <w:t xml:space="preserve"> </w:t>
      </w:r>
      <w:r>
        <w:rPr>
          <w:rFonts w:ascii="GHEA Grapalat" w:hAnsi="GHEA Grapalat"/>
          <w:lang w:val="hy-AM"/>
        </w:rPr>
        <w:t>ավարտելուց</w:t>
      </w:r>
      <w:r>
        <w:rPr>
          <w:rFonts w:ascii="GHEA Grapalat" w:hAnsi="GHEA Grapalat"/>
          <w:lang w:val="af-ZA"/>
        </w:rPr>
        <w:t xml:space="preserve"> </w:t>
      </w:r>
      <w:r>
        <w:rPr>
          <w:rFonts w:ascii="GHEA Grapalat" w:hAnsi="GHEA Grapalat"/>
          <w:lang w:val="hy-AM"/>
        </w:rPr>
        <w:t>հետո</w:t>
      </w:r>
      <w:r>
        <w:rPr>
          <w:rFonts w:ascii="GHEA Grapalat" w:hAnsi="GHEA Grapalat"/>
          <w:lang w:val="af-ZA"/>
        </w:rPr>
        <w:t xml:space="preserve"> </w:t>
      </w:r>
      <w:r>
        <w:rPr>
          <w:rFonts w:ascii="GHEA Grapalat" w:hAnsi="GHEA Grapalat"/>
          <w:lang w:val="hy-AM"/>
        </w:rPr>
        <w:t>դեբիտորական</w:t>
      </w:r>
      <w:r>
        <w:rPr>
          <w:rFonts w:ascii="GHEA Grapalat" w:hAnsi="GHEA Grapalat"/>
          <w:lang w:val="af-ZA"/>
        </w:rPr>
        <w:t xml:space="preserve"> </w:t>
      </w:r>
      <w:r>
        <w:rPr>
          <w:rFonts w:ascii="GHEA Grapalat" w:hAnsi="GHEA Grapalat"/>
          <w:lang w:val="hy-AM"/>
        </w:rPr>
        <w:t>պարտքերի ստացման</w:t>
      </w:r>
      <w:r>
        <w:rPr>
          <w:rFonts w:ascii="GHEA Grapalat" w:hAnsi="GHEA Grapalat"/>
          <w:lang w:val="af-ZA"/>
        </w:rPr>
        <w:t xml:space="preserve"> </w:t>
      </w:r>
      <w:r>
        <w:rPr>
          <w:rFonts w:ascii="GHEA Grapalat" w:hAnsi="GHEA Grapalat"/>
          <w:lang w:val="hy-AM"/>
        </w:rPr>
        <w:t>և</w:t>
      </w:r>
      <w:r>
        <w:rPr>
          <w:rFonts w:ascii="GHEA Grapalat" w:hAnsi="GHEA Grapalat"/>
          <w:lang w:val="af-ZA"/>
        </w:rPr>
        <w:t xml:space="preserve"> </w:t>
      </w:r>
      <w:r>
        <w:rPr>
          <w:rFonts w:ascii="GHEA Grapalat" w:hAnsi="GHEA Grapalat"/>
          <w:lang w:val="hy-AM"/>
        </w:rPr>
        <w:t>այլ</w:t>
      </w:r>
      <w:r>
        <w:rPr>
          <w:rFonts w:ascii="GHEA Grapalat" w:hAnsi="GHEA Grapalat"/>
          <w:lang w:val="af-ZA"/>
        </w:rPr>
        <w:t xml:space="preserve"> </w:t>
      </w:r>
      <w:r>
        <w:rPr>
          <w:rFonts w:ascii="GHEA Grapalat" w:hAnsi="GHEA Grapalat"/>
          <w:lang w:val="hy-AM"/>
        </w:rPr>
        <w:t>պահանջների</w:t>
      </w:r>
      <w:r>
        <w:rPr>
          <w:rFonts w:ascii="GHEA Grapalat" w:hAnsi="GHEA Grapalat"/>
          <w:lang w:val="af-ZA"/>
        </w:rPr>
        <w:t xml:space="preserve"> </w:t>
      </w:r>
      <w:r>
        <w:rPr>
          <w:rFonts w:ascii="GHEA Grapalat" w:hAnsi="GHEA Grapalat"/>
          <w:lang w:val="hy-AM"/>
        </w:rPr>
        <w:t>իրավունքները</w:t>
      </w:r>
      <w:r>
        <w:rPr>
          <w:rFonts w:ascii="GHEA Grapalat" w:hAnsi="GHEA Grapalat"/>
          <w:lang w:val="af-ZA"/>
        </w:rPr>
        <w:t xml:space="preserve"> </w:t>
      </w:r>
      <w:r>
        <w:rPr>
          <w:rFonts w:ascii="GHEA Grapalat" w:hAnsi="GHEA Grapalat"/>
          <w:lang w:val="hy-AM"/>
        </w:rPr>
        <w:t>վերապահվում</w:t>
      </w:r>
      <w:r>
        <w:rPr>
          <w:rFonts w:ascii="GHEA Grapalat" w:hAnsi="GHEA Grapalat"/>
          <w:lang w:val="af-ZA"/>
        </w:rPr>
        <w:t xml:space="preserve"> </w:t>
      </w:r>
      <w:r>
        <w:rPr>
          <w:rFonts w:ascii="GHEA Grapalat" w:hAnsi="GHEA Grapalat"/>
          <w:lang w:val="hy-AM"/>
        </w:rPr>
        <w:t>են</w:t>
      </w:r>
      <w:r>
        <w:rPr>
          <w:rFonts w:ascii="GHEA Grapalat" w:hAnsi="GHEA Grapalat"/>
          <w:lang w:val="af-ZA"/>
        </w:rPr>
        <w:t xml:space="preserve"> </w:t>
      </w:r>
      <w:r>
        <w:rPr>
          <w:rFonts w:ascii="GHEA Grapalat" w:hAnsi="GHEA Grapalat"/>
          <w:lang w:val="hy-AM"/>
        </w:rPr>
        <w:t>ֆինանսների</w:t>
      </w:r>
      <w:r>
        <w:rPr>
          <w:rFonts w:ascii="GHEA Grapalat" w:hAnsi="GHEA Grapalat"/>
          <w:lang w:val="af-ZA"/>
        </w:rPr>
        <w:t xml:space="preserve"> </w:t>
      </w:r>
      <w:r>
        <w:rPr>
          <w:rFonts w:ascii="GHEA Grapalat" w:hAnsi="GHEA Grapalat"/>
          <w:lang w:val="hy-AM"/>
        </w:rPr>
        <w:t>նախարարությանը</w:t>
      </w:r>
      <w:r>
        <w:rPr>
          <w:rFonts w:ascii="GHEA Grapalat" w:hAnsi="GHEA Grapalat"/>
          <w:lang w:val="af-ZA"/>
        </w:rPr>
        <w:t>,</w:t>
      </w:r>
    </w:p>
    <w:p w:rsidR="007C5576" w:rsidRDefault="007C5576" w:rsidP="007C5576">
      <w:pPr>
        <w:ind w:firstLine="720"/>
        <w:jc w:val="both"/>
        <w:rPr>
          <w:rFonts w:ascii="GHEA Grapalat" w:hAnsi="GHEA Grapalat"/>
          <w:lang w:val="af-ZA"/>
        </w:rPr>
      </w:pPr>
      <w:r>
        <w:rPr>
          <w:rFonts w:ascii="GHEA Grapalat" w:hAnsi="GHEA Grapalat"/>
          <w:lang w:val="af-ZA"/>
        </w:rPr>
        <w:t>2) բաժնետիրական ընկերությ</w:t>
      </w:r>
      <w:r>
        <w:rPr>
          <w:rFonts w:ascii="GHEA Grapalat" w:hAnsi="GHEA Grapalat"/>
          <w:lang w:val="hy-AM"/>
        </w:rPr>
        <w:t xml:space="preserve">ան </w:t>
      </w:r>
      <w:r>
        <w:rPr>
          <w:rFonts w:ascii="GHEA Grapalat" w:hAnsi="GHEA Grapalat"/>
        </w:rPr>
        <w:t>պարտատերերի</w:t>
      </w:r>
      <w:r>
        <w:rPr>
          <w:rFonts w:ascii="GHEA Grapalat" w:hAnsi="GHEA Grapalat"/>
          <w:lang w:val="af-ZA"/>
        </w:rPr>
        <w:t xml:space="preserve"> </w:t>
      </w:r>
      <w:r>
        <w:rPr>
          <w:rFonts w:ascii="GHEA Grapalat" w:hAnsi="GHEA Grapalat"/>
        </w:rPr>
        <w:t>պահանջների</w:t>
      </w:r>
      <w:r>
        <w:rPr>
          <w:rFonts w:ascii="GHEA Grapalat" w:hAnsi="GHEA Grapalat"/>
          <w:lang w:val="af-ZA"/>
        </w:rPr>
        <w:t xml:space="preserve"> </w:t>
      </w:r>
      <w:r>
        <w:rPr>
          <w:rFonts w:ascii="GHEA Grapalat" w:hAnsi="GHEA Grapalat"/>
        </w:rPr>
        <w:t>բավարարումից</w:t>
      </w:r>
      <w:r>
        <w:rPr>
          <w:rFonts w:ascii="GHEA Grapalat" w:hAnsi="GHEA Grapalat"/>
          <w:lang w:val="af-ZA"/>
        </w:rPr>
        <w:t xml:space="preserve"> </w:t>
      </w:r>
      <w:r>
        <w:rPr>
          <w:rFonts w:ascii="GHEA Grapalat" w:hAnsi="GHEA Grapalat"/>
        </w:rPr>
        <w:t>հետո</w:t>
      </w:r>
      <w:r>
        <w:rPr>
          <w:rFonts w:ascii="GHEA Grapalat" w:hAnsi="GHEA Grapalat"/>
          <w:lang w:val="af-ZA"/>
        </w:rPr>
        <w:t xml:space="preserve"> </w:t>
      </w:r>
      <w:r>
        <w:rPr>
          <w:rFonts w:ascii="GHEA Grapalat" w:hAnsi="GHEA Grapalat"/>
        </w:rPr>
        <w:t>մնացած</w:t>
      </w:r>
      <w:r>
        <w:rPr>
          <w:rFonts w:ascii="GHEA Grapalat" w:hAnsi="GHEA Grapalat"/>
          <w:lang w:val="af-ZA"/>
        </w:rPr>
        <w:t xml:space="preserve"> </w:t>
      </w:r>
      <w:r>
        <w:rPr>
          <w:rFonts w:ascii="GHEA Grapalat" w:hAnsi="GHEA Grapalat"/>
        </w:rPr>
        <w:t>գույք</w:t>
      </w:r>
      <w:r>
        <w:rPr>
          <w:rFonts w:ascii="GHEA Grapalat" w:hAnsi="GHEA Grapalat"/>
          <w:lang w:val="en-US"/>
        </w:rPr>
        <w:t>ի</w:t>
      </w:r>
      <w:r>
        <w:rPr>
          <w:rFonts w:ascii="GHEA Grapalat" w:hAnsi="GHEA Grapalat"/>
          <w:lang w:val="af-ZA"/>
        </w:rPr>
        <w:t xml:space="preserve"> </w:t>
      </w:r>
      <w:proofErr w:type="spellStart"/>
      <w:r>
        <w:rPr>
          <w:rFonts w:ascii="GHEA Grapalat" w:hAnsi="GHEA Grapalat"/>
          <w:lang w:val="en-US"/>
        </w:rPr>
        <w:t>առկայության</w:t>
      </w:r>
      <w:proofErr w:type="spellEnd"/>
      <w:r>
        <w:rPr>
          <w:rFonts w:ascii="GHEA Grapalat" w:hAnsi="GHEA Grapalat"/>
          <w:lang w:val="af-ZA"/>
        </w:rPr>
        <w:t xml:space="preserve"> </w:t>
      </w:r>
      <w:proofErr w:type="spellStart"/>
      <w:r>
        <w:rPr>
          <w:rFonts w:ascii="GHEA Grapalat" w:hAnsi="GHEA Grapalat"/>
          <w:lang w:val="en-US"/>
        </w:rPr>
        <w:t>դեպքում</w:t>
      </w:r>
      <w:proofErr w:type="spellEnd"/>
      <w:r>
        <w:rPr>
          <w:rFonts w:ascii="GHEA Grapalat" w:hAnsi="GHEA Grapalat"/>
          <w:lang w:val="af-ZA"/>
        </w:rPr>
        <w:t xml:space="preserve"> </w:t>
      </w:r>
      <w:proofErr w:type="spellStart"/>
      <w:r>
        <w:rPr>
          <w:rFonts w:ascii="GHEA Grapalat" w:hAnsi="GHEA Grapalat"/>
          <w:lang w:val="en-US"/>
        </w:rPr>
        <w:t>այն</w:t>
      </w:r>
      <w:proofErr w:type="spellEnd"/>
      <w:r>
        <w:rPr>
          <w:rFonts w:ascii="GHEA Grapalat" w:hAnsi="GHEA Grapalat"/>
          <w:lang w:val="af-ZA"/>
        </w:rPr>
        <w:t xml:space="preserve"> </w:t>
      </w:r>
      <w:r>
        <w:rPr>
          <w:rFonts w:ascii="GHEA Grapalat" w:hAnsi="GHEA Grapalat"/>
        </w:rPr>
        <w:t>հանձն</w:t>
      </w:r>
      <w:proofErr w:type="spellStart"/>
      <w:r>
        <w:rPr>
          <w:rFonts w:ascii="GHEA Grapalat" w:hAnsi="GHEA Grapalat"/>
          <w:lang w:val="en-US"/>
        </w:rPr>
        <w:t>վում</w:t>
      </w:r>
      <w:proofErr w:type="spellEnd"/>
      <w:r>
        <w:rPr>
          <w:rFonts w:ascii="GHEA Grapalat" w:hAnsi="GHEA Grapalat"/>
          <w:lang w:val="af-ZA"/>
        </w:rPr>
        <w:t xml:space="preserve"> </w:t>
      </w:r>
      <w:r>
        <w:rPr>
          <w:rFonts w:ascii="GHEA Grapalat" w:hAnsi="GHEA Grapalat"/>
          <w:lang w:val="en-US"/>
        </w:rPr>
        <w:t>է</w:t>
      </w:r>
      <w:r>
        <w:rPr>
          <w:rFonts w:ascii="GHEA Grapalat" w:hAnsi="GHEA Grapalat"/>
          <w:lang w:val="af-ZA"/>
        </w:rPr>
        <w:t xml:space="preserve"> Հ</w:t>
      </w:r>
      <w:r>
        <w:rPr>
          <w:rFonts w:ascii="GHEA Grapalat" w:hAnsi="GHEA Grapalat"/>
          <w:lang w:val="hy-AM"/>
        </w:rPr>
        <w:t xml:space="preserve">այաստանի </w:t>
      </w:r>
      <w:r>
        <w:rPr>
          <w:rFonts w:ascii="GHEA Grapalat" w:hAnsi="GHEA Grapalat"/>
          <w:lang w:val="af-ZA"/>
        </w:rPr>
        <w:t>Հ</w:t>
      </w:r>
      <w:r>
        <w:rPr>
          <w:rFonts w:ascii="GHEA Grapalat" w:hAnsi="GHEA Grapalat"/>
          <w:lang w:val="hy-AM"/>
        </w:rPr>
        <w:t>անրապետության</w:t>
      </w:r>
      <w:r>
        <w:rPr>
          <w:rFonts w:ascii="GHEA Grapalat" w:hAnsi="GHEA Grapalat"/>
          <w:lang w:val="af-ZA"/>
        </w:rPr>
        <w:t xml:space="preserve"> </w:t>
      </w:r>
      <w:proofErr w:type="spellStart"/>
      <w:r>
        <w:rPr>
          <w:rFonts w:ascii="GHEA Grapalat" w:hAnsi="GHEA Grapalat"/>
          <w:lang w:val="en-GB"/>
        </w:rPr>
        <w:t>տնտեսական</w:t>
      </w:r>
      <w:proofErr w:type="spellEnd"/>
      <w:r>
        <w:rPr>
          <w:rFonts w:ascii="GHEA Grapalat" w:hAnsi="GHEA Grapalat"/>
          <w:lang w:val="af-ZA"/>
        </w:rPr>
        <w:t xml:space="preserve"> </w:t>
      </w:r>
      <w:proofErr w:type="spellStart"/>
      <w:r>
        <w:rPr>
          <w:rFonts w:ascii="GHEA Grapalat" w:hAnsi="GHEA Grapalat"/>
          <w:lang w:val="en-GB"/>
        </w:rPr>
        <w:t>զարգացման</w:t>
      </w:r>
      <w:proofErr w:type="spellEnd"/>
      <w:r>
        <w:rPr>
          <w:rFonts w:ascii="GHEA Grapalat" w:hAnsi="GHEA Grapalat"/>
          <w:lang w:val="af-ZA"/>
        </w:rPr>
        <w:t xml:space="preserve"> </w:t>
      </w:r>
      <w:r>
        <w:rPr>
          <w:rFonts w:ascii="GHEA Grapalat" w:hAnsi="GHEA Grapalat"/>
          <w:lang w:val="en-GB"/>
        </w:rPr>
        <w:t>և</w:t>
      </w:r>
      <w:r>
        <w:rPr>
          <w:rFonts w:ascii="GHEA Grapalat" w:hAnsi="GHEA Grapalat"/>
          <w:lang w:val="af-ZA"/>
        </w:rPr>
        <w:t xml:space="preserve"> </w:t>
      </w:r>
      <w:proofErr w:type="spellStart"/>
      <w:r>
        <w:rPr>
          <w:rFonts w:ascii="GHEA Grapalat" w:hAnsi="GHEA Grapalat"/>
          <w:lang w:val="en-GB"/>
        </w:rPr>
        <w:t>ներդրումների</w:t>
      </w:r>
      <w:proofErr w:type="spellEnd"/>
      <w:r>
        <w:rPr>
          <w:rFonts w:ascii="GHEA Grapalat" w:hAnsi="GHEA Grapalat"/>
          <w:lang w:val="af-ZA"/>
        </w:rPr>
        <w:t xml:space="preserve"> </w:t>
      </w:r>
      <w:proofErr w:type="spellStart"/>
      <w:r>
        <w:rPr>
          <w:rFonts w:ascii="GHEA Grapalat" w:hAnsi="GHEA Grapalat"/>
          <w:lang w:val="en-GB"/>
        </w:rPr>
        <w:t>նախարարության</w:t>
      </w:r>
      <w:proofErr w:type="spellEnd"/>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գույքի</w:t>
      </w:r>
      <w:r>
        <w:rPr>
          <w:rFonts w:ascii="GHEA Grapalat" w:hAnsi="GHEA Grapalat"/>
          <w:lang w:val="af-ZA"/>
        </w:rPr>
        <w:t xml:space="preserve"> </w:t>
      </w:r>
      <w:r>
        <w:rPr>
          <w:rFonts w:ascii="GHEA Grapalat" w:hAnsi="GHEA Grapalat"/>
        </w:rPr>
        <w:t>կառավարման</w:t>
      </w:r>
      <w:r>
        <w:rPr>
          <w:rFonts w:ascii="GHEA Grapalat" w:hAnsi="GHEA Grapalat"/>
          <w:lang w:val="af-ZA"/>
        </w:rPr>
        <w:t xml:space="preserve"> </w:t>
      </w:r>
      <w:proofErr w:type="spellStart"/>
      <w:r>
        <w:rPr>
          <w:rFonts w:ascii="GHEA Grapalat" w:hAnsi="GHEA Grapalat"/>
          <w:lang w:val="en-GB"/>
        </w:rPr>
        <w:t>կոմիտեի</w:t>
      </w:r>
      <w:proofErr w:type="spellEnd"/>
      <w:r>
        <w:rPr>
          <w:rFonts w:ascii="GHEA Grapalat" w:hAnsi="GHEA Grapalat"/>
          <w:lang w:val="af-ZA"/>
        </w:rPr>
        <w:t xml:space="preserve"> </w:t>
      </w:r>
      <w:r>
        <w:rPr>
          <w:rFonts w:ascii="GHEA Grapalat" w:hAnsi="GHEA Grapalat"/>
        </w:rPr>
        <w:t>տնօրինությանը</w:t>
      </w:r>
      <w:r>
        <w:rPr>
          <w:rFonts w:ascii="GHEA Grapalat" w:hAnsi="GHEA Grapalat"/>
          <w:lang w:val="af-ZA"/>
        </w:rPr>
        <w:t>:</w:t>
      </w:r>
    </w:p>
    <w:p w:rsidR="007C5576" w:rsidRDefault="007C5576" w:rsidP="007C5576">
      <w:pPr>
        <w:pStyle w:val="Header"/>
        <w:tabs>
          <w:tab w:val="left" w:pos="720"/>
        </w:tabs>
        <w:jc w:val="center"/>
        <w:rPr>
          <w:rFonts w:ascii="GHEA Grapalat" w:hAnsi="GHEA Grapalat"/>
          <w:b/>
          <w:lang w:val="af-ZA"/>
        </w:rPr>
      </w:pPr>
      <w:r>
        <w:rPr>
          <w:rFonts w:ascii="GHEA Grapalat" w:hAnsi="GHEA Grapalat"/>
          <w:lang w:val="af-ZA"/>
        </w:rPr>
        <w:br w:type="page"/>
      </w:r>
      <w:r>
        <w:rPr>
          <w:rFonts w:ascii="GHEA Grapalat" w:hAnsi="GHEA Grapalat"/>
          <w:b/>
        </w:rPr>
        <w:lastRenderedPageBreak/>
        <w:t>ՏԵՂԵԿԱՆՔ</w:t>
      </w:r>
      <w:r>
        <w:rPr>
          <w:rFonts w:ascii="GHEA Grapalat" w:hAnsi="GHEA Grapalat"/>
          <w:b/>
          <w:lang w:val="af-ZA"/>
        </w:rPr>
        <w:t xml:space="preserve"> – </w:t>
      </w:r>
      <w:r>
        <w:rPr>
          <w:rFonts w:ascii="GHEA Grapalat" w:hAnsi="GHEA Grapalat"/>
          <w:b/>
        </w:rPr>
        <w:t>ՀԻՄՆԱՎՈՐՈՒՄ</w:t>
      </w:r>
    </w:p>
    <w:p w:rsidR="007C5576" w:rsidRDefault="007C5576" w:rsidP="007C5576">
      <w:pPr>
        <w:jc w:val="center"/>
        <w:rPr>
          <w:rFonts w:ascii="GHEA Grapalat" w:hAnsi="GHEA Grapalat"/>
          <w:b/>
          <w:lang w:val="af-ZA"/>
        </w:rPr>
      </w:pPr>
    </w:p>
    <w:p w:rsidR="007C5576" w:rsidRDefault="007C5576" w:rsidP="007C5576">
      <w:pPr>
        <w:ind w:firstLine="720"/>
        <w:jc w:val="both"/>
        <w:rPr>
          <w:rFonts w:ascii="GHEA Grapalat" w:hAnsi="GHEA Grapalat"/>
          <w:lang w:val="hy-AM"/>
        </w:rPr>
      </w:pPr>
      <w:r>
        <w:rPr>
          <w:rFonts w:ascii="GHEA Grapalat" w:hAnsi="GHEA Grapalat"/>
          <w:lang w:val="hy-AM"/>
        </w:rPr>
        <w:t xml:space="preserve">«Ագրոսպասարկում» ՓԲԸ-ն ընդգրկված է «Պետական գույքի մասնավորեցման 2017-2020 թվականների ծրագրի մասին» ՀՀ օրենքի ցանկում: ՀՀ կառավարության 2010թ. ապրիլի 29-ի թիվ 474-Ն որոշմամբ ընկերության 100% պետական սեփականություն հանդիսացող բաժնետոմսերի տնօրինման լիազորությունը վերապահվել է ՀՀ կառավարությանն առընթեր պետական գույքի կառավարման վարչությանը: Բաժնետոմսերը ՀՀ գյուղատնտեսության նախարարության կողմից հանձնվել են ՀՀ կառավարությանն առընթեր պետական գույքի կառավարման վարչությանը 08.11.2017թ.-ի հանձնման-ընդունման ակտով: </w:t>
      </w:r>
    </w:p>
    <w:p w:rsidR="007C5576" w:rsidRDefault="007C5576" w:rsidP="007C5576">
      <w:pPr>
        <w:ind w:firstLine="720"/>
        <w:jc w:val="both"/>
        <w:rPr>
          <w:rFonts w:ascii="GHEA Grapalat" w:hAnsi="GHEA Grapalat"/>
          <w:lang w:val="hy-AM"/>
        </w:rPr>
      </w:pPr>
      <w:r>
        <w:rPr>
          <w:rFonts w:ascii="GHEA Grapalat" w:hAnsi="GHEA Grapalat"/>
          <w:lang w:val="hy-AM"/>
        </w:rPr>
        <w:t>Ըստ կանոնադրության ընկերության գործունեության հիմնական տեսակն է եղել գյուղատնտեսական արտադրատեխ</w:t>
      </w:r>
      <w:r>
        <w:rPr>
          <w:rFonts w:ascii="GHEA Grapalat" w:hAnsi="GHEA Grapalat"/>
          <w:lang w:val="hy-AM"/>
        </w:rPr>
        <w:softHyphen/>
        <w:t xml:space="preserve">նիկական սպասարկման կոորդինացումը և համակարգումը: </w:t>
      </w:r>
    </w:p>
    <w:p w:rsidR="007C5576" w:rsidRDefault="007C5576" w:rsidP="007C5576">
      <w:pPr>
        <w:ind w:firstLine="720"/>
        <w:jc w:val="both"/>
        <w:rPr>
          <w:rFonts w:ascii="GHEA Grapalat" w:hAnsi="GHEA Grapalat"/>
          <w:lang w:val="hy-AM"/>
        </w:rPr>
      </w:pPr>
      <w:r>
        <w:rPr>
          <w:rFonts w:ascii="GHEA Grapalat" w:hAnsi="GHEA Grapalat"/>
          <w:lang w:val="hy-AM"/>
        </w:rPr>
        <w:t>«Ագրոսպասարկում» ՓԲԸ-ն իր գործունեությունն իրականացրել է ք. Երևան,</w:t>
      </w:r>
      <w:r>
        <w:rPr>
          <w:rFonts w:ascii="Courier New" w:hAnsi="Courier New" w:cs="Courier New"/>
          <w:lang w:val="hy-AM"/>
        </w:rPr>
        <w:t> </w:t>
      </w:r>
      <w:r>
        <w:rPr>
          <w:rFonts w:ascii="GHEA Grapalat" w:hAnsi="GHEA Grapalat" w:cs="GHEA Grapalat"/>
          <w:lang w:val="hy-AM"/>
        </w:rPr>
        <w:t>Տիգրան</w:t>
      </w:r>
      <w:r>
        <w:rPr>
          <w:rFonts w:ascii="GHEA Grapalat" w:hAnsi="GHEA Grapalat"/>
          <w:lang w:val="hy-AM"/>
        </w:rPr>
        <w:t xml:space="preserve"> </w:t>
      </w:r>
      <w:r>
        <w:rPr>
          <w:rFonts w:ascii="GHEA Grapalat" w:hAnsi="GHEA Grapalat" w:cs="GHEA Grapalat"/>
          <w:lang w:val="hy-AM"/>
        </w:rPr>
        <w:t>Մեծի</w:t>
      </w:r>
      <w:r>
        <w:rPr>
          <w:rFonts w:ascii="GHEA Grapalat" w:hAnsi="GHEA Grapalat"/>
          <w:lang w:val="hy-AM"/>
        </w:rPr>
        <w:t xml:space="preserve"> 65</w:t>
      </w:r>
      <w:r>
        <w:rPr>
          <w:rFonts w:ascii="GHEA Grapalat" w:hAnsi="GHEA Grapalat" w:cs="GHEA Grapalat"/>
          <w:lang w:val="hy-AM"/>
        </w:rPr>
        <w:t>ա</w:t>
      </w:r>
      <w:r>
        <w:rPr>
          <w:rFonts w:ascii="GHEA Grapalat" w:hAnsi="GHEA Grapalat"/>
          <w:lang w:val="hy-AM"/>
        </w:rPr>
        <w:t xml:space="preserve"> </w:t>
      </w:r>
      <w:r>
        <w:rPr>
          <w:rFonts w:ascii="GHEA Grapalat" w:hAnsi="GHEA Grapalat" w:cs="GHEA Grapalat"/>
          <w:lang w:val="hy-AM"/>
        </w:rPr>
        <w:t>հասցեում</w:t>
      </w:r>
      <w:r>
        <w:rPr>
          <w:rFonts w:ascii="GHEA Grapalat" w:hAnsi="GHEA Grapalat"/>
          <w:lang w:val="hy-AM"/>
        </w:rPr>
        <w:t xml:space="preserve"> </w:t>
      </w:r>
      <w:r>
        <w:rPr>
          <w:rFonts w:ascii="GHEA Grapalat" w:hAnsi="GHEA Grapalat" w:cs="GHEA Grapalat"/>
          <w:lang w:val="hy-AM"/>
        </w:rPr>
        <w:t>գտնվող</w:t>
      </w:r>
      <w:r>
        <w:rPr>
          <w:rFonts w:ascii="GHEA Grapalat" w:hAnsi="GHEA Grapalat"/>
          <w:lang w:val="hy-AM"/>
        </w:rPr>
        <w:t xml:space="preserve"> </w:t>
      </w:r>
      <w:r>
        <w:rPr>
          <w:rFonts w:ascii="GHEA Grapalat" w:hAnsi="GHEA Grapalat" w:cs="GHEA Grapalat"/>
          <w:lang w:val="hy-AM"/>
        </w:rPr>
        <w:t>շենքի</w:t>
      </w:r>
      <w:r>
        <w:rPr>
          <w:rFonts w:ascii="GHEA Grapalat" w:hAnsi="GHEA Grapalat"/>
          <w:lang w:val="hy-AM"/>
        </w:rPr>
        <w:t xml:space="preserve"> </w:t>
      </w:r>
      <w:r>
        <w:rPr>
          <w:rFonts w:ascii="GHEA Grapalat" w:hAnsi="GHEA Grapalat" w:cs="GHEA Grapalat"/>
          <w:lang w:val="hy-AM"/>
        </w:rPr>
        <w:t>տարբեր</w:t>
      </w:r>
      <w:r>
        <w:rPr>
          <w:rFonts w:ascii="GHEA Grapalat" w:hAnsi="GHEA Grapalat"/>
          <w:lang w:val="hy-AM"/>
        </w:rPr>
        <w:t xml:space="preserve"> </w:t>
      </w:r>
      <w:r>
        <w:rPr>
          <w:rFonts w:ascii="GHEA Grapalat" w:hAnsi="GHEA Grapalat" w:cs="GHEA Grapalat"/>
          <w:lang w:val="hy-AM"/>
        </w:rPr>
        <w:t>հարկերում</w:t>
      </w:r>
      <w:r>
        <w:rPr>
          <w:rFonts w:ascii="GHEA Grapalat" w:hAnsi="GHEA Grapalat"/>
          <w:lang w:val="hy-AM"/>
        </w:rPr>
        <w:t xml:space="preserve"> </w:t>
      </w:r>
      <w:r>
        <w:rPr>
          <w:rFonts w:ascii="GHEA Grapalat" w:hAnsi="GHEA Grapalat" w:cs="GHEA Grapalat"/>
          <w:lang w:val="hy-AM"/>
        </w:rPr>
        <w:t>գտնվող</w:t>
      </w:r>
      <w:r>
        <w:rPr>
          <w:rFonts w:ascii="GHEA Grapalat" w:hAnsi="GHEA Grapalat"/>
          <w:lang w:val="hy-AM"/>
        </w:rPr>
        <w:t xml:space="preserve"> </w:t>
      </w:r>
      <w:r>
        <w:rPr>
          <w:rFonts w:ascii="GHEA Grapalat" w:hAnsi="GHEA Grapalat" w:cs="GHEA Grapalat"/>
          <w:lang w:val="hy-AM"/>
        </w:rPr>
        <w:t>ընդհանուր</w:t>
      </w:r>
      <w:r>
        <w:rPr>
          <w:rFonts w:ascii="GHEA Grapalat" w:hAnsi="GHEA Grapalat"/>
          <w:lang w:val="hy-AM"/>
        </w:rPr>
        <w:t xml:space="preserve">  886.2 </w:t>
      </w:r>
      <w:r>
        <w:rPr>
          <w:rFonts w:ascii="GHEA Grapalat" w:hAnsi="GHEA Grapalat" w:cs="GHEA Grapalat"/>
          <w:lang w:val="hy-AM"/>
        </w:rPr>
        <w:t>քառ</w:t>
      </w:r>
      <w:r>
        <w:rPr>
          <w:rFonts w:ascii="GHEA Grapalat" w:hAnsi="GHEA Grapalat"/>
          <w:lang w:val="hy-AM"/>
        </w:rPr>
        <w:t>.</w:t>
      </w:r>
      <w:r>
        <w:rPr>
          <w:rFonts w:ascii="GHEA Grapalat" w:hAnsi="GHEA Grapalat" w:cs="GHEA Grapalat"/>
          <w:lang w:val="hy-AM"/>
        </w:rPr>
        <w:t>մ</w:t>
      </w:r>
      <w:r>
        <w:rPr>
          <w:rFonts w:ascii="GHEA Grapalat" w:hAnsi="GHEA Grapalat"/>
          <w:lang w:val="hy-AM"/>
        </w:rPr>
        <w:t xml:space="preserve">  </w:t>
      </w:r>
      <w:r>
        <w:rPr>
          <w:rFonts w:ascii="GHEA Grapalat" w:hAnsi="GHEA Grapalat" w:cs="GHEA Grapalat"/>
          <w:lang w:val="hy-AM"/>
        </w:rPr>
        <w:t>տարածքում</w:t>
      </w:r>
      <w:r>
        <w:rPr>
          <w:rFonts w:ascii="GHEA Grapalat" w:hAnsi="GHEA Grapalat"/>
          <w:lang w:val="hy-AM"/>
        </w:rPr>
        <w:t>:</w:t>
      </w:r>
    </w:p>
    <w:p w:rsidR="007C5576" w:rsidRDefault="007C5576" w:rsidP="007C5576">
      <w:pPr>
        <w:ind w:firstLine="720"/>
        <w:jc w:val="both"/>
        <w:rPr>
          <w:rFonts w:ascii="GHEA Grapalat" w:hAnsi="GHEA Grapalat"/>
          <w:lang w:val="af-ZA"/>
        </w:rPr>
      </w:pPr>
      <w:r>
        <w:rPr>
          <w:rFonts w:ascii="GHEA Grapalat" w:hAnsi="GHEA Grapalat"/>
          <w:lang w:val="hy-AM"/>
        </w:rPr>
        <w:t xml:space="preserve">Համաձայն ընկերությունում իրականացված գույքագրման արդյունքներով 2018թ. փետրվարի  6-ին կազմված ակտի «Ագրոսպասարկում» ՓԲԸ-ն ունի </w:t>
      </w:r>
      <w:r>
        <w:rPr>
          <w:rFonts w:ascii="GHEA Grapalat" w:hAnsi="GHEA Grapalat"/>
          <w:lang w:val="af-ZA"/>
        </w:rPr>
        <w:t xml:space="preserve">3 անվանում հիմնական միջոց՝ </w:t>
      </w:r>
      <w:r>
        <w:rPr>
          <w:rFonts w:ascii="GHEA Grapalat" w:hAnsi="GHEA Grapalat"/>
          <w:lang w:val="hy-AM"/>
        </w:rPr>
        <w:t>Երևան,</w:t>
      </w:r>
      <w:r>
        <w:rPr>
          <w:rFonts w:ascii="Courier New" w:hAnsi="Courier New" w:cs="Courier New"/>
          <w:lang w:val="hy-AM"/>
        </w:rPr>
        <w:t> </w:t>
      </w:r>
      <w:r>
        <w:rPr>
          <w:rFonts w:ascii="GHEA Grapalat" w:hAnsi="GHEA Grapalat" w:cs="GHEA Grapalat"/>
          <w:lang w:val="hy-AM"/>
        </w:rPr>
        <w:t>Տիգրան</w:t>
      </w:r>
      <w:r>
        <w:rPr>
          <w:rFonts w:ascii="GHEA Grapalat" w:hAnsi="GHEA Grapalat"/>
          <w:lang w:val="hy-AM"/>
        </w:rPr>
        <w:t xml:space="preserve"> </w:t>
      </w:r>
      <w:r>
        <w:rPr>
          <w:rFonts w:ascii="GHEA Grapalat" w:hAnsi="GHEA Grapalat" w:cs="GHEA Grapalat"/>
          <w:lang w:val="hy-AM"/>
        </w:rPr>
        <w:t>Մեծի</w:t>
      </w:r>
      <w:r>
        <w:rPr>
          <w:rFonts w:ascii="GHEA Grapalat" w:hAnsi="GHEA Grapalat"/>
          <w:lang w:val="hy-AM"/>
        </w:rPr>
        <w:t xml:space="preserve"> 65</w:t>
      </w:r>
      <w:r>
        <w:rPr>
          <w:rFonts w:ascii="GHEA Grapalat" w:hAnsi="GHEA Grapalat" w:cs="GHEA Grapalat"/>
          <w:lang w:val="hy-AM"/>
        </w:rPr>
        <w:t>ա</w:t>
      </w:r>
      <w:r>
        <w:rPr>
          <w:rFonts w:ascii="GHEA Grapalat" w:hAnsi="GHEA Grapalat"/>
          <w:lang w:val="hy-AM"/>
        </w:rPr>
        <w:t xml:space="preserve"> </w:t>
      </w:r>
      <w:r>
        <w:rPr>
          <w:rFonts w:ascii="GHEA Grapalat" w:hAnsi="GHEA Grapalat" w:cs="GHEA Grapalat"/>
          <w:lang w:val="hy-AM"/>
        </w:rPr>
        <w:t>հասցեում</w:t>
      </w:r>
      <w:r>
        <w:rPr>
          <w:rFonts w:ascii="GHEA Grapalat" w:hAnsi="GHEA Grapalat"/>
          <w:lang w:val="hy-AM"/>
        </w:rPr>
        <w:t xml:space="preserve"> գտնվող շենքի տարբեր հարկերում գտնվող ընդհանուր  886.2 քառ.մ  տարածք, 2 հատ տրանսպորտային միջոց</w:t>
      </w:r>
      <w:r>
        <w:rPr>
          <w:rFonts w:ascii="GHEA Grapalat" w:hAnsi="GHEA Grapalat"/>
          <w:lang w:val="af-ZA"/>
        </w:rPr>
        <w:t xml:space="preserve"> և 75 անվանում ապրանքներ՝ հիմնականում 1998-2000 թվականներին ձեռք բերված պահեստամասեր, որոնք ֆիզիկապես ու բարոյապես մաշված են: Լրացուցիչ ակտով հանձնվել են նաև ը</w:t>
      </w:r>
      <w:r>
        <w:rPr>
          <w:rFonts w:ascii="GHEA Grapalat" w:hAnsi="GHEA Grapalat"/>
          <w:lang w:val="hy-AM"/>
        </w:rPr>
        <w:t xml:space="preserve">նկերության հաշվեկշռում հաշվառված </w:t>
      </w:r>
      <w:r>
        <w:rPr>
          <w:rFonts w:ascii="GHEA Grapalat" w:hAnsi="GHEA Grapalat"/>
          <w:lang w:val="af-ZA"/>
        </w:rPr>
        <w:t xml:space="preserve">9 </w:t>
      </w:r>
      <w:r>
        <w:rPr>
          <w:rFonts w:ascii="GHEA Grapalat" w:hAnsi="GHEA Grapalat"/>
          <w:lang w:val="hy-AM"/>
        </w:rPr>
        <w:t xml:space="preserve">հատ </w:t>
      </w:r>
      <w:r>
        <w:rPr>
          <w:rFonts w:ascii="GHEA Grapalat" w:hAnsi="GHEA Grapalat"/>
          <w:lang w:val="af-ZA"/>
        </w:rPr>
        <w:t>գրասենյակային գույք</w:t>
      </w:r>
      <w:r>
        <w:rPr>
          <w:rFonts w:ascii="GHEA Grapalat" w:hAnsi="GHEA Grapalat"/>
          <w:lang w:val="hy-AM"/>
        </w:rPr>
        <w:t xml:space="preserve"> (2 հատ բջջային հեռախոս, 1 հատ բազկաթոռ, 2 հատ բազմացնող սարք՝ Canon i-sensys և MITA DS, 1 հատ տաքացուցիչ </w:t>
      </w:r>
      <w:r>
        <w:rPr>
          <w:rFonts w:ascii="GHEA Grapalat" w:hAnsi="GHEA Grapalat"/>
          <w:lang w:val="af-ZA"/>
        </w:rPr>
        <w:t>«</w:t>
      </w:r>
      <w:r>
        <w:rPr>
          <w:rFonts w:ascii="GHEA Grapalat" w:hAnsi="GHEA Grapalat"/>
          <w:lang w:val="hy-AM"/>
        </w:rPr>
        <w:t>Ուֆա</w:t>
      </w:r>
      <w:r>
        <w:rPr>
          <w:rFonts w:ascii="GHEA Grapalat" w:hAnsi="GHEA Grapalat"/>
          <w:lang w:val="af-ZA"/>
        </w:rPr>
        <w:t>»</w:t>
      </w:r>
      <w:r>
        <w:rPr>
          <w:rFonts w:ascii="GHEA Grapalat" w:hAnsi="GHEA Grapalat"/>
          <w:lang w:val="hy-AM"/>
        </w:rPr>
        <w:t>, 1 հատ ցուցանակ, 1 հատ մետաղյա դուռ (տեղադրված) և 1 հատ ՀԴՄ էլան մինի), որոնք ունեն 0-ական հաշվեկշռային արժեք</w:t>
      </w:r>
      <w:r>
        <w:rPr>
          <w:rFonts w:ascii="GHEA Grapalat" w:hAnsi="GHEA Grapalat"/>
          <w:lang w:val="af-ZA"/>
        </w:rPr>
        <w:t>:</w:t>
      </w:r>
    </w:p>
    <w:p w:rsidR="007C5576" w:rsidRDefault="007C5576" w:rsidP="007C5576">
      <w:pPr>
        <w:ind w:firstLine="708"/>
        <w:jc w:val="both"/>
        <w:rPr>
          <w:rFonts w:ascii="GHEA Grapalat" w:hAnsi="GHEA Grapalat"/>
          <w:lang w:val="af-ZA"/>
        </w:rPr>
      </w:pPr>
      <w:r>
        <w:rPr>
          <w:rFonts w:ascii="GHEA Grapalat" w:hAnsi="GHEA Grapalat"/>
          <w:lang w:val="af-ZA"/>
        </w:rPr>
        <w:t>Ընկերությ</w:t>
      </w:r>
      <w:r>
        <w:rPr>
          <w:rFonts w:ascii="GHEA Grapalat" w:hAnsi="GHEA Grapalat"/>
          <w:lang w:val="hy-AM"/>
        </w:rPr>
        <w:t>ու</w:t>
      </w:r>
      <w:r>
        <w:rPr>
          <w:rFonts w:ascii="GHEA Grapalat" w:hAnsi="GHEA Grapalat"/>
          <w:lang w:val="af-ZA"/>
        </w:rPr>
        <w:t>ն</w:t>
      </w:r>
      <w:r>
        <w:rPr>
          <w:rFonts w:ascii="GHEA Grapalat" w:hAnsi="GHEA Grapalat"/>
          <w:lang w:val="hy-AM"/>
        </w:rPr>
        <w:t xml:space="preserve">ն ունի </w:t>
      </w:r>
      <w:r>
        <w:rPr>
          <w:rFonts w:ascii="GHEA Grapalat" w:hAnsi="GHEA Grapalat"/>
          <w:lang w:val="af-ZA"/>
        </w:rPr>
        <w:t>819</w:t>
      </w:r>
      <w:r>
        <w:rPr>
          <w:rFonts w:ascii="GHEA Grapalat" w:hAnsi="GHEA Grapalat"/>
          <w:lang w:val="hy-AM"/>
        </w:rPr>
        <w:t>,0</w:t>
      </w:r>
      <w:r>
        <w:rPr>
          <w:rFonts w:ascii="GHEA Grapalat" w:hAnsi="GHEA Grapalat"/>
          <w:lang w:val="af-ZA"/>
        </w:rPr>
        <w:t xml:space="preserve"> հազ. </w:t>
      </w:r>
      <w:r>
        <w:rPr>
          <w:rFonts w:ascii="GHEA Grapalat" w:hAnsi="GHEA Grapalat"/>
          <w:lang w:val="hy-AM"/>
        </w:rPr>
        <w:t>դ</w:t>
      </w:r>
      <w:r>
        <w:rPr>
          <w:rFonts w:ascii="GHEA Grapalat" w:hAnsi="GHEA Grapalat"/>
          <w:lang w:val="af-ZA"/>
        </w:rPr>
        <w:t xml:space="preserve">րամ </w:t>
      </w:r>
      <w:r>
        <w:rPr>
          <w:rFonts w:ascii="GHEA Grapalat" w:hAnsi="GHEA Grapalat"/>
          <w:lang w:val="hy-AM"/>
        </w:rPr>
        <w:t xml:space="preserve">դեբիտորական պարտք, </w:t>
      </w:r>
      <w:r>
        <w:rPr>
          <w:rFonts w:ascii="GHEA Grapalat" w:hAnsi="GHEA Grapalat"/>
          <w:lang w:val="af-ZA"/>
        </w:rPr>
        <w:t xml:space="preserve">որն առաջացել է </w:t>
      </w:r>
      <w:r>
        <w:rPr>
          <w:rFonts w:ascii="GHEA Grapalat" w:hAnsi="GHEA Grapalat"/>
          <w:lang w:val="hy-AM"/>
        </w:rPr>
        <w:t>Երևան քաղաքի</w:t>
      </w:r>
      <w:r>
        <w:rPr>
          <w:rFonts w:ascii="GHEA Grapalat" w:hAnsi="GHEA Grapalat"/>
          <w:lang w:val="af-ZA"/>
        </w:rPr>
        <w:t xml:space="preserve"> Տիգրան Մեծի պողոտայի 65ա հասցեում գտնվող ընկերության շենքի 2-րդ հարկից 52,9 քառ. </w:t>
      </w:r>
      <w:r>
        <w:rPr>
          <w:rFonts w:ascii="GHEA Grapalat" w:hAnsi="GHEA Grapalat"/>
          <w:lang w:val="hy-AM"/>
        </w:rPr>
        <w:t>մ</w:t>
      </w:r>
      <w:r>
        <w:rPr>
          <w:rFonts w:ascii="GHEA Grapalat" w:hAnsi="GHEA Grapalat"/>
          <w:lang w:val="af-ZA"/>
        </w:rPr>
        <w:t xml:space="preserve">ետր տարածքը վարձակալության հանձնելու հետևանքով: </w:t>
      </w:r>
      <w:r>
        <w:rPr>
          <w:rFonts w:ascii="GHEA Grapalat" w:hAnsi="GHEA Grapalat"/>
          <w:color w:val="333333"/>
          <w:shd w:val="clear" w:color="auto" w:fill="FFFFFF"/>
        </w:rPr>
        <w:t>Գումարը</w:t>
      </w:r>
      <w:r>
        <w:rPr>
          <w:rFonts w:ascii="GHEA Grapalat" w:hAnsi="GHEA Grapalat"/>
          <w:color w:val="333333"/>
          <w:shd w:val="clear" w:color="auto" w:fill="FFFFFF"/>
          <w:lang w:val="af-ZA"/>
        </w:rPr>
        <w:t xml:space="preserve"> </w:t>
      </w:r>
      <w:r>
        <w:rPr>
          <w:rFonts w:ascii="GHEA Grapalat" w:hAnsi="GHEA Grapalat"/>
          <w:color w:val="333333"/>
          <w:shd w:val="clear" w:color="auto" w:fill="FFFFFF"/>
        </w:rPr>
        <w:t>ստանալու</w:t>
      </w:r>
      <w:r>
        <w:rPr>
          <w:rFonts w:ascii="GHEA Grapalat" w:hAnsi="GHEA Grapalat"/>
          <w:color w:val="333333"/>
          <w:shd w:val="clear" w:color="auto" w:fill="FFFFFF"/>
          <w:lang w:val="af-ZA"/>
        </w:rPr>
        <w:t xml:space="preserve"> </w:t>
      </w:r>
      <w:r>
        <w:rPr>
          <w:rFonts w:ascii="GHEA Grapalat" w:hAnsi="GHEA Grapalat"/>
          <w:color w:val="333333"/>
          <w:shd w:val="clear" w:color="auto" w:fill="FFFFFF"/>
        </w:rPr>
        <w:t>նպատակով</w:t>
      </w:r>
      <w:r>
        <w:rPr>
          <w:rFonts w:ascii="GHEA Grapalat" w:hAnsi="GHEA Grapalat"/>
          <w:color w:val="333333"/>
          <w:shd w:val="clear" w:color="auto" w:fill="FFFFFF"/>
          <w:lang w:val="af-ZA"/>
        </w:rPr>
        <w:t xml:space="preserve"> </w:t>
      </w:r>
      <w:r>
        <w:rPr>
          <w:rFonts w:ascii="GHEA Grapalat" w:hAnsi="GHEA Grapalat"/>
          <w:color w:val="333333"/>
          <w:shd w:val="clear" w:color="auto" w:fill="FFFFFF"/>
        </w:rPr>
        <w:t>հայցադիմում</w:t>
      </w:r>
      <w:r>
        <w:rPr>
          <w:rFonts w:ascii="GHEA Grapalat" w:hAnsi="GHEA Grapalat"/>
          <w:color w:val="333333"/>
          <w:shd w:val="clear" w:color="auto" w:fill="FFFFFF"/>
          <w:lang w:val="af-ZA"/>
        </w:rPr>
        <w:t xml:space="preserve"> </w:t>
      </w:r>
      <w:r>
        <w:rPr>
          <w:rFonts w:ascii="GHEA Grapalat" w:hAnsi="GHEA Grapalat"/>
          <w:color w:val="333333"/>
          <w:shd w:val="clear" w:color="auto" w:fill="FFFFFF"/>
        </w:rPr>
        <w:t>է</w:t>
      </w:r>
      <w:r>
        <w:rPr>
          <w:rFonts w:ascii="GHEA Grapalat" w:hAnsi="GHEA Grapalat"/>
          <w:color w:val="333333"/>
          <w:shd w:val="clear" w:color="auto" w:fill="FFFFFF"/>
          <w:lang w:val="af-ZA"/>
        </w:rPr>
        <w:t xml:space="preserve"> </w:t>
      </w:r>
      <w:r>
        <w:rPr>
          <w:rFonts w:ascii="GHEA Grapalat" w:hAnsi="GHEA Grapalat"/>
          <w:color w:val="333333"/>
          <w:shd w:val="clear" w:color="auto" w:fill="FFFFFF"/>
        </w:rPr>
        <w:t>ներկայացվել</w:t>
      </w:r>
      <w:r>
        <w:rPr>
          <w:rFonts w:ascii="GHEA Grapalat" w:hAnsi="GHEA Grapalat"/>
          <w:color w:val="333333"/>
          <w:shd w:val="clear" w:color="auto" w:fill="FFFFFF"/>
          <w:lang w:val="af-ZA"/>
        </w:rPr>
        <w:t xml:space="preserve"> </w:t>
      </w:r>
      <w:r>
        <w:rPr>
          <w:rFonts w:ascii="GHEA Grapalat" w:hAnsi="GHEA Grapalat"/>
          <w:color w:val="333333"/>
          <w:shd w:val="clear" w:color="auto" w:fill="FFFFFF"/>
        </w:rPr>
        <w:t>դատարան</w:t>
      </w:r>
      <w:r>
        <w:rPr>
          <w:rFonts w:ascii="GHEA Grapalat" w:hAnsi="GHEA Grapalat"/>
          <w:color w:val="333333"/>
          <w:shd w:val="clear" w:color="auto" w:fill="FFFFFF"/>
          <w:lang w:val="af-ZA"/>
        </w:rPr>
        <w:t>:</w:t>
      </w:r>
    </w:p>
    <w:p w:rsidR="007C5576" w:rsidRDefault="007C5576" w:rsidP="007C5576">
      <w:pPr>
        <w:ind w:firstLine="708"/>
        <w:jc w:val="both"/>
        <w:rPr>
          <w:rFonts w:ascii="GHEA Grapalat" w:hAnsi="GHEA Grapalat"/>
          <w:b/>
          <w:sz w:val="16"/>
          <w:szCs w:val="16"/>
          <w:lang w:val="fr-FR"/>
        </w:rPr>
      </w:pPr>
      <w:r>
        <w:rPr>
          <w:rFonts w:ascii="GHEA Grapalat" w:hAnsi="GHEA Grapalat"/>
          <w:lang w:val="af-ZA"/>
        </w:rPr>
        <w:t xml:space="preserve">Ընկերության կրեդիտորական պարտավորությունները կազմում են 2310,8 հազ.դրամ, որից գույքահարկի գծով 2219.8 հազ.դրամ և 91.0 հազ.դրամ աշխատավարձի գծով: </w:t>
      </w:r>
    </w:p>
    <w:p w:rsidR="007C5576" w:rsidRDefault="007C5576" w:rsidP="007C5576">
      <w:pPr>
        <w:ind w:firstLine="720"/>
        <w:jc w:val="both"/>
        <w:rPr>
          <w:rFonts w:ascii="GHEA Grapalat" w:hAnsi="GHEA Grapalat"/>
          <w:lang w:val="hy-AM"/>
        </w:rPr>
      </w:pPr>
      <w:r>
        <w:rPr>
          <w:rFonts w:ascii="GHEA Grapalat" w:hAnsi="GHEA Grapalat"/>
          <w:lang w:val="hy-AM"/>
        </w:rPr>
        <w:t xml:space="preserve">Հաշվի առնելով այն, որ ընկերությունը երկար տարիներ գործունեություն չի ծավալում, զարգացման հեռանկարներ չունի, </w:t>
      </w:r>
      <w:proofErr w:type="spellStart"/>
      <w:r>
        <w:rPr>
          <w:rFonts w:ascii="GHEA Grapalat" w:hAnsi="GHEA Grapalat"/>
          <w:lang w:val="en-US"/>
        </w:rPr>
        <w:t>բացի</w:t>
      </w:r>
      <w:proofErr w:type="spellEnd"/>
      <w:r>
        <w:rPr>
          <w:rFonts w:ascii="GHEA Grapalat" w:hAnsi="GHEA Grapalat"/>
          <w:lang w:val="fr-FR"/>
        </w:rPr>
        <w:t xml:space="preserve"> </w:t>
      </w:r>
      <w:proofErr w:type="spellStart"/>
      <w:r>
        <w:rPr>
          <w:rFonts w:ascii="GHEA Grapalat" w:hAnsi="GHEA Grapalat"/>
          <w:lang w:val="en-US"/>
        </w:rPr>
        <w:t>տնօրենի</w:t>
      </w:r>
      <w:proofErr w:type="spellEnd"/>
      <w:r>
        <w:rPr>
          <w:rFonts w:ascii="GHEA Grapalat" w:hAnsi="GHEA Grapalat"/>
          <w:lang w:val="fr-FR"/>
        </w:rPr>
        <w:t xml:space="preserve"> </w:t>
      </w:r>
      <w:proofErr w:type="spellStart"/>
      <w:r>
        <w:rPr>
          <w:rFonts w:ascii="GHEA Grapalat" w:hAnsi="GHEA Grapalat"/>
          <w:lang w:val="en-US"/>
        </w:rPr>
        <w:t>ժամանակավոր</w:t>
      </w:r>
      <w:proofErr w:type="spellEnd"/>
      <w:r>
        <w:rPr>
          <w:rFonts w:ascii="GHEA Grapalat" w:hAnsi="GHEA Grapalat"/>
          <w:lang w:val="fr-FR"/>
        </w:rPr>
        <w:t xml:space="preserve"> </w:t>
      </w:r>
      <w:proofErr w:type="spellStart"/>
      <w:r>
        <w:rPr>
          <w:rFonts w:ascii="GHEA Grapalat" w:hAnsi="GHEA Grapalat"/>
          <w:lang w:val="en-US"/>
        </w:rPr>
        <w:t>պաշտոնակատարից</w:t>
      </w:r>
      <w:proofErr w:type="spellEnd"/>
      <w:r>
        <w:rPr>
          <w:rFonts w:ascii="GHEA Grapalat" w:hAnsi="GHEA Grapalat"/>
          <w:lang w:val="fr-FR"/>
        </w:rPr>
        <w:t xml:space="preserve"> </w:t>
      </w:r>
      <w:proofErr w:type="spellStart"/>
      <w:r>
        <w:rPr>
          <w:rFonts w:ascii="GHEA Grapalat" w:hAnsi="GHEA Grapalat"/>
          <w:lang w:val="en-US"/>
        </w:rPr>
        <w:t>ու</w:t>
      </w:r>
      <w:proofErr w:type="spellEnd"/>
      <w:r>
        <w:rPr>
          <w:rFonts w:ascii="GHEA Grapalat" w:hAnsi="GHEA Grapalat"/>
          <w:lang w:val="fr-FR"/>
        </w:rPr>
        <w:t xml:space="preserve"> </w:t>
      </w:r>
      <w:proofErr w:type="spellStart"/>
      <w:r>
        <w:rPr>
          <w:rFonts w:ascii="GHEA Grapalat" w:hAnsi="GHEA Grapalat"/>
          <w:lang w:val="en-US"/>
        </w:rPr>
        <w:t>հաշվապահից</w:t>
      </w:r>
      <w:proofErr w:type="spellEnd"/>
      <w:r>
        <w:rPr>
          <w:rFonts w:ascii="GHEA Grapalat" w:hAnsi="GHEA Grapalat"/>
          <w:lang w:val="fr-FR"/>
        </w:rPr>
        <w:t xml:space="preserve"> </w:t>
      </w:r>
      <w:proofErr w:type="spellStart"/>
      <w:r>
        <w:rPr>
          <w:rFonts w:ascii="GHEA Grapalat" w:hAnsi="GHEA Grapalat"/>
          <w:lang w:val="en-US"/>
        </w:rPr>
        <w:t>այլ</w:t>
      </w:r>
      <w:proofErr w:type="spellEnd"/>
      <w:r>
        <w:rPr>
          <w:rFonts w:ascii="GHEA Grapalat" w:hAnsi="GHEA Grapalat"/>
          <w:lang w:val="fr-FR"/>
        </w:rPr>
        <w:t xml:space="preserve"> </w:t>
      </w:r>
      <w:proofErr w:type="spellStart"/>
      <w:r>
        <w:rPr>
          <w:rFonts w:ascii="GHEA Grapalat" w:hAnsi="GHEA Grapalat"/>
          <w:lang w:val="en-US"/>
        </w:rPr>
        <w:t>աշխատողներ</w:t>
      </w:r>
      <w:proofErr w:type="spellEnd"/>
      <w:r>
        <w:rPr>
          <w:rFonts w:ascii="GHEA Grapalat" w:hAnsi="GHEA Grapalat"/>
          <w:lang w:val="fr-FR"/>
        </w:rPr>
        <w:t xml:space="preserve"> </w:t>
      </w:r>
      <w:proofErr w:type="spellStart"/>
      <w:r>
        <w:rPr>
          <w:rFonts w:ascii="GHEA Grapalat" w:hAnsi="GHEA Grapalat"/>
          <w:lang w:val="en-US"/>
        </w:rPr>
        <w:t>չունի</w:t>
      </w:r>
      <w:proofErr w:type="spellEnd"/>
      <w:r>
        <w:rPr>
          <w:rFonts w:ascii="GHEA Grapalat" w:hAnsi="GHEA Grapalat"/>
          <w:lang w:val="fr-FR"/>
        </w:rPr>
        <w:t xml:space="preserve">, </w:t>
      </w:r>
      <w:r>
        <w:rPr>
          <w:rFonts w:ascii="GHEA Grapalat" w:hAnsi="GHEA Grapalat"/>
          <w:lang w:val="hy-AM"/>
        </w:rPr>
        <w:t xml:space="preserve">և այն, որ </w:t>
      </w:r>
      <w:proofErr w:type="spellStart"/>
      <w:r>
        <w:rPr>
          <w:rFonts w:ascii="GHEA Grapalat" w:hAnsi="GHEA Grapalat"/>
          <w:lang w:val="en-US"/>
        </w:rPr>
        <w:t>օրեցօր</w:t>
      </w:r>
      <w:proofErr w:type="spellEnd"/>
      <w:r>
        <w:rPr>
          <w:rFonts w:ascii="GHEA Grapalat" w:hAnsi="GHEA Grapalat"/>
          <w:lang w:val="fr-FR"/>
        </w:rPr>
        <w:t xml:space="preserve"> </w:t>
      </w:r>
      <w:proofErr w:type="spellStart"/>
      <w:r>
        <w:rPr>
          <w:rFonts w:ascii="GHEA Grapalat" w:hAnsi="GHEA Grapalat"/>
          <w:lang w:val="en-US"/>
        </w:rPr>
        <w:t>ավելանում</w:t>
      </w:r>
      <w:proofErr w:type="spellEnd"/>
      <w:r>
        <w:rPr>
          <w:rFonts w:ascii="GHEA Grapalat" w:hAnsi="GHEA Grapalat"/>
          <w:lang w:val="fr-FR"/>
        </w:rPr>
        <w:t xml:space="preserve"> </w:t>
      </w:r>
      <w:proofErr w:type="spellStart"/>
      <w:r>
        <w:rPr>
          <w:rFonts w:ascii="GHEA Grapalat" w:hAnsi="GHEA Grapalat"/>
          <w:lang w:val="en-US"/>
        </w:rPr>
        <w:t>են</w:t>
      </w:r>
      <w:proofErr w:type="spellEnd"/>
      <w:r>
        <w:rPr>
          <w:rFonts w:ascii="GHEA Grapalat" w:hAnsi="GHEA Grapalat"/>
          <w:lang w:val="fr-FR"/>
        </w:rPr>
        <w:t xml:space="preserve"> </w:t>
      </w:r>
      <w:r>
        <w:rPr>
          <w:rFonts w:ascii="GHEA Grapalat" w:hAnsi="GHEA Grapalat"/>
          <w:lang w:val="hy-AM"/>
        </w:rPr>
        <w:t xml:space="preserve">ընկերության </w:t>
      </w:r>
      <w:proofErr w:type="spellStart"/>
      <w:r>
        <w:rPr>
          <w:rFonts w:ascii="GHEA Grapalat" w:hAnsi="GHEA Grapalat"/>
          <w:lang w:val="en-US"/>
        </w:rPr>
        <w:t>պարտավորությունները</w:t>
      </w:r>
      <w:proofErr w:type="spellEnd"/>
      <w:r>
        <w:rPr>
          <w:rFonts w:ascii="GHEA Grapalat" w:hAnsi="GHEA Grapalat"/>
          <w:lang w:val="hy-AM"/>
        </w:rPr>
        <w:t>, առաջարկվում է ընկերությունը լուծ</w:t>
      </w:r>
      <w:bookmarkStart w:id="0" w:name="_GoBack"/>
      <w:bookmarkEnd w:id="0"/>
      <w:r>
        <w:rPr>
          <w:rFonts w:ascii="GHEA Grapalat" w:hAnsi="GHEA Grapalat"/>
          <w:lang w:val="hy-AM"/>
        </w:rPr>
        <w:t>արել:</w:t>
      </w:r>
    </w:p>
    <w:p w:rsidR="007C5576" w:rsidRDefault="007C5576" w:rsidP="007C5576">
      <w:pPr>
        <w:jc w:val="right"/>
        <w:rPr>
          <w:rFonts w:ascii="GHEA Grapalat" w:hAnsi="GHEA Grapalat"/>
          <w:b/>
          <w:lang w:val="fr-FR"/>
        </w:rPr>
      </w:pPr>
      <w:r>
        <w:rPr>
          <w:rFonts w:ascii="GHEA Grapalat" w:hAnsi="GHEA Grapalat"/>
          <w:b/>
          <w:lang w:val="fr-FR"/>
        </w:rPr>
        <w:br w:type="page"/>
      </w:r>
    </w:p>
    <w:p w:rsidR="007C5576" w:rsidRDefault="007C5576" w:rsidP="007C5576">
      <w:pPr>
        <w:jc w:val="center"/>
        <w:rPr>
          <w:rFonts w:ascii="GHEA Grapalat" w:hAnsi="GHEA Grapalat"/>
          <w:b/>
          <w:lang w:val="af-ZA"/>
        </w:rPr>
      </w:pPr>
      <w:r>
        <w:rPr>
          <w:rFonts w:ascii="GHEA Grapalat" w:hAnsi="GHEA Grapalat"/>
          <w:b/>
        </w:rPr>
        <w:lastRenderedPageBreak/>
        <w:t>ՏԵՂԵԿԱՆՔ</w:t>
      </w:r>
    </w:p>
    <w:p w:rsidR="007C5576" w:rsidRDefault="007C5576" w:rsidP="007C5576">
      <w:pPr>
        <w:jc w:val="both"/>
        <w:rPr>
          <w:rFonts w:ascii="GHEA Grapalat" w:hAnsi="GHEA Grapalat"/>
          <w:lang w:val="af-ZA"/>
        </w:rPr>
      </w:pPr>
    </w:p>
    <w:p w:rsidR="007C5576" w:rsidRDefault="007C5576" w:rsidP="007C5576">
      <w:pPr>
        <w:jc w:val="center"/>
        <w:rPr>
          <w:rFonts w:ascii="GHEA Grapalat" w:hAnsi="GHEA Grapalat"/>
          <w:b/>
          <w:lang w:val="af-ZA"/>
        </w:rPr>
      </w:pPr>
      <w:r>
        <w:rPr>
          <w:rFonts w:ascii="GHEA Grapalat" w:hAnsi="GHEA Grapalat"/>
          <w:b/>
        </w:rPr>
        <w:t>ՀՀ</w:t>
      </w:r>
      <w:r>
        <w:rPr>
          <w:rFonts w:ascii="GHEA Grapalat" w:hAnsi="GHEA Grapalat"/>
          <w:b/>
          <w:lang w:val="af-ZA"/>
        </w:rPr>
        <w:t xml:space="preserve"> </w:t>
      </w:r>
      <w:r>
        <w:rPr>
          <w:rFonts w:ascii="GHEA Grapalat" w:hAnsi="GHEA Grapalat"/>
          <w:b/>
        </w:rPr>
        <w:t>կառավարության</w:t>
      </w:r>
      <w:r>
        <w:rPr>
          <w:rFonts w:ascii="GHEA Grapalat" w:hAnsi="GHEA Grapalat"/>
          <w:b/>
          <w:lang w:val="af-ZA"/>
        </w:rPr>
        <w:t xml:space="preserve"> </w:t>
      </w:r>
      <w:r>
        <w:rPr>
          <w:rFonts w:ascii="GHEA Grapalat" w:hAnsi="GHEA Grapalat"/>
          <w:b/>
        </w:rPr>
        <w:t>որոշման</w:t>
      </w:r>
      <w:r>
        <w:rPr>
          <w:rFonts w:ascii="GHEA Grapalat" w:hAnsi="GHEA Grapalat"/>
          <w:b/>
          <w:lang w:val="af-ZA"/>
        </w:rPr>
        <w:t xml:space="preserve"> </w:t>
      </w:r>
      <w:r>
        <w:rPr>
          <w:rFonts w:ascii="GHEA Grapalat" w:hAnsi="GHEA Grapalat"/>
          <w:b/>
        </w:rPr>
        <w:t>նախագծի</w:t>
      </w:r>
      <w:r>
        <w:rPr>
          <w:rFonts w:ascii="GHEA Grapalat" w:hAnsi="GHEA Grapalat"/>
          <w:b/>
          <w:lang w:val="af-ZA"/>
        </w:rPr>
        <w:t xml:space="preserve"> </w:t>
      </w:r>
      <w:r>
        <w:rPr>
          <w:rFonts w:ascii="GHEA Grapalat" w:hAnsi="GHEA Grapalat"/>
          <w:b/>
        </w:rPr>
        <w:t>ընդունման</w:t>
      </w:r>
      <w:r>
        <w:rPr>
          <w:rFonts w:ascii="GHEA Grapalat" w:hAnsi="GHEA Grapalat"/>
          <w:b/>
          <w:lang w:val="af-ZA"/>
        </w:rPr>
        <w:t xml:space="preserve"> </w:t>
      </w:r>
      <w:r>
        <w:rPr>
          <w:rFonts w:ascii="GHEA Grapalat" w:hAnsi="GHEA Grapalat"/>
          <w:b/>
        </w:rPr>
        <w:t>հիմնավորմանը</w:t>
      </w:r>
      <w:r>
        <w:rPr>
          <w:rFonts w:ascii="GHEA Grapalat" w:hAnsi="GHEA Grapalat"/>
          <w:b/>
          <w:lang w:val="af-ZA"/>
        </w:rPr>
        <w:t xml:space="preserve"> </w:t>
      </w:r>
    </w:p>
    <w:p w:rsidR="007C5576" w:rsidRDefault="007C5576" w:rsidP="007C5576">
      <w:pPr>
        <w:jc w:val="center"/>
        <w:rPr>
          <w:rFonts w:ascii="GHEA Grapalat" w:hAnsi="GHEA Grapalat"/>
          <w:lang w:val="af-ZA"/>
        </w:rPr>
      </w:pPr>
      <w:r>
        <w:rPr>
          <w:rFonts w:ascii="GHEA Grapalat" w:hAnsi="GHEA Grapalat"/>
          <w:b/>
        </w:rPr>
        <w:t>ներկայացվող</w:t>
      </w:r>
      <w:r>
        <w:rPr>
          <w:rFonts w:ascii="GHEA Grapalat" w:hAnsi="GHEA Grapalat"/>
          <w:b/>
          <w:lang w:val="af-ZA"/>
        </w:rPr>
        <w:t xml:space="preserve"> </w:t>
      </w:r>
      <w:r>
        <w:rPr>
          <w:rFonts w:ascii="GHEA Grapalat" w:hAnsi="GHEA Grapalat"/>
          <w:b/>
        </w:rPr>
        <w:t>պահանջների</w:t>
      </w:r>
      <w:r>
        <w:rPr>
          <w:rFonts w:ascii="GHEA Grapalat" w:hAnsi="GHEA Grapalat"/>
          <w:b/>
          <w:lang w:val="af-ZA"/>
        </w:rPr>
        <w:t xml:space="preserve"> </w:t>
      </w:r>
      <w:r>
        <w:rPr>
          <w:rFonts w:ascii="GHEA Grapalat" w:hAnsi="GHEA Grapalat"/>
          <w:b/>
        </w:rPr>
        <w:t>վերաբերյալ</w:t>
      </w:r>
    </w:p>
    <w:p w:rsidR="007C5576" w:rsidRDefault="007C5576" w:rsidP="007C5576">
      <w:pPr>
        <w:jc w:val="center"/>
        <w:rPr>
          <w:rFonts w:ascii="GHEA Grapalat" w:hAnsi="GHEA Grapalat"/>
          <w:lang w:val="af-ZA"/>
        </w:rPr>
      </w:pPr>
    </w:p>
    <w:p w:rsidR="007C5576" w:rsidRDefault="007C5576" w:rsidP="007C5576">
      <w:pPr>
        <w:pStyle w:val="Heading1"/>
        <w:ind w:firstLine="720"/>
        <w:jc w:val="both"/>
        <w:rPr>
          <w:rFonts w:ascii="GHEA Grapalat" w:hAnsi="GHEA Grapalat"/>
          <w:b/>
          <w:szCs w:val="24"/>
          <w:lang w:val="af-ZA"/>
        </w:rPr>
      </w:pPr>
    </w:p>
    <w:p w:rsidR="007C5576" w:rsidRDefault="007C5576" w:rsidP="007C5576">
      <w:pPr>
        <w:pStyle w:val="Heading1"/>
        <w:numPr>
          <w:ilvl w:val="0"/>
          <w:numId w:val="1"/>
        </w:numPr>
        <w:spacing w:before="240" w:after="60"/>
        <w:jc w:val="both"/>
        <w:rPr>
          <w:rFonts w:ascii="GHEA Grapalat" w:hAnsi="GHEA Grapalat" w:cs="Sylfaen"/>
          <w:b/>
          <w:szCs w:val="24"/>
          <w:lang w:val="af-ZA"/>
        </w:rPr>
      </w:pPr>
      <w:r>
        <w:rPr>
          <w:rFonts w:ascii="GHEA Grapalat" w:hAnsi="GHEA Grapalat" w:cs="Sylfaen"/>
          <w:szCs w:val="24"/>
          <w:lang w:val="af-ZA"/>
        </w:rPr>
        <w:t>Իրավական ակտերի ցանկ, որոնց հիման վրա մշակվել է իրավական ակտի նախագիծը`</w:t>
      </w:r>
    </w:p>
    <w:p w:rsidR="007C5576" w:rsidRDefault="007C5576" w:rsidP="007C5576">
      <w:pPr>
        <w:rPr>
          <w:rFonts w:ascii="GHEA Grapalat" w:hAnsi="GHEA Grapalat"/>
          <w:lang w:val="af-ZA"/>
        </w:rPr>
      </w:pPr>
      <w:r>
        <w:rPr>
          <w:rFonts w:ascii="GHEA Grapalat" w:hAnsi="GHEA Grapalat"/>
          <w:lang w:val="af-ZA"/>
        </w:rPr>
        <w:tab/>
        <w:t>ՀՀ քաղաքացիական օրենսգիրք,</w:t>
      </w:r>
    </w:p>
    <w:p w:rsidR="007C5576" w:rsidRDefault="007C5576" w:rsidP="007C5576">
      <w:pPr>
        <w:rPr>
          <w:rFonts w:ascii="GHEA Grapalat" w:hAnsi="GHEA Grapalat"/>
          <w:lang w:val="af-ZA"/>
        </w:rPr>
      </w:pPr>
      <w:r>
        <w:rPr>
          <w:rFonts w:ascii="GHEA Grapalat" w:hAnsi="GHEA Grapalat"/>
          <w:lang w:val="af-ZA"/>
        </w:rPr>
        <w:tab/>
        <w:t>«Բաժնետիրական ընկերությունների մասին» ՀՀ օրենք,</w:t>
      </w:r>
    </w:p>
    <w:p w:rsidR="007C5576" w:rsidRDefault="007C5576" w:rsidP="007C5576">
      <w:pPr>
        <w:rPr>
          <w:rFonts w:ascii="GHEA Grapalat" w:hAnsi="GHEA Grapalat"/>
          <w:lang w:val="af-ZA"/>
        </w:rPr>
      </w:pPr>
      <w:r>
        <w:rPr>
          <w:rFonts w:ascii="GHEA Grapalat" w:hAnsi="GHEA Grapalat"/>
          <w:lang w:val="af-ZA"/>
        </w:rPr>
        <w:tab/>
      </w:r>
    </w:p>
    <w:p w:rsidR="007C5576" w:rsidRDefault="007C5576" w:rsidP="007C5576">
      <w:pPr>
        <w:ind w:firstLine="708"/>
        <w:rPr>
          <w:rFonts w:ascii="GHEA Grapalat" w:hAnsi="GHEA Grapalat"/>
          <w:lang w:val="af-ZA"/>
        </w:rPr>
      </w:pPr>
      <w:r>
        <w:rPr>
          <w:rFonts w:ascii="GHEA Grapalat" w:hAnsi="GHEA Grapalat"/>
          <w:lang w:val="af-ZA"/>
        </w:rPr>
        <w:t>2. Նախագծի ընդունման կապակցությամբ այլ իրավական ակտերում փոփոխություններ կամ լրացումներ կատարելու անհրաժեշտություն չի առաջանում:</w:t>
      </w:r>
    </w:p>
    <w:p w:rsidR="007C5576" w:rsidRDefault="007C5576" w:rsidP="007C5576">
      <w:pPr>
        <w:pStyle w:val="Heading1"/>
        <w:ind w:firstLine="720"/>
        <w:jc w:val="both"/>
        <w:rPr>
          <w:rFonts w:ascii="GHEA Grapalat" w:hAnsi="GHEA Grapalat" w:cs="Sylfaen"/>
          <w:b/>
          <w:szCs w:val="24"/>
          <w:lang w:val="af-ZA"/>
        </w:rPr>
      </w:pPr>
      <w:r>
        <w:rPr>
          <w:rFonts w:ascii="GHEA Grapalat" w:hAnsi="GHEA Grapalat"/>
          <w:szCs w:val="24"/>
          <w:lang w:val="af-ZA"/>
        </w:rPr>
        <w:t xml:space="preserve">3. </w:t>
      </w:r>
      <w:r>
        <w:rPr>
          <w:rFonts w:ascii="GHEA Grapalat" w:hAnsi="GHEA Grapalat" w:cs="Sylfaen"/>
          <w:szCs w:val="24"/>
          <w:lang w:val="af-ZA"/>
        </w:rPr>
        <w:t xml:space="preserve">Պետական կամ տեղական ինքնակառավարման մարմնի բյուջեում ծախսերի և եկամուտների էական ավելացում կամ նվազում չի նախատեսում: </w:t>
      </w:r>
    </w:p>
    <w:p w:rsidR="007C5576" w:rsidRDefault="007C5576" w:rsidP="007C5576">
      <w:pPr>
        <w:pStyle w:val="Heading1"/>
        <w:ind w:firstLine="720"/>
        <w:jc w:val="both"/>
        <w:rPr>
          <w:rFonts w:ascii="GHEA Grapalat" w:hAnsi="GHEA Grapalat" w:cs="Sylfaen"/>
          <w:b/>
          <w:szCs w:val="24"/>
          <w:lang w:val="af-ZA"/>
        </w:rPr>
      </w:pPr>
      <w:r>
        <w:rPr>
          <w:rFonts w:ascii="GHEA Grapalat" w:hAnsi="GHEA Grapalat"/>
          <w:szCs w:val="24"/>
          <w:lang w:val="af-ZA"/>
        </w:rPr>
        <w:t>4. Նախագծի հեղինակների (</w:t>
      </w:r>
      <w:proofErr w:type="spellStart"/>
      <w:r>
        <w:rPr>
          <w:rFonts w:ascii="GHEA Grapalat" w:hAnsi="GHEA Grapalat" w:cs="Sylfaen"/>
          <w:szCs w:val="24"/>
        </w:rPr>
        <w:t>մշակողների</w:t>
      </w:r>
      <w:proofErr w:type="spellEnd"/>
      <w:r>
        <w:rPr>
          <w:rFonts w:ascii="GHEA Grapalat" w:hAnsi="GHEA Grapalat"/>
          <w:szCs w:val="24"/>
          <w:lang w:val="af-ZA"/>
        </w:rPr>
        <w:t xml:space="preserve">) </w:t>
      </w:r>
      <w:proofErr w:type="spellStart"/>
      <w:r>
        <w:rPr>
          <w:rFonts w:ascii="GHEA Grapalat" w:hAnsi="GHEA Grapalat" w:cs="Sylfaen"/>
          <w:szCs w:val="24"/>
        </w:rPr>
        <w:t>անունները</w:t>
      </w:r>
      <w:proofErr w:type="spellEnd"/>
      <w:r>
        <w:rPr>
          <w:rFonts w:ascii="GHEA Grapalat" w:hAnsi="GHEA Grapalat" w:cs="Sylfaen"/>
          <w:szCs w:val="24"/>
          <w:lang w:val="af-ZA"/>
        </w:rPr>
        <w:t xml:space="preserve">, </w:t>
      </w:r>
      <w:proofErr w:type="spellStart"/>
      <w:r>
        <w:rPr>
          <w:rFonts w:ascii="GHEA Grapalat" w:hAnsi="GHEA Grapalat" w:cs="Sylfaen"/>
          <w:szCs w:val="24"/>
        </w:rPr>
        <w:t>ինչպես</w:t>
      </w:r>
      <w:proofErr w:type="spellEnd"/>
      <w:r>
        <w:rPr>
          <w:rFonts w:ascii="GHEA Grapalat" w:hAnsi="GHEA Grapalat" w:cs="Sylfaen"/>
          <w:szCs w:val="24"/>
          <w:lang w:val="af-ZA"/>
        </w:rPr>
        <w:t xml:space="preserve"> </w:t>
      </w:r>
      <w:proofErr w:type="spellStart"/>
      <w:r>
        <w:rPr>
          <w:rFonts w:ascii="GHEA Grapalat" w:hAnsi="GHEA Grapalat" w:cs="Sylfaen"/>
          <w:szCs w:val="24"/>
        </w:rPr>
        <w:t>նաև</w:t>
      </w:r>
      <w:proofErr w:type="spellEnd"/>
      <w:r>
        <w:rPr>
          <w:rFonts w:ascii="GHEA Grapalat" w:hAnsi="GHEA Grapalat" w:cs="Sylfaen"/>
          <w:szCs w:val="24"/>
          <w:lang w:val="af-ZA"/>
        </w:rPr>
        <w:t xml:space="preserve"> </w:t>
      </w:r>
      <w:proofErr w:type="spellStart"/>
      <w:r>
        <w:rPr>
          <w:rFonts w:ascii="GHEA Grapalat" w:hAnsi="GHEA Grapalat" w:cs="Sylfaen"/>
          <w:szCs w:val="24"/>
        </w:rPr>
        <w:t>այն</w:t>
      </w:r>
      <w:proofErr w:type="spellEnd"/>
      <w:r>
        <w:rPr>
          <w:rFonts w:ascii="GHEA Grapalat" w:hAnsi="GHEA Grapalat" w:cs="Sylfaen"/>
          <w:szCs w:val="24"/>
          <w:lang w:val="af-ZA"/>
        </w:rPr>
        <w:t xml:space="preserve"> </w:t>
      </w:r>
      <w:proofErr w:type="spellStart"/>
      <w:r>
        <w:rPr>
          <w:rFonts w:ascii="GHEA Grapalat" w:hAnsi="GHEA Grapalat" w:cs="Sylfaen"/>
          <w:szCs w:val="24"/>
        </w:rPr>
        <w:t>մարմինների</w:t>
      </w:r>
      <w:proofErr w:type="spellEnd"/>
      <w:r>
        <w:rPr>
          <w:rFonts w:ascii="GHEA Grapalat" w:hAnsi="GHEA Grapalat" w:cs="Sylfaen"/>
          <w:szCs w:val="24"/>
          <w:lang w:val="af-ZA"/>
        </w:rPr>
        <w:t xml:space="preserve"> </w:t>
      </w:r>
      <w:proofErr w:type="spellStart"/>
      <w:r>
        <w:rPr>
          <w:rFonts w:ascii="GHEA Grapalat" w:hAnsi="GHEA Grapalat" w:cs="Sylfaen"/>
          <w:szCs w:val="24"/>
        </w:rPr>
        <w:t>ցանկը</w:t>
      </w:r>
      <w:proofErr w:type="spellEnd"/>
      <w:r>
        <w:rPr>
          <w:rFonts w:ascii="GHEA Grapalat" w:hAnsi="GHEA Grapalat" w:cs="Sylfaen"/>
          <w:szCs w:val="24"/>
          <w:lang w:val="af-ZA"/>
        </w:rPr>
        <w:t xml:space="preserve">, </w:t>
      </w:r>
      <w:proofErr w:type="spellStart"/>
      <w:r>
        <w:rPr>
          <w:rFonts w:ascii="GHEA Grapalat" w:hAnsi="GHEA Grapalat" w:cs="Sylfaen"/>
          <w:szCs w:val="24"/>
        </w:rPr>
        <w:t>ում</w:t>
      </w:r>
      <w:proofErr w:type="spellEnd"/>
      <w:r>
        <w:rPr>
          <w:rFonts w:ascii="GHEA Grapalat" w:hAnsi="GHEA Grapalat" w:cs="Sylfaen"/>
          <w:szCs w:val="24"/>
          <w:lang w:val="af-ZA"/>
        </w:rPr>
        <w:t xml:space="preserve"> </w:t>
      </w:r>
      <w:proofErr w:type="spellStart"/>
      <w:r>
        <w:rPr>
          <w:rFonts w:ascii="GHEA Grapalat" w:hAnsi="GHEA Grapalat" w:cs="Sylfaen"/>
          <w:szCs w:val="24"/>
        </w:rPr>
        <w:t>հետ</w:t>
      </w:r>
      <w:proofErr w:type="spellEnd"/>
      <w:r>
        <w:rPr>
          <w:rFonts w:ascii="GHEA Grapalat" w:hAnsi="GHEA Grapalat" w:cs="Sylfaen"/>
          <w:szCs w:val="24"/>
          <w:lang w:val="af-ZA"/>
        </w:rPr>
        <w:t xml:space="preserve"> </w:t>
      </w:r>
      <w:proofErr w:type="spellStart"/>
      <w:r>
        <w:rPr>
          <w:rFonts w:ascii="GHEA Grapalat" w:hAnsi="GHEA Grapalat" w:cs="Sylfaen"/>
          <w:szCs w:val="24"/>
        </w:rPr>
        <w:t>նախագիծը</w:t>
      </w:r>
      <w:proofErr w:type="spellEnd"/>
      <w:r>
        <w:rPr>
          <w:rFonts w:ascii="GHEA Grapalat" w:hAnsi="GHEA Grapalat" w:cs="Sylfaen"/>
          <w:szCs w:val="24"/>
          <w:lang w:val="af-ZA"/>
        </w:rPr>
        <w:t xml:space="preserve"> </w:t>
      </w:r>
      <w:proofErr w:type="spellStart"/>
      <w:r>
        <w:rPr>
          <w:rFonts w:ascii="GHEA Grapalat" w:hAnsi="GHEA Grapalat" w:cs="Sylfaen"/>
          <w:szCs w:val="24"/>
        </w:rPr>
        <w:t>համաձայնեցվել</w:t>
      </w:r>
      <w:proofErr w:type="spellEnd"/>
      <w:r>
        <w:rPr>
          <w:rFonts w:ascii="GHEA Grapalat" w:hAnsi="GHEA Grapalat" w:cs="Sylfaen"/>
          <w:szCs w:val="24"/>
          <w:lang w:val="af-ZA"/>
        </w:rPr>
        <w:t xml:space="preserve"> </w:t>
      </w:r>
      <w:r>
        <w:rPr>
          <w:rFonts w:ascii="GHEA Grapalat" w:hAnsi="GHEA Grapalat" w:cs="Sylfaen"/>
          <w:szCs w:val="24"/>
        </w:rPr>
        <w:t>է</w:t>
      </w:r>
      <w:r>
        <w:rPr>
          <w:rFonts w:ascii="GHEA Grapalat" w:hAnsi="GHEA Grapalat" w:cs="Sylfaen"/>
          <w:szCs w:val="24"/>
          <w:lang w:val="af-ZA"/>
        </w:rPr>
        <w:t>`</w:t>
      </w:r>
    </w:p>
    <w:p w:rsidR="007C5576" w:rsidRDefault="007C5576" w:rsidP="007C5576">
      <w:pPr>
        <w:jc w:val="both"/>
        <w:rPr>
          <w:rFonts w:ascii="GHEA Grapalat" w:hAnsi="GHEA Grapalat"/>
          <w:lang w:val="hy-AM"/>
        </w:rPr>
      </w:pPr>
      <w:r>
        <w:rPr>
          <w:rFonts w:ascii="GHEA Grapalat" w:hAnsi="GHEA Grapalat"/>
          <w:lang w:val="af-ZA"/>
        </w:rPr>
        <w:tab/>
        <w:t>հեղինակ (</w:t>
      </w:r>
      <w:r>
        <w:rPr>
          <w:rFonts w:ascii="GHEA Grapalat" w:hAnsi="GHEA Grapalat"/>
        </w:rPr>
        <w:t>մշակող</w:t>
      </w:r>
      <w:r>
        <w:rPr>
          <w:rFonts w:ascii="GHEA Grapalat" w:hAnsi="GHEA Grapalat"/>
          <w:lang w:val="af-ZA"/>
        </w:rPr>
        <w:t xml:space="preserve">)` </w:t>
      </w:r>
      <w:r>
        <w:rPr>
          <w:rFonts w:ascii="GHEA Grapalat" w:hAnsi="GHEA Grapalat"/>
          <w:lang w:val="hy-AM"/>
        </w:rPr>
        <w:t>Պ</w:t>
      </w:r>
      <w:r>
        <w:rPr>
          <w:rFonts w:ascii="GHEA Grapalat" w:hAnsi="GHEA Grapalat"/>
        </w:rPr>
        <w:t>ետական</w:t>
      </w:r>
      <w:r>
        <w:rPr>
          <w:rFonts w:ascii="GHEA Grapalat" w:hAnsi="GHEA Grapalat"/>
          <w:lang w:val="af-ZA"/>
        </w:rPr>
        <w:t xml:space="preserve"> </w:t>
      </w:r>
      <w:r>
        <w:rPr>
          <w:rFonts w:ascii="GHEA Grapalat" w:hAnsi="GHEA Grapalat"/>
        </w:rPr>
        <w:t>գույքի</w:t>
      </w:r>
      <w:r>
        <w:rPr>
          <w:rFonts w:ascii="GHEA Grapalat" w:hAnsi="GHEA Grapalat"/>
          <w:lang w:val="af-ZA"/>
        </w:rPr>
        <w:t xml:space="preserve"> </w:t>
      </w:r>
      <w:r>
        <w:rPr>
          <w:rFonts w:ascii="GHEA Grapalat" w:hAnsi="GHEA Grapalat"/>
        </w:rPr>
        <w:t>կառավարման</w:t>
      </w:r>
      <w:r>
        <w:rPr>
          <w:rFonts w:ascii="GHEA Grapalat" w:hAnsi="GHEA Grapalat"/>
          <w:lang w:val="af-ZA"/>
        </w:rPr>
        <w:t xml:space="preserve"> </w:t>
      </w:r>
      <w:r>
        <w:rPr>
          <w:rFonts w:ascii="GHEA Grapalat" w:hAnsi="GHEA Grapalat"/>
          <w:lang w:val="hy-AM"/>
        </w:rPr>
        <w:t>կոմիտե</w:t>
      </w:r>
    </w:p>
    <w:p w:rsidR="007C5576" w:rsidRDefault="007C5576" w:rsidP="007C5576">
      <w:pPr>
        <w:rPr>
          <w:rFonts w:ascii="GHEA Grapalat" w:hAnsi="GHEA Grapalat"/>
          <w:lang w:val="af-ZA"/>
        </w:rPr>
      </w:pPr>
    </w:p>
    <w:p w:rsidR="007C5576" w:rsidRDefault="007C5576" w:rsidP="007C5576">
      <w:pPr>
        <w:jc w:val="both"/>
        <w:rPr>
          <w:rFonts w:ascii="GHEA Grapalat" w:hAnsi="GHEA Grapalat"/>
          <w:lang w:val="af-ZA"/>
        </w:rPr>
      </w:pPr>
      <w:r>
        <w:rPr>
          <w:rFonts w:ascii="GHEA Grapalat" w:hAnsi="GHEA Grapalat"/>
          <w:lang w:val="af-ZA"/>
        </w:rPr>
        <w:tab/>
      </w:r>
      <w:r>
        <w:rPr>
          <w:rFonts w:ascii="GHEA Grapalat" w:hAnsi="GHEA Grapalat"/>
        </w:rPr>
        <w:t>համաձայնեցվել</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ՀՀ</w:t>
      </w:r>
      <w:r>
        <w:rPr>
          <w:rFonts w:ascii="GHEA Grapalat" w:hAnsi="GHEA Grapalat"/>
          <w:lang w:val="af-ZA"/>
        </w:rPr>
        <w:t xml:space="preserve"> </w:t>
      </w:r>
      <w:r>
        <w:rPr>
          <w:rFonts w:ascii="GHEA Grapalat" w:hAnsi="GHEA Grapalat"/>
        </w:rPr>
        <w:t>ֆինանսների</w:t>
      </w:r>
      <w:r>
        <w:rPr>
          <w:rFonts w:ascii="GHEA Grapalat" w:hAnsi="GHEA Grapalat"/>
          <w:lang w:val="af-ZA"/>
        </w:rPr>
        <w:t xml:space="preserve"> </w:t>
      </w:r>
      <w:r>
        <w:rPr>
          <w:rFonts w:ascii="GHEA Grapalat" w:hAnsi="GHEA Grapalat"/>
        </w:rPr>
        <w:t>նախարարության</w:t>
      </w:r>
      <w:r>
        <w:rPr>
          <w:rFonts w:ascii="GHEA Grapalat" w:hAnsi="GHEA Grapalat"/>
          <w:lang w:val="af-ZA"/>
        </w:rPr>
        <w:t xml:space="preserve">, </w:t>
      </w:r>
      <w:r>
        <w:rPr>
          <w:rFonts w:ascii="GHEA Grapalat" w:hAnsi="GHEA Grapalat"/>
        </w:rPr>
        <w:t>ՀՀ</w:t>
      </w:r>
      <w:r>
        <w:rPr>
          <w:rFonts w:ascii="GHEA Grapalat" w:hAnsi="GHEA Grapalat"/>
          <w:lang w:val="af-ZA"/>
        </w:rPr>
        <w:t xml:space="preserve"> </w:t>
      </w:r>
      <w:proofErr w:type="spellStart"/>
      <w:r>
        <w:rPr>
          <w:rFonts w:ascii="GHEA Grapalat" w:hAnsi="GHEA Grapalat"/>
          <w:lang w:val="en-US"/>
        </w:rPr>
        <w:t>գյուղատնտեսության</w:t>
      </w:r>
      <w:proofErr w:type="spellEnd"/>
      <w:r>
        <w:rPr>
          <w:rFonts w:ascii="GHEA Grapalat" w:hAnsi="GHEA Grapalat"/>
          <w:lang w:val="af-ZA"/>
        </w:rPr>
        <w:t xml:space="preserve"> </w:t>
      </w:r>
      <w:proofErr w:type="spellStart"/>
      <w:r>
        <w:rPr>
          <w:rFonts w:ascii="GHEA Grapalat" w:hAnsi="GHEA Grapalat"/>
          <w:lang w:val="en-US"/>
        </w:rPr>
        <w:t>նախարարության</w:t>
      </w:r>
      <w:proofErr w:type="spellEnd"/>
      <w:r>
        <w:rPr>
          <w:rFonts w:ascii="GHEA Grapalat" w:hAnsi="GHEA Grapalat"/>
          <w:lang w:val="hy-AM"/>
        </w:rPr>
        <w:t>, ՀՀ արդարադատության նախարարության, ՀՀ տնտեսական զարգացման և ներդրումների նախարարության</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ՀՀ</w:t>
      </w:r>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եկամուտների</w:t>
      </w:r>
      <w:r>
        <w:rPr>
          <w:rFonts w:ascii="GHEA Grapalat" w:hAnsi="GHEA Grapalat"/>
          <w:lang w:val="af-ZA"/>
        </w:rPr>
        <w:t xml:space="preserve"> </w:t>
      </w:r>
      <w:r>
        <w:rPr>
          <w:rFonts w:ascii="GHEA Grapalat" w:hAnsi="GHEA Grapalat"/>
        </w:rPr>
        <w:t>կոմիտեի</w:t>
      </w:r>
      <w:r>
        <w:rPr>
          <w:rFonts w:ascii="GHEA Grapalat" w:hAnsi="GHEA Grapalat"/>
          <w:lang w:val="af-ZA"/>
        </w:rPr>
        <w:t xml:space="preserve"> </w:t>
      </w:r>
      <w:r>
        <w:rPr>
          <w:rFonts w:ascii="GHEA Grapalat" w:hAnsi="GHEA Grapalat"/>
        </w:rPr>
        <w:t>հետ</w:t>
      </w:r>
      <w:r>
        <w:rPr>
          <w:rFonts w:ascii="GHEA Grapalat" w:hAnsi="GHEA Grapalat"/>
          <w:lang w:val="af-ZA"/>
        </w:rPr>
        <w:t>:</w:t>
      </w:r>
    </w:p>
    <w:p w:rsidR="007C5576" w:rsidRDefault="007C5576" w:rsidP="007C5576">
      <w:pPr>
        <w:ind w:right="99"/>
        <w:jc w:val="center"/>
        <w:rPr>
          <w:rFonts w:ascii="GHEA Grapalat" w:hAnsi="GHEA Grapalat"/>
          <w:b/>
          <w:sz w:val="22"/>
          <w:lang w:val="af-ZA"/>
        </w:rPr>
      </w:pPr>
    </w:p>
    <w:p w:rsidR="007C5576" w:rsidRDefault="007C5576" w:rsidP="007C5576">
      <w:pPr>
        <w:pStyle w:val="Heading1"/>
        <w:rPr>
          <w:rFonts w:ascii="GHEA Grapalat" w:hAnsi="GHEA Grapalat"/>
          <w:b/>
          <w:szCs w:val="24"/>
          <w:lang w:val="af-ZA"/>
        </w:rPr>
      </w:pPr>
      <w:r>
        <w:rPr>
          <w:rFonts w:ascii="GHEA Grapalat" w:hAnsi="GHEA Grapalat"/>
          <w:sz w:val="22"/>
          <w:lang w:val="af-ZA"/>
        </w:rPr>
        <w:br w:type="page"/>
      </w:r>
      <w:r>
        <w:rPr>
          <w:rFonts w:ascii="GHEA Grapalat" w:hAnsi="GHEA Grapalat"/>
          <w:b/>
          <w:szCs w:val="24"/>
        </w:rPr>
        <w:lastRenderedPageBreak/>
        <w:t>Տ</w:t>
      </w:r>
      <w:r>
        <w:rPr>
          <w:rFonts w:ascii="GHEA Grapalat" w:hAnsi="GHEA Grapalat"/>
          <w:b/>
          <w:szCs w:val="24"/>
          <w:lang w:val="af-ZA"/>
        </w:rPr>
        <w:t xml:space="preserve"> </w:t>
      </w:r>
      <w:r>
        <w:rPr>
          <w:rFonts w:ascii="GHEA Grapalat" w:hAnsi="GHEA Grapalat"/>
          <w:b/>
          <w:szCs w:val="24"/>
        </w:rPr>
        <w:t>Ե</w:t>
      </w:r>
      <w:r>
        <w:rPr>
          <w:rFonts w:ascii="GHEA Grapalat" w:hAnsi="GHEA Grapalat"/>
          <w:b/>
          <w:szCs w:val="24"/>
          <w:lang w:val="af-ZA"/>
        </w:rPr>
        <w:t xml:space="preserve"> </w:t>
      </w:r>
      <w:r>
        <w:rPr>
          <w:rFonts w:ascii="GHEA Grapalat" w:hAnsi="GHEA Grapalat"/>
          <w:b/>
          <w:szCs w:val="24"/>
        </w:rPr>
        <w:t>Ղ</w:t>
      </w:r>
      <w:r>
        <w:rPr>
          <w:rFonts w:ascii="GHEA Grapalat" w:hAnsi="GHEA Grapalat"/>
          <w:b/>
          <w:szCs w:val="24"/>
          <w:lang w:val="af-ZA"/>
        </w:rPr>
        <w:t xml:space="preserve"> </w:t>
      </w:r>
      <w:r>
        <w:rPr>
          <w:rFonts w:ascii="GHEA Grapalat" w:hAnsi="GHEA Grapalat"/>
          <w:b/>
          <w:szCs w:val="24"/>
        </w:rPr>
        <w:t>Ե</w:t>
      </w:r>
      <w:r>
        <w:rPr>
          <w:rFonts w:ascii="GHEA Grapalat" w:hAnsi="GHEA Grapalat"/>
          <w:b/>
          <w:szCs w:val="24"/>
          <w:lang w:val="af-ZA"/>
        </w:rPr>
        <w:t xml:space="preserve"> </w:t>
      </w:r>
      <w:r>
        <w:rPr>
          <w:rFonts w:ascii="GHEA Grapalat" w:hAnsi="GHEA Grapalat"/>
          <w:b/>
          <w:szCs w:val="24"/>
        </w:rPr>
        <w:t>Կ</w:t>
      </w:r>
      <w:r>
        <w:rPr>
          <w:rFonts w:ascii="GHEA Grapalat" w:hAnsi="GHEA Grapalat"/>
          <w:b/>
          <w:szCs w:val="24"/>
          <w:lang w:val="af-ZA"/>
        </w:rPr>
        <w:t xml:space="preserve"> </w:t>
      </w:r>
      <w:r>
        <w:rPr>
          <w:rFonts w:ascii="GHEA Grapalat" w:hAnsi="GHEA Grapalat"/>
          <w:b/>
          <w:szCs w:val="24"/>
        </w:rPr>
        <w:t>Ա</w:t>
      </w:r>
      <w:r>
        <w:rPr>
          <w:rFonts w:ascii="GHEA Grapalat" w:hAnsi="GHEA Grapalat"/>
          <w:b/>
          <w:szCs w:val="24"/>
          <w:lang w:val="af-ZA"/>
        </w:rPr>
        <w:t xml:space="preserve"> </w:t>
      </w:r>
      <w:r>
        <w:rPr>
          <w:rFonts w:ascii="GHEA Grapalat" w:hAnsi="GHEA Grapalat"/>
          <w:b/>
          <w:szCs w:val="24"/>
        </w:rPr>
        <w:t>Ն</w:t>
      </w:r>
      <w:r>
        <w:rPr>
          <w:rFonts w:ascii="GHEA Grapalat" w:hAnsi="GHEA Grapalat"/>
          <w:b/>
          <w:szCs w:val="24"/>
          <w:lang w:val="af-ZA"/>
        </w:rPr>
        <w:t xml:space="preserve"> </w:t>
      </w:r>
      <w:r>
        <w:rPr>
          <w:rFonts w:ascii="GHEA Grapalat" w:hAnsi="GHEA Grapalat"/>
          <w:b/>
          <w:szCs w:val="24"/>
        </w:rPr>
        <w:t>Ք</w:t>
      </w:r>
    </w:p>
    <w:p w:rsidR="007C5576" w:rsidRDefault="007C5576" w:rsidP="007C5576">
      <w:pPr>
        <w:jc w:val="center"/>
        <w:rPr>
          <w:rFonts w:ascii="GHEA Grapalat" w:hAnsi="GHEA Grapalat"/>
          <w:b/>
          <w:lang w:val="af-ZA"/>
        </w:rPr>
      </w:pPr>
    </w:p>
    <w:p w:rsidR="007C5576" w:rsidRDefault="007C5576" w:rsidP="007C5576">
      <w:pPr>
        <w:jc w:val="center"/>
        <w:rPr>
          <w:rFonts w:ascii="GHEA Grapalat" w:hAnsi="GHEA Grapalat"/>
          <w:b/>
          <w:lang w:val="af-ZA"/>
        </w:rPr>
      </w:pPr>
      <w:r>
        <w:rPr>
          <w:rFonts w:ascii="GHEA Grapalat" w:hAnsi="GHEA Grapalat"/>
          <w:b/>
          <w:lang w:val="af-ZA"/>
        </w:rPr>
        <w:t>«</w:t>
      </w:r>
      <w:r>
        <w:rPr>
          <w:rFonts w:ascii="GHEA Grapalat" w:hAnsi="GHEA Grapalat"/>
          <w:b/>
          <w:lang w:val="hy-AM"/>
        </w:rPr>
        <w:t>Հայաստանի Հանրապետության գյուղատնտեսության նախարարության «Ագրոսպասարկում»</w:t>
      </w:r>
      <w:r>
        <w:rPr>
          <w:rFonts w:ascii="GHEA Grapalat" w:hAnsi="GHEA Grapalat"/>
          <w:b/>
          <w:lang w:val="af-ZA"/>
        </w:rPr>
        <w:t xml:space="preserve"> փակ բաժնետիրական ընկերությունը </w:t>
      </w:r>
      <w:proofErr w:type="spellStart"/>
      <w:r>
        <w:rPr>
          <w:rFonts w:ascii="GHEA Grapalat" w:hAnsi="GHEA Grapalat"/>
          <w:b/>
          <w:lang w:val="en-US"/>
        </w:rPr>
        <w:t>լուծարելու</w:t>
      </w:r>
      <w:proofErr w:type="spellEnd"/>
      <w:r>
        <w:rPr>
          <w:rFonts w:ascii="GHEA Grapalat" w:hAnsi="GHEA Grapalat"/>
          <w:b/>
          <w:lang w:val="af-ZA"/>
        </w:rPr>
        <w:t xml:space="preserve"> </w:t>
      </w:r>
      <w:proofErr w:type="spellStart"/>
      <w:r>
        <w:rPr>
          <w:rFonts w:ascii="GHEA Grapalat" w:hAnsi="GHEA Grapalat"/>
          <w:b/>
          <w:lang w:val="en-US"/>
        </w:rPr>
        <w:t>մասին</w:t>
      </w:r>
      <w:proofErr w:type="spellEnd"/>
      <w:r>
        <w:rPr>
          <w:rFonts w:ascii="GHEA Grapalat" w:hAnsi="GHEA Grapalat"/>
          <w:b/>
          <w:lang w:val="af-ZA"/>
        </w:rPr>
        <w:t xml:space="preserve">» </w:t>
      </w:r>
      <w:r>
        <w:rPr>
          <w:rFonts w:ascii="GHEA Grapalat" w:hAnsi="GHEA Grapalat"/>
          <w:b/>
        </w:rPr>
        <w:t>ՀՀ</w:t>
      </w:r>
      <w:r>
        <w:rPr>
          <w:rFonts w:ascii="GHEA Grapalat" w:hAnsi="GHEA Grapalat"/>
          <w:b/>
          <w:lang w:val="af-ZA"/>
        </w:rPr>
        <w:t xml:space="preserve"> </w:t>
      </w:r>
      <w:r>
        <w:rPr>
          <w:rFonts w:ascii="GHEA Grapalat" w:hAnsi="GHEA Grapalat"/>
          <w:b/>
        </w:rPr>
        <w:t>կառավարության</w:t>
      </w:r>
      <w:r>
        <w:rPr>
          <w:rFonts w:ascii="GHEA Grapalat" w:hAnsi="GHEA Grapalat"/>
          <w:b/>
          <w:lang w:val="af-ZA"/>
        </w:rPr>
        <w:t xml:space="preserve"> </w:t>
      </w:r>
      <w:r>
        <w:rPr>
          <w:rFonts w:ascii="GHEA Grapalat" w:hAnsi="GHEA Grapalat"/>
          <w:b/>
        </w:rPr>
        <w:t>որոշման</w:t>
      </w:r>
      <w:r>
        <w:rPr>
          <w:rFonts w:ascii="GHEA Grapalat" w:hAnsi="GHEA Grapalat"/>
          <w:b/>
          <w:lang w:val="af-ZA"/>
        </w:rPr>
        <w:t xml:space="preserve"> </w:t>
      </w:r>
      <w:r>
        <w:rPr>
          <w:rFonts w:ascii="GHEA Grapalat" w:hAnsi="GHEA Grapalat"/>
          <w:b/>
        </w:rPr>
        <w:t>նախագծի</w:t>
      </w:r>
      <w:r>
        <w:rPr>
          <w:rFonts w:ascii="GHEA Grapalat" w:hAnsi="GHEA Grapalat"/>
          <w:b/>
          <w:lang w:val="af-ZA"/>
        </w:rPr>
        <w:t xml:space="preserve"> </w:t>
      </w:r>
      <w:r>
        <w:rPr>
          <w:rFonts w:ascii="GHEA Grapalat" w:hAnsi="GHEA Grapalat"/>
          <w:b/>
        </w:rPr>
        <w:t>կապակցությամբ</w:t>
      </w:r>
      <w:r>
        <w:rPr>
          <w:rFonts w:ascii="GHEA Grapalat" w:hAnsi="GHEA Grapalat"/>
          <w:b/>
          <w:lang w:val="af-ZA"/>
        </w:rPr>
        <w:t xml:space="preserve"> </w:t>
      </w:r>
      <w:r>
        <w:rPr>
          <w:rFonts w:ascii="GHEA Grapalat" w:hAnsi="GHEA Grapalat"/>
          <w:b/>
        </w:rPr>
        <w:t>շահագրգիռ</w:t>
      </w:r>
      <w:r>
        <w:rPr>
          <w:rFonts w:ascii="GHEA Grapalat" w:hAnsi="GHEA Grapalat"/>
          <w:b/>
          <w:lang w:val="af-ZA"/>
        </w:rPr>
        <w:t xml:space="preserve"> </w:t>
      </w:r>
      <w:r>
        <w:rPr>
          <w:rFonts w:ascii="GHEA Grapalat" w:hAnsi="GHEA Grapalat"/>
          <w:b/>
        </w:rPr>
        <w:t>գերատեսչությունների</w:t>
      </w:r>
      <w:r>
        <w:rPr>
          <w:rFonts w:ascii="GHEA Grapalat" w:hAnsi="GHEA Grapalat"/>
          <w:b/>
          <w:lang w:val="af-ZA"/>
        </w:rPr>
        <w:t xml:space="preserve"> </w:t>
      </w:r>
      <w:r>
        <w:rPr>
          <w:rFonts w:ascii="GHEA Grapalat" w:hAnsi="GHEA Grapalat"/>
          <w:b/>
        </w:rPr>
        <w:t>առարկությունների</w:t>
      </w:r>
      <w:r>
        <w:rPr>
          <w:rFonts w:ascii="GHEA Grapalat" w:hAnsi="GHEA Grapalat"/>
          <w:b/>
          <w:lang w:val="af-ZA"/>
        </w:rPr>
        <w:t xml:space="preserve"> </w:t>
      </w:r>
      <w:r>
        <w:rPr>
          <w:rFonts w:ascii="GHEA Grapalat" w:hAnsi="GHEA Grapalat"/>
          <w:b/>
        </w:rPr>
        <w:t>և</w:t>
      </w:r>
      <w:r>
        <w:rPr>
          <w:rFonts w:ascii="GHEA Grapalat" w:hAnsi="GHEA Grapalat"/>
          <w:b/>
          <w:lang w:val="af-ZA"/>
        </w:rPr>
        <w:t xml:space="preserve"> </w:t>
      </w:r>
      <w:r>
        <w:rPr>
          <w:rFonts w:ascii="GHEA Grapalat" w:hAnsi="GHEA Grapalat"/>
          <w:b/>
        </w:rPr>
        <w:t>առաջարկությունների</w:t>
      </w:r>
      <w:r>
        <w:rPr>
          <w:rFonts w:ascii="GHEA Grapalat" w:hAnsi="GHEA Grapalat"/>
          <w:b/>
          <w:lang w:val="af-ZA"/>
        </w:rPr>
        <w:t xml:space="preserve"> </w:t>
      </w:r>
      <w:r>
        <w:rPr>
          <w:rFonts w:ascii="GHEA Grapalat" w:hAnsi="GHEA Grapalat"/>
          <w:b/>
        </w:rPr>
        <w:t>վերաբերյալ</w:t>
      </w:r>
    </w:p>
    <w:p w:rsidR="007C5576" w:rsidRDefault="007C5576" w:rsidP="007C5576">
      <w:pPr>
        <w:jc w:val="center"/>
        <w:rPr>
          <w:rFonts w:ascii="GHEA Grapalat" w:hAnsi="GHEA Grapalat"/>
          <w:b/>
          <w:sz w:val="22"/>
          <w:szCs w:val="22"/>
          <w:lang w:val="af-ZA"/>
        </w:rPr>
      </w:pPr>
    </w:p>
    <w:p w:rsidR="007C5576" w:rsidRDefault="007C5576" w:rsidP="007C5576">
      <w:pPr>
        <w:jc w:val="center"/>
        <w:rPr>
          <w:rFonts w:ascii="GHEA Grapalat" w:hAnsi="GHEA Grapalat"/>
          <w:b/>
          <w:sz w:val="22"/>
          <w:szCs w:val="22"/>
          <w:lang w:val="af-ZA"/>
        </w:rPr>
      </w:pPr>
    </w:p>
    <w:tbl>
      <w:tblPr>
        <w:tblW w:w="106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3600"/>
        <w:gridCol w:w="3240"/>
      </w:tblGrid>
      <w:tr w:rsidR="007C5576" w:rsidTr="007C5576">
        <w:trPr>
          <w:trHeight w:val="1547"/>
        </w:trPr>
        <w:tc>
          <w:tcPr>
            <w:tcW w:w="3780" w:type="dxa"/>
            <w:tcBorders>
              <w:top w:val="single" w:sz="4" w:space="0" w:color="auto"/>
              <w:left w:val="single" w:sz="4" w:space="0" w:color="auto"/>
              <w:bottom w:val="single" w:sz="4" w:space="0" w:color="auto"/>
              <w:right w:val="single" w:sz="4" w:space="0" w:color="auto"/>
            </w:tcBorders>
            <w:hideMark/>
          </w:tcPr>
          <w:p w:rsidR="007C5576" w:rsidRDefault="007C5576">
            <w:pPr>
              <w:pStyle w:val="BodyTextIndent"/>
              <w:spacing w:after="0"/>
              <w:jc w:val="center"/>
              <w:rPr>
                <w:rFonts w:ascii="GHEA Grapalat" w:hAnsi="GHEA Grapalat" w:cs="Sylfaen"/>
                <w:b/>
                <w:sz w:val="22"/>
                <w:szCs w:val="22"/>
                <w:lang w:val="af-ZA"/>
              </w:rPr>
            </w:pPr>
            <w:r>
              <w:rPr>
                <w:rFonts w:ascii="GHEA Grapalat" w:hAnsi="GHEA Grapalat" w:cs="Sylfaen"/>
                <w:b/>
                <w:sz w:val="22"/>
                <w:szCs w:val="22"/>
              </w:rPr>
              <w:t>Առարկության</w:t>
            </w:r>
            <w:r>
              <w:rPr>
                <w:rFonts w:ascii="GHEA Grapalat" w:hAnsi="GHEA Grapalat" w:cs="Sylfaen"/>
                <w:b/>
                <w:sz w:val="22"/>
                <w:szCs w:val="22"/>
                <w:lang w:val="af-ZA"/>
              </w:rPr>
              <w:t xml:space="preserve">,  </w:t>
            </w:r>
            <w:r>
              <w:rPr>
                <w:rFonts w:ascii="GHEA Grapalat" w:hAnsi="GHEA Grapalat" w:cs="Sylfaen"/>
                <w:b/>
                <w:sz w:val="22"/>
                <w:szCs w:val="22"/>
              </w:rPr>
              <w:t>առա</w:t>
            </w:r>
            <w:r>
              <w:rPr>
                <w:rFonts w:ascii="GHEA Grapalat" w:hAnsi="GHEA Grapalat" w:cs="Sylfaen"/>
                <w:b/>
                <w:sz w:val="22"/>
                <w:szCs w:val="22"/>
                <w:lang w:val="en-US"/>
              </w:rPr>
              <w:t>ջ</w:t>
            </w:r>
            <w:r>
              <w:rPr>
                <w:rFonts w:ascii="GHEA Grapalat" w:hAnsi="GHEA Grapalat" w:cs="Sylfaen"/>
                <w:b/>
                <w:sz w:val="22"/>
                <w:szCs w:val="22"/>
              </w:rPr>
              <w:t>արկության</w:t>
            </w:r>
            <w:r>
              <w:rPr>
                <w:rFonts w:ascii="GHEA Grapalat" w:hAnsi="GHEA Grapalat" w:cs="Sylfaen"/>
                <w:b/>
                <w:sz w:val="22"/>
                <w:szCs w:val="22"/>
                <w:lang w:val="af-ZA"/>
              </w:rPr>
              <w:t xml:space="preserve"> </w:t>
            </w:r>
            <w:r>
              <w:rPr>
                <w:rFonts w:ascii="GHEA Grapalat" w:hAnsi="GHEA Grapalat" w:cs="Sylfaen"/>
                <w:b/>
                <w:sz w:val="22"/>
                <w:szCs w:val="22"/>
              </w:rPr>
              <w:t>հեղինակը</w:t>
            </w:r>
            <w:r>
              <w:rPr>
                <w:rFonts w:ascii="GHEA Grapalat" w:hAnsi="GHEA Grapalat" w:cs="Sylfaen"/>
                <w:b/>
                <w:sz w:val="22"/>
                <w:szCs w:val="22"/>
                <w:lang w:val="af-ZA"/>
              </w:rPr>
              <w:t xml:space="preserve"> (</w:t>
            </w:r>
            <w:r>
              <w:rPr>
                <w:rFonts w:ascii="GHEA Grapalat" w:hAnsi="GHEA Grapalat" w:cs="Sylfaen"/>
                <w:b/>
                <w:sz w:val="22"/>
                <w:szCs w:val="22"/>
              </w:rPr>
              <w:t>առարկության</w:t>
            </w:r>
            <w:r>
              <w:rPr>
                <w:rFonts w:ascii="GHEA Grapalat" w:hAnsi="GHEA Grapalat" w:cs="Sylfaen"/>
                <w:b/>
                <w:sz w:val="22"/>
                <w:szCs w:val="22"/>
                <w:lang w:val="af-ZA"/>
              </w:rPr>
              <w:t xml:space="preserve">, </w:t>
            </w:r>
            <w:r>
              <w:rPr>
                <w:rFonts w:ascii="GHEA Grapalat" w:hAnsi="GHEA Grapalat" w:cs="Sylfaen"/>
                <w:b/>
                <w:sz w:val="22"/>
                <w:szCs w:val="22"/>
              </w:rPr>
              <w:t>առաջարկության</w:t>
            </w:r>
            <w:r>
              <w:rPr>
                <w:rFonts w:ascii="GHEA Grapalat" w:hAnsi="GHEA Grapalat" w:cs="Sylfaen"/>
                <w:b/>
                <w:sz w:val="22"/>
                <w:szCs w:val="22"/>
                <w:lang w:val="af-ZA"/>
              </w:rPr>
              <w:t xml:space="preserve"> </w:t>
            </w:r>
            <w:r>
              <w:rPr>
                <w:rFonts w:ascii="GHEA Grapalat" w:hAnsi="GHEA Grapalat" w:cs="Sylfaen"/>
                <w:b/>
                <w:sz w:val="22"/>
                <w:szCs w:val="22"/>
              </w:rPr>
              <w:t>ստացման</w:t>
            </w:r>
            <w:r>
              <w:rPr>
                <w:rFonts w:ascii="GHEA Grapalat" w:hAnsi="GHEA Grapalat" w:cs="Sylfaen"/>
                <w:b/>
                <w:sz w:val="22"/>
                <w:szCs w:val="22"/>
                <w:lang w:val="af-ZA"/>
              </w:rPr>
              <w:t xml:space="preserve"> </w:t>
            </w:r>
            <w:r>
              <w:rPr>
                <w:rFonts w:ascii="GHEA Grapalat" w:hAnsi="GHEA Grapalat" w:cs="Sylfaen"/>
                <w:b/>
                <w:sz w:val="22"/>
                <w:szCs w:val="22"/>
              </w:rPr>
              <w:t>ամսաթիվը</w:t>
            </w:r>
            <w:r>
              <w:rPr>
                <w:rFonts w:ascii="GHEA Grapalat" w:hAnsi="GHEA Grapalat" w:cs="Sylfaen"/>
                <w:b/>
                <w:sz w:val="22"/>
                <w:szCs w:val="22"/>
                <w:lang w:val="af-ZA"/>
              </w:rPr>
              <w:t>)</w:t>
            </w:r>
          </w:p>
        </w:tc>
        <w:tc>
          <w:tcPr>
            <w:tcW w:w="3600" w:type="dxa"/>
            <w:tcBorders>
              <w:top w:val="single" w:sz="4" w:space="0" w:color="auto"/>
              <w:left w:val="single" w:sz="4" w:space="0" w:color="auto"/>
              <w:bottom w:val="single" w:sz="4" w:space="0" w:color="auto"/>
              <w:right w:val="single" w:sz="4" w:space="0" w:color="auto"/>
            </w:tcBorders>
            <w:hideMark/>
          </w:tcPr>
          <w:p w:rsidR="007C5576" w:rsidRDefault="007C5576">
            <w:pPr>
              <w:pStyle w:val="BodyTextIndent"/>
              <w:spacing w:after="0"/>
              <w:jc w:val="center"/>
              <w:rPr>
                <w:rFonts w:ascii="GHEA Grapalat" w:hAnsi="GHEA Grapalat" w:cs="Sylfaen"/>
                <w:b/>
                <w:sz w:val="22"/>
                <w:szCs w:val="22"/>
              </w:rPr>
            </w:pPr>
            <w:r>
              <w:rPr>
                <w:rFonts w:ascii="GHEA Grapalat" w:hAnsi="GHEA Grapalat" w:cs="Sylfaen"/>
                <w:b/>
                <w:sz w:val="22"/>
                <w:szCs w:val="22"/>
              </w:rPr>
              <w:t>Առարկության, առաջարկության բովանդակությունը</w:t>
            </w:r>
          </w:p>
        </w:tc>
        <w:tc>
          <w:tcPr>
            <w:tcW w:w="3240" w:type="dxa"/>
            <w:tcBorders>
              <w:top w:val="single" w:sz="4" w:space="0" w:color="auto"/>
              <w:left w:val="single" w:sz="4" w:space="0" w:color="auto"/>
              <w:bottom w:val="single" w:sz="4" w:space="0" w:color="auto"/>
              <w:right w:val="single" w:sz="4" w:space="0" w:color="auto"/>
            </w:tcBorders>
            <w:hideMark/>
          </w:tcPr>
          <w:p w:rsidR="007C5576" w:rsidRDefault="007C5576">
            <w:pPr>
              <w:pStyle w:val="BodyTextIndent"/>
              <w:spacing w:after="0"/>
              <w:ind w:left="0"/>
              <w:jc w:val="center"/>
              <w:rPr>
                <w:rFonts w:ascii="GHEA Grapalat" w:hAnsi="GHEA Grapalat" w:cs="Sylfaen"/>
                <w:b/>
                <w:sz w:val="22"/>
                <w:szCs w:val="22"/>
              </w:rPr>
            </w:pPr>
            <w:r>
              <w:rPr>
                <w:rFonts w:ascii="GHEA Grapalat" w:hAnsi="GHEA Grapalat" w:cs="Sylfaen"/>
                <w:b/>
                <w:sz w:val="22"/>
                <w:szCs w:val="22"/>
              </w:rPr>
              <w:t>Եզրակացություն</w:t>
            </w:r>
          </w:p>
        </w:tc>
      </w:tr>
      <w:tr w:rsidR="007C5576" w:rsidTr="007C5576">
        <w:trPr>
          <w:trHeight w:val="710"/>
        </w:trPr>
        <w:tc>
          <w:tcPr>
            <w:tcW w:w="3780" w:type="dxa"/>
            <w:tcBorders>
              <w:top w:val="single" w:sz="4" w:space="0" w:color="auto"/>
              <w:left w:val="single" w:sz="4" w:space="0" w:color="auto"/>
              <w:bottom w:val="single" w:sz="4" w:space="0" w:color="auto"/>
              <w:right w:val="single" w:sz="4" w:space="0" w:color="auto"/>
            </w:tcBorders>
            <w:hideMark/>
          </w:tcPr>
          <w:p w:rsidR="007C5576" w:rsidRDefault="007C5576">
            <w:pPr>
              <w:pStyle w:val="BodyTextIndent"/>
              <w:spacing w:after="0"/>
              <w:jc w:val="center"/>
              <w:rPr>
                <w:rFonts w:ascii="GHEA Grapalat" w:hAnsi="GHEA Grapalat" w:cs="Sylfaen"/>
                <w:sz w:val="20"/>
                <w:szCs w:val="20"/>
              </w:rPr>
            </w:pPr>
            <w:r>
              <w:rPr>
                <w:rFonts w:ascii="GHEA Grapalat" w:hAnsi="GHEA Grapalat" w:cs="Sylfaen"/>
                <w:sz w:val="20"/>
                <w:szCs w:val="20"/>
                <w:lang w:val="en-US"/>
              </w:rPr>
              <w:t>ՀՀ ֆ</w:t>
            </w:r>
            <w:r>
              <w:rPr>
                <w:rFonts w:ascii="GHEA Grapalat" w:hAnsi="GHEA Grapalat" w:cs="Sylfaen"/>
                <w:sz w:val="20"/>
                <w:szCs w:val="20"/>
              </w:rPr>
              <w:t xml:space="preserve">ինանսների </w:t>
            </w:r>
            <w:r>
              <w:rPr>
                <w:rFonts w:ascii="GHEA Grapalat" w:hAnsi="GHEA Grapalat" w:cs="Sylfaen"/>
                <w:sz w:val="20"/>
                <w:szCs w:val="20"/>
                <w:lang w:val="en-US"/>
              </w:rPr>
              <w:t>ն</w:t>
            </w:r>
            <w:r>
              <w:rPr>
                <w:rFonts w:ascii="GHEA Grapalat" w:hAnsi="GHEA Grapalat" w:cs="Sylfaen"/>
                <w:sz w:val="20"/>
                <w:szCs w:val="20"/>
              </w:rPr>
              <w:t>ախարարություն</w:t>
            </w:r>
          </w:p>
          <w:p w:rsidR="007C5576" w:rsidRDefault="007C5576">
            <w:pPr>
              <w:pStyle w:val="BodyTextIndent"/>
              <w:spacing w:after="0"/>
              <w:jc w:val="center"/>
              <w:rPr>
                <w:rFonts w:ascii="GHEA Grapalat" w:hAnsi="GHEA Grapalat" w:cs="Sylfaen"/>
                <w:color w:val="000000"/>
                <w:sz w:val="20"/>
                <w:szCs w:val="20"/>
              </w:rPr>
            </w:pPr>
            <w:r>
              <w:rPr>
                <w:rFonts w:ascii="GHEA Grapalat" w:hAnsi="GHEA Grapalat"/>
                <w:color w:val="000000"/>
                <w:sz w:val="20"/>
                <w:szCs w:val="20"/>
              </w:rPr>
              <w:t>17.04.2018</w:t>
            </w:r>
            <w:r>
              <w:rPr>
                <w:rFonts w:ascii="GHEA Grapalat" w:hAnsi="GHEA Grapalat"/>
                <w:color w:val="000000"/>
                <w:sz w:val="20"/>
                <w:szCs w:val="20"/>
                <w:lang w:val="en-US"/>
              </w:rPr>
              <w:t>թ</w:t>
            </w:r>
            <w:r>
              <w:rPr>
                <w:rFonts w:ascii="GHEA Grapalat" w:hAnsi="GHEA Grapalat"/>
                <w:color w:val="000000"/>
                <w:sz w:val="20"/>
                <w:szCs w:val="20"/>
              </w:rPr>
              <w:t>.</w:t>
            </w:r>
            <w:r>
              <w:rPr>
                <w:rFonts w:ascii="GHEA Grapalat" w:hAnsi="GHEA Grapalat"/>
                <w:color w:val="000000"/>
                <w:sz w:val="20"/>
                <w:szCs w:val="20"/>
                <w:lang w:val="hy-AM"/>
              </w:rPr>
              <w:t xml:space="preserve"> </w:t>
            </w:r>
            <w:r>
              <w:rPr>
                <w:rFonts w:ascii="GHEA Grapalat" w:hAnsi="GHEA Grapalat"/>
                <w:color w:val="000000"/>
                <w:sz w:val="20"/>
                <w:szCs w:val="20"/>
                <w:lang w:val="en-US"/>
              </w:rPr>
              <w:t>N</w:t>
            </w:r>
            <w:r>
              <w:rPr>
                <w:rFonts w:ascii="GHEA Grapalat" w:hAnsi="GHEA Grapalat"/>
                <w:sz w:val="20"/>
                <w:szCs w:val="20"/>
              </w:rPr>
              <w:t>01/11-1/7066-18</w:t>
            </w:r>
          </w:p>
        </w:tc>
        <w:tc>
          <w:tcPr>
            <w:tcW w:w="3600" w:type="dxa"/>
            <w:tcBorders>
              <w:top w:val="single" w:sz="4" w:space="0" w:color="auto"/>
              <w:left w:val="single" w:sz="4" w:space="0" w:color="auto"/>
              <w:bottom w:val="single" w:sz="4" w:space="0" w:color="auto"/>
              <w:right w:val="single" w:sz="4" w:space="0" w:color="auto"/>
            </w:tcBorders>
            <w:hideMark/>
          </w:tcPr>
          <w:p w:rsidR="007C5576" w:rsidRDefault="007C5576">
            <w:pPr>
              <w:pStyle w:val="BodyTextIndent"/>
              <w:spacing w:after="0"/>
              <w:ind w:left="720"/>
              <w:jc w:val="center"/>
              <w:rPr>
                <w:rFonts w:ascii="GHEA Grapalat" w:hAnsi="GHEA Grapalat" w:cs="Sylfaen"/>
                <w:sz w:val="20"/>
                <w:szCs w:val="20"/>
                <w:lang w:val="en-US"/>
              </w:rPr>
            </w:pPr>
            <w:r>
              <w:rPr>
                <w:rFonts w:ascii="GHEA Grapalat" w:hAnsi="GHEA Grapalat" w:cs="GHEA Grapalat"/>
                <w:sz w:val="20"/>
                <w:szCs w:val="20"/>
                <w:lang w:val="en-US"/>
              </w:rPr>
              <w:t>Դ</w:t>
            </w:r>
            <w:r>
              <w:rPr>
                <w:rFonts w:ascii="GHEA Grapalat" w:hAnsi="GHEA Grapalat" w:cs="GHEA Grapalat"/>
                <w:sz w:val="20"/>
                <w:szCs w:val="20"/>
              </w:rPr>
              <w:t>իտողություններ և առաջարկություններ չ</w:t>
            </w:r>
            <w:proofErr w:type="spellStart"/>
            <w:r>
              <w:rPr>
                <w:rFonts w:ascii="GHEA Grapalat" w:hAnsi="GHEA Grapalat" w:cs="GHEA Grapalat"/>
                <w:sz w:val="20"/>
                <w:szCs w:val="20"/>
                <w:lang w:val="en-US"/>
              </w:rPr>
              <w:t>կան</w:t>
            </w:r>
            <w:proofErr w:type="spellEnd"/>
          </w:p>
        </w:tc>
        <w:tc>
          <w:tcPr>
            <w:tcW w:w="3240" w:type="dxa"/>
            <w:tcBorders>
              <w:top w:val="single" w:sz="4" w:space="0" w:color="auto"/>
              <w:left w:val="single" w:sz="4" w:space="0" w:color="auto"/>
              <w:bottom w:val="single" w:sz="4" w:space="0" w:color="auto"/>
              <w:right w:val="single" w:sz="4" w:space="0" w:color="auto"/>
            </w:tcBorders>
            <w:hideMark/>
          </w:tcPr>
          <w:p w:rsidR="007C5576" w:rsidRDefault="007C5576">
            <w:pPr>
              <w:rPr>
                <w:rFonts w:ascii="Calibri" w:eastAsia="Calibri" w:hAnsi="Calibri"/>
                <w:sz w:val="20"/>
                <w:szCs w:val="20"/>
                <w:lang w:val="en-GB" w:eastAsia="en-GB"/>
              </w:rPr>
            </w:pPr>
          </w:p>
        </w:tc>
      </w:tr>
      <w:tr w:rsidR="007C5576" w:rsidTr="007C5576">
        <w:trPr>
          <w:trHeight w:val="521"/>
        </w:trPr>
        <w:tc>
          <w:tcPr>
            <w:tcW w:w="3780" w:type="dxa"/>
            <w:tcBorders>
              <w:top w:val="single" w:sz="4" w:space="0" w:color="auto"/>
              <w:left w:val="single" w:sz="4" w:space="0" w:color="auto"/>
              <w:bottom w:val="single" w:sz="4" w:space="0" w:color="auto"/>
              <w:right w:val="single" w:sz="4" w:space="0" w:color="auto"/>
            </w:tcBorders>
          </w:tcPr>
          <w:p w:rsidR="007C5576" w:rsidRDefault="007C5576">
            <w:pPr>
              <w:pStyle w:val="BodyTextIndent"/>
              <w:spacing w:after="0"/>
              <w:jc w:val="center"/>
              <w:rPr>
                <w:rFonts w:ascii="GHEA Grapalat" w:hAnsi="GHEA Grapalat" w:cs="Sylfaen"/>
                <w:sz w:val="20"/>
                <w:szCs w:val="20"/>
              </w:rPr>
            </w:pPr>
            <w:r>
              <w:rPr>
                <w:rFonts w:ascii="GHEA Grapalat" w:hAnsi="GHEA Grapalat" w:cs="Sylfaen"/>
                <w:sz w:val="20"/>
                <w:szCs w:val="20"/>
                <w:lang w:val="en-US"/>
              </w:rPr>
              <w:t xml:space="preserve">ՀՀ </w:t>
            </w:r>
            <w:proofErr w:type="spellStart"/>
            <w:r>
              <w:rPr>
                <w:rFonts w:ascii="GHEA Grapalat" w:hAnsi="GHEA Grapalat" w:cs="Sylfaen"/>
                <w:sz w:val="20"/>
                <w:szCs w:val="20"/>
                <w:lang w:val="en-US"/>
              </w:rPr>
              <w:t>գյուղատնտեսության</w:t>
            </w:r>
            <w:proofErr w:type="spellEnd"/>
            <w:r>
              <w:rPr>
                <w:rFonts w:ascii="GHEA Grapalat" w:hAnsi="GHEA Grapalat" w:cs="Sylfaen"/>
                <w:sz w:val="20"/>
                <w:szCs w:val="20"/>
                <w:lang w:val="en-US"/>
              </w:rPr>
              <w:t xml:space="preserve"> </w:t>
            </w:r>
            <w:proofErr w:type="spellStart"/>
            <w:r>
              <w:rPr>
                <w:rFonts w:ascii="GHEA Grapalat" w:hAnsi="GHEA Grapalat" w:cs="Sylfaen"/>
                <w:sz w:val="20"/>
                <w:szCs w:val="20"/>
                <w:lang w:val="en-US"/>
              </w:rPr>
              <w:t>նախարարություն</w:t>
            </w:r>
            <w:proofErr w:type="spellEnd"/>
          </w:p>
          <w:p w:rsidR="007C5576" w:rsidRDefault="007C5576">
            <w:pPr>
              <w:pStyle w:val="BodyTextIndent"/>
              <w:spacing w:after="0"/>
              <w:ind w:left="643"/>
              <w:rPr>
                <w:rFonts w:ascii="GHEA Grapalat" w:hAnsi="GHEA Grapalat"/>
                <w:color w:val="000000"/>
                <w:sz w:val="20"/>
                <w:szCs w:val="20"/>
              </w:rPr>
            </w:pPr>
            <w:r>
              <w:rPr>
                <w:rFonts w:ascii="GHEA Grapalat" w:hAnsi="GHEA Grapalat"/>
                <w:color w:val="000000"/>
                <w:sz w:val="20"/>
                <w:szCs w:val="20"/>
              </w:rPr>
              <w:t>11.04.2018</w:t>
            </w:r>
            <w:r>
              <w:rPr>
                <w:rFonts w:ascii="GHEA Grapalat" w:hAnsi="GHEA Grapalat"/>
                <w:color w:val="000000"/>
                <w:sz w:val="20"/>
                <w:szCs w:val="20"/>
                <w:lang w:val="en-US"/>
              </w:rPr>
              <w:t>թ</w:t>
            </w:r>
            <w:r>
              <w:rPr>
                <w:rFonts w:ascii="GHEA Grapalat" w:hAnsi="GHEA Grapalat"/>
                <w:color w:val="000000"/>
                <w:sz w:val="20"/>
                <w:szCs w:val="20"/>
              </w:rPr>
              <w:t xml:space="preserve">. </w:t>
            </w:r>
            <w:r>
              <w:rPr>
                <w:rFonts w:ascii="GHEA Grapalat" w:hAnsi="GHEA Grapalat"/>
                <w:color w:val="000000"/>
                <w:sz w:val="20"/>
                <w:szCs w:val="20"/>
                <w:lang w:val="en-US"/>
              </w:rPr>
              <w:t>N</w:t>
            </w:r>
            <w:r>
              <w:rPr>
                <w:rFonts w:ascii="GHEA Grapalat" w:hAnsi="GHEA Grapalat"/>
                <w:sz w:val="20"/>
                <w:szCs w:val="20"/>
                <w:lang w:val="en-US"/>
              </w:rPr>
              <w:t>ԻԱ</w:t>
            </w:r>
            <w:r>
              <w:rPr>
                <w:rFonts w:ascii="GHEA Grapalat" w:hAnsi="GHEA Grapalat"/>
                <w:sz w:val="20"/>
                <w:szCs w:val="20"/>
              </w:rPr>
              <w:t>/</w:t>
            </w:r>
            <w:r>
              <w:rPr>
                <w:rFonts w:ascii="GHEA Grapalat" w:hAnsi="GHEA Grapalat"/>
                <w:sz w:val="20"/>
                <w:szCs w:val="20"/>
                <w:lang w:val="en-US"/>
              </w:rPr>
              <w:t>ՀՆ</w:t>
            </w:r>
            <w:r>
              <w:rPr>
                <w:rFonts w:ascii="GHEA Grapalat" w:hAnsi="GHEA Grapalat"/>
                <w:sz w:val="20"/>
                <w:szCs w:val="20"/>
              </w:rPr>
              <w:t>/3335-18</w:t>
            </w:r>
          </w:p>
          <w:p w:rsidR="007C5576" w:rsidRDefault="007C5576">
            <w:pPr>
              <w:pStyle w:val="BodyTextIndent"/>
              <w:spacing w:after="0"/>
              <w:rPr>
                <w:rFonts w:ascii="GHEA Grapalat" w:hAnsi="GHEA Grapalat"/>
                <w:color w:val="000000"/>
                <w:sz w:val="20"/>
                <w:szCs w:val="20"/>
              </w:rPr>
            </w:pPr>
          </w:p>
          <w:p w:rsidR="007C5576" w:rsidRDefault="007C5576">
            <w:pPr>
              <w:pStyle w:val="BodyTextIndent"/>
              <w:spacing w:after="0"/>
              <w:rPr>
                <w:rFonts w:ascii="GHEA Grapalat" w:hAnsi="GHEA Grapalat"/>
                <w:color w:val="000000"/>
                <w:sz w:val="20"/>
                <w:szCs w:val="20"/>
              </w:rPr>
            </w:pPr>
          </w:p>
          <w:p w:rsidR="007C5576" w:rsidRDefault="007C5576">
            <w:pPr>
              <w:pStyle w:val="BodyTextIndent"/>
              <w:spacing w:after="0"/>
              <w:rPr>
                <w:rFonts w:ascii="GHEA Grapalat" w:hAnsi="GHEA Grapalat"/>
                <w:color w:val="000000"/>
                <w:sz w:val="20"/>
                <w:szCs w:val="20"/>
              </w:rPr>
            </w:pPr>
          </w:p>
          <w:p w:rsidR="007C5576" w:rsidRDefault="007C5576">
            <w:pPr>
              <w:pStyle w:val="BodyTextIndent"/>
              <w:spacing w:after="0"/>
              <w:rPr>
                <w:rFonts w:ascii="GHEA Grapalat" w:hAnsi="GHEA Grapalat"/>
                <w:color w:val="000000"/>
                <w:sz w:val="20"/>
                <w:szCs w:val="20"/>
              </w:rPr>
            </w:pPr>
          </w:p>
          <w:p w:rsidR="007C5576" w:rsidRDefault="007C5576">
            <w:pPr>
              <w:pStyle w:val="BodyTextIndent"/>
              <w:spacing w:after="0"/>
              <w:rPr>
                <w:rFonts w:ascii="GHEA Grapalat" w:hAnsi="GHEA Grapalat"/>
                <w:color w:val="000000"/>
                <w:sz w:val="20"/>
                <w:szCs w:val="20"/>
              </w:rPr>
            </w:pPr>
          </w:p>
          <w:p w:rsidR="007C5576" w:rsidRDefault="007C5576">
            <w:pPr>
              <w:pStyle w:val="BodyTextIndent"/>
              <w:spacing w:after="0"/>
              <w:rPr>
                <w:rFonts w:ascii="GHEA Grapalat" w:hAnsi="GHEA Grapalat"/>
                <w:color w:val="000000"/>
                <w:sz w:val="20"/>
                <w:szCs w:val="20"/>
              </w:rPr>
            </w:pPr>
          </w:p>
          <w:p w:rsidR="007C5576" w:rsidRDefault="007C5576">
            <w:pPr>
              <w:pStyle w:val="BodyTextIndent"/>
              <w:spacing w:after="0"/>
              <w:rPr>
                <w:rFonts w:ascii="GHEA Grapalat" w:hAnsi="GHEA Grapalat"/>
                <w:color w:val="000000"/>
                <w:sz w:val="20"/>
                <w:szCs w:val="20"/>
              </w:rPr>
            </w:pPr>
          </w:p>
          <w:p w:rsidR="007C5576" w:rsidRDefault="007C5576">
            <w:pPr>
              <w:pStyle w:val="BodyTextIndent"/>
              <w:spacing w:after="0"/>
              <w:rPr>
                <w:rFonts w:ascii="GHEA Grapalat" w:hAnsi="GHEA Grapalat"/>
                <w:color w:val="000000"/>
                <w:sz w:val="20"/>
                <w:szCs w:val="20"/>
              </w:rPr>
            </w:pPr>
          </w:p>
          <w:p w:rsidR="007C5576" w:rsidRDefault="007C5576">
            <w:pPr>
              <w:pStyle w:val="BodyTextIndent"/>
              <w:spacing w:after="0"/>
              <w:rPr>
                <w:rFonts w:ascii="GHEA Grapalat" w:hAnsi="GHEA Grapalat"/>
                <w:color w:val="000000"/>
                <w:sz w:val="20"/>
                <w:szCs w:val="20"/>
              </w:rPr>
            </w:pPr>
          </w:p>
          <w:p w:rsidR="007C5576" w:rsidRDefault="007C5576">
            <w:pPr>
              <w:pStyle w:val="BodyTextIndent"/>
              <w:spacing w:after="0"/>
              <w:rPr>
                <w:rFonts w:ascii="GHEA Grapalat" w:hAnsi="GHEA Grapalat"/>
                <w:color w:val="000000"/>
                <w:sz w:val="20"/>
                <w:szCs w:val="20"/>
              </w:rPr>
            </w:pPr>
          </w:p>
          <w:p w:rsidR="007C5576" w:rsidRDefault="007C5576">
            <w:pPr>
              <w:pStyle w:val="BodyTextIndent"/>
              <w:spacing w:after="0"/>
              <w:rPr>
                <w:rFonts w:ascii="GHEA Grapalat" w:hAnsi="GHEA Grapalat"/>
                <w:color w:val="000000"/>
                <w:sz w:val="20"/>
                <w:szCs w:val="20"/>
              </w:rPr>
            </w:pPr>
          </w:p>
          <w:p w:rsidR="007C5576" w:rsidRDefault="007C5576">
            <w:pPr>
              <w:pStyle w:val="BodyTextIndent"/>
              <w:spacing w:after="0"/>
              <w:rPr>
                <w:rFonts w:ascii="GHEA Grapalat" w:hAnsi="GHEA Grapalat"/>
                <w:color w:val="000000"/>
                <w:sz w:val="20"/>
                <w:szCs w:val="20"/>
              </w:rPr>
            </w:pPr>
          </w:p>
          <w:p w:rsidR="007C5576" w:rsidRDefault="007C5576">
            <w:pPr>
              <w:pStyle w:val="BodyTextIndent"/>
              <w:spacing w:after="0"/>
              <w:ind w:left="0"/>
              <w:jc w:val="center"/>
              <w:rPr>
                <w:rFonts w:ascii="GHEA Grapalat" w:hAnsi="GHEA Grapalat"/>
                <w:sz w:val="20"/>
                <w:szCs w:val="20"/>
                <w:lang w:val="en-US"/>
              </w:rPr>
            </w:pPr>
          </w:p>
          <w:p w:rsidR="007C5576" w:rsidRDefault="007C5576">
            <w:pPr>
              <w:pStyle w:val="BodyTextIndent"/>
              <w:spacing w:after="0"/>
              <w:ind w:left="0"/>
              <w:jc w:val="center"/>
              <w:rPr>
                <w:rFonts w:ascii="GHEA Grapalat" w:hAnsi="GHEA Grapalat"/>
                <w:sz w:val="20"/>
                <w:szCs w:val="20"/>
                <w:lang w:val="en-US"/>
              </w:rPr>
            </w:pPr>
            <w:r>
              <w:rPr>
                <w:rFonts w:ascii="GHEA Grapalat" w:hAnsi="GHEA Grapalat"/>
                <w:sz w:val="20"/>
                <w:szCs w:val="20"/>
              </w:rPr>
              <w:t>17.05.2018</w:t>
            </w:r>
            <w:r>
              <w:rPr>
                <w:rFonts w:ascii="GHEA Grapalat" w:hAnsi="GHEA Grapalat"/>
                <w:sz w:val="20"/>
                <w:szCs w:val="20"/>
                <w:lang w:val="en-US"/>
              </w:rPr>
              <w:t>թ</w:t>
            </w:r>
            <w:r>
              <w:rPr>
                <w:rFonts w:ascii="GHEA Grapalat" w:hAnsi="GHEA Grapalat"/>
                <w:sz w:val="20"/>
                <w:szCs w:val="20"/>
              </w:rPr>
              <w:t>.</w:t>
            </w:r>
            <w:r>
              <w:rPr>
                <w:rFonts w:ascii="GHEA Grapalat" w:hAnsi="GHEA Grapalat"/>
                <w:sz w:val="20"/>
                <w:szCs w:val="20"/>
                <w:lang w:val="hy-AM"/>
              </w:rPr>
              <w:t xml:space="preserve"> </w:t>
            </w:r>
            <w:r>
              <w:rPr>
                <w:rFonts w:ascii="GHEA Grapalat" w:hAnsi="GHEA Grapalat"/>
                <w:sz w:val="20"/>
                <w:szCs w:val="20"/>
                <w:lang w:val="en-US"/>
              </w:rPr>
              <w:t>NԱԽ</w:t>
            </w:r>
            <w:r>
              <w:rPr>
                <w:rFonts w:ascii="GHEA Grapalat" w:hAnsi="GHEA Grapalat"/>
                <w:sz w:val="20"/>
                <w:szCs w:val="20"/>
              </w:rPr>
              <w:t>/</w:t>
            </w:r>
            <w:r>
              <w:rPr>
                <w:rFonts w:ascii="GHEA Grapalat" w:hAnsi="GHEA Grapalat"/>
                <w:sz w:val="20"/>
                <w:szCs w:val="20"/>
                <w:lang w:val="en-US"/>
              </w:rPr>
              <w:t>ԷԿ</w:t>
            </w:r>
            <w:r>
              <w:rPr>
                <w:rFonts w:ascii="GHEA Grapalat" w:hAnsi="GHEA Grapalat"/>
                <w:sz w:val="20"/>
                <w:szCs w:val="20"/>
              </w:rPr>
              <w:t>-2/4441-18</w:t>
            </w:r>
          </w:p>
          <w:p w:rsidR="007C5576" w:rsidRDefault="007C5576">
            <w:pPr>
              <w:pStyle w:val="BodyTextIndent"/>
              <w:spacing w:after="0"/>
              <w:rPr>
                <w:rFonts w:ascii="GHEA Grapalat" w:hAnsi="GHEA Grapalat" w:cs="Sylfaen"/>
                <w:color w:val="000000"/>
                <w:sz w:val="20"/>
                <w:szCs w:val="20"/>
              </w:rPr>
            </w:pPr>
          </w:p>
        </w:tc>
        <w:tc>
          <w:tcPr>
            <w:tcW w:w="3600" w:type="dxa"/>
            <w:tcBorders>
              <w:top w:val="single" w:sz="4" w:space="0" w:color="auto"/>
              <w:left w:val="single" w:sz="4" w:space="0" w:color="auto"/>
              <w:bottom w:val="single" w:sz="4" w:space="0" w:color="auto"/>
              <w:right w:val="single" w:sz="4" w:space="0" w:color="auto"/>
            </w:tcBorders>
          </w:tcPr>
          <w:p w:rsidR="007C5576" w:rsidRDefault="007C5576">
            <w:pPr>
              <w:jc w:val="both"/>
              <w:rPr>
                <w:rFonts w:ascii="GHEA Grapalat" w:hAnsi="GHEA Grapalat"/>
                <w:sz w:val="20"/>
                <w:szCs w:val="20"/>
                <w:lang w:val="hy-AM"/>
              </w:rPr>
            </w:pPr>
            <w:r>
              <w:rPr>
                <w:rFonts w:ascii="GHEA Grapalat" w:hAnsi="GHEA Grapalat"/>
                <w:sz w:val="20"/>
                <w:szCs w:val="20"/>
                <w:lang w:val="hy-AM"/>
              </w:rPr>
              <w:t>Դիրքորոշում չի ներկայացվել՝ «Ագրոսպասարկում» ՓԲԸ-ին պատ</w:t>
            </w:r>
            <w:r>
              <w:rPr>
                <w:rFonts w:ascii="GHEA Grapalat" w:hAnsi="GHEA Grapalat"/>
                <w:sz w:val="20"/>
                <w:szCs w:val="20"/>
                <w:lang w:val="hy-AM"/>
              </w:rPr>
              <w:softHyphen/>
              <w:t>կանող գույքի հանձնման հետ կապված հնարավոր խոչընդոտներ առաջանալու պատճառա</w:t>
            </w:r>
            <w:r>
              <w:rPr>
                <w:rFonts w:ascii="GHEA Grapalat" w:hAnsi="GHEA Grapalat"/>
                <w:sz w:val="20"/>
                <w:szCs w:val="20"/>
                <w:lang w:val="hy-AM"/>
              </w:rPr>
              <w:softHyphen/>
              <w:t>բա</w:t>
            </w:r>
            <w:r>
              <w:rPr>
                <w:rFonts w:ascii="GHEA Grapalat" w:hAnsi="GHEA Grapalat"/>
                <w:sz w:val="20"/>
                <w:szCs w:val="20"/>
                <w:lang w:val="hy-AM"/>
              </w:rPr>
              <w:softHyphen/>
              <w:t>նու</w:t>
            </w:r>
            <w:r>
              <w:rPr>
                <w:rFonts w:ascii="GHEA Grapalat" w:hAnsi="GHEA Grapalat"/>
                <w:sz w:val="20"/>
                <w:szCs w:val="20"/>
                <w:lang w:val="hy-AM"/>
              </w:rPr>
              <w:softHyphen/>
              <w:t>թյամբ։</w:t>
            </w:r>
          </w:p>
          <w:p w:rsidR="007C5576" w:rsidRDefault="007C5576">
            <w:pPr>
              <w:jc w:val="both"/>
              <w:rPr>
                <w:rFonts w:ascii="GHEA Grapalat" w:hAnsi="GHEA Grapalat"/>
                <w:sz w:val="20"/>
                <w:szCs w:val="20"/>
                <w:lang w:val="hy-AM"/>
              </w:rPr>
            </w:pPr>
          </w:p>
          <w:p w:rsidR="007C5576" w:rsidRDefault="007C5576">
            <w:pPr>
              <w:jc w:val="both"/>
              <w:rPr>
                <w:rFonts w:ascii="GHEA Grapalat" w:hAnsi="GHEA Grapalat"/>
                <w:sz w:val="20"/>
                <w:szCs w:val="20"/>
                <w:lang w:val="hy-AM"/>
              </w:rPr>
            </w:pPr>
          </w:p>
          <w:p w:rsidR="007C5576" w:rsidRDefault="007C5576">
            <w:pPr>
              <w:jc w:val="both"/>
              <w:rPr>
                <w:rFonts w:ascii="GHEA Grapalat" w:hAnsi="GHEA Grapalat"/>
                <w:sz w:val="20"/>
                <w:szCs w:val="20"/>
                <w:lang w:val="hy-AM"/>
              </w:rPr>
            </w:pPr>
          </w:p>
          <w:p w:rsidR="007C5576" w:rsidRDefault="007C5576">
            <w:pPr>
              <w:jc w:val="both"/>
              <w:rPr>
                <w:rFonts w:ascii="GHEA Grapalat" w:hAnsi="GHEA Grapalat"/>
                <w:sz w:val="20"/>
                <w:szCs w:val="20"/>
                <w:lang w:val="hy-AM"/>
              </w:rPr>
            </w:pPr>
          </w:p>
          <w:p w:rsidR="007C5576" w:rsidRDefault="007C5576">
            <w:pPr>
              <w:jc w:val="both"/>
              <w:rPr>
                <w:rFonts w:ascii="GHEA Grapalat" w:hAnsi="GHEA Grapalat"/>
                <w:sz w:val="20"/>
                <w:szCs w:val="20"/>
                <w:lang w:val="hy-AM"/>
              </w:rPr>
            </w:pPr>
          </w:p>
          <w:p w:rsidR="007C5576" w:rsidRDefault="007C5576">
            <w:pPr>
              <w:jc w:val="both"/>
              <w:rPr>
                <w:rFonts w:ascii="GHEA Grapalat" w:hAnsi="GHEA Grapalat"/>
                <w:sz w:val="20"/>
                <w:szCs w:val="20"/>
                <w:lang w:val="hy-AM"/>
              </w:rPr>
            </w:pPr>
          </w:p>
          <w:p w:rsidR="007C5576" w:rsidRDefault="007C5576">
            <w:pPr>
              <w:jc w:val="both"/>
              <w:rPr>
                <w:rFonts w:ascii="GHEA Grapalat" w:hAnsi="GHEA Grapalat"/>
                <w:sz w:val="20"/>
                <w:szCs w:val="20"/>
                <w:lang w:val="hy-AM"/>
              </w:rPr>
            </w:pPr>
          </w:p>
          <w:p w:rsidR="007C5576" w:rsidRDefault="007C5576">
            <w:pPr>
              <w:jc w:val="both"/>
              <w:rPr>
                <w:rFonts w:ascii="GHEA Grapalat" w:hAnsi="GHEA Grapalat"/>
                <w:sz w:val="20"/>
                <w:szCs w:val="20"/>
                <w:lang w:val="hy-AM"/>
              </w:rPr>
            </w:pPr>
          </w:p>
          <w:p w:rsidR="007C5576" w:rsidRDefault="007C5576">
            <w:pPr>
              <w:jc w:val="both"/>
              <w:rPr>
                <w:rFonts w:ascii="GHEA Grapalat" w:hAnsi="GHEA Grapalat"/>
                <w:sz w:val="20"/>
                <w:szCs w:val="20"/>
                <w:lang w:val="hy-AM"/>
              </w:rPr>
            </w:pPr>
          </w:p>
          <w:p w:rsidR="007C5576" w:rsidRDefault="007C5576">
            <w:pPr>
              <w:jc w:val="both"/>
              <w:rPr>
                <w:rFonts w:ascii="GHEA Grapalat" w:hAnsi="GHEA Grapalat"/>
                <w:sz w:val="20"/>
                <w:szCs w:val="20"/>
                <w:lang w:val="hy-AM"/>
              </w:rPr>
            </w:pPr>
          </w:p>
          <w:p w:rsidR="007C5576" w:rsidRDefault="007C5576">
            <w:pPr>
              <w:jc w:val="center"/>
              <w:rPr>
                <w:rFonts w:ascii="GHEA Grapalat" w:hAnsi="GHEA Grapalat"/>
                <w:sz w:val="20"/>
                <w:szCs w:val="20"/>
                <w:lang w:val="hy-AM"/>
              </w:rPr>
            </w:pPr>
            <w:r>
              <w:rPr>
                <w:rFonts w:ascii="GHEA Grapalat" w:hAnsi="GHEA Grapalat"/>
                <w:sz w:val="20"/>
                <w:szCs w:val="20"/>
                <w:lang w:val="hy-AM"/>
              </w:rPr>
              <w:t>Դիտողություններ և առաջարկություններ չկան</w:t>
            </w:r>
          </w:p>
          <w:p w:rsidR="007C5576" w:rsidRDefault="007C5576">
            <w:pPr>
              <w:jc w:val="both"/>
              <w:rPr>
                <w:rFonts w:ascii="GHEA Grapalat" w:hAnsi="GHEA Grapalat"/>
                <w:sz w:val="20"/>
                <w:szCs w:val="20"/>
                <w:lang w:val="hy-AM"/>
              </w:rPr>
            </w:pPr>
          </w:p>
        </w:tc>
        <w:tc>
          <w:tcPr>
            <w:tcW w:w="3240" w:type="dxa"/>
            <w:tcBorders>
              <w:top w:val="single" w:sz="4" w:space="0" w:color="auto"/>
              <w:left w:val="single" w:sz="4" w:space="0" w:color="auto"/>
              <w:bottom w:val="single" w:sz="4" w:space="0" w:color="auto"/>
              <w:right w:val="single" w:sz="4" w:space="0" w:color="auto"/>
            </w:tcBorders>
          </w:tcPr>
          <w:p w:rsidR="007C5576" w:rsidRDefault="007C5576">
            <w:pPr>
              <w:pStyle w:val="BodyTextIndent"/>
              <w:spacing w:after="0"/>
              <w:ind w:left="0"/>
              <w:jc w:val="both"/>
              <w:rPr>
                <w:rFonts w:ascii="GHEA Grapalat" w:hAnsi="GHEA Grapalat"/>
                <w:sz w:val="20"/>
                <w:szCs w:val="20"/>
                <w:lang w:val="hy-AM"/>
              </w:rPr>
            </w:pPr>
            <w:r>
              <w:rPr>
                <w:rFonts w:ascii="GHEA Grapalat" w:hAnsi="GHEA Grapalat"/>
                <w:sz w:val="20"/>
                <w:szCs w:val="20"/>
                <w:lang w:val="af-ZA"/>
              </w:rPr>
              <w:t xml:space="preserve">ՀՀ կառավարության 1999թ. </w:t>
            </w:r>
            <w:r>
              <w:rPr>
                <w:rFonts w:ascii="GHEA Grapalat" w:hAnsi="GHEA Grapalat"/>
                <w:sz w:val="20"/>
                <w:szCs w:val="20"/>
                <w:lang w:val="hy-AM"/>
              </w:rPr>
              <w:t>դ</w:t>
            </w:r>
            <w:r>
              <w:rPr>
                <w:rFonts w:ascii="GHEA Grapalat" w:hAnsi="GHEA Grapalat"/>
                <w:sz w:val="20"/>
                <w:szCs w:val="20"/>
                <w:lang w:val="af-ZA"/>
              </w:rPr>
              <w:t>եկտեմբերի 14-ի թիվ 752 որոշմամբ հաստատված կարգի 11-րդ կետին համապատասխան լուծարման հանձնաժողովի ստեղծումից հետո մեկամսյա ժամկետում ընկերության համապատասխան փաստաթղթերը</w:t>
            </w:r>
            <w:r>
              <w:rPr>
                <w:rFonts w:ascii="GHEA Grapalat" w:hAnsi="GHEA Grapalat"/>
                <w:sz w:val="20"/>
                <w:szCs w:val="20"/>
                <w:lang w:val="hy-AM"/>
              </w:rPr>
              <w:t xml:space="preserve"> և</w:t>
            </w:r>
            <w:r>
              <w:rPr>
                <w:rFonts w:ascii="GHEA Grapalat" w:hAnsi="GHEA Grapalat"/>
                <w:sz w:val="20"/>
                <w:szCs w:val="20"/>
                <w:lang w:val="af-ZA"/>
              </w:rPr>
              <w:t xml:space="preserve"> </w:t>
            </w:r>
            <w:r>
              <w:rPr>
                <w:rFonts w:ascii="GHEA Grapalat" w:hAnsi="GHEA Grapalat"/>
                <w:sz w:val="20"/>
                <w:szCs w:val="20"/>
                <w:lang w:val="hy-AM"/>
              </w:rPr>
              <w:t>գույքը պետք է հանձնվի լուծարման հանձնաժողովին: Ընկերության գույքի հանձնման ժամանակ առաջացող խոչընդոտները որեէ կերպ  չեն կարող խանգարել լուծարման գործընթացին:</w:t>
            </w:r>
          </w:p>
          <w:p w:rsidR="007C5576" w:rsidRDefault="007C5576">
            <w:pPr>
              <w:pStyle w:val="BodyTextIndent"/>
              <w:spacing w:after="0"/>
              <w:ind w:left="0"/>
              <w:jc w:val="both"/>
              <w:rPr>
                <w:rFonts w:ascii="GHEA Grapalat" w:hAnsi="GHEA Grapalat" w:cs="Sylfaen"/>
                <w:sz w:val="20"/>
                <w:szCs w:val="20"/>
                <w:lang w:val="hy-AM"/>
              </w:rPr>
            </w:pPr>
          </w:p>
          <w:p w:rsidR="007C5576" w:rsidRDefault="007C5576">
            <w:pPr>
              <w:pStyle w:val="BodyTextIndent"/>
              <w:spacing w:after="0"/>
              <w:ind w:left="0"/>
              <w:jc w:val="both"/>
              <w:rPr>
                <w:rFonts w:ascii="GHEA Grapalat" w:hAnsi="GHEA Grapalat" w:cs="Sylfaen"/>
                <w:sz w:val="20"/>
                <w:szCs w:val="20"/>
                <w:lang w:val="hy-AM"/>
              </w:rPr>
            </w:pPr>
          </w:p>
        </w:tc>
      </w:tr>
      <w:tr w:rsidR="007C5576" w:rsidTr="007C5576">
        <w:trPr>
          <w:trHeight w:val="859"/>
        </w:trPr>
        <w:tc>
          <w:tcPr>
            <w:tcW w:w="3780" w:type="dxa"/>
            <w:tcBorders>
              <w:top w:val="single" w:sz="4" w:space="0" w:color="auto"/>
              <w:left w:val="single" w:sz="4" w:space="0" w:color="auto"/>
              <w:bottom w:val="single" w:sz="4" w:space="0" w:color="auto"/>
              <w:right w:val="single" w:sz="4" w:space="0" w:color="auto"/>
            </w:tcBorders>
            <w:hideMark/>
          </w:tcPr>
          <w:p w:rsidR="007C5576" w:rsidRDefault="007C5576">
            <w:pPr>
              <w:pStyle w:val="BodyTextIndent"/>
              <w:spacing w:after="0"/>
              <w:jc w:val="center"/>
              <w:rPr>
                <w:rFonts w:ascii="GHEA Grapalat" w:hAnsi="GHEA Grapalat"/>
                <w:sz w:val="20"/>
                <w:szCs w:val="20"/>
                <w:lang w:val="hy-AM"/>
              </w:rPr>
            </w:pPr>
            <w:r>
              <w:rPr>
                <w:rFonts w:ascii="GHEA Grapalat" w:hAnsi="GHEA Grapalat"/>
                <w:sz w:val="20"/>
                <w:szCs w:val="20"/>
                <w:lang w:val="hy-AM"/>
              </w:rPr>
              <w:t>ՀՀ պետական եկամուտների կոմիտե</w:t>
            </w:r>
          </w:p>
          <w:p w:rsidR="007C5576" w:rsidRDefault="007C5576">
            <w:pPr>
              <w:pStyle w:val="BodyTextIndent"/>
              <w:spacing w:after="0"/>
              <w:jc w:val="center"/>
              <w:rPr>
                <w:rFonts w:ascii="GHEA Grapalat" w:hAnsi="GHEA Grapalat"/>
                <w:sz w:val="20"/>
                <w:szCs w:val="20"/>
                <w:lang w:val="hy-AM"/>
              </w:rPr>
            </w:pPr>
            <w:r>
              <w:rPr>
                <w:rFonts w:ascii="GHEA Grapalat" w:hAnsi="GHEA Grapalat"/>
                <w:sz w:val="20"/>
                <w:szCs w:val="20"/>
                <w:lang w:val="hy-AM"/>
              </w:rPr>
              <w:t xml:space="preserve">11.04.2018թ. </w:t>
            </w:r>
            <w:r>
              <w:rPr>
                <w:rFonts w:ascii="GHEA Grapalat" w:hAnsi="GHEA Grapalat"/>
                <w:sz w:val="20"/>
                <w:szCs w:val="20"/>
                <w:lang w:val="en-US"/>
              </w:rPr>
              <w:t>N</w:t>
            </w:r>
            <w:r>
              <w:rPr>
                <w:rFonts w:ascii="GHEA Grapalat" w:hAnsi="GHEA Grapalat"/>
                <w:sz w:val="20"/>
                <w:szCs w:val="20"/>
                <w:lang w:val="hy-AM"/>
              </w:rPr>
              <w:t xml:space="preserve">01/11-1/18468-18 </w:t>
            </w:r>
          </w:p>
        </w:tc>
        <w:tc>
          <w:tcPr>
            <w:tcW w:w="3600" w:type="dxa"/>
            <w:tcBorders>
              <w:top w:val="single" w:sz="4" w:space="0" w:color="auto"/>
              <w:left w:val="single" w:sz="4" w:space="0" w:color="auto"/>
              <w:bottom w:val="single" w:sz="4" w:space="0" w:color="auto"/>
              <w:right w:val="single" w:sz="4" w:space="0" w:color="auto"/>
            </w:tcBorders>
            <w:hideMark/>
          </w:tcPr>
          <w:p w:rsidR="007C5576" w:rsidRDefault="007C5576">
            <w:pPr>
              <w:pStyle w:val="BodyTextIndent"/>
              <w:spacing w:after="0"/>
              <w:ind w:left="0"/>
              <w:jc w:val="center"/>
              <w:rPr>
                <w:rFonts w:ascii="GHEA Grapalat" w:hAnsi="GHEA Grapalat" w:cs="GHEA Grapalat"/>
                <w:sz w:val="20"/>
                <w:szCs w:val="20"/>
                <w:lang w:val="en-US"/>
              </w:rPr>
            </w:pPr>
            <w:r>
              <w:rPr>
                <w:rFonts w:ascii="GHEA Grapalat" w:hAnsi="GHEA Grapalat" w:cs="GHEA Grapalat"/>
                <w:sz w:val="20"/>
                <w:szCs w:val="20"/>
                <w:lang w:val="en-US"/>
              </w:rPr>
              <w:t>Դ</w:t>
            </w:r>
            <w:r>
              <w:rPr>
                <w:rFonts w:ascii="GHEA Grapalat" w:hAnsi="GHEA Grapalat" w:cs="GHEA Grapalat"/>
                <w:sz w:val="20"/>
                <w:szCs w:val="20"/>
              </w:rPr>
              <w:t>իտողություններ և առաջարկություններ չ</w:t>
            </w:r>
            <w:proofErr w:type="spellStart"/>
            <w:r>
              <w:rPr>
                <w:rFonts w:ascii="GHEA Grapalat" w:hAnsi="GHEA Grapalat" w:cs="GHEA Grapalat"/>
                <w:sz w:val="20"/>
                <w:szCs w:val="20"/>
                <w:lang w:val="en-US"/>
              </w:rPr>
              <w:t>կան</w:t>
            </w:r>
            <w:proofErr w:type="spellEnd"/>
          </w:p>
        </w:tc>
        <w:tc>
          <w:tcPr>
            <w:tcW w:w="3240" w:type="dxa"/>
            <w:tcBorders>
              <w:top w:val="single" w:sz="4" w:space="0" w:color="auto"/>
              <w:left w:val="single" w:sz="4" w:space="0" w:color="auto"/>
              <w:bottom w:val="single" w:sz="4" w:space="0" w:color="auto"/>
              <w:right w:val="single" w:sz="4" w:space="0" w:color="auto"/>
            </w:tcBorders>
            <w:hideMark/>
          </w:tcPr>
          <w:p w:rsidR="007C5576" w:rsidRDefault="007C5576">
            <w:pPr>
              <w:rPr>
                <w:rFonts w:ascii="Calibri" w:eastAsia="Calibri" w:hAnsi="Calibri"/>
                <w:sz w:val="20"/>
                <w:szCs w:val="20"/>
                <w:lang w:val="en-GB" w:eastAsia="en-GB"/>
              </w:rPr>
            </w:pPr>
          </w:p>
        </w:tc>
      </w:tr>
      <w:tr w:rsidR="007C5576" w:rsidTr="007C5576">
        <w:trPr>
          <w:trHeight w:val="859"/>
        </w:trPr>
        <w:tc>
          <w:tcPr>
            <w:tcW w:w="3780" w:type="dxa"/>
            <w:tcBorders>
              <w:top w:val="single" w:sz="4" w:space="0" w:color="auto"/>
              <w:left w:val="single" w:sz="4" w:space="0" w:color="auto"/>
              <w:bottom w:val="single" w:sz="4" w:space="0" w:color="auto"/>
              <w:right w:val="single" w:sz="4" w:space="0" w:color="auto"/>
            </w:tcBorders>
            <w:hideMark/>
          </w:tcPr>
          <w:p w:rsidR="007C5576" w:rsidRDefault="007C5576">
            <w:pPr>
              <w:pStyle w:val="BodyTextIndent"/>
              <w:spacing w:after="0"/>
              <w:jc w:val="center"/>
              <w:rPr>
                <w:rFonts w:ascii="GHEA Grapalat" w:hAnsi="GHEA Grapalat" w:cs="Sylfaen"/>
                <w:sz w:val="20"/>
                <w:szCs w:val="20"/>
              </w:rPr>
            </w:pPr>
            <w:r>
              <w:rPr>
                <w:rFonts w:ascii="GHEA Grapalat" w:hAnsi="GHEA Grapalat" w:cs="Sylfaen"/>
                <w:sz w:val="20"/>
                <w:szCs w:val="20"/>
                <w:lang w:val="hy-AM"/>
              </w:rPr>
              <w:t xml:space="preserve">ՀՀ </w:t>
            </w:r>
            <w:proofErr w:type="spellStart"/>
            <w:r>
              <w:rPr>
                <w:rFonts w:ascii="GHEA Grapalat" w:hAnsi="GHEA Grapalat" w:cs="Sylfaen"/>
                <w:sz w:val="20"/>
                <w:szCs w:val="20"/>
                <w:lang w:val="en-US"/>
              </w:rPr>
              <w:t>Տնտեսական</w:t>
            </w:r>
            <w:proofErr w:type="spellEnd"/>
            <w:r>
              <w:rPr>
                <w:rFonts w:ascii="GHEA Grapalat" w:hAnsi="GHEA Grapalat" w:cs="Sylfaen"/>
                <w:sz w:val="20"/>
                <w:szCs w:val="20"/>
                <w:lang w:val="en-US"/>
              </w:rPr>
              <w:t xml:space="preserve"> </w:t>
            </w:r>
            <w:proofErr w:type="spellStart"/>
            <w:r>
              <w:rPr>
                <w:rFonts w:ascii="GHEA Grapalat" w:hAnsi="GHEA Grapalat" w:cs="Sylfaen"/>
                <w:sz w:val="20"/>
                <w:szCs w:val="20"/>
                <w:lang w:val="en-US"/>
              </w:rPr>
              <w:t>զարգացման</w:t>
            </w:r>
            <w:proofErr w:type="spellEnd"/>
            <w:r>
              <w:rPr>
                <w:rFonts w:ascii="GHEA Grapalat" w:hAnsi="GHEA Grapalat" w:cs="Sylfaen"/>
                <w:sz w:val="20"/>
                <w:szCs w:val="20"/>
                <w:lang w:val="en-US"/>
              </w:rPr>
              <w:t xml:space="preserve"> և </w:t>
            </w:r>
            <w:proofErr w:type="spellStart"/>
            <w:r>
              <w:rPr>
                <w:rFonts w:ascii="GHEA Grapalat" w:hAnsi="GHEA Grapalat" w:cs="Sylfaen"/>
                <w:sz w:val="20"/>
                <w:szCs w:val="20"/>
                <w:lang w:val="en-US"/>
              </w:rPr>
              <w:t>ներդրումների</w:t>
            </w:r>
            <w:proofErr w:type="spellEnd"/>
            <w:r>
              <w:rPr>
                <w:rFonts w:ascii="GHEA Grapalat" w:hAnsi="GHEA Grapalat" w:cs="Sylfaen"/>
                <w:sz w:val="20"/>
                <w:szCs w:val="20"/>
                <w:lang w:val="en-US"/>
              </w:rPr>
              <w:t xml:space="preserve"> </w:t>
            </w:r>
            <w:proofErr w:type="spellStart"/>
            <w:r>
              <w:rPr>
                <w:rFonts w:ascii="GHEA Grapalat" w:hAnsi="GHEA Grapalat" w:cs="Sylfaen"/>
                <w:sz w:val="20"/>
                <w:szCs w:val="20"/>
                <w:lang w:val="en-US"/>
              </w:rPr>
              <w:t>նախարարությ</w:t>
            </w:r>
            <w:proofErr w:type="spellEnd"/>
            <w:r>
              <w:rPr>
                <w:rFonts w:ascii="GHEA Grapalat" w:hAnsi="GHEA Grapalat" w:cs="Sylfaen"/>
                <w:sz w:val="20"/>
                <w:szCs w:val="20"/>
                <w:lang w:val="hy-AM"/>
              </w:rPr>
              <w:t>ու</w:t>
            </w:r>
            <w:r>
              <w:rPr>
                <w:rFonts w:ascii="GHEA Grapalat" w:hAnsi="GHEA Grapalat" w:cs="Sylfaen"/>
                <w:sz w:val="20"/>
                <w:szCs w:val="20"/>
                <w:lang w:val="en-US"/>
              </w:rPr>
              <w:t>ն</w:t>
            </w:r>
            <w:r>
              <w:rPr>
                <w:rFonts w:ascii="GHEA Grapalat" w:hAnsi="GHEA Grapalat" w:cs="Sylfaen"/>
                <w:sz w:val="20"/>
                <w:szCs w:val="20"/>
              </w:rPr>
              <w:t xml:space="preserve"> 20/06/2018</w:t>
            </w:r>
            <w:r>
              <w:rPr>
                <w:rFonts w:ascii="GHEA Grapalat" w:hAnsi="GHEA Grapalat" w:cs="Sylfaen"/>
                <w:sz w:val="20"/>
                <w:szCs w:val="20"/>
                <w:lang w:val="en-US"/>
              </w:rPr>
              <w:t>թ</w:t>
            </w:r>
            <w:r>
              <w:rPr>
                <w:rFonts w:ascii="GHEA Grapalat" w:hAnsi="GHEA Grapalat" w:cs="Sylfaen"/>
                <w:sz w:val="20"/>
                <w:szCs w:val="20"/>
              </w:rPr>
              <w:t xml:space="preserve">. </w:t>
            </w:r>
            <w:r>
              <w:rPr>
                <w:rFonts w:ascii="GHEA Grapalat" w:hAnsi="GHEA Grapalat" w:cs="Sylfaen"/>
                <w:sz w:val="20"/>
                <w:szCs w:val="20"/>
                <w:lang w:val="en-US"/>
              </w:rPr>
              <w:t>N</w:t>
            </w:r>
            <w:r>
              <w:rPr>
                <w:rFonts w:ascii="GHEA Grapalat" w:hAnsi="GHEA Grapalat" w:cs="Sylfaen"/>
                <w:sz w:val="20"/>
                <w:szCs w:val="20"/>
              </w:rPr>
              <w:t xml:space="preserve">01/4608-18 </w:t>
            </w:r>
          </w:p>
        </w:tc>
        <w:tc>
          <w:tcPr>
            <w:tcW w:w="3600" w:type="dxa"/>
            <w:tcBorders>
              <w:top w:val="single" w:sz="4" w:space="0" w:color="auto"/>
              <w:left w:val="single" w:sz="4" w:space="0" w:color="auto"/>
              <w:bottom w:val="single" w:sz="4" w:space="0" w:color="auto"/>
              <w:right w:val="single" w:sz="4" w:space="0" w:color="auto"/>
            </w:tcBorders>
            <w:hideMark/>
          </w:tcPr>
          <w:p w:rsidR="007C5576" w:rsidRDefault="007C5576">
            <w:pPr>
              <w:jc w:val="both"/>
              <w:rPr>
                <w:rFonts w:ascii="GHEA Grapalat" w:hAnsi="GHEA Grapalat"/>
                <w:sz w:val="20"/>
                <w:szCs w:val="20"/>
              </w:rPr>
            </w:pPr>
            <w:r>
              <w:rPr>
                <w:rFonts w:ascii="GHEA Grapalat" w:hAnsi="GHEA Grapalat"/>
                <w:sz w:val="20"/>
                <w:szCs w:val="20"/>
                <w:lang w:val="hy-AM"/>
              </w:rPr>
              <w:t xml:space="preserve">ՀՀ </w:t>
            </w:r>
            <w:proofErr w:type="spellStart"/>
            <w:r>
              <w:rPr>
                <w:rFonts w:ascii="GHEA Grapalat" w:hAnsi="GHEA Grapalat"/>
                <w:sz w:val="20"/>
                <w:szCs w:val="20"/>
                <w:lang w:val="en-US"/>
              </w:rPr>
              <w:t>Տնտեսական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զարգացման</w:t>
            </w:r>
            <w:proofErr w:type="spellEnd"/>
            <w:r>
              <w:rPr>
                <w:rFonts w:ascii="GHEA Grapalat" w:hAnsi="GHEA Grapalat"/>
                <w:sz w:val="20"/>
                <w:szCs w:val="20"/>
                <w:lang w:val="en-US"/>
              </w:rPr>
              <w:t xml:space="preserve"> և </w:t>
            </w:r>
            <w:proofErr w:type="spellStart"/>
            <w:r>
              <w:rPr>
                <w:rFonts w:ascii="GHEA Grapalat" w:hAnsi="GHEA Grapalat"/>
                <w:sz w:val="20"/>
                <w:szCs w:val="20"/>
                <w:lang w:val="en-US"/>
              </w:rPr>
              <w:t>ներդրումների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նախարարությունը</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հայտնել</w:t>
            </w:r>
            <w:proofErr w:type="spellEnd"/>
            <w:r>
              <w:rPr>
                <w:rFonts w:ascii="GHEA Grapalat" w:hAnsi="GHEA Grapalat"/>
                <w:sz w:val="20"/>
                <w:szCs w:val="20"/>
                <w:lang w:val="en-US"/>
              </w:rPr>
              <w:t xml:space="preserve"> է</w:t>
            </w:r>
            <w:r>
              <w:rPr>
                <w:rFonts w:ascii="GHEA Grapalat" w:hAnsi="GHEA Grapalat"/>
                <w:sz w:val="20"/>
                <w:szCs w:val="20"/>
              </w:rPr>
              <w:t xml:space="preserve">, </w:t>
            </w:r>
            <w:proofErr w:type="spellStart"/>
            <w:r>
              <w:rPr>
                <w:rFonts w:ascii="GHEA Grapalat" w:hAnsi="GHEA Grapalat"/>
                <w:sz w:val="20"/>
                <w:szCs w:val="20"/>
                <w:lang w:val="en-US"/>
              </w:rPr>
              <w:t>որ</w:t>
            </w:r>
            <w:proofErr w:type="spellEnd"/>
            <w:r>
              <w:rPr>
                <w:rFonts w:ascii="GHEA Grapalat" w:hAnsi="GHEA Grapalat"/>
                <w:sz w:val="20"/>
                <w:szCs w:val="20"/>
              </w:rPr>
              <w:t xml:space="preserve"> «</w:t>
            </w:r>
            <w:proofErr w:type="spellStart"/>
            <w:r>
              <w:rPr>
                <w:rFonts w:ascii="GHEA Grapalat" w:hAnsi="GHEA Grapalat"/>
                <w:sz w:val="20"/>
                <w:szCs w:val="20"/>
                <w:lang w:val="en-US"/>
              </w:rPr>
              <w:t>Ագրոսպասարկում</w:t>
            </w:r>
            <w:proofErr w:type="spellEnd"/>
            <w:r>
              <w:rPr>
                <w:rFonts w:ascii="GHEA Grapalat" w:hAnsi="GHEA Grapalat"/>
                <w:sz w:val="20"/>
                <w:szCs w:val="20"/>
              </w:rPr>
              <w:t xml:space="preserve">» </w:t>
            </w:r>
            <w:proofErr w:type="spellStart"/>
            <w:r>
              <w:rPr>
                <w:rFonts w:ascii="GHEA Grapalat" w:hAnsi="GHEA Grapalat"/>
                <w:sz w:val="20"/>
                <w:szCs w:val="20"/>
                <w:lang w:val="en-US"/>
              </w:rPr>
              <w:t>փակ</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բաժնետիրական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ընկերության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լուծարման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հետ</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կապված</w:t>
            </w:r>
            <w:proofErr w:type="spellEnd"/>
            <w:r>
              <w:rPr>
                <w:rFonts w:ascii="GHEA Grapalat" w:hAnsi="GHEA Grapalat"/>
                <w:sz w:val="20"/>
                <w:szCs w:val="20"/>
                <w:lang w:val="en-US"/>
              </w:rPr>
              <w:t xml:space="preserve"> ՀՀ </w:t>
            </w:r>
            <w:proofErr w:type="spellStart"/>
            <w:r>
              <w:rPr>
                <w:rFonts w:ascii="GHEA Grapalat" w:hAnsi="GHEA Grapalat"/>
                <w:sz w:val="20"/>
                <w:szCs w:val="20"/>
                <w:lang w:val="en-US"/>
              </w:rPr>
              <w:t>տնտեսական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զարգացման</w:t>
            </w:r>
            <w:proofErr w:type="spellEnd"/>
            <w:r>
              <w:rPr>
                <w:rFonts w:ascii="GHEA Grapalat" w:hAnsi="GHEA Grapalat"/>
                <w:sz w:val="20"/>
                <w:szCs w:val="20"/>
                <w:lang w:val="en-US"/>
              </w:rPr>
              <w:t xml:space="preserve"> և </w:t>
            </w:r>
            <w:proofErr w:type="spellStart"/>
            <w:r>
              <w:rPr>
                <w:rFonts w:ascii="GHEA Grapalat" w:hAnsi="GHEA Grapalat"/>
                <w:sz w:val="20"/>
                <w:szCs w:val="20"/>
                <w:lang w:val="en-US"/>
              </w:rPr>
              <w:t>ներդրումների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նախարարության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կարծիքը</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համընկնում</w:t>
            </w:r>
            <w:proofErr w:type="spellEnd"/>
            <w:r>
              <w:rPr>
                <w:rFonts w:ascii="GHEA Grapalat" w:hAnsi="GHEA Grapalat"/>
                <w:sz w:val="20"/>
                <w:szCs w:val="20"/>
                <w:lang w:val="en-US"/>
              </w:rPr>
              <w:t xml:space="preserve"> է</w:t>
            </w:r>
            <w:r>
              <w:rPr>
                <w:rFonts w:ascii="GHEA Grapalat" w:hAnsi="GHEA Grapalat"/>
                <w:sz w:val="20"/>
                <w:szCs w:val="20"/>
              </w:rPr>
              <w:t xml:space="preserve">  </w:t>
            </w:r>
            <w:r>
              <w:rPr>
                <w:rFonts w:ascii="GHEA Grapalat" w:hAnsi="GHEA Grapalat"/>
                <w:sz w:val="20"/>
                <w:szCs w:val="20"/>
                <w:lang w:val="en-US"/>
              </w:rPr>
              <w:t xml:space="preserve">ՀՀ </w:t>
            </w:r>
            <w:proofErr w:type="spellStart"/>
            <w:r>
              <w:rPr>
                <w:rFonts w:ascii="GHEA Grapalat" w:hAnsi="GHEA Grapalat"/>
                <w:sz w:val="20"/>
                <w:szCs w:val="20"/>
                <w:lang w:val="en-US"/>
              </w:rPr>
              <w:t>պետական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գույքի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կառավարման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վարչության</w:t>
            </w:r>
            <w:proofErr w:type="spellEnd"/>
            <w:r>
              <w:rPr>
                <w:rFonts w:ascii="GHEA Grapalat" w:hAnsi="GHEA Grapalat"/>
                <w:sz w:val="20"/>
                <w:szCs w:val="20"/>
              </w:rPr>
              <w:t xml:space="preserve"> 2018</w:t>
            </w:r>
            <w:r>
              <w:rPr>
                <w:rFonts w:ascii="GHEA Grapalat" w:hAnsi="GHEA Grapalat"/>
                <w:sz w:val="20"/>
                <w:szCs w:val="20"/>
                <w:lang w:val="en-US"/>
              </w:rPr>
              <w:t>թ</w:t>
            </w:r>
            <w:r>
              <w:rPr>
                <w:rFonts w:ascii="GHEA Grapalat" w:hAnsi="GHEA Grapalat"/>
                <w:sz w:val="20"/>
                <w:szCs w:val="20"/>
              </w:rPr>
              <w:t xml:space="preserve">. </w:t>
            </w:r>
            <w:proofErr w:type="spellStart"/>
            <w:r>
              <w:rPr>
                <w:rFonts w:ascii="GHEA Grapalat" w:hAnsi="GHEA Grapalat"/>
                <w:sz w:val="20"/>
                <w:szCs w:val="20"/>
                <w:lang w:val="en-US"/>
              </w:rPr>
              <w:t>հունիսի</w:t>
            </w:r>
            <w:proofErr w:type="spellEnd"/>
            <w:r>
              <w:rPr>
                <w:rFonts w:ascii="GHEA Grapalat" w:hAnsi="GHEA Grapalat"/>
                <w:sz w:val="20"/>
                <w:szCs w:val="20"/>
              </w:rPr>
              <w:t xml:space="preserve"> 5-</w:t>
            </w:r>
            <w:r>
              <w:rPr>
                <w:rFonts w:ascii="GHEA Grapalat" w:hAnsi="GHEA Grapalat"/>
                <w:sz w:val="20"/>
                <w:szCs w:val="20"/>
                <w:lang w:val="en-US"/>
              </w:rPr>
              <w:t xml:space="preserve">ի </w:t>
            </w:r>
            <w:proofErr w:type="spellStart"/>
            <w:r>
              <w:rPr>
                <w:rFonts w:ascii="GHEA Grapalat" w:hAnsi="GHEA Grapalat"/>
                <w:sz w:val="20"/>
                <w:szCs w:val="20"/>
                <w:lang w:val="en-US"/>
              </w:rPr>
              <w:t>թիվ</w:t>
            </w:r>
            <w:proofErr w:type="spellEnd"/>
            <w:r>
              <w:rPr>
                <w:rFonts w:ascii="GHEA Grapalat" w:hAnsi="GHEA Grapalat"/>
                <w:sz w:val="20"/>
                <w:szCs w:val="20"/>
              </w:rPr>
              <w:t xml:space="preserve"> 01/14.21/3617-18</w:t>
            </w:r>
            <w:r>
              <w:rPr>
                <w:rFonts w:ascii="GHEA Grapalat" w:hAnsi="GHEA Grapalat"/>
                <w:b/>
                <w:bCs/>
                <w:sz w:val="20"/>
                <w:szCs w:val="20"/>
              </w:rPr>
              <w:t xml:space="preserve"> </w:t>
            </w:r>
            <w:proofErr w:type="spellStart"/>
            <w:r>
              <w:rPr>
                <w:rFonts w:ascii="GHEA Grapalat" w:hAnsi="GHEA Grapalat"/>
                <w:sz w:val="20"/>
                <w:szCs w:val="20"/>
                <w:lang w:val="en-US"/>
              </w:rPr>
              <w:t>գրությամբ</w:t>
            </w:r>
            <w:proofErr w:type="spellEnd"/>
            <w:r>
              <w:rPr>
                <w:rFonts w:ascii="GHEA Grapalat" w:hAnsi="GHEA Grapalat"/>
                <w:sz w:val="20"/>
                <w:szCs w:val="20"/>
              </w:rPr>
              <w:t xml:space="preserve"> (</w:t>
            </w:r>
            <w:proofErr w:type="spellStart"/>
            <w:r>
              <w:rPr>
                <w:rFonts w:ascii="GHEA Grapalat" w:hAnsi="GHEA Grapalat"/>
                <w:sz w:val="20"/>
                <w:szCs w:val="20"/>
                <w:lang w:val="en-US"/>
              </w:rPr>
              <w:t>կցվում</w:t>
            </w:r>
            <w:proofErr w:type="spellEnd"/>
            <w:r>
              <w:rPr>
                <w:rFonts w:ascii="GHEA Grapalat" w:hAnsi="GHEA Grapalat"/>
                <w:sz w:val="20"/>
                <w:szCs w:val="20"/>
                <w:lang w:val="en-US"/>
              </w:rPr>
              <w:t xml:space="preserve"> է</w:t>
            </w:r>
            <w:r>
              <w:rPr>
                <w:rFonts w:ascii="GHEA Grapalat" w:hAnsi="GHEA Grapalat"/>
                <w:sz w:val="20"/>
                <w:szCs w:val="20"/>
              </w:rPr>
              <w:t xml:space="preserve">) </w:t>
            </w:r>
            <w:proofErr w:type="spellStart"/>
            <w:r>
              <w:rPr>
                <w:rFonts w:ascii="GHEA Grapalat" w:hAnsi="GHEA Grapalat"/>
                <w:sz w:val="20"/>
                <w:szCs w:val="20"/>
                <w:lang w:val="en-US"/>
              </w:rPr>
              <w:t>ներկայացված</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կարծիքի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հետ</w:t>
            </w:r>
            <w:proofErr w:type="spellEnd"/>
            <w:r>
              <w:rPr>
                <w:rFonts w:ascii="GHEA Grapalat" w:hAnsi="GHEA Grapalat"/>
                <w:sz w:val="20"/>
                <w:szCs w:val="20"/>
              </w:rPr>
              <w:t>:</w:t>
            </w:r>
          </w:p>
        </w:tc>
        <w:tc>
          <w:tcPr>
            <w:tcW w:w="3240" w:type="dxa"/>
            <w:tcBorders>
              <w:top w:val="single" w:sz="4" w:space="0" w:color="auto"/>
              <w:left w:val="single" w:sz="4" w:space="0" w:color="auto"/>
              <w:bottom w:val="single" w:sz="4" w:space="0" w:color="auto"/>
              <w:right w:val="single" w:sz="4" w:space="0" w:color="auto"/>
            </w:tcBorders>
            <w:hideMark/>
          </w:tcPr>
          <w:p w:rsidR="007C5576" w:rsidRDefault="007C5576">
            <w:pPr>
              <w:pStyle w:val="BodyTextIndent"/>
              <w:spacing w:after="0"/>
              <w:ind w:left="0"/>
              <w:jc w:val="center"/>
              <w:rPr>
                <w:rFonts w:ascii="GHEA Grapalat" w:hAnsi="GHEA Grapalat"/>
                <w:sz w:val="20"/>
                <w:szCs w:val="20"/>
                <w:lang w:val="af-ZA"/>
              </w:rPr>
            </w:pPr>
            <w:r>
              <w:rPr>
                <w:rFonts w:ascii="GHEA Grapalat" w:hAnsi="GHEA Grapalat"/>
                <w:sz w:val="20"/>
                <w:szCs w:val="20"/>
                <w:lang w:val="af-ZA"/>
              </w:rPr>
              <w:t>Ընդունվել է ի գիտություն:</w:t>
            </w:r>
          </w:p>
        </w:tc>
      </w:tr>
      <w:tr w:rsidR="007C5576" w:rsidTr="007C5576">
        <w:trPr>
          <w:trHeight w:val="8000"/>
        </w:trPr>
        <w:tc>
          <w:tcPr>
            <w:tcW w:w="3780" w:type="dxa"/>
            <w:tcBorders>
              <w:top w:val="single" w:sz="4" w:space="0" w:color="auto"/>
              <w:left w:val="single" w:sz="4" w:space="0" w:color="auto"/>
              <w:bottom w:val="single" w:sz="4" w:space="0" w:color="auto"/>
              <w:right w:val="single" w:sz="4" w:space="0" w:color="auto"/>
            </w:tcBorders>
            <w:hideMark/>
          </w:tcPr>
          <w:p w:rsidR="007C5576" w:rsidRDefault="007C5576">
            <w:pPr>
              <w:pStyle w:val="BodyTextIndent"/>
              <w:spacing w:after="0"/>
              <w:jc w:val="center"/>
              <w:rPr>
                <w:rFonts w:ascii="GHEA Grapalat" w:hAnsi="GHEA Grapalat"/>
                <w:sz w:val="20"/>
                <w:szCs w:val="20"/>
              </w:rPr>
            </w:pPr>
            <w:r>
              <w:rPr>
                <w:rFonts w:ascii="GHEA Grapalat" w:hAnsi="GHEA Grapalat" w:cs="Sylfaen"/>
                <w:sz w:val="20"/>
                <w:szCs w:val="20"/>
                <w:lang w:val="en-US"/>
              </w:rPr>
              <w:lastRenderedPageBreak/>
              <w:t>ՀՀ</w:t>
            </w:r>
            <w:r>
              <w:rPr>
                <w:rFonts w:ascii="GHEA Grapalat" w:hAnsi="GHEA Grapalat" w:cs="Sylfaen"/>
                <w:sz w:val="20"/>
                <w:szCs w:val="20"/>
              </w:rPr>
              <w:t xml:space="preserve"> վարչապետի աշխատակազմի ֆինանսատնտեսագիտ</w:t>
            </w:r>
            <w:r>
              <w:rPr>
                <w:rFonts w:ascii="GHEA Grapalat" w:hAnsi="GHEA Grapalat" w:cs="Sylfaen"/>
                <w:sz w:val="20"/>
                <w:szCs w:val="20"/>
                <w:lang w:val="en-US"/>
              </w:rPr>
              <w:t>ա</w:t>
            </w:r>
            <w:r>
              <w:rPr>
                <w:rFonts w:ascii="GHEA Grapalat" w:hAnsi="GHEA Grapalat" w:cs="Sylfaen"/>
                <w:sz w:val="20"/>
                <w:szCs w:val="20"/>
              </w:rPr>
              <w:t>կան վարչության եզրակացություն</w:t>
            </w:r>
          </w:p>
        </w:tc>
        <w:tc>
          <w:tcPr>
            <w:tcW w:w="3600" w:type="dxa"/>
            <w:tcBorders>
              <w:top w:val="single" w:sz="4" w:space="0" w:color="auto"/>
              <w:left w:val="single" w:sz="4" w:space="0" w:color="auto"/>
              <w:bottom w:val="single" w:sz="4" w:space="0" w:color="auto"/>
              <w:right w:val="single" w:sz="4" w:space="0" w:color="auto"/>
            </w:tcBorders>
          </w:tcPr>
          <w:p w:rsidR="007C5576" w:rsidRDefault="007C5576">
            <w:pPr>
              <w:jc w:val="both"/>
              <w:rPr>
                <w:rFonts w:ascii="GHEA Grapalat" w:hAnsi="GHEA Grapalat"/>
                <w:sz w:val="20"/>
                <w:szCs w:val="20"/>
                <w:lang w:val="hy-AM"/>
              </w:rPr>
            </w:pPr>
            <w:r>
              <w:rPr>
                <w:rFonts w:ascii="GHEA Grapalat" w:hAnsi="GHEA Grapalat"/>
                <w:sz w:val="20"/>
                <w:szCs w:val="20"/>
                <w:lang w:val="hy-AM"/>
              </w:rPr>
              <w:t>Հ</w:t>
            </w:r>
            <w:proofErr w:type="spellStart"/>
            <w:r>
              <w:rPr>
                <w:rFonts w:ascii="GHEA Grapalat" w:hAnsi="GHEA Grapalat"/>
                <w:sz w:val="20"/>
                <w:szCs w:val="20"/>
                <w:lang w:val="en-US"/>
              </w:rPr>
              <w:t>աշվի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առնելով</w:t>
            </w:r>
            <w:proofErr w:type="spellEnd"/>
            <w:r>
              <w:rPr>
                <w:rFonts w:ascii="GHEA Grapalat" w:hAnsi="GHEA Grapalat"/>
                <w:sz w:val="20"/>
                <w:szCs w:val="20"/>
              </w:rPr>
              <w:t xml:space="preserve"> «</w:t>
            </w:r>
            <w:proofErr w:type="spellStart"/>
            <w:r>
              <w:rPr>
                <w:rFonts w:ascii="GHEA Grapalat" w:hAnsi="GHEA Grapalat"/>
                <w:sz w:val="20"/>
                <w:szCs w:val="20"/>
                <w:lang w:val="en-US"/>
              </w:rPr>
              <w:t>Պետական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գույքի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մասնավորեցման</w:t>
            </w:r>
            <w:proofErr w:type="spellEnd"/>
            <w:r>
              <w:rPr>
                <w:rFonts w:ascii="GHEA Grapalat" w:hAnsi="GHEA Grapalat"/>
                <w:sz w:val="20"/>
                <w:szCs w:val="20"/>
              </w:rPr>
              <w:t xml:space="preserve"> (</w:t>
            </w:r>
            <w:proofErr w:type="spellStart"/>
            <w:r>
              <w:rPr>
                <w:rFonts w:ascii="GHEA Grapalat" w:hAnsi="GHEA Grapalat"/>
                <w:sz w:val="20"/>
                <w:szCs w:val="20"/>
                <w:lang w:val="en-US"/>
              </w:rPr>
              <w:t>սեփականա</w:t>
            </w:r>
            <w:proofErr w:type="spellEnd"/>
            <w:r>
              <w:rPr>
                <w:rFonts w:ascii="GHEA Grapalat" w:hAnsi="GHEA Grapalat"/>
                <w:sz w:val="20"/>
                <w:szCs w:val="20"/>
              </w:rPr>
              <w:softHyphen/>
            </w:r>
            <w:proofErr w:type="spellStart"/>
            <w:r>
              <w:rPr>
                <w:rFonts w:ascii="GHEA Grapalat" w:hAnsi="GHEA Grapalat"/>
                <w:sz w:val="20"/>
                <w:szCs w:val="20"/>
                <w:lang w:val="en-US"/>
              </w:rPr>
              <w:t>շնորհման</w:t>
            </w:r>
            <w:proofErr w:type="spellEnd"/>
            <w:r>
              <w:rPr>
                <w:rFonts w:ascii="GHEA Grapalat" w:hAnsi="GHEA Grapalat"/>
                <w:sz w:val="20"/>
                <w:szCs w:val="20"/>
              </w:rPr>
              <w:t xml:space="preserve">) </w:t>
            </w:r>
            <w:proofErr w:type="spellStart"/>
            <w:r>
              <w:rPr>
                <w:rFonts w:ascii="GHEA Grapalat" w:hAnsi="GHEA Grapalat"/>
                <w:sz w:val="20"/>
                <w:szCs w:val="20"/>
                <w:lang w:val="en-US"/>
              </w:rPr>
              <w:t>մասին</w:t>
            </w:r>
            <w:proofErr w:type="spellEnd"/>
            <w:r>
              <w:rPr>
                <w:rFonts w:ascii="GHEA Grapalat" w:hAnsi="GHEA Grapalat"/>
                <w:sz w:val="20"/>
                <w:szCs w:val="20"/>
              </w:rPr>
              <w:t xml:space="preserve">» </w:t>
            </w:r>
            <w:r>
              <w:rPr>
                <w:rFonts w:ascii="GHEA Grapalat" w:hAnsi="GHEA Grapalat"/>
                <w:sz w:val="20"/>
                <w:szCs w:val="20"/>
                <w:lang w:val="en-US"/>
              </w:rPr>
              <w:t xml:space="preserve">ՀՀ </w:t>
            </w:r>
            <w:proofErr w:type="spellStart"/>
            <w:r>
              <w:rPr>
                <w:rFonts w:ascii="GHEA Grapalat" w:hAnsi="GHEA Grapalat"/>
                <w:sz w:val="20"/>
                <w:szCs w:val="20"/>
                <w:lang w:val="en-US"/>
              </w:rPr>
              <w:t>օրենքի</w:t>
            </w:r>
            <w:proofErr w:type="spellEnd"/>
            <w:r>
              <w:rPr>
                <w:rFonts w:ascii="GHEA Grapalat" w:hAnsi="GHEA Grapalat"/>
                <w:sz w:val="20"/>
                <w:szCs w:val="20"/>
              </w:rPr>
              <w:t xml:space="preserve"> 24.1-</w:t>
            </w:r>
            <w:proofErr w:type="spellStart"/>
            <w:r>
              <w:rPr>
                <w:rFonts w:ascii="GHEA Grapalat" w:hAnsi="GHEA Grapalat"/>
                <w:sz w:val="20"/>
                <w:szCs w:val="20"/>
                <w:lang w:val="en-US"/>
              </w:rPr>
              <w:t>րդ</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հոդվածի</w:t>
            </w:r>
            <w:proofErr w:type="spellEnd"/>
            <w:r>
              <w:rPr>
                <w:rFonts w:ascii="GHEA Grapalat" w:hAnsi="GHEA Grapalat"/>
                <w:sz w:val="20"/>
                <w:szCs w:val="20"/>
              </w:rPr>
              <w:t xml:space="preserve"> 2-</w:t>
            </w:r>
            <w:proofErr w:type="spellStart"/>
            <w:r>
              <w:rPr>
                <w:rFonts w:ascii="GHEA Grapalat" w:hAnsi="GHEA Grapalat"/>
                <w:sz w:val="20"/>
                <w:szCs w:val="20"/>
                <w:lang w:val="en-US"/>
              </w:rPr>
              <w:t>րդ</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մասը</w:t>
            </w:r>
            <w:proofErr w:type="spellEnd"/>
            <w:r>
              <w:rPr>
                <w:rFonts w:ascii="GHEA Grapalat" w:hAnsi="GHEA Grapalat"/>
                <w:sz w:val="20"/>
                <w:szCs w:val="20"/>
              </w:rPr>
              <w:t xml:space="preserve">, </w:t>
            </w:r>
            <w:proofErr w:type="spellStart"/>
            <w:r>
              <w:rPr>
                <w:rFonts w:ascii="GHEA Grapalat" w:hAnsi="GHEA Grapalat"/>
                <w:sz w:val="20"/>
                <w:szCs w:val="20"/>
                <w:lang w:val="en-US"/>
              </w:rPr>
              <w:t>որի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համաձայն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պետական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գույքի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մասնավորեցումը</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չկայանալու</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դեպքում</w:t>
            </w:r>
            <w:proofErr w:type="spellEnd"/>
            <w:r>
              <w:rPr>
                <w:rFonts w:ascii="GHEA Grapalat" w:hAnsi="GHEA Grapalat"/>
                <w:sz w:val="20"/>
                <w:szCs w:val="20"/>
                <w:lang w:val="en-US"/>
              </w:rPr>
              <w:t xml:space="preserve"> </w:t>
            </w:r>
            <w:r>
              <w:rPr>
                <w:rFonts w:ascii="GHEA Grapalat" w:hAnsi="GHEA Grapalat"/>
                <w:sz w:val="20"/>
                <w:szCs w:val="20"/>
                <w:lang w:val="hy-AM"/>
              </w:rPr>
              <w:t xml:space="preserve">ՀՀ </w:t>
            </w:r>
            <w:proofErr w:type="spellStart"/>
            <w:r>
              <w:rPr>
                <w:rFonts w:ascii="GHEA Grapalat" w:hAnsi="GHEA Grapalat"/>
                <w:sz w:val="20"/>
                <w:szCs w:val="20"/>
                <w:lang w:val="en-US"/>
              </w:rPr>
              <w:t>կառավարությունը</w:t>
            </w:r>
            <w:proofErr w:type="spellEnd"/>
            <w:r>
              <w:rPr>
                <w:rFonts w:ascii="GHEA Grapalat" w:hAnsi="GHEA Grapalat"/>
                <w:sz w:val="20"/>
                <w:szCs w:val="20"/>
              </w:rPr>
              <w:t xml:space="preserve"> 60 </w:t>
            </w:r>
            <w:proofErr w:type="spellStart"/>
            <w:r>
              <w:rPr>
                <w:rFonts w:ascii="GHEA Grapalat" w:hAnsi="GHEA Grapalat"/>
                <w:sz w:val="20"/>
                <w:szCs w:val="20"/>
                <w:lang w:val="en-US"/>
              </w:rPr>
              <w:t>օրվա</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ընթացքում</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ընդունում</w:t>
            </w:r>
            <w:proofErr w:type="spellEnd"/>
            <w:r>
              <w:rPr>
                <w:rFonts w:ascii="GHEA Grapalat" w:hAnsi="GHEA Grapalat"/>
                <w:sz w:val="20"/>
                <w:szCs w:val="20"/>
                <w:lang w:val="en-US"/>
              </w:rPr>
              <w:t xml:space="preserve"> է </w:t>
            </w:r>
            <w:proofErr w:type="spellStart"/>
            <w:r>
              <w:rPr>
                <w:rFonts w:ascii="GHEA Grapalat" w:hAnsi="GHEA Grapalat"/>
                <w:sz w:val="20"/>
                <w:szCs w:val="20"/>
                <w:lang w:val="en-US"/>
              </w:rPr>
              <w:t>նոր</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որոշում</w:t>
            </w:r>
            <w:proofErr w:type="spellEnd"/>
            <w:r>
              <w:rPr>
                <w:rFonts w:ascii="GHEA Grapalat" w:hAnsi="GHEA Grapalat"/>
                <w:sz w:val="20"/>
                <w:szCs w:val="20"/>
              </w:rPr>
              <w:t xml:space="preserve">` </w:t>
            </w:r>
            <w:proofErr w:type="spellStart"/>
            <w:r>
              <w:rPr>
                <w:rFonts w:ascii="GHEA Grapalat" w:hAnsi="GHEA Grapalat"/>
                <w:sz w:val="20"/>
                <w:szCs w:val="20"/>
                <w:lang w:val="en-US"/>
              </w:rPr>
              <w:t>գույքը</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սույն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օրենքով</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սահմանված</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կարգով</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մասնա</w:t>
            </w:r>
            <w:proofErr w:type="spellEnd"/>
            <w:r>
              <w:rPr>
                <w:rFonts w:ascii="GHEA Grapalat" w:hAnsi="GHEA Grapalat"/>
                <w:sz w:val="20"/>
                <w:szCs w:val="20"/>
                <w:lang w:val="hy-AM"/>
              </w:rPr>
              <w:softHyphen/>
            </w:r>
            <w:proofErr w:type="spellStart"/>
            <w:r>
              <w:rPr>
                <w:rFonts w:ascii="GHEA Grapalat" w:hAnsi="GHEA Grapalat"/>
                <w:sz w:val="20"/>
                <w:szCs w:val="20"/>
                <w:lang w:val="en-US"/>
              </w:rPr>
              <w:t>վորեցնելու</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կամ</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լուծարելու</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մասին</w:t>
            </w:r>
            <w:proofErr w:type="spellEnd"/>
            <w:r>
              <w:rPr>
                <w:rFonts w:ascii="GHEA Grapalat" w:hAnsi="GHEA Grapalat"/>
                <w:sz w:val="20"/>
                <w:szCs w:val="20"/>
              </w:rPr>
              <w:t xml:space="preserve">, </w:t>
            </w:r>
            <w:proofErr w:type="spellStart"/>
            <w:r>
              <w:rPr>
                <w:rFonts w:ascii="GHEA Grapalat" w:hAnsi="GHEA Grapalat"/>
                <w:sz w:val="20"/>
                <w:szCs w:val="20"/>
                <w:lang w:val="en-US"/>
              </w:rPr>
              <w:t>ինչպես</w:t>
            </w:r>
            <w:proofErr w:type="spellEnd"/>
            <w:r>
              <w:rPr>
                <w:rFonts w:ascii="GHEA Grapalat" w:hAnsi="GHEA Grapalat"/>
                <w:sz w:val="20"/>
                <w:szCs w:val="20"/>
                <w:lang w:val="en-US"/>
              </w:rPr>
              <w:t xml:space="preserve"> </w:t>
            </w:r>
            <w:r>
              <w:rPr>
                <w:rFonts w:ascii="GHEA Grapalat" w:hAnsi="GHEA Grapalat"/>
                <w:sz w:val="20"/>
                <w:szCs w:val="20"/>
                <w:lang w:val="hy-AM"/>
              </w:rPr>
              <w:t xml:space="preserve">նաև </w:t>
            </w:r>
            <w:proofErr w:type="spellStart"/>
            <w:r>
              <w:rPr>
                <w:rFonts w:ascii="GHEA Grapalat" w:hAnsi="GHEA Grapalat"/>
                <w:sz w:val="20"/>
                <w:szCs w:val="20"/>
                <w:lang w:val="en-US"/>
              </w:rPr>
              <w:t>այն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հանգամանքը</w:t>
            </w:r>
            <w:proofErr w:type="spellEnd"/>
            <w:r>
              <w:rPr>
                <w:rFonts w:ascii="GHEA Grapalat" w:hAnsi="GHEA Grapalat"/>
                <w:sz w:val="20"/>
                <w:szCs w:val="20"/>
              </w:rPr>
              <w:t xml:space="preserve">, </w:t>
            </w:r>
            <w:proofErr w:type="spellStart"/>
            <w:r>
              <w:rPr>
                <w:rFonts w:ascii="GHEA Grapalat" w:hAnsi="GHEA Grapalat"/>
                <w:sz w:val="20"/>
                <w:szCs w:val="20"/>
                <w:lang w:val="en-US"/>
              </w:rPr>
              <w:t>որ</w:t>
            </w:r>
            <w:proofErr w:type="spellEnd"/>
            <w:r>
              <w:rPr>
                <w:rFonts w:ascii="GHEA Grapalat" w:hAnsi="GHEA Grapalat"/>
                <w:sz w:val="20"/>
                <w:szCs w:val="20"/>
              </w:rPr>
              <w:t xml:space="preserve"> «</w:t>
            </w:r>
            <w:proofErr w:type="spellStart"/>
            <w:r>
              <w:rPr>
                <w:rFonts w:ascii="GHEA Grapalat" w:hAnsi="GHEA Grapalat"/>
                <w:sz w:val="20"/>
                <w:szCs w:val="20"/>
                <w:lang w:val="en-US"/>
              </w:rPr>
              <w:t>Ագրոսպասարկում</w:t>
            </w:r>
            <w:proofErr w:type="spellEnd"/>
            <w:r>
              <w:rPr>
                <w:rFonts w:ascii="GHEA Grapalat" w:hAnsi="GHEA Grapalat"/>
                <w:sz w:val="20"/>
                <w:szCs w:val="20"/>
              </w:rPr>
              <w:t xml:space="preserve">» </w:t>
            </w:r>
            <w:proofErr w:type="spellStart"/>
            <w:r>
              <w:rPr>
                <w:rFonts w:ascii="GHEA Grapalat" w:hAnsi="GHEA Grapalat"/>
                <w:sz w:val="20"/>
                <w:szCs w:val="20"/>
                <w:lang w:val="en-US"/>
              </w:rPr>
              <w:t>փակ</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բաժնետիրական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ընկերությունն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ընդգրկված</w:t>
            </w:r>
            <w:proofErr w:type="spellEnd"/>
            <w:r>
              <w:rPr>
                <w:rFonts w:ascii="GHEA Grapalat" w:hAnsi="GHEA Grapalat"/>
                <w:sz w:val="20"/>
                <w:szCs w:val="20"/>
                <w:lang w:val="en-US"/>
              </w:rPr>
              <w:t xml:space="preserve"> է </w:t>
            </w:r>
            <w:proofErr w:type="spellStart"/>
            <w:r>
              <w:rPr>
                <w:rFonts w:ascii="GHEA Grapalat" w:hAnsi="GHEA Grapalat"/>
                <w:sz w:val="20"/>
                <w:szCs w:val="20"/>
                <w:lang w:val="en-US"/>
              </w:rPr>
              <w:t>Պետական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գույքի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մասնավորեցման</w:t>
            </w:r>
            <w:proofErr w:type="spellEnd"/>
            <w:r>
              <w:rPr>
                <w:rFonts w:ascii="GHEA Grapalat" w:hAnsi="GHEA Grapalat"/>
                <w:sz w:val="20"/>
                <w:szCs w:val="20"/>
              </w:rPr>
              <w:t xml:space="preserve"> 2017-2020</w:t>
            </w:r>
            <w:proofErr w:type="spellStart"/>
            <w:r>
              <w:rPr>
                <w:rFonts w:ascii="GHEA Grapalat" w:hAnsi="GHEA Grapalat"/>
                <w:sz w:val="20"/>
                <w:szCs w:val="20"/>
                <w:lang w:val="en-US"/>
              </w:rPr>
              <w:t>թթ</w:t>
            </w:r>
            <w:proofErr w:type="spellEnd"/>
            <w:r>
              <w:rPr>
                <w:rFonts w:ascii="GHEA Grapalat" w:hAnsi="GHEA Grapalat"/>
                <w:sz w:val="20"/>
                <w:szCs w:val="20"/>
              </w:rPr>
              <w:t xml:space="preserve">. </w:t>
            </w:r>
            <w:proofErr w:type="spellStart"/>
            <w:proofErr w:type="gramStart"/>
            <w:r>
              <w:rPr>
                <w:rFonts w:ascii="GHEA Grapalat" w:hAnsi="GHEA Grapalat"/>
                <w:sz w:val="20"/>
                <w:szCs w:val="20"/>
                <w:lang w:val="en-US"/>
              </w:rPr>
              <w:t>ծրագրում</w:t>
            </w:r>
            <w:proofErr w:type="spellEnd"/>
            <w:proofErr w:type="gramEnd"/>
            <w:r>
              <w:rPr>
                <w:rFonts w:ascii="GHEA Grapalat" w:hAnsi="GHEA Grapalat"/>
                <w:sz w:val="20"/>
                <w:szCs w:val="20"/>
              </w:rPr>
              <w:t xml:space="preserve">,   </w:t>
            </w:r>
            <w:proofErr w:type="spellStart"/>
            <w:r>
              <w:rPr>
                <w:rFonts w:ascii="GHEA Grapalat" w:hAnsi="GHEA Grapalat"/>
                <w:sz w:val="20"/>
                <w:szCs w:val="20"/>
                <w:lang w:val="en-US"/>
              </w:rPr>
              <w:t>առաջարկվել</w:t>
            </w:r>
            <w:proofErr w:type="spellEnd"/>
            <w:r>
              <w:rPr>
                <w:rFonts w:ascii="GHEA Grapalat" w:hAnsi="GHEA Grapalat"/>
                <w:sz w:val="20"/>
                <w:szCs w:val="20"/>
                <w:lang w:val="en-US"/>
              </w:rPr>
              <w:t xml:space="preserve"> է</w:t>
            </w:r>
            <w:r>
              <w:rPr>
                <w:rFonts w:ascii="GHEA Grapalat" w:hAnsi="GHEA Grapalat"/>
                <w:sz w:val="20"/>
                <w:szCs w:val="20"/>
              </w:rPr>
              <w:t xml:space="preserve"> «</w:t>
            </w:r>
            <w:proofErr w:type="spellStart"/>
            <w:r>
              <w:rPr>
                <w:rFonts w:ascii="GHEA Grapalat" w:hAnsi="GHEA Grapalat"/>
                <w:sz w:val="20"/>
                <w:szCs w:val="20"/>
                <w:lang w:val="en-US"/>
              </w:rPr>
              <w:t>Ագրոսպասարկում</w:t>
            </w:r>
            <w:proofErr w:type="spellEnd"/>
            <w:r>
              <w:rPr>
                <w:rFonts w:ascii="GHEA Grapalat" w:hAnsi="GHEA Grapalat"/>
                <w:sz w:val="20"/>
                <w:szCs w:val="20"/>
              </w:rPr>
              <w:t xml:space="preserve">» </w:t>
            </w:r>
            <w:proofErr w:type="spellStart"/>
            <w:r>
              <w:rPr>
                <w:rFonts w:ascii="GHEA Grapalat" w:hAnsi="GHEA Grapalat"/>
                <w:sz w:val="20"/>
                <w:szCs w:val="20"/>
                <w:lang w:val="en-US"/>
              </w:rPr>
              <w:t>փակ</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բաժնետիրական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ընկերությունը</w:t>
            </w:r>
            <w:proofErr w:type="spellEnd"/>
            <w:r>
              <w:rPr>
                <w:rFonts w:ascii="GHEA Grapalat" w:hAnsi="GHEA Grapalat"/>
                <w:sz w:val="20"/>
                <w:szCs w:val="20"/>
                <w:lang w:val="en-US"/>
              </w:rPr>
              <w:t xml:space="preserve"> ՀՀ </w:t>
            </w:r>
            <w:proofErr w:type="spellStart"/>
            <w:r>
              <w:rPr>
                <w:rFonts w:ascii="GHEA Grapalat" w:hAnsi="GHEA Grapalat"/>
                <w:sz w:val="20"/>
                <w:szCs w:val="20"/>
                <w:lang w:val="en-US"/>
              </w:rPr>
              <w:t>օրենսդրությամբ</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սահմանված</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կարգով</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ներկայացնել</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մասնավորեցման</w:t>
            </w:r>
            <w:proofErr w:type="spellEnd"/>
            <w:r>
              <w:rPr>
                <w:rFonts w:ascii="GHEA Grapalat" w:hAnsi="GHEA Grapalat"/>
                <w:sz w:val="20"/>
                <w:szCs w:val="20"/>
                <w:lang w:val="hy-AM"/>
              </w:rPr>
              <w:t>։</w:t>
            </w:r>
          </w:p>
          <w:p w:rsidR="007C5576" w:rsidRDefault="007C5576">
            <w:pPr>
              <w:jc w:val="both"/>
              <w:rPr>
                <w:rFonts w:ascii="GHEA Grapalat" w:hAnsi="GHEA Grapalat"/>
                <w:sz w:val="20"/>
                <w:szCs w:val="20"/>
                <w:lang w:val="hy-AM"/>
              </w:rPr>
            </w:pPr>
          </w:p>
          <w:p w:rsidR="007C5576" w:rsidRDefault="007C5576">
            <w:pPr>
              <w:jc w:val="both"/>
              <w:rPr>
                <w:rFonts w:ascii="GHEA Grapalat" w:hAnsi="GHEA Grapalat"/>
                <w:sz w:val="20"/>
                <w:szCs w:val="20"/>
                <w:lang w:val="hy-AM"/>
              </w:rPr>
            </w:pPr>
            <w:r>
              <w:rPr>
                <w:rFonts w:ascii="GHEA Grapalat" w:hAnsi="GHEA Grapalat"/>
                <w:sz w:val="20"/>
                <w:szCs w:val="20"/>
                <w:lang w:val="hy-AM"/>
              </w:rPr>
              <w:t>Անհրաժեշտ է նշել որոշման նախագծի տեսակը և նախագծի 2-րդ կետը համապատասխանեցնել ՀՀ կառավարության 1999 թվականի հոկտեմբերի 14-ի N 752 –Ն որոշման պահանջներին։</w:t>
            </w:r>
          </w:p>
        </w:tc>
        <w:tc>
          <w:tcPr>
            <w:tcW w:w="3240" w:type="dxa"/>
            <w:tcBorders>
              <w:top w:val="single" w:sz="4" w:space="0" w:color="auto"/>
              <w:left w:val="single" w:sz="4" w:space="0" w:color="auto"/>
              <w:bottom w:val="single" w:sz="4" w:space="0" w:color="auto"/>
              <w:right w:val="single" w:sz="4" w:space="0" w:color="auto"/>
            </w:tcBorders>
          </w:tcPr>
          <w:p w:rsidR="007C5576" w:rsidRDefault="007C5576">
            <w:pPr>
              <w:pStyle w:val="BodyTextIndent"/>
              <w:spacing w:after="0"/>
              <w:ind w:left="0"/>
              <w:jc w:val="both"/>
              <w:rPr>
                <w:rFonts w:ascii="GHEA Grapalat" w:hAnsi="GHEA Grapalat"/>
                <w:sz w:val="20"/>
                <w:szCs w:val="20"/>
                <w:lang w:val="af-ZA"/>
              </w:rPr>
            </w:pPr>
            <w:r>
              <w:rPr>
                <w:rFonts w:ascii="GHEA Grapalat" w:hAnsi="GHEA Grapalat"/>
                <w:sz w:val="20"/>
                <w:szCs w:val="20"/>
                <w:lang w:val="af-ZA"/>
              </w:rPr>
              <w:t>Նշված դրույթը վերաբերվում է այն ընկերություններին, որոնք արդեն ներկայացվել են մասնավորեցման ու դրանց մասնավորեցումը չի կայացել և անհրաժեշտ է ցուցաբերել նոր մոտեցում: «Պետական գույքի մասնավորեցման (սեփականաշնորհման) մասին» ՀՀ օրենքը ևս չի սահմանափակում մասնավորեցման ծրագրի ցանկում ընդգրկված ընկերությունների լուծարման ներկայացնելու հնարավորությունը, ավելին՝ նույն օրենքի համաձայն ընկերությունների լուծարումից հետո մնացած պետության բաժնեմաս համարվող գույքը ևս կարող է մասնավորեցվել:</w:t>
            </w:r>
          </w:p>
          <w:p w:rsidR="007C5576" w:rsidRDefault="007C5576">
            <w:pPr>
              <w:pStyle w:val="BodyTextIndent"/>
              <w:spacing w:after="0"/>
              <w:ind w:left="0"/>
              <w:jc w:val="both"/>
              <w:rPr>
                <w:rFonts w:ascii="GHEA Grapalat" w:hAnsi="GHEA Grapalat"/>
                <w:sz w:val="20"/>
                <w:szCs w:val="20"/>
                <w:lang w:val="af-ZA"/>
              </w:rPr>
            </w:pPr>
          </w:p>
          <w:p w:rsidR="007C5576" w:rsidRDefault="007C5576">
            <w:pPr>
              <w:pStyle w:val="BodyTextIndent"/>
              <w:spacing w:after="0"/>
              <w:ind w:left="0"/>
              <w:jc w:val="both"/>
              <w:rPr>
                <w:rFonts w:ascii="GHEA Grapalat" w:hAnsi="GHEA Grapalat"/>
                <w:sz w:val="20"/>
                <w:szCs w:val="20"/>
                <w:lang w:val="af-ZA"/>
              </w:rPr>
            </w:pPr>
          </w:p>
          <w:p w:rsidR="007C5576" w:rsidRDefault="007C5576">
            <w:pPr>
              <w:pStyle w:val="BodyTextIndent"/>
              <w:spacing w:after="0"/>
              <w:ind w:left="0"/>
              <w:jc w:val="both"/>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roofErr w:type="spellStart"/>
            <w:r>
              <w:rPr>
                <w:rFonts w:ascii="GHEA Grapalat" w:hAnsi="GHEA Grapalat" w:cs="Sylfaen"/>
                <w:sz w:val="20"/>
                <w:szCs w:val="20"/>
                <w:lang w:val="en-US"/>
              </w:rPr>
              <w:t>Ընդունվել</w:t>
            </w:r>
            <w:proofErr w:type="spellEnd"/>
            <w:r>
              <w:rPr>
                <w:rFonts w:ascii="GHEA Grapalat" w:hAnsi="GHEA Grapalat" w:cs="Sylfaen"/>
                <w:sz w:val="20"/>
                <w:szCs w:val="20"/>
                <w:lang w:val="en-US"/>
              </w:rPr>
              <w:t xml:space="preserve"> է</w:t>
            </w:r>
          </w:p>
          <w:p w:rsidR="007C5576" w:rsidRDefault="007C5576">
            <w:pPr>
              <w:pStyle w:val="BodyTextIndent"/>
              <w:spacing w:after="0"/>
              <w:ind w:left="0"/>
              <w:jc w:val="both"/>
              <w:rPr>
                <w:rFonts w:ascii="GHEA Grapalat" w:hAnsi="GHEA Grapalat"/>
                <w:sz w:val="20"/>
                <w:szCs w:val="20"/>
                <w:lang w:val="af-ZA"/>
              </w:rPr>
            </w:pPr>
          </w:p>
          <w:p w:rsidR="007C5576" w:rsidRDefault="007C5576">
            <w:pPr>
              <w:pStyle w:val="BodyTextIndent"/>
              <w:spacing w:after="0"/>
              <w:ind w:left="0"/>
              <w:jc w:val="both"/>
              <w:rPr>
                <w:rFonts w:ascii="GHEA Grapalat" w:hAnsi="GHEA Grapalat"/>
                <w:sz w:val="20"/>
                <w:szCs w:val="20"/>
                <w:lang w:val="af-ZA"/>
              </w:rPr>
            </w:pPr>
          </w:p>
          <w:p w:rsidR="007C5576" w:rsidRDefault="007C5576">
            <w:pPr>
              <w:pStyle w:val="BodyTextIndent"/>
              <w:spacing w:after="0"/>
              <w:ind w:left="0"/>
              <w:jc w:val="both"/>
              <w:rPr>
                <w:rFonts w:ascii="GHEA Grapalat" w:hAnsi="GHEA Grapalat"/>
                <w:sz w:val="20"/>
                <w:szCs w:val="20"/>
                <w:lang w:val="af-ZA"/>
              </w:rPr>
            </w:pPr>
          </w:p>
          <w:p w:rsidR="007C5576" w:rsidRDefault="007C5576">
            <w:pPr>
              <w:pStyle w:val="BodyTextIndent"/>
              <w:spacing w:after="0"/>
              <w:ind w:left="0"/>
              <w:jc w:val="both"/>
              <w:rPr>
                <w:rFonts w:ascii="GHEA Grapalat" w:hAnsi="GHEA Grapalat"/>
                <w:sz w:val="20"/>
                <w:szCs w:val="20"/>
                <w:lang w:val="af-ZA"/>
              </w:rPr>
            </w:pPr>
          </w:p>
          <w:p w:rsidR="007C5576" w:rsidRDefault="007C5576">
            <w:pPr>
              <w:pStyle w:val="BodyTextIndent"/>
              <w:spacing w:after="0"/>
              <w:ind w:left="0"/>
              <w:jc w:val="both"/>
              <w:rPr>
                <w:rFonts w:ascii="GHEA Grapalat" w:hAnsi="GHEA Grapalat"/>
                <w:sz w:val="20"/>
                <w:szCs w:val="20"/>
                <w:lang w:val="af-ZA"/>
              </w:rPr>
            </w:pPr>
          </w:p>
          <w:p w:rsidR="007C5576" w:rsidRDefault="007C5576">
            <w:pPr>
              <w:pStyle w:val="BodyTextIndent"/>
              <w:spacing w:after="0"/>
              <w:ind w:left="0"/>
              <w:jc w:val="both"/>
              <w:rPr>
                <w:rFonts w:ascii="GHEA Grapalat" w:hAnsi="GHEA Grapalat"/>
                <w:sz w:val="20"/>
                <w:szCs w:val="20"/>
                <w:lang w:val="af-ZA"/>
              </w:rPr>
            </w:pPr>
          </w:p>
          <w:p w:rsidR="007C5576" w:rsidRDefault="007C5576">
            <w:pPr>
              <w:pStyle w:val="BodyTextIndent"/>
              <w:spacing w:after="0"/>
              <w:ind w:left="0"/>
              <w:jc w:val="both"/>
              <w:rPr>
                <w:rFonts w:ascii="GHEA Grapalat" w:hAnsi="GHEA Grapalat"/>
                <w:sz w:val="20"/>
                <w:szCs w:val="20"/>
                <w:lang w:val="af-ZA"/>
              </w:rPr>
            </w:pPr>
          </w:p>
          <w:p w:rsidR="007C5576" w:rsidRDefault="007C5576">
            <w:pPr>
              <w:pStyle w:val="BodyTextIndent"/>
              <w:spacing w:after="0"/>
              <w:ind w:left="0"/>
              <w:jc w:val="both"/>
              <w:rPr>
                <w:rFonts w:ascii="GHEA Grapalat" w:hAnsi="GHEA Grapalat" w:cs="Sylfaen"/>
                <w:sz w:val="20"/>
                <w:szCs w:val="20"/>
                <w:lang w:val="en-US"/>
              </w:rPr>
            </w:pPr>
          </w:p>
        </w:tc>
      </w:tr>
      <w:tr w:rsidR="007C5576" w:rsidTr="007C5576">
        <w:trPr>
          <w:trHeight w:val="1511"/>
        </w:trPr>
        <w:tc>
          <w:tcPr>
            <w:tcW w:w="3780" w:type="dxa"/>
            <w:tcBorders>
              <w:top w:val="single" w:sz="4" w:space="0" w:color="auto"/>
              <w:left w:val="single" w:sz="4" w:space="0" w:color="auto"/>
              <w:bottom w:val="single" w:sz="4" w:space="0" w:color="auto"/>
              <w:right w:val="single" w:sz="4" w:space="0" w:color="auto"/>
            </w:tcBorders>
            <w:hideMark/>
          </w:tcPr>
          <w:p w:rsidR="007C5576" w:rsidRDefault="007C5576">
            <w:pPr>
              <w:pStyle w:val="BodyTextIndent"/>
              <w:spacing w:after="0"/>
              <w:jc w:val="center"/>
              <w:rPr>
                <w:rFonts w:ascii="GHEA Grapalat" w:hAnsi="GHEA Grapalat" w:cs="Sylfaen"/>
                <w:sz w:val="20"/>
                <w:szCs w:val="20"/>
                <w:lang w:val="hy-AM"/>
              </w:rPr>
            </w:pPr>
            <w:r>
              <w:rPr>
                <w:rFonts w:ascii="GHEA Grapalat" w:hAnsi="GHEA Grapalat" w:cs="Sylfaen"/>
                <w:sz w:val="20"/>
                <w:szCs w:val="20"/>
                <w:lang w:val="hy-AM"/>
              </w:rPr>
              <w:t>ՀՀ ա</w:t>
            </w:r>
            <w:proofErr w:type="spellStart"/>
            <w:r>
              <w:rPr>
                <w:rFonts w:ascii="GHEA Grapalat" w:hAnsi="GHEA Grapalat" w:cs="Sylfaen"/>
                <w:sz w:val="20"/>
                <w:szCs w:val="20"/>
                <w:lang w:val="en-US"/>
              </w:rPr>
              <w:t>րդարադատության</w:t>
            </w:r>
            <w:proofErr w:type="spellEnd"/>
            <w:r>
              <w:rPr>
                <w:rFonts w:ascii="GHEA Grapalat" w:hAnsi="GHEA Grapalat" w:cs="Sylfaen"/>
                <w:sz w:val="20"/>
                <w:szCs w:val="20"/>
                <w:lang w:val="en-US"/>
              </w:rPr>
              <w:t xml:space="preserve"> </w:t>
            </w:r>
            <w:proofErr w:type="spellStart"/>
            <w:r>
              <w:rPr>
                <w:rFonts w:ascii="GHEA Grapalat" w:hAnsi="GHEA Grapalat" w:cs="Sylfaen"/>
                <w:sz w:val="20"/>
                <w:szCs w:val="20"/>
                <w:lang w:val="en-US"/>
              </w:rPr>
              <w:t>նախարարությ</w:t>
            </w:r>
            <w:proofErr w:type="spellEnd"/>
            <w:r>
              <w:rPr>
                <w:rFonts w:ascii="GHEA Grapalat" w:hAnsi="GHEA Grapalat" w:cs="Sylfaen"/>
                <w:sz w:val="20"/>
                <w:szCs w:val="20"/>
                <w:lang w:val="hy-AM"/>
              </w:rPr>
              <w:t>ու</w:t>
            </w:r>
            <w:r>
              <w:rPr>
                <w:rFonts w:ascii="GHEA Grapalat" w:hAnsi="GHEA Grapalat" w:cs="Sylfaen"/>
                <w:sz w:val="20"/>
                <w:szCs w:val="20"/>
                <w:lang w:val="en-US"/>
              </w:rPr>
              <w:t>ն</w:t>
            </w:r>
          </w:p>
          <w:p w:rsidR="007C5576" w:rsidRDefault="007C5576">
            <w:pPr>
              <w:pStyle w:val="BodyTextIndent"/>
              <w:spacing w:after="0"/>
              <w:jc w:val="center"/>
              <w:rPr>
                <w:rFonts w:ascii="GHEA Grapalat" w:hAnsi="GHEA Grapalat" w:cs="Sylfaen"/>
                <w:sz w:val="20"/>
                <w:szCs w:val="20"/>
              </w:rPr>
            </w:pPr>
            <w:r>
              <w:rPr>
                <w:rFonts w:ascii="GHEA Grapalat" w:hAnsi="GHEA Grapalat" w:cs="Sylfaen"/>
                <w:sz w:val="20"/>
                <w:szCs w:val="20"/>
              </w:rPr>
              <w:t>18</w:t>
            </w:r>
            <w:r>
              <w:rPr>
                <w:rFonts w:ascii="GHEA Grapalat" w:hAnsi="GHEA Grapalat" w:cs="Sylfaen"/>
                <w:sz w:val="20"/>
                <w:szCs w:val="20"/>
                <w:lang w:val="hy-AM"/>
              </w:rPr>
              <w:t>.</w:t>
            </w:r>
            <w:r>
              <w:rPr>
                <w:rFonts w:ascii="GHEA Grapalat" w:hAnsi="GHEA Grapalat" w:cs="Sylfaen"/>
                <w:sz w:val="20"/>
                <w:szCs w:val="20"/>
              </w:rPr>
              <w:t>06</w:t>
            </w:r>
            <w:r>
              <w:rPr>
                <w:rFonts w:ascii="GHEA Grapalat" w:hAnsi="GHEA Grapalat" w:cs="Sylfaen"/>
                <w:sz w:val="20"/>
                <w:szCs w:val="20"/>
                <w:lang w:val="hy-AM"/>
              </w:rPr>
              <w:t>.</w:t>
            </w:r>
            <w:r>
              <w:rPr>
                <w:rFonts w:ascii="GHEA Grapalat" w:hAnsi="GHEA Grapalat" w:cs="Sylfaen"/>
                <w:sz w:val="20"/>
                <w:szCs w:val="20"/>
              </w:rPr>
              <w:t>2018</w:t>
            </w:r>
            <w:r>
              <w:rPr>
                <w:rFonts w:ascii="GHEA Grapalat" w:hAnsi="GHEA Grapalat" w:cs="Sylfaen"/>
                <w:sz w:val="20"/>
                <w:szCs w:val="20"/>
                <w:lang w:val="en-US"/>
              </w:rPr>
              <w:t>թ</w:t>
            </w:r>
            <w:r>
              <w:rPr>
                <w:rFonts w:ascii="GHEA Grapalat" w:hAnsi="GHEA Grapalat" w:cs="Sylfaen"/>
                <w:sz w:val="20"/>
                <w:szCs w:val="20"/>
              </w:rPr>
              <w:t xml:space="preserve">. </w:t>
            </w:r>
            <w:r>
              <w:rPr>
                <w:rFonts w:ascii="GHEA Grapalat" w:hAnsi="GHEA Grapalat" w:cs="Sylfaen"/>
                <w:sz w:val="20"/>
                <w:szCs w:val="20"/>
                <w:lang w:val="en-US"/>
              </w:rPr>
              <w:t>N</w:t>
            </w:r>
            <w:r>
              <w:rPr>
                <w:rFonts w:ascii="GHEA Grapalat" w:hAnsi="GHEA Grapalat" w:cs="Sylfaen"/>
                <w:sz w:val="20"/>
                <w:szCs w:val="20"/>
              </w:rPr>
              <w:t xml:space="preserve">01/14/57893-18 </w:t>
            </w:r>
          </w:p>
        </w:tc>
        <w:tc>
          <w:tcPr>
            <w:tcW w:w="3600" w:type="dxa"/>
            <w:tcBorders>
              <w:top w:val="single" w:sz="4" w:space="0" w:color="auto"/>
              <w:left w:val="single" w:sz="4" w:space="0" w:color="auto"/>
              <w:bottom w:val="single" w:sz="4" w:space="0" w:color="auto"/>
              <w:right w:val="single" w:sz="4" w:space="0" w:color="auto"/>
            </w:tcBorders>
          </w:tcPr>
          <w:p w:rsidR="007C5576" w:rsidRDefault="007C5576">
            <w:pPr>
              <w:jc w:val="both"/>
              <w:rPr>
                <w:rFonts w:ascii="GHEA Grapalat" w:hAnsi="GHEA Grapalat"/>
                <w:sz w:val="20"/>
                <w:szCs w:val="20"/>
                <w:lang w:val="af-ZA"/>
              </w:rPr>
            </w:pPr>
            <w:r>
              <w:rPr>
                <w:rFonts w:ascii="GHEA Grapalat" w:hAnsi="GHEA Grapalat"/>
                <w:sz w:val="20"/>
                <w:szCs w:val="20"/>
                <w:lang w:val="af-ZA"/>
              </w:rPr>
              <w:t>1. Նախագծի 2-րդ 3-րդ և 4-րդ կետերում անհրաժեշտ է ճիշտ նշել կառավարությանը և նախարարությանը ենթակա մարմինների անվանումները, մասնավորապես՝ «</w:t>
            </w:r>
            <w:r>
              <w:rPr>
                <w:rFonts w:ascii="GHEA Grapalat" w:hAnsi="GHEA Grapalat"/>
                <w:sz w:val="20"/>
                <w:szCs w:val="20"/>
              </w:rPr>
              <w:t>Հայաստանի</w:t>
            </w:r>
            <w:r>
              <w:rPr>
                <w:rFonts w:ascii="GHEA Grapalat" w:hAnsi="GHEA Grapalat"/>
                <w:sz w:val="20"/>
                <w:szCs w:val="20"/>
                <w:lang w:val="af-ZA"/>
              </w:rPr>
              <w:t xml:space="preserve"> </w:t>
            </w:r>
            <w:r>
              <w:rPr>
                <w:rFonts w:ascii="GHEA Grapalat" w:hAnsi="GHEA Grapalat"/>
                <w:sz w:val="20"/>
                <w:szCs w:val="20"/>
              </w:rPr>
              <w:t>Հանրապետության</w:t>
            </w:r>
            <w:r>
              <w:rPr>
                <w:rFonts w:ascii="GHEA Grapalat" w:hAnsi="GHEA Grapalat"/>
                <w:sz w:val="20"/>
                <w:szCs w:val="20"/>
                <w:lang w:val="af-ZA"/>
              </w:rPr>
              <w:t xml:space="preserve"> </w:t>
            </w:r>
            <w:r>
              <w:rPr>
                <w:rFonts w:ascii="GHEA Grapalat" w:hAnsi="GHEA Grapalat"/>
                <w:sz w:val="20"/>
                <w:szCs w:val="20"/>
              </w:rPr>
              <w:t>կառավարությանն</w:t>
            </w:r>
            <w:r>
              <w:rPr>
                <w:rFonts w:ascii="GHEA Grapalat" w:hAnsi="GHEA Grapalat"/>
                <w:sz w:val="20"/>
                <w:szCs w:val="20"/>
                <w:lang w:val="af-ZA"/>
              </w:rPr>
              <w:t xml:space="preserve"> </w:t>
            </w:r>
            <w:r>
              <w:rPr>
                <w:rFonts w:ascii="GHEA Grapalat" w:hAnsi="GHEA Grapalat"/>
                <w:sz w:val="20"/>
                <w:szCs w:val="20"/>
              </w:rPr>
              <w:t>առընթեր</w:t>
            </w:r>
            <w:r>
              <w:rPr>
                <w:rFonts w:ascii="GHEA Grapalat" w:hAnsi="GHEA Grapalat"/>
                <w:sz w:val="20"/>
                <w:szCs w:val="20"/>
                <w:lang w:val="af-ZA"/>
              </w:rPr>
              <w:t xml:space="preserve"> </w:t>
            </w:r>
            <w:r>
              <w:rPr>
                <w:rFonts w:ascii="GHEA Grapalat" w:hAnsi="GHEA Grapalat"/>
                <w:sz w:val="20"/>
                <w:szCs w:val="20"/>
              </w:rPr>
              <w:t>պետական</w:t>
            </w:r>
            <w:r>
              <w:rPr>
                <w:rFonts w:ascii="GHEA Grapalat" w:hAnsi="GHEA Grapalat"/>
                <w:sz w:val="20"/>
                <w:szCs w:val="20"/>
                <w:lang w:val="af-ZA"/>
              </w:rPr>
              <w:t xml:space="preserve"> </w:t>
            </w:r>
            <w:r>
              <w:rPr>
                <w:rFonts w:ascii="GHEA Grapalat" w:hAnsi="GHEA Grapalat"/>
                <w:sz w:val="20"/>
                <w:szCs w:val="20"/>
              </w:rPr>
              <w:t>գույքի</w:t>
            </w:r>
            <w:r>
              <w:rPr>
                <w:rFonts w:ascii="GHEA Grapalat" w:hAnsi="GHEA Grapalat"/>
                <w:sz w:val="20"/>
                <w:szCs w:val="20"/>
                <w:lang w:val="af-ZA"/>
              </w:rPr>
              <w:t xml:space="preserve"> </w:t>
            </w:r>
            <w:r>
              <w:rPr>
                <w:rFonts w:ascii="GHEA Grapalat" w:hAnsi="GHEA Grapalat"/>
                <w:sz w:val="20"/>
                <w:szCs w:val="20"/>
              </w:rPr>
              <w:t>կառավարման</w:t>
            </w:r>
            <w:r>
              <w:rPr>
                <w:rFonts w:ascii="GHEA Grapalat" w:hAnsi="GHEA Grapalat"/>
                <w:sz w:val="20"/>
                <w:szCs w:val="20"/>
                <w:lang w:val="af-ZA"/>
              </w:rPr>
              <w:t xml:space="preserve"> </w:t>
            </w:r>
            <w:r>
              <w:rPr>
                <w:rFonts w:ascii="GHEA Grapalat" w:hAnsi="GHEA Grapalat"/>
                <w:sz w:val="20"/>
                <w:szCs w:val="20"/>
              </w:rPr>
              <w:t>վարչության</w:t>
            </w:r>
            <w:r>
              <w:rPr>
                <w:rFonts w:ascii="GHEA Grapalat" w:hAnsi="GHEA Grapalat"/>
                <w:sz w:val="20"/>
                <w:szCs w:val="20"/>
                <w:lang w:val="af-ZA"/>
              </w:rPr>
              <w:t xml:space="preserve"> </w:t>
            </w:r>
            <w:r>
              <w:rPr>
                <w:rFonts w:ascii="GHEA Grapalat" w:hAnsi="GHEA Grapalat"/>
                <w:sz w:val="20"/>
                <w:szCs w:val="20"/>
              </w:rPr>
              <w:t>պետին</w:t>
            </w:r>
            <w:r>
              <w:rPr>
                <w:rFonts w:ascii="GHEA Grapalat" w:hAnsi="GHEA Grapalat"/>
                <w:sz w:val="20"/>
                <w:szCs w:val="20"/>
                <w:lang w:val="af-ZA"/>
              </w:rPr>
              <w:t>», «</w:t>
            </w:r>
            <w:r>
              <w:rPr>
                <w:rFonts w:ascii="GHEA Grapalat" w:hAnsi="GHEA Grapalat"/>
                <w:sz w:val="20"/>
                <w:szCs w:val="20"/>
              </w:rPr>
              <w:t>Հայաստանի</w:t>
            </w:r>
            <w:r>
              <w:rPr>
                <w:rFonts w:ascii="GHEA Grapalat" w:hAnsi="GHEA Grapalat"/>
                <w:sz w:val="20"/>
                <w:szCs w:val="20"/>
                <w:lang w:val="af-ZA"/>
              </w:rPr>
              <w:t xml:space="preserve"> </w:t>
            </w:r>
            <w:r>
              <w:rPr>
                <w:rFonts w:ascii="GHEA Grapalat" w:hAnsi="GHEA Grapalat"/>
                <w:sz w:val="20"/>
                <w:szCs w:val="20"/>
              </w:rPr>
              <w:t>Հանրապետության</w:t>
            </w:r>
            <w:r>
              <w:rPr>
                <w:rFonts w:ascii="GHEA Grapalat" w:hAnsi="GHEA Grapalat"/>
                <w:sz w:val="20"/>
                <w:szCs w:val="20"/>
                <w:lang w:val="af-ZA"/>
              </w:rPr>
              <w:t xml:space="preserve"> </w:t>
            </w:r>
            <w:r>
              <w:rPr>
                <w:rFonts w:ascii="GHEA Grapalat" w:hAnsi="GHEA Grapalat"/>
                <w:sz w:val="20"/>
                <w:szCs w:val="20"/>
              </w:rPr>
              <w:t>կառավարությանն</w:t>
            </w:r>
            <w:r>
              <w:rPr>
                <w:rFonts w:ascii="GHEA Grapalat" w:hAnsi="GHEA Grapalat"/>
                <w:sz w:val="20"/>
                <w:szCs w:val="20"/>
                <w:lang w:val="af-ZA"/>
              </w:rPr>
              <w:t xml:space="preserve"> </w:t>
            </w:r>
            <w:r>
              <w:rPr>
                <w:rFonts w:ascii="GHEA Grapalat" w:hAnsi="GHEA Grapalat"/>
                <w:sz w:val="20"/>
                <w:szCs w:val="20"/>
              </w:rPr>
              <w:t>առընթեր</w:t>
            </w:r>
            <w:r>
              <w:rPr>
                <w:rFonts w:ascii="GHEA Grapalat" w:hAnsi="GHEA Grapalat"/>
                <w:sz w:val="20"/>
                <w:szCs w:val="20"/>
                <w:lang w:val="af-ZA"/>
              </w:rPr>
              <w:t xml:space="preserve"> </w:t>
            </w:r>
            <w:r>
              <w:rPr>
                <w:rFonts w:ascii="GHEA Grapalat" w:hAnsi="GHEA Grapalat"/>
                <w:sz w:val="20"/>
                <w:szCs w:val="20"/>
              </w:rPr>
              <w:t>պետական</w:t>
            </w:r>
            <w:r>
              <w:rPr>
                <w:rFonts w:ascii="GHEA Grapalat" w:hAnsi="GHEA Grapalat"/>
                <w:sz w:val="20"/>
                <w:szCs w:val="20"/>
                <w:lang w:val="af-ZA"/>
              </w:rPr>
              <w:t xml:space="preserve"> </w:t>
            </w:r>
            <w:r>
              <w:rPr>
                <w:rFonts w:ascii="GHEA Grapalat" w:hAnsi="GHEA Grapalat"/>
                <w:sz w:val="20"/>
                <w:szCs w:val="20"/>
              </w:rPr>
              <w:t>եկամուտների</w:t>
            </w:r>
            <w:r>
              <w:rPr>
                <w:rFonts w:ascii="GHEA Grapalat" w:hAnsi="GHEA Grapalat"/>
                <w:sz w:val="20"/>
                <w:szCs w:val="20"/>
                <w:lang w:val="af-ZA"/>
              </w:rPr>
              <w:t xml:space="preserve"> </w:t>
            </w:r>
            <w:r>
              <w:rPr>
                <w:rFonts w:ascii="GHEA Grapalat" w:hAnsi="GHEA Grapalat"/>
                <w:sz w:val="20"/>
                <w:szCs w:val="20"/>
              </w:rPr>
              <w:t>կոմիտեի</w:t>
            </w:r>
            <w:r>
              <w:rPr>
                <w:rFonts w:ascii="GHEA Grapalat" w:hAnsi="GHEA Grapalat"/>
                <w:sz w:val="20"/>
                <w:szCs w:val="20"/>
                <w:lang w:val="af-ZA"/>
              </w:rPr>
              <w:t>», «</w:t>
            </w:r>
            <w:r>
              <w:rPr>
                <w:rFonts w:ascii="GHEA Grapalat" w:hAnsi="GHEA Grapalat"/>
                <w:sz w:val="20"/>
                <w:szCs w:val="20"/>
              </w:rPr>
              <w:t>Հայաստանի</w:t>
            </w:r>
            <w:r>
              <w:rPr>
                <w:rFonts w:ascii="GHEA Grapalat" w:hAnsi="GHEA Grapalat"/>
                <w:sz w:val="20"/>
                <w:szCs w:val="20"/>
                <w:lang w:val="af-ZA"/>
              </w:rPr>
              <w:t xml:space="preserve"> </w:t>
            </w:r>
            <w:r>
              <w:rPr>
                <w:rFonts w:ascii="GHEA Grapalat" w:hAnsi="GHEA Grapalat"/>
                <w:sz w:val="20"/>
                <w:szCs w:val="20"/>
              </w:rPr>
              <w:t>Հանրապետության</w:t>
            </w:r>
            <w:r>
              <w:rPr>
                <w:rFonts w:ascii="GHEA Grapalat" w:hAnsi="GHEA Grapalat"/>
                <w:sz w:val="20"/>
                <w:szCs w:val="20"/>
                <w:lang w:val="af-ZA"/>
              </w:rPr>
              <w:t xml:space="preserve"> </w:t>
            </w:r>
            <w:r>
              <w:rPr>
                <w:rFonts w:ascii="GHEA Grapalat" w:hAnsi="GHEA Grapalat"/>
                <w:sz w:val="20"/>
                <w:szCs w:val="20"/>
              </w:rPr>
              <w:t>կառավարությանն</w:t>
            </w:r>
            <w:r>
              <w:rPr>
                <w:rFonts w:ascii="GHEA Grapalat" w:hAnsi="GHEA Grapalat"/>
                <w:sz w:val="20"/>
                <w:szCs w:val="20"/>
                <w:lang w:val="af-ZA"/>
              </w:rPr>
              <w:t xml:space="preserve"> </w:t>
            </w:r>
            <w:r>
              <w:rPr>
                <w:rFonts w:ascii="GHEA Grapalat" w:hAnsi="GHEA Grapalat"/>
                <w:sz w:val="20"/>
                <w:szCs w:val="20"/>
              </w:rPr>
              <w:t>առընթեր</w:t>
            </w:r>
            <w:r>
              <w:rPr>
                <w:rFonts w:ascii="GHEA Grapalat" w:hAnsi="GHEA Grapalat"/>
                <w:sz w:val="20"/>
                <w:szCs w:val="20"/>
                <w:lang w:val="af-ZA"/>
              </w:rPr>
              <w:t xml:space="preserve"> </w:t>
            </w:r>
            <w:r>
              <w:rPr>
                <w:rFonts w:ascii="GHEA Grapalat" w:hAnsi="GHEA Grapalat"/>
                <w:sz w:val="20"/>
                <w:szCs w:val="20"/>
              </w:rPr>
              <w:t>պետական</w:t>
            </w:r>
            <w:r>
              <w:rPr>
                <w:rFonts w:ascii="GHEA Grapalat" w:hAnsi="GHEA Grapalat"/>
                <w:sz w:val="20"/>
                <w:szCs w:val="20"/>
                <w:lang w:val="af-ZA"/>
              </w:rPr>
              <w:t xml:space="preserve"> </w:t>
            </w:r>
            <w:r>
              <w:rPr>
                <w:rFonts w:ascii="GHEA Grapalat" w:hAnsi="GHEA Grapalat"/>
                <w:sz w:val="20"/>
                <w:szCs w:val="20"/>
              </w:rPr>
              <w:t>գույքի</w:t>
            </w:r>
            <w:r>
              <w:rPr>
                <w:rFonts w:ascii="GHEA Grapalat" w:hAnsi="GHEA Grapalat"/>
                <w:sz w:val="20"/>
                <w:szCs w:val="20"/>
                <w:lang w:val="af-ZA"/>
              </w:rPr>
              <w:t xml:space="preserve"> </w:t>
            </w:r>
            <w:r>
              <w:rPr>
                <w:rFonts w:ascii="GHEA Grapalat" w:hAnsi="GHEA Grapalat"/>
                <w:sz w:val="20"/>
                <w:szCs w:val="20"/>
              </w:rPr>
              <w:t>կառավարման</w:t>
            </w:r>
            <w:r>
              <w:rPr>
                <w:rFonts w:ascii="GHEA Grapalat" w:hAnsi="GHEA Grapalat"/>
                <w:sz w:val="20"/>
                <w:szCs w:val="20"/>
                <w:lang w:val="af-ZA"/>
              </w:rPr>
              <w:t xml:space="preserve"> </w:t>
            </w:r>
            <w:r>
              <w:rPr>
                <w:rFonts w:ascii="GHEA Grapalat" w:hAnsi="GHEA Grapalat"/>
                <w:sz w:val="20"/>
                <w:szCs w:val="20"/>
              </w:rPr>
              <w:t>վարչության</w:t>
            </w:r>
            <w:r>
              <w:rPr>
                <w:rFonts w:ascii="GHEA Grapalat" w:hAnsi="GHEA Grapalat"/>
                <w:sz w:val="20"/>
                <w:szCs w:val="20"/>
                <w:lang w:val="af-ZA"/>
              </w:rPr>
              <w:t>» բառերն անհրաժեշտ է համապատասխանաբար փոխարինել «</w:t>
            </w:r>
            <w:r>
              <w:rPr>
                <w:rFonts w:ascii="GHEA Grapalat" w:hAnsi="GHEA Grapalat"/>
                <w:sz w:val="20"/>
                <w:szCs w:val="20"/>
              </w:rPr>
              <w:t>պետական</w:t>
            </w:r>
            <w:r>
              <w:rPr>
                <w:rFonts w:ascii="GHEA Grapalat" w:hAnsi="GHEA Grapalat"/>
                <w:sz w:val="20"/>
                <w:szCs w:val="20"/>
                <w:lang w:val="af-ZA"/>
              </w:rPr>
              <w:t xml:space="preserve"> </w:t>
            </w:r>
            <w:r>
              <w:rPr>
                <w:rFonts w:ascii="GHEA Grapalat" w:hAnsi="GHEA Grapalat"/>
                <w:sz w:val="20"/>
                <w:szCs w:val="20"/>
              </w:rPr>
              <w:t>գույքի</w:t>
            </w:r>
            <w:r>
              <w:rPr>
                <w:rFonts w:ascii="GHEA Grapalat" w:hAnsi="GHEA Grapalat"/>
                <w:sz w:val="20"/>
                <w:szCs w:val="20"/>
                <w:lang w:val="af-ZA"/>
              </w:rPr>
              <w:t xml:space="preserve"> </w:t>
            </w:r>
            <w:r>
              <w:rPr>
                <w:rFonts w:ascii="GHEA Grapalat" w:hAnsi="GHEA Grapalat"/>
                <w:sz w:val="20"/>
                <w:szCs w:val="20"/>
              </w:rPr>
              <w:t>կառավարման</w:t>
            </w:r>
            <w:r>
              <w:rPr>
                <w:rFonts w:ascii="GHEA Grapalat" w:hAnsi="GHEA Grapalat"/>
                <w:sz w:val="20"/>
                <w:szCs w:val="20"/>
                <w:lang w:val="af-ZA"/>
              </w:rPr>
              <w:t xml:space="preserve"> </w:t>
            </w:r>
            <w:r>
              <w:rPr>
                <w:rFonts w:ascii="GHEA Grapalat" w:hAnsi="GHEA Grapalat"/>
                <w:sz w:val="20"/>
                <w:szCs w:val="20"/>
              </w:rPr>
              <w:t>կոմիտեի</w:t>
            </w:r>
            <w:r>
              <w:rPr>
                <w:rFonts w:ascii="GHEA Grapalat" w:hAnsi="GHEA Grapalat"/>
                <w:sz w:val="20"/>
                <w:szCs w:val="20"/>
                <w:lang w:val="af-ZA"/>
              </w:rPr>
              <w:t xml:space="preserve"> </w:t>
            </w:r>
            <w:r>
              <w:rPr>
                <w:rFonts w:ascii="GHEA Grapalat" w:hAnsi="GHEA Grapalat"/>
                <w:sz w:val="20"/>
                <w:szCs w:val="20"/>
              </w:rPr>
              <w:t>նախագահին</w:t>
            </w:r>
            <w:r>
              <w:rPr>
                <w:rFonts w:ascii="GHEA Grapalat" w:hAnsi="GHEA Grapalat"/>
                <w:sz w:val="20"/>
                <w:szCs w:val="20"/>
                <w:lang w:val="af-ZA"/>
              </w:rPr>
              <w:t>», «</w:t>
            </w:r>
            <w:r>
              <w:rPr>
                <w:rFonts w:ascii="GHEA Grapalat" w:hAnsi="GHEA Grapalat"/>
                <w:sz w:val="20"/>
                <w:szCs w:val="20"/>
              </w:rPr>
              <w:t>պետական</w:t>
            </w:r>
            <w:r>
              <w:rPr>
                <w:rFonts w:ascii="GHEA Grapalat" w:hAnsi="GHEA Grapalat"/>
                <w:sz w:val="20"/>
                <w:szCs w:val="20"/>
                <w:lang w:val="af-ZA"/>
              </w:rPr>
              <w:t xml:space="preserve"> </w:t>
            </w:r>
            <w:r>
              <w:rPr>
                <w:rFonts w:ascii="GHEA Grapalat" w:hAnsi="GHEA Grapalat"/>
                <w:sz w:val="20"/>
                <w:szCs w:val="20"/>
              </w:rPr>
              <w:lastRenderedPageBreak/>
              <w:t>եկամուտների</w:t>
            </w:r>
            <w:r>
              <w:rPr>
                <w:rFonts w:ascii="GHEA Grapalat" w:hAnsi="GHEA Grapalat"/>
                <w:sz w:val="20"/>
                <w:szCs w:val="20"/>
                <w:lang w:val="af-ZA"/>
              </w:rPr>
              <w:t xml:space="preserve"> </w:t>
            </w:r>
            <w:r>
              <w:rPr>
                <w:rFonts w:ascii="GHEA Grapalat" w:hAnsi="GHEA Grapalat"/>
                <w:sz w:val="20"/>
                <w:szCs w:val="20"/>
              </w:rPr>
              <w:t>կոմիտեի</w:t>
            </w:r>
            <w:r>
              <w:rPr>
                <w:rFonts w:ascii="GHEA Grapalat" w:hAnsi="GHEA Grapalat"/>
                <w:sz w:val="20"/>
                <w:szCs w:val="20"/>
                <w:lang w:val="af-ZA"/>
              </w:rPr>
              <w:t>», «</w:t>
            </w:r>
            <w:r>
              <w:rPr>
                <w:rFonts w:ascii="GHEA Grapalat" w:hAnsi="GHEA Grapalat"/>
                <w:sz w:val="20"/>
                <w:szCs w:val="20"/>
              </w:rPr>
              <w:t>պետական</w:t>
            </w:r>
            <w:r>
              <w:rPr>
                <w:rFonts w:ascii="GHEA Grapalat" w:hAnsi="GHEA Grapalat"/>
                <w:sz w:val="20"/>
                <w:szCs w:val="20"/>
                <w:lang w:val="af-ZA"/>
              </w:rPr>
              <w:t xml:space="preserve"> </w:t>
            </w:r>
            <w:r>
              <w:rPr>
                <w:rFonts w:ascii="GHEA Grapalat" w:hAnsi="GHEA Grapalat"/>
                <w:sz w:val="20"/>
                <w:szCs w:val="20"/>
              </w:rPr>
              <w:t>գույքի</w:t>
            </w:r>
            <w:r>
              <w:rPr>
                <w:rFonts w:ascii="GHEA Grapalat" w:hAnsi="GHEA Grapalat"/>
                <w:sz w:val="20"/>
                <w:szCs w:val="20"/>
                <w:lang w:val="af-ZA"/>
              </w:rPr>
              <w:t xml:space="preserve"> </w:t>
            </w:r>
            <w:r>
              <w:rPr>
                <w:rFonts w:ascii="GHEA Grapalat" w:hAnsi="GHEA Grapalat"/>
                <w:sz w:val="20"/>
                <w:szCs w:val="20"/>
              </w:rPr>
              <w:t>կառավարման</w:t>
            </w:r>
            <w:r>
              <w:rPr>
                <w:rFonts w:ascii="GHEA Grapalat" w:hAnsi="GHEA Grapalat"/>
                <w:sz w:val="20"/>
                <w:szCs w:val="20"/>
                <w:lang w:val="af-ZA"/>
              </w:rPr>
              <w:t xml:space="preserve"> </w:t>
            </w:r>
            <w:r>
              <w:rPr>
                <w:rFonts w:ascii="GHEA Grapalat" w:hAnsi="GHEA Grapalat"/>
                <w:sz w:val="20"/>
                <w:szCs w:val="20"/>
              </w:rPr>
              <w:t>կոմիտեի</w:t>
            </w:r>
            <w:r>
              <w:rPr>
                <w:rFonts w:ascii="GHEA Grapalat" w:hAnsi="GHEA Grapalat"/>
                <w:sz w:val="20"/>
                <w:szCs w:val="20"/>
                <w:lang w:val="af-ZA"/>
              </w:rPr>
              <w:t>» բառերով՝ հաշվի առնելով «</w:t>
            </w:r>
            <w:r>
              <w:rPr>
                <w:rFonts w:ascii="GHEA Grapalat" w:hAnsi="GHEA Grapalat"/>
                <w:sz w:val="20"/>
                <w:szCs w:val="20"/>
              </w:rPr>
              <w:t>Պետական</w:t>
            </w:r>
            <w:r>
              <w:rPr>
                <w:rFonts w:ascii="GHEA Grapalat" w:hAnsi="GHEA Grapalat"/>
                <w:sz w:val="20"/>
                <w:szCs w:val="20"/>
                <w:lang w:val="af-ZA"/>
              </w:rPr>
              <w:t xml:space="preserve"> </w:t>
            </w:r>
            <w:r>
              <w:rPr>
                <w:rFonts w:ascii="GHEA Grapalat" w:hAnsi="GHEA Grapalat"/>
                <w:sz w:val="20"/>
                <w:szCs w:val="20"/>
              </w:rPr>
              <w:t>կառավարման</w:t>
            </w:r>
            <w:r>
              <w:rPr>
                <w:rFonts w:ascii="GHEA Grapalat" w:hAnsi="GHEA Grapalat"/>
                <w:sz w:val="20"/>
                <w:szCs w:val="20"/>
                <w:lang w:val="af-ZA"/>
              </w:rPr>
              <w:t xml:space="preserve">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rPr>
              <w:t>մարմինների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ՀՀ օրենքի պահանջները:</w:t>
            </w:r>
          </w:p>
          <w:p w:rsidR="007C5576" w:rsidRDefault="007C5576">
            <w:pPr>
              <w:jc w:val="both"/>
              <w:rPr>
                <w:rFonts w:ascii="GHEA Grapalat" w:hAnsi="GHEA Grapalat"/>
                <w:sz w:val="20"/>
                <w:szCs w:val="20"/>
                <w:lang w:val="hy-AM"/>
              </w:rPr>
            </w:pPr>
          </w:p>
          <w:p w:rsidR="007C5576" w:rsidRDefault="007C5576">
            <w:pPr>
              <w:jc w:val="both"/>
              <w:rPr>
                <w:rFonts w:ascii="GHEA Grapalat" w:hAnsi="GHEA Grapalat"/>
                <w:sz w:val="20"/>
                <w:szCs w:val="20"/>
                <w:lang w:val="af-ZA"/>
              </w:rPr>
            </w:pPr>
            <w:r>
              <w:rPr>
                <w:rFonts w:ascii="GHEA Grapalat" w:hAnsi="GHEA Grapalat"/>
                <w:sz w:val="20"/>
                <w:szCs w:val="20"/>
                <w:lang w:val="af-ZA"/>
              </w:rPr>
              <w:t>2. Նախագծի 4-րդ կետի 1-ին և 2-րդ ենթակետերում անհրաժեշտ է «բաժնետիրական ընկերությունների» բառերը փոխարինել «բաժնետիրական ընկերության» բառերով, քանի որ նախագծում խոսքը գնում է «</w:t>
            </w:r>
            <w:r>
              <w:rPr>
                <w:rFonts w:ascii="GHEA Grapalat" w:hAnsi="GHEA Grapalat"/>
                <w:sz w:val="20"/>
                <w:szCs w:val="20"/>
                <w:lang w:val="hy-AM"/>
              </w:rPr>
              <w:t>Ագրոսպասարկում</w:t>
            </w:r>
            <w:r>
              <w:rPr>
                <w:rFonts w:ascii="GHEA Grapalat" w:hAnsi="GHEA Grapalat"/>
                <w:sz w:val="20"/>
                <w:szCs w:val="20"/>
                <w:lang w:val="af-ZA"/>
              </w:rPr>
              <w:t>» փակ բաժնետիրական ընկերությունը լուծարելու և դրա պարտատերերի պահանջները բավարարելու մասին:</w:t>
            </w:r>
          </w:p>
          <w:p w:rsidR="007C5576" w:rsidRDefault="007C5576">
            <w:pPr>
              <w:jc w:val="both"/>
              <w:rPr>
                <w:rFonts w:ascii="GHEA Grapalat" w:hAnsi="GHEA Grapalat"/>
                <w:sz w:val="20"/>
                <w:szCs w:val="20"/>
                <w:lang w:val="hy-AM"/>
              </w:rPr>
            </w:pPr>
          </w:p>
          <w:p w:rsidR="007C5576" w:rsidRDefault="007C5576">
            <w:pPr>
              <w:jc w:val="both"/>
              <w:rPr>
                <w:rFonts w:ascii="GHEA Grapalat" w:hAnsi="GHEA Grapalat"/>
                <w:sz w:val="20"/>
                <w:szCs w:val="20"/>
                <w:lang w:val="af-ZA"/>
              </w:rPr>
            </w:pPr>
            <w:r>
              <w:rPr>
                <w:rFonts w:ascii="GHEA Grapalat" w:hAnsi="GHEA Grapalat"/>
                <w:sz w:val="20"/>
                <w:szCs w:val="20"/>
                <w:lang w:val="af-ZA"/>
              </w:rPr>
              <w:t xml:space="preserve">3. </w:t>
            </w:r>
            <w:r>
              <w:rPr>
                <w:rFonts w:ascii="GHEA Grapalat" w:hAnsi="GHEA Grapalat"/>
                <w:sz w:val="20"/>
                <w:szCs w:val="20"/>
                <w:lang w:val="hy-AM"/>
              </w:rPr>
              <w:t>Նախագիծն</w:t>
            </w:r>
            <w:r>
              <w:rPr>
                <w:rFonts w:ascii="GHEA Grapalat" w:hAnsi="GHEA Grapalat"/>
                <w:sz w:val="20"/>
                <w:szCs w:val="20"/>
                <w:lang w:val="af-ZA"/>
              </w:rPr>
              <w:t xml:space="preserve">  </w:t>
            </w:r>
            <w:r>
              <w:rPr>
                <w:rFonts w:ascii="GHEA Grapalat" w:hAnsi="GHEA Grapalat"/>
                <w:sz w:val="20"/>
                <w:szCs w:val="20"/>
                <w:lang w:val="hy-AM"/>
              </w:rPr>
              <w:t>անհրաժեշտ</w:t>
            </w:r>
            <w:r>
              <w:rPr>
                <w:rFonts w:ascii="GHEA Grapalat" w:hAnsi="GHEA Grapalat"/>
                <w:sz w:val="20"/>
                <w:szCs w:val="20"/>
                <w:lang w:val="af-ZA"/>
              </w:rPr>
              <w:t xml:space="preserve"> </w:t>
            </w:r>
            <w:r>
              <w:rPr>
                <w:rFonts w:ascii="GHEA Grapalat" w:hAnsi="GHEA Grapalat"/>
                <w:sz w:val="20"/>
                <w:szCs w:val="20"/>
                <w:lang w:val="hy-AM"/>
              </w:rPr>
              <w:t>է</w:t>
            </w:r>
            <w:r>
              <w:rPr>
                <w:rFonts w:ascii="GHEA Grapalat" w:hAnsi="GHEA Grapalat"/>
                <w:sz w:val="20"/>
                <w:szCs w:val="20"/>
                <w:lang w:val="af-ZA"/>
              </w:rPr>
              <w:t xml:space="preserve"> </w:t>
            </w:r>
            <w:r>
              <w:rPr>
                <w:rFonts w:ascii="GHEA Grapalat" w:hAnsi="GHEA Grapalat"/>
                <w:sz w:val="20"/>
                <w:szCs w:val="20"/>
                <w:lang w:val="hy-AM"/>
              </w:rPr>
              <w:t>համաձայնեցնել</w:t>
            </w:r>
            <w:r>
              <w:rPr>
                <w:rFonts w:ascii="GHEA Grapalat" w:hAnsi="GHEA Grapalat"/>
                <w:sz w:val="20"/>
                <w:szCs w:val="20"/>
                <w:lang w:val="af-ZA"/>
              </w:rPr>
              <w:t xml:space="preserve"> </w:t>
            </w:r>
            <w:r>
              <w:rPr>
                <w:rFonts w:ascii="GHEA Grapalat" w:hAnsi="GHEA Grapalat"/>
                <w:sz w:val="20"/>
                <w:szCs w:val="20"/>
                <w:lang w:val="hy-AM"/>
              </w:rPr>
              <w:t>ՀՀ</w:t>
            </w:r>
            <w:r>
              <w:rPr>
                <w:rFonts w:ascii="GHEA Grapalat" w:hAnsi="GHEA Grapalat"/>
                <w:sz w:val="20"/>
                <w:szCs w:val="20"/>
                <w:lang w:val="af-ZA"/>
              </w:rPr>
              <w:t xml:space="preserve"> </w:t>
            </w:r>
            <w:r>
              <w:rPr>
                <w:rFonts w:ascii="GHEA Grapalat" w:hAnsi="GHEA Grapalat"/>
                <w:sz w:val="20"/>
                <w:szCs w:val="20"/>
                <w:lang w:val="hy-AM"/>
              </w:rPr>
              <w:t>տնտեսական</w:t>
            </w:r>
            <w:r>
              <w:rPr>
                <w:rFonts w:ascii="GHEA Grapalat" w:hAnsi="GHEA Grapalat"/>
                <w:sz w:val="20"/>
                <w:szCs w:val="20"/>
                <w:lang w:val="af-ZA"/>
              </w:rPr>
              <w:t xml:space="preserve"> </w:t>
            </w:r>
            <w:r>
              <w:rPr>
                <w:rFonts w:ascii="GHEA Grapalat" w:hAnsi="GHEA Grapalat"/>
                <w:sz w:val="20"/>
                <w:szCs w:val="20"/>
                <w:lang w:val="hy-AM"/>
              </w:rPr>
              <w:t>զարգացման</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ներդրումների</w:t>
            </w:r>
            <w:r>
              <w:rPr>
                <w:rFonts w:ascii="GHEA Grapalat" w:hAnsi="GHEA Grapalat"/>
                <w:sz w:val="20"/>
                <w:szCs w:val="20"/>
                <w:lang w:val="af-ZA"/>
              </w:rPr>
              <w:t xml:space="preserve"> </w:t>
            </w:r>
            <w:r>
              <w:rPr>
                <w:rFonts w:ascii="GHEA Grapalat" w:hAnsi="GHEA Grapalat"/>
                <w:sz w:val="20"/>
                <w:szCs w:val="20"/>
                <w:lang w:val="hy-AM"/>
              </w:rPr>
              <w:t>նախարարության</w:t>
            </w:r>
            <w:r>
              <w:rPr>
                <w:rFonts w:ascii="GHEA Grapalat" w:hAnsi="GHEA Grapalat"/>
                <w:sz w:val="20"/>
                <w:szCs w:val="20"/>
                <w:lang w:val="af-ZA"/>
              </w:rPr>
              <w:t xml:space="preserve"> </w:t>
            </w:r>
            <w:r>
              <w:rPr>
                <w:rFonts w:ascii="GHEA Grapalat" w:hAnsi="GHEA Grapalat"/>
                <w:sz w:val="20"/>
                <w:szCs w:val="20"/>
                <w:lang w:val="hy-AM"/>
              </w:rPr>
              <w:t>հետ</w:t>
            </w:r>
            <w:r>
              <w:rPr>
                <w:rFonts w:ascii="GHEA Grapalat" w:hAnsi="GHEA Grapalat"/>
                <w:sz w:val="20"/>
                <w:szCs w:val="20"/>
                <w:lang w:val="af-ZA"/>
              </w:rPr>
              <w:t>:</w:t>
            </w:r>
          </w:p>
          <w:p w:rsidR="007C5576" w:rsidRDefault="007C5576">
            <w:pPr>
              <w:pStyle w:val="BodyTextIndent"/>
              <w:spacing w:after="0"/>
              <w:ind w:left="252"/>
              <w:rPr>
                <w:rFonts w:ascii="GHEA Grapalat" w:hAnsi="GHEA Grapalat"/>
                <w:sz w:val="20"/>
                <w:szCs w:val="20"/>
                <w:lang w:val="af-ZA"/>
              </w:rPr>
            </w:pPr>
          </w:p>
        </w:tc>
        <w:tc>
          <w:tcPr>
            <w:tcW w:w="3240" w:type="dxa"/>
            <w:tcBorders>
              <w:top w:val="single" w:sz="4" w:space="0" w:color="auto"/>
              <w:left w:val="single" w:sz="4" w:space="0" w:color="auto"/>
              <w:bottom w:val="single" w:sz="4" w:space="0" w:color="auto"/>
              <w:right w:val="single" w:sz="4" w:space="0" w:color="auto"/>
            </w:tcBorders>
          </w:tcPr>
          <w:p w:rsidR="007C5576" w:rsidRDefault="007C5576">
            <w:pPr>
              <w:pStyle w:val="BodyTextIndent"/>
              <w:spacing w:after="0"/>
              <w:ind w:left="0"/>
              <w:jc w:val="center"/>
              <w:rPr>
                <w:rFonts w:ascii="GHEA Grapalat" w:hAnsi="GHEA Grapalat"/>
                <w:sz w:val="20"/>
                <w:szCs w:val="20"/>
                <w:lang w:val="af-ZA"/>
              </w:rPr>
            </w:pPr>
            <w:r>
              <w:rPr>
                <w:rFonts w:ascii="GHEA Grapalat" w:hAnsi="GHEA Grapalat"/>
                <w:sz w:val="20"/>
                <w:szCs w:val="20"/>
                <w:lang w:val="af-ZA"/>
              </w:rPr>
              <w:lastRenderedPageBreak/>
              <w:t>Կատարվել է համապատասխան փոփոխություն</w:t>
            </w: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r>
              <w:rPr>
                <w:rFonts w:ascii="GHEA Grapalat" w:hAnsi="GHEA Grapalat"/>
                <w:sz w:val="20"/>
                <w:szCs w:val="20"/>
                <w:lang w:val="af-ZA"/>
              </w:rPr>
              <w:t>Կատարվել է համապատասխան փոփոխություն</w:t>
            </w: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lang w:val="af-ZA"/>
              </w:rPr>
            </w:pPr>
          </w:p>
          <w:p w:rsidR="007C5576" w:rsidRDefault="007C5576">
            <w:pPr>
              <w:pStyle w:val="BodyTextIndent"/>
              <w:spacing w:after="0"/>
              <w:ind w:left="0"/>
              <w:jc w:val="center"/>
              <w:rPr>
                <w:rFonts w:ascii="GHEA Grapalat" w:hAnsi="GHEA Grapalat"/>
                <w:sz w:val="20"/>
                <w:szCs w:val="20"/>
              </w:rPr>
            </w:pPr>
          </w:p>
          <w:p w:rsidR="007C5576" w:rsidRDefault="007C5576">
            <w:pPr>
              <w:pStyle w:val="BodyTextIndent"/>
              <w:spacing w:after="0"/>
              <w:ind w:left="0"/>
              <w:jc w:val="center"/>
              <w:rPr>
                <w:rFonts w:ascii="GHEA Grapalat" w:hAnsi="GHEA Grapalat"/>
                <w:sz w:val="20"/>
                <w:szCs w:val="20"/>
                <w:lang w:val="af-ZA"/>
              </w:rPr>
            </w:pPr>
            <w:r>
              <w:rPr>
                <w:rFonts w:ascii="GHEA Grapalat" w:hAnsi="GHEA Grapalat"/>
                <w:sz w:val="20"/>
                <w:szCs w:val="20"/>
                <w:lang w:val="af-ZA"/>
              </w:rPr>
              <w:t>Նախագիծը համաձայնեցվել է տնտեսական զարգացման և ներդրումների նախարարության հետ</w:t>
            </w:r>
          </w:p>
        </w:tc>
      </w:tr>
      <w:tr w:rsidR="007C5576" w:rsidTr="007C5576">
        <w:trPr>
          <w:trHeight w:val="1511"/>
        </w:trPr>
        <w:tc>
          <w:tcPr>
            <w:tcW w:w="3780" w:type="dxa"/>
            <w:tcBorders>
              <w:top w:val="single" w:sz="4" w:space="0" w:color="auto"/>
              <w:left w:val="single" w:sz="4" w:space="0" w:color="auto"/>
              <w:bottom w:val="single" w:sz="4" w:space="0" w:color="auto"/>
              <w:right w:val="single" w:sz="4" w:space="0" w:color="auto"/>
            </w:tcBorders>
            <w:hideMark/>
          </w:tcPr>
          <w:p w:rsidR="007C5576" w:rsidRDefault="007C5576">
            <w:pPr>
              <w:pStyle w:val="BodyTextIndent"/>
              <w:spacing w:after="0"/>
              <w:jc w:val="center"/>
              <w:rPr>
                <w:rFonts w:ascii="GHEA Grapalat" w:hAnsi="GHEA Grapalat" w:cs="Sylfaen"/>
                <w:sz w:val="20"/>
                <w:szCs w:val="20"/>
                <w:lang w:val="hy-AM"/>
              </w:rPr>
            </w:pPr>
            <w:r>
              <w:rPr>
                <w:rFonts w:ascii="GHEA Grapalat" w:hAnsi="GHEA Grapalat" w:cs="Sylfaen"/>
                <w:sz w:val="20"/>
                <w:szCs w:val="20"/>
                <w:lang w:val="hy-AM"/>
              </w:rPr>
              <w:lastRenderedPageBreak/>
              <w:t>ՀՀ գյուղատնտեսության նախարարություն</w:t>
            </w:r>
          </w:p>
          <w:p w:rsidR="007C5576" w:rsidRDefault="007C5576">
            <w:pPr>
              <w:pStyle w:val="BodyTextIndent"/>
              <w:spacing w:after="0"/>
              <w:jc w:val="center"/>
              <w:rPr>
                <w:rFonts w:ascii="GHEA Grapalat" w:hAnsi="GHEA Grapalat" w:cs="Sylfaen"/>
                <w:sz w:val="20"/>
                <w:szCs w:val="20"/>
                <w:lang w:val="af-ZA"/>
              </w:rPr>
            </w:pPr>
            <w:r>
              <w:rPr>
                <w:rFonts w:ascii="GHEA Grapalat" w:hAnsi="GHEA Grapalat"/>
                <w:color w:val="000000"/>
                <w:sz w:val="20"/>
                <w:szCs w:val="20"/>
                <w:shd w:val="clear" w:color="auto" w:fill="FFFFFF"/>
                <w:lang w:val="hy-AM"/>
              </w:rPr>
              <w:t xml:space="preserve">05.10.2018թ. </w:t>
            </w:r>
            <w:r>
              <w:rPr>
                <w:rFonts w:ascii="GHEA Grapalat" w:hAnsi="GHEA Grapalat"/>
                <w:color w:val="000000"/>
                <w:sz w:val="20"/>
                <w:szCs w:val="20"/>
                <w:shd w:val="clear" w:color="auto" w:fill="FFFFFF"/>
                <w:lang w:val="en-US"/>
              </w:rPr>
              <w:t>N</w:t>
            </w:r>
            <w:r>
              <w:rPr>
                <w:rFonts w:ascii="GHEA Grapalat" w:hAnsi="GHEA Grapalat"/>
                <w:color w:val="000000"/>
                <w:sz w:val="20"/>
                <w:szCs w:val="20"/>
                <w:shd w:val="clear" w:color="auto" w:fill="FFFFFF"/>
              </w:rPr>
              <w:t>ԳՊ</w:t>
            </w:r>
            <w:r>
              <w:rPr>
                <w:rFonts w:ascii="GHEA Grapalat" w:hAnsi="GHEA Grapalat"/>
                <w:color w:val="000000"/>
                <w:sz w:val="20"/>
                <w:szCs w:val="20"/>
                <w:shd w:val="clear" w:color="auto" w:fill="FFFFFF"/>
                <w:lang w:val="af-ZA"/>
              </w:rPr>
              <w:t>/</w:t>
            </w:r>
            <w:r>
              <w:rPr>
                <w:rFonts w:ascii="GHEA Grapalat" w:hAnsi="GHEA Grapalat"/>
                <w:color w:val="000000"/>
                <w:sz w:val="20"/>
                <w:szCs w:val="20"/>
                <w:shd w:val="clear" w:color="auto" w:fill="FFFFFF"/>
              </w:rPr>
              <w:t>ՀՆ</w:t>
            </w:r>
            <w:r>
              <w:rPr>
                <w:rFonts w:ascii="GHEA Grapalat" w:hAnsi="GHEA Grapalat"/>
                <w:color w:val="000000"/>
                <w:sz w:val="20"/>
                <w:szCs w:val="20"/>
                <w:shd w:val="clear" w:color="auto" w:fill="FFFFFF"/>
                <w:lang w:val="af-ZA"/>
              </w:rPr>
              <w:t>/7955-18</w:t>
            </w:r>
          </w:p>
        </w:tc>
        <w:tc>
          <w:tcPr>
            <w:tcW w:w="3600" w:type="dxa"/>
            <w:tcBorders>
              <w:top w:val="single" w:sz="4" w:space="0" w:color="auto"/>
              <w:left w:val="single" w:sz="4" w:space="0" w:color="auto"/>
              <w:bottom w:val="single" w:sz="4" w:space="0" w:color="auto"/>
              <w:right w:val="single" w:sz="4" w:space="0" w:color="auto"/>
            </w:tcBorders>
            <w:hideMark/>
          </w:tcPr>
          <w:p w:rsidR="007C5576" w:rsidRDefault="007C5576">
            <w:pPr>
              <w:jc w:val="both"/>
              <w:rPr>
                <w:rFonts w:ascii="GHEA Grapalat" w:hAnsi="GHEA Grapalat"/>
                <w:sz w:val="20"/>
                <w:szCs w:val="20"/>
                <w:lang w:val="hy-AM"/>
              </w:rPr>
            </w:pPr>
            <w:r>
              <w:rPr>
                <w:rFonts w:ascii="GHEA Grapalat" w:hAnsi="GHEA Grapalat"/>
                <w:sz w:val="20"/>
                <w:szCs w:val="20"/>
                <w:lang w:val="hy-AM"/>
              </w:rPr>
              <w:t>Նախագիծը համապատաս</w:t>
            </w:r>
            <w:r>
              <w:rPr>
                <w:rFonts w:ascii="GHEA Grapalat" w:hAnsi="GHEA Grapalat"/>
                <w:sz w:val="20"/>
                <w:szCs w:val="20"/>
                <w:lang w:val="af-ZA"/>
              </w:rPr>
              <w:softHyphen/>
            </w:r>
            <w:r>
              <w:rPr>
                <w:rFonts w:ascii="GHEA Grapalat" w:hAnsi="GHEA Grapalat"/>
                <w:sz w:val="20"/>
                <w:szCs w:val="20"/>
                <w:lang w:val="hy-AM"/>
              </w:rPr>
              <w:t>խա</w:t>
            </w:r>
            <w:r>
              <w:rPr>
                <w:rFonts w:ascii="GHEA Grapalat" w:hAnsi="GHEA Grapalat"/>
                <w:sz w:val="20"/>
                <w:szCs w:val="20"/>
                <w:lang w:val="af-ZA"/>
              </w:rPr>
              <w:softHyphen/>
            </w:r>
            <w:r>
              <w:rPr>
                <w:rFonts w:ascii="GHEA Grapalat" w:hAnsi="GHEA Grapalat"/>
                <w:sz w:val="20"/>
                <w:szCs w:val="20"/>
                <w:lang w:val="hy-AM"/>
              </w:rPr>
              <w:t>նեցնել «Նորմատիվ իրավական ակտերի մասին» ՀՀ օրենքի 12-րդ հոդվածի 3-րդ կետի և 21-րդ հոդվածի 2-րդ կետի պահանջներին։</w:t>
            </w:r>
          </w:p>
        </w:tc>
        <w:tc>
          <w:tcPr>
            <w:tcW w:w="3240" w:type="dxa"/>
            <w:tcBorders>
              <w:top w:val="single" w:sz="4" w:space="0" w:color="auto"/>
              <w:left w:val="single" w:sz="4" w:space="0" w:color="auto"/>
              <w:bottom w:val="single" w:sz="4" w:space="0" w:color="auto"/>
              <w:right w:val="single" w:sz="4" w:space="0" w:color="auto"/>
            </w:tcBorders>
          </w:tcPr>
          <w:p w:rsidR="007C5576" w:rsidRDefault="007C5576">
            <w:pPr>
              <w:pStyle w:val="BodyTextIndent"/>
              <w:spacing w:after="0"/>
              <w:ind w:left="0"/>
              <w:jc w:val="center"/>
              <w:rPr>
                <w:rFonts w:ascii="GHEA Grapalat" w:hAnsi="GHEA Grapalat"/>
                <w:sz w:val="20"/>
                <w:szCs w:val="20"/>
                <w:lang w:val="en-US"/>
              </w:rPr>
            </w:pPr>
            <w:r>
              <w:rPr>
                <w:rFonts w:ascii="GHEA Grapalat" w:hAnsi="GHEA Grapalat"/>
                <w:sz w:val="20"/>
                <w:szCs w:val="20"/>
                <w:lang w:val="hy-AM"/>
              </w:rPr>
              <w:t>Ընդունվել է</w:t>
            </w:r>
          </w:p>
          <w:p w:rsidR="007C5576" w:rsidRDefault="007C5576">
            <w:pPr>
              <w:pStyle w:val="BodyTextIndent"/>
              <w:spacing w:after="0"/>
              <w:ind w:left="0"/>
              <w:rPr>
                <w:rFonts w:ascii="GHEA Grapalat" w:hAnsi="GHEA Grapalat"/>
                <w:sz w:val="20"/>
                <w:szCs w:val="20"/>
                <w:lang w:val="hy-AM"/>
              </w:rPr>
            </w:pPr>
          </w:p>
        </w:tc>
      </w:tr>
    </w:tbl>
    <w:p w:rsidR="007C5576" w:rsidRDefault="007C5576" w:rsidP="007C5576">
      <w:pPr>
        <w:ind w:firstLine="720"/>
        <w:jc w:val="both"/>
        <w:rPr>
          <w:rFonts w:ascii="GHEA Grapalat" w:hAnsi="GHEA Grapalat"/>
          <w:b/>
          <w:sz w:val="16"/>
          <w:szCs w:val="16"/>
          <w:lang w:val="af-ZA"/>
        </w:rPr>
      </w:pPr>
    </w:p>
    <w:p w:rsidR="000F5FFB" w:rsidRDefault="000F5FFB"/>
    <w:sectPr w:rsidR="000F5FFB" w:rsidSect="007C5576">
      <w:pgSz w:w="11906" w:h="16838"/>
      <w:pgMar w:top="851" w:right="566"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4300A"/>
    <w:multiLevelType w:val="hybridMultilevel"/>
    <w:tmpl w:val="6D90A09A"/>
    <w:lvl w:ilvl="0" w:tplc="0816B1DA">
      <w:start w:val="1"/>
      <w:numFmt w:val="decimal"/>
      <w:lvlText w:val="%1."/>
      <w:lvlJc w:val="left"/>
      <w:pPr>
        <w:ind w:left="643" w:hanging="360"/>
      </w:pPr>
      <w:rPr>
        <w:color w:val="auto"/>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513"/>
    <w:rsid w:val="000F5FFB"/>
    <w:rsid w:val="001D4513"/>
    <w:rsid w:val="007C5576"/>
    <w:rsid w:val="009B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576"/>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7C5576"/>
    <w:pPr>
      <w:keepNext/>
      <w:jc w:val="center"/>
      <w:outlineLvl w:val="0"/>
    </w:pPr>
    <w:rPr>
      <w:rFonts w:ascii="Times Armenian" w:hAnsi="Times Armeni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229"/>
    <w:pPr>
      <w:ind w:left="720"/>
      <w:contextualSpacing/>
    </w:pPr>
  </w:style>
  <w:style w:type="character" w:customStyle="1" w:styleId="Heading1Char">
    <w:name w:val="Heading 1 Char"/>
    <w:basedOn w:val="DefaultParagraphFont"/>
    <w:link w:val="Heading1"/>
    <w:rsid w:val="007C5576"/>
    <w:rPr>
      <w:rFonts w:ascii="Times Armenian" w:eastAsia="Times New Roman" w:hAnsi="Times Armenian" w:cs="Times New Roman"/>
      <w:sz w:val="24"/>
      <w:szCs w:val="20"/>
      <w:lang w:val="x-none" w:eastAsia="x-none"/>
    </w:rPr>
  </w:style>
  <w:style w:type="paragraph" w:styleId="Header">
    <w:name w:val="header"/>
    <w:basedOn w:val="Normal"/>
    <w:link w:val="HeaderChar"/>
    <w:unhideWhenUsed/>
    <w:rsid w:val="007C5576"/>
    <w:pPr>
      <w:tabs>
        <w:tab w:val="center" w:pos="4844"/>
        <w:tab w:val="right" w:pos="9689"/>
      </w:tabs>
    </w:pPr>
  </w:style>
  <w:style w:type="character" w:customStyle="1" w:styleId="HeaderChar">
    <w:name w:val="Header Char"/>
    <w:basedOn w:val="DefaultParagraphFont"/>
    <w:link w:val="Header"/>
    <w:rsid w:val="007C5576"/>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nhideWhenUsed/>
    <w:rsid w:val="007C5576"/>
    <w:pPr>
      <w:spacing w:after="120"/>
      <w:ind w:left="283"/>
    </w:pPr>
  </w:style>
  <w:style w:type="character" w:customStyle="1" w:styleId="BodyTextIndentChar">
    <w:name w:val="Body Text Indent Char"/>
    <w:basedOn w:val="DefaultParagraphFont"/>
    <w:link w:val="BodyTextIndent"/>
    <w:rsid w:val="007C5576"/>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576"/>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7C5576"/>
    <w:pPr>
      <w:keepNext/>
      <w:jc w:val="center"/>
      <w:outlineLvl w:val="0"/>
    </w:pPr>
    <w:rPr>
      <w:rFonts w:ascii="Times Armenian" w:hAnsi="Times Armeni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229"/>
    <w:pPr>
      <w:ind w:left="720"/>
      <w:contextualSpacing/>
    </w:pPr>
  </w:style>
  <w:style w:type="character" w:customStyle="1" w:styleId="Heading1Char">
    <w:name w:val="Heading 1 Char"/>
    <w:basedOn w:val="DefaultParagraphFont"/>
    <w:link w:val="Heading1"/>
    <w:rsid w:val="007C5576"/>
    <w:rPr>
      <w:rFonts w:ascii="Times Armenian" w:eastAsia="Times New Roman" w:hAnsi="Times Armenian" w:cs="Times New Roman"/>
      <w:sz w:val="24"/>
      <w:szCs w:val="20"/>
      <w:lang w:val="x-none" w:eastAsia="x-none"/>
    </w:rPr>
  </w:style>
  <w:style w:type="paragraph" w:styleId="Header">
    <w:name w:val="header"/>
    <w:basedOn w:val="Normal"/>
    <w:link w:val="HeaderChar"/>
    <w:unhideWhenUsed/>
    <w:rsid w:val="007C5576"/>
    <w:pPr>
      <w:tabs>
        <w:tab w:val="center" w:pos="4844"/>
        <w:tab w:val="right" w:pos="9689"/>
      </w:tabs>
    </w:pPr>
  </w:style>
  <w:style w:type="character" w:customStyle="1" w:styleId="HeaderChar">
    <w:name w:val="Header Char"/>
    <w:basedOn w:val="DefaultParagraphFont"/>
    <w:link w:val="Header"/>
    <w:rsid w:val="007C5576"/>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nhideWhenUsed/>
    <w:rsid w:val="007C5576"/>
    <w:pPr>
      <w:spacing w:after="120"/>
      <w:ind w:left="283"/>
    </w:pPr>
  </w:style>
  <w:style w:type="character" w:customStyle="1" w:styleId="BodyTextIndentChar">
    <w:name w:val="Body Text Indent Char"/>
    <w:basedOn w:val="DefaultParagraphFont"/>
    <w:link w:val="BodyTextIndent"/>
    <w:rsid w:val="007C557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2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1505</Words>
  <Characters>8579</Characters>
  <Application>Microsoft Office Word</Application>
  <DocSecurity>0</DocSecurity>
  <Lines>71</Lines>
  <Paragraphs>20</Paragraphs>
  <ScaleCrop>false</ScaleCrop>
  <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https://mul.gov.am/tasks/docs/attachment.php?id=484767&amp;fn=naxagic.docx&amp;out=1&amp;token=6312ad791552c14a88ab</cp:keywords>
</cp:coreProperties>
</file>