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E4" w:rsidRPr="00470FE4" w:rsidRDefault="00470FE4" w:rsidP="00470FE4">
      <w:pPr>
        <w:spacing w:after="0" w:line="240" w:lineRule="auto"/>
        <w:ind w:left="360"/>
        <w:jc w:val="right"/>
        <w:rPr>
          <w:rStyle w:val="a5"/>
          <w:rFonts w:ascii="GHEA Grapalat" w:eastAsia="Times New Roman" w:hAnsi="GHEA Grapalat"/>
          <w:b w:val="0"/>
          <w:sz w:val="24"/>
          <w:szCs w:val="24"/>
          <w:u w:val="single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  <w:u w:val="single"/>
        </w:rPr>
        <w:t>ՆԱԽԱԳԻԾ</w:t>
      </w: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470FE4" w:rsidRDefault="00470FE4" w:rsidP="00470FE4">
      <w:pPr>
        <w:spacing w:after="0" w:line="36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ՀԱՅԱՍՏԱՆԻ ՀԱՆՐԱՊԵՏՈՒԹՅԱՆ ԿԱՌԱՎԱՐՈՒԹՅՈՒՆ</w:t>
      </w:r>
    </w:p>
    <w:p w:rsidR="00470FE4" w:rsidRDefault="00470FE4" w:rsidP="00470FE4">
      <w:pPr>
        <w:spacing w:after="0" w:line="36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ՈՐՈՇՈՒՄ</w:t>
      </w:r>
    </w:p>
    <w:p w:rsidR="00470FE4" w:rsidRP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7C189A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&lt;&lt;</w:t>
      </w:r>
      <w:proofErr w:type="gram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……&gt;</w:t>
      </w:r>
      <w:proofErr w:type="gram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&gt;</w:t>
      </w:r>
      <w:r w:rsidR="00CF73C9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……………. </w:t>
      </w:r>
      <w:r w:rsidR="00CF73C9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Pr="007C189A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 xml:space="preserve">2016թ. </w:t>
      </w:r>
      <w:r w:rsidR="00CF73C9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Pr="007C189A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>N</w:t>
      </w:r>
      <w:r w:rsidR="00CF73C9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 xml:space="preserve"> </w:t>
      </w:r>
      <w:r w:rsidRPr="007C189A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>…. –Ն</w:t>
      </w:r>
    </w:p>
    <w:p w:rsidR="00470FE4" w:rsidRPr="007C189A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</w:pPr>
    </w:p>
    <w:p w:rsidR="00470FE4" w:rsidRPr="007C189A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</w:pPr>
    </w:p>
    <w:p w:rsidR="00470FE4" w:rsidRPr="007C189A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</w:pPr>
    </w:p>
    <w:p w:rsidR="00470FE4" w:rsidRPr="007C189A" w:rsidRDefault="00470FE4" w:rsidP="00470FE4">
      <w:pPr>
        <w:spacing w:after="0" w:line="36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</w:pPr>
      <w:r w:rsidRPr="007C189A">
        <w:rPr>
          <w:rStyle w:val="a5"/>
          <w:rFonts w:ascii="GHEA Grapalat" w:eastAsia="Times New Roman" w:hAnsi="GHEA Grapalat"/>
          <w:b w:val="0"/>
          <w:sz w:val="24"/>
          <w:szCs w:val="24"/>
          <w:lang w:val="hy-AM"/>
        </w:rPr>
        <w:t>ՀԱՅԱՍՏԱՆԻ ՀԱՆՐԱՊԵՏՈՒԹՅԱՆ ԿԱՌԱՎԱՐՈՒԹՅԱՆ 2004 ԹՎԱԿԱՆԻ ՍԵՊՏԵՄԲԵՐԻ 9-Ի N 1335-Ն ՈՐՈՇՄԱՆ ՄԵՋ ՓՈՓՈԽՈՒԹՅՈՒՆ</w:t>
      </w:r>
    </w:p>
    <w:p w:rsidR="00470FE4" w:rsidRDefault="00470FE4" w:rsidP="00470FE4">
      <w:pPr>
        <w:spacing w:after="0" w:line="36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ԿԱՏԱՐԵԼՈՒ ՄԱՍԻՆ</w:t>
      </w:r>
    </w:p>
    <w:p w:rsid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470FE4" w:rsidRDefault="00470FE4" w:rsidP="00470FE4">
      <w:pPr>
        <w:spacing w:after="0" w:line="240" w:lineRule="auto"/>
        <w:ind w:left="360"/>
        <w:jc w:val="center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</w:p>
    <w:p w:rsidR="00470FE4" w:rsidRPr="00470FE4" w:rsidRDefault="00470FE4" w:rsidP="00CF73C9">
      <w:pPr>
        <w:spacing w:after="0" w:line="360" w:lineRule="auto"/>
        <w:ind w:left="360" w:firstLine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Հայաստանի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Հանրապետության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կառավարությունը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ո ր ո շ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ու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gram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մ  է</w:t>
      </w:r>
      <w:proofErr w:type="gram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.</w:t>
      </w:r>
    </w:p>
    <w:p w:rsidR="00470FE4" w:rsidRPr="00470FE4" w:rsidRDefault="00470FE4" w:rsidP="00470FE4">
      <w:pPr>
        <w:spacing w:after="0" w:line="36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1.Հայաստանի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Հանրապետության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կառավարության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2004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թվականի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սեպտեմբերի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9-ի «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Հայաստանի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Հանրապետությունում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`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անասնաբուժության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բնագավառում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օգտագործվող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պատվաստանյութերի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,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շիճուկների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և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ախտորոշիչ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միջոցների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պետական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գրանցման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կարգը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և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դրանց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պետական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գրանցման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փորձաքննության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վարձի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չափերը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հաստատելու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մասին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» N 1335-Ն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որոշման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N 3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հավելվածում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հանել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«Կ.Տ.»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բառերը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:</w:t>
      </w:r>
    </w:p>
    <w:p w:rsidR="00470FE4" w:rsidRPr="00470FE4" w:rsidRDefault="00470FE4" w:rsidP="00470FE4">
      <w:pPr>
        <w:spacing w:after="0" w:line="36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4"/>
          <w:szCs w:val="24"/>
        </w:rPr>
      </w:pPr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2.Սույն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որոշումն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ուժի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մեջ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է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մտնում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պաշտոնական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հրապարակմանը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հաջորդող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 xml:space="preserve"> </w:t>
      </w:r>
      <w:proofErr w:type="spellStart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օրվանից</w:t>
      </w:r>
      <w:proofErr w:type="spellEnd"/>
      <w:r w:rsidRPr="00470FE4">
        <w:rPr>
          <w:rStyle w:val="a5"/>
          <w:rFonts w:ascii="GHEA Grapalat" w:eastAsia="Times New Roman" w:hAnsi="GHEA Grapalat"/>
          <w:b w:val="0"/>
          <w:sz w:val="24"/>
          <w:szCs w:val="24"/>
        </w:rPr>
        <w:t>։</w:t>
      </w: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  <w:r w:rsidRPr="00470FE4"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  <w:t xml:space="preserve"> </w:t>
      </w:r>
    </w:p>
    <w:p w:rsid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  <w:r w:rsidRPr="00470FE4"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  <w:t xml:space="preserve"> </w:t>
      </w:r>
    </w:p>
    <w:p w:rsid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tbl>
      <w:tblPr>
        <w:tblpPr w:leftFromText="180" w:rightFromText="180" w:vertAnchor="text" w:horzAnchor="page" w:tblpX="1693" w:tblpY="3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9024"/>
      </w:tblGrid>
      <w:tr w:rsidR="00470FE4" w:rsidRPr="005E7DAE" w:rsidTr="004E2CFF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5E7DAE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7DA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470FE4" w:rsidRPr="005E7DAE" w:rsidRDefault="00470FE4" w:rsidP="004E2CFF">
            <w:pPr>
              <w:ind w:firstLine="63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0C8">
              <w:rPr>
                <w:rFonts w:ascii="GHEA Grapalat" w:hAnsi="GHEA Grapalat" w:cs="Sylfaen"/>
                <w:sz w:val="24"/>
                <w:szCs w:val="24"/>
                <w:lang w:val="hy-AM"/>
              </w:rPr>
              <w:t>&lt;&lt;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200</w:t>
            </w:r>
            <w:r w:rsidRPr="00CF381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ՍԵՊՏԵՄԲԵՐԻ 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 xml:space="preserve">9-Ի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1335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>-Ն ՈՐՈՇՄԱՆ ՄԵՋ ՓՈՓՈԽՈՒԹՅՈՒՆ ԿԱՏԱՐԵԼՈՒ ՄԱՍԻՆ</w:t>
            </w:r>
            <w:r w:rsidRPr="00EB30C8">
              <w:rPr>
                <w:rFonts w:ascii="GHEA Grapalat" w:hAnsi="GHEA Grapalat" w:cs="Sylfaen"/>
                <w:sz w:val="24"/>
                <w:szCs w:val="24"/>
                <w:lang w:val="hy-AM"/>
              </w:rPr>
              <w:t>&gt;&gt; ՀԱՅԱՍՏԱՆԻ ՀԱՆՐԱՊԵՏՈՒԹՅԱՆ ԿԱՌԱՎԱՐՈՒԹՅԱՆ ՈՐՈՇՄԱՆ ՆԱԽԱԳԾԻ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B30C8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ԸՆԴՈւՆՄԱՆ</w:t>
            </w:r>
            <w:r w:rsidRPr="00EB30C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B30C8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ԱՆՀՐԱԺԵՇՏՈւԹՅԱՆ</w:t>
            </w:r>
          </w:p>
        </w:tc>
      </w:tr>
      <w:tr w:rsidR="00470FE4" w:rsidRPr="005E7DAE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5E7DAE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5E7DA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5E7DAE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E7DAE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70FE4" w:rsidRPr="009B6067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9B6067" w:rsidRDefault="00470FE4" w:rsidP="004E2CFF">
            <w:pPr>
              <w:spacing w:after="0"/>
              <w:ind w:firstLine="58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Սույն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ընդունումը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պայմանավորված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3E71D1">
              <w:rPr>
                <w:rFonts w:ascii="GHEA Grapalat" w:hAnsi="GHEA Grapalat"/>
                <w:sz w:val="24"/>
                <w:szCs w:val="24"/>
                <w:lang w:val="fi-FI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2016 </w:t>
            </w:r>
            <w:r w:rsidRPr="003E71D1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փետրվարի 11</w:t>
            </w:r>
            <w:r w:rsidRPr="003E71D1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3E71D1">
              <w:rPr>
                <w:rFonts w:ascii="GHEA Grapalat" w:hAnsi="GHEA Grapalat" w:cs="Arial Armenian"/>
                <w:sz w:val="24"/>
                <w:szCs w:val="24"/>
                <w:lang w:val="hy-AM"/>
              </w:rPr>
              <w:t>ի</w:t>
            </w:r>
            <w:r w:rsidRPr="003E71D1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այաստանի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գործարար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միջավայրի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բարելավման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2016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միջոցառումների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ծրագրին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հավանություն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տալու</w:t>
            </w:r>
            <w:proofErr w:type="spellEnd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572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» 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110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հավելվածի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1)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ենթակետի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հանձնարարականի</w:t>
            </w:r>
            <w:r w:rsidRPr="003E71D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E71D1">
              <w:rPr>
                <w:rFonts w:ascii="GHEA Grapalat" w:hAnsi="GHEA Grapalat"/>
                <w:sz w:val="24"/>
                <w:szCs w:val="24"/>
                <w:lang w:val="hy-AM"/>
              </w:rPr>
              <w:t>ապահովմամբ: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իրավիճակը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խնդիրներ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ind w:left="15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A4D0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 ՀՀ կառավարության 200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8A4D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սեպտեմբերի </w:t>
            </w:r>
            <w:r w:rsidRPr="008A4D07">
              <w:rPr>
                <w:rFonts w:ascii="GHEA Grapalat" w:hAnsi="GHEA Grapalat" w:cs="Sylfaen"/>
                <w:sz w:val="24"/>
                <w:szCs w:val="24"/>
                <w:lang w:val="hy-AM"/>
              </w:rPr>
              <w:t>9-ի «</w:t>
            </w:r>
            <w:r w:rsidRPr="000B1917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այաստանի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Հ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անրապետությունում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անասնաբուժության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բնագավառում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օգտագործվող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պատվաստանյութերի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շիճուկների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և</w:t>
            </w:r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ախտորոշիչ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միջոցների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պ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ետական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գրանցման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կարգը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և</w:t>
            </w:r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դրանց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պետական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գրանցման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փորձաքննության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վարձի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չափերը</w:t>
            </w:r>
            <w:proofErr w:type="spellEnd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917">
              <w:rPr>
                <w:rStyle w:val="a5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proofErr w:type="spellEnd"/>
            <w:r w:rsidRPr="000B19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մասին</w:t>
            </w:r>
            <w:r w:rsidRPr="008A4D07">
              <w:rPr>
                <w:rStyle w:val="a5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»</w:t>
            </w:r>
            <w:r w:rsidRPr="008A4D0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8A4D07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1335</w:t>
            </w:r>
            <w:r w:rsidRPr="008A4D07">
              <w:rPr>
                <w:rFonts w:ascii="GHEA Grapalat" w:hAnsi="GHEA Grapalat" w:cs="Sylfaen"/>
                <w:sz w:val="24"/>
                <w:szCs w:val="24"/>
                <w:lang w:val="hy-AM"/>
              </w:rPr>
              <w:t>-Ն որոշման</w:t>
            </w:r>
            <w:r w:rsidRPr="008A4D0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F73C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>1-ին կետի</w:t>
            </w:r>
            <w:r w:rsidRPr="008A4D0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8A4D07">
              <w:rPr>
                <w:rFonts w:ascii="GHEA Grapalat" w:hAnsi="GHEA Grapalat"/>
                <w:sz w:val="24"/>
                <w:szCs w:val="24"/>
              </w:rPr>
              <w:t>)</w:t>
            </w:r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ենթակետի`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>տնտեսավարողը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 </w:t>
            </w:r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ներկայացնում ՀՀ գյուղատնտեսության նախարարություն, որում պարտադիր էր կնիքի անհրաժեշտությունը, որը դժվարություններ էր առաջացնում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>վարչարարական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գործընթացում: Իսկ նշված որոշման մեջ փոփոխություններ կատարելուց հետո ստեղծվում է առավելագույնս պարզեցված համակարգ: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>:</w:t>
            </w:r>
            <w:r w:rsidRPr="00C03A45">
              <w:rPr>
                <w:rFonts w:ascii="GHEA Grapalat" w:hAnsi="GHEA Grapalat"/>
                <w:sz w:val="24"/>
                <w:szCs w:val="24"/>
              </w:rPr>
              <w:tab/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բնույթը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FD0FAD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գործարար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բարելավում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գործընթացում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ներգրավված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ինստիտուտները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անձինք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ind w:right="-5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Ակնկալվող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արդյունքը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Ակնկալվում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գործարար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A4D07">
              <w:rPr>
                <w:rFonts w:ascii="GHEA Grapalat" w:hAnsi="GHEA Grapalat"/>
                <w:sz w:val="24"/>
                <w:szCs w:val="24"/>
                <w:lang w:val="hy-AM"/>
              </w:rPr>
              <w:t>միջավայրի բարելավում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70FE4" w:rsidRPr="00C03A45" w:rsidTr="004E2CFF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lastRenderedPageBreak/>
              <w:t>ՏԵՂԵԿԱՆՔ</w:t>
            </w:r>
          </w:p>
          <w:p w:rsidR="00470FE4" w:rsidRPr="00C03A45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 xml:space="preserve"> ՆԱԽԱԳԾԻ ԸՆԴՈՒՆՄԱՆ ԱՌՆՉՈՒԹՅԱՄԲ ԸՆԴՈՒՆՎԵԼԻՔ ԱՅԼ ԻՐԱՎԱԿԱՆ ԱԿՏԵՐԻ ԿԱՄ ԴՐԱՆՑ ԸՆԴՈՒՆՄԱՆ ԱՆՀՐԱԺԵՇՏՈՒԹՅԱՆ ԲԱՑԱԿԱՅՈՒԹՅԱՆ ՄԱՍԻՆ 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ակտերում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լրացումների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ակտերում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լրացումների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առաջանում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Միջազգային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պարտավորությունների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համապատասխանությունը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միջազգային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պարտավորություններ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70FE4" w:rsidRPr="00C03A45" w:rsidTr="004E2CFF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 xml:space="preserve"> ՆԱԽԱԳԾԻ ԸՆԴՈՒՆՄԱՆ ԱՌՆՉՈՒԹՅԱՄԲ ՊԵՏԱԿԱՆ ԿԱՄ ՏԵՂԱԿԱՆ ԻՆՔՆԱԿԱՌԱՎԱՐՄԱՆ ՄԱՐՄՆԻ ԲՅՈՒՋԵՈՒՄ ԵԿԱՄՈՒՏՆԵՐԻ ԵՎ ԾԱԽՍԵՐԻ ԱՎԵԼԱՑՄԱՆ ԿԱՄ ՆՎԱԶԵՑՄԱՆ ՄԱՍԻՆ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pStyle w:val="a3"/>
              <w:spacing w:line="276" w:lineRule="auto"/>
              <w:ind w:firstLine="284"/>
              <w:jc w:val="both"/>
              <w:rPr>
                <w:rFonts w:ascii="GHEA Grapalat" w:eastAsia="Calibri" w:hAnsi="GHEA Grapalat"/>
              </w:rPr>
            </w:pPr>
            <w:proofErr w:type="spellStart"/>
            <w:r w:rsidRPr="00C03A45">
              <w:rPr>
                <w:rFonts w:ascii="GHEA Grapalat" w:eastAsia="Calibri" w:hAnsi="GHEA Grapalat"/>
              </w:rPr>
              <w:t>Նախագծի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ընդունման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կապակցությամբ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պետական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կամ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տեղական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ինքնակառավարման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մարմնի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բյուջեում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եկամուտների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Pr="00C03A45">
              <w:rPr>
                <w:rFonts w:ascii="GHEA Grapalat" w:eastAsia="Calibri" w:hAnsi="GHEA Grapalat"/>
              </w:rPr>
              <w:t>ծախսերի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ավելացում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կամ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նվազեցում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չի</w:t>
            </w:r>
            <w:proofErr w:type="spellEnd"/>
            <w:r w:rsidRPr="00C03A45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03A45">
              <w:rPr>
                <w:rFonts w:ascii="GHEA Grapalat" w:eastAsia="Calibri" w:hAnsi="GHEA Grapalat"/>
              </w:rPr>
              <w:t>նախատեսվում</w:t>
            </w:r>
            <w:proofErr w:type="spellEnd"/>
            <w:r w:rsidRPr="00C03A45">
              <w:rPr>
                <w:rFonts w:ascii="GHEA Grapalat" w:eastAsia="Calibri" w:hAnsi="GHEA Grapalat"/>
              </w:rPr>
              <w:t>:</w:t>
            </w:r>
          </w:p>
        </w:tc>
      </w:tr>
      <w:tr w:rsidR="00470FE4" w:rsidRPr="00C03A45" w:rsidTr="004E2CFF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ՏԵՂԵԿԱՆՔ</w:t>
            </w:r>
          </w:p>
          <w:p w:rsidR="00470FE4" w:rsidRPr="00C03A45" w:rsidRDefault="00470FE4" w:rsidP="004E2CF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ՀԱՍԱՐԱԿՈՒԹՅԱՆ ՄԱՍՆԱԿՑՈՒԹՅԱՆ ՄԱՍԻՆ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Հասարակությանը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իրազեկումը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476762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ab/>
            </w:r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քննարկման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տեղադրվել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պաշտոնական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minagro.am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կայքի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Օրենսդրություն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նախագծեր</w:t>
            </w:r>
            <w:proofErr w:type="spellEnd"/>
            <w:r w:rsidRPr="008A4D07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8A4D07">
              <w:rPr>
                <w:rFonts w:ascii="GHEA Grapalat" w:hAnsi="GHEA Grapalat"/>
                <w:sz w:val="24"/>
                <w:szCs w:val="24"/>
              </w:rPr>
              <w:t>ենթաբաժնում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Հասարակության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մասնակցությունը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նախագծմանը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և/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քննարկումներին</w:t>
            </w:r>
            <w:proofErr w:type="spellEnd"/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Նախագծման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աշխատանքներին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հասարակությունը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մասնակցություն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ունեցել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70FE4" w:rsidRPr="00C03A45" w:rsidTr="004E2CF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03A45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E4" w:rsidRPr="00C03A45" w:rsidRDefault="00470FE4" w:rsidP="004E2CF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C03A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03A45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</w:p>
        </w:tc>
      </w:tr>
    </w:tbl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470FE4" w:rsidRPr="00470FE4" w:rsidRDefault="00470FE4" w:rsidP="00470FE4">
      <w:pPr>
        <w:spacing w:after="0" w:line="240" w:lineRule="auto"/>
        <w:ind w:left="360"/>
        <w:jc w:val="both"/>
        <w:rPr>
          <w:rStyle w:val="a5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5CA0" w:rsidRDefault="007F5CA0" w:rsidP="007F41EB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af-ZA"/>
        </w:rPr>
        <w:sectPr w:rsidR="007F5CA0" w:rsidSect="00CF73C9">
          <w:pgSz w:w="12240" w:h="15840"/>
          <w:pgMar w:top="1440" w:right="1170" w:bottom="1440" w:left="1440" w:header="720" w:footer="720" w:gutter="0"/>
          <w:cols w:space="720"/>
          <w:docGrid w:linePitch="360"/>
        </w:sect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F5CA0" w:rsidRPr="00815163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163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7F5CA0" w:rsidRPr="00815163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5CA0" w:rsidRPr="00815163" w:rsidRDefault="00470FE4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0FE4">
        <w:rPr>
          <w:rFonts w:ascii="GHEA Grapalat" w:hAnsi="GHEA Grapalat" w:cs="Sylfaen"/>
          <w:b/>
          <w:sz w:val="24"/>
          <w:szCs w:val="24"/>
          <w:lang w:val="hy-AM"/>
        </w:rPr>
        <w:t>&lt;&lt;</w:t>
      </w:r>
      <w:r w:rsidRPr="00470FE4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2004 ԹՎԱԿԱՆԻ ՍԵՊՏԵՄԲԵՐԻ 9-Ի </w:t>
      </w:r>
      <w:r w:rsidR="003E2B33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Pr="00470FE4">
        <w:rPr>
          <w:rFonts w:ascii="GHEA Grapalat" w:hAnsi="GHEA Grapalat"/>
          <w:b/>
          <w:sz w:val="24"/>
          <w:szCs w:val="24"/>
          <w:lang w:val="hy-AM"/>
        </w:rPr>
        <w:t>N 1335-Ն ՈՐՈՇՄԱՆ ՄԵՋ ՓՈՓՈԽՈՒԹՅՈՒՆ ԿԱՏԱՐԵԼՈՒ ՄԱՍԻՆ</w:t>
      </w:r>
      <w:r w:rsidRPr="00470FE4">
        <w:rPr>
          <w:rFonts w:ascii="GHEA Grapalat" w:hAnsi="GHEA Grapalat" w:cs="Sylfaen"/>
          <w:b/>
          <w:sz w:val="24"/>
          <w:szCs w:val="24"/>
          <w:lang w:val="hy-AM"/>
        </w:rPr>
        <w:t>&gt;&gt; ՀԱՅԱՍՏԱՆԻ ՀԱՆՐԱՊԵՏՈՒԹՅԱՆ ԿԱՌԱՎԱՐՈՒԹՅԱՆ ՈՐՈՇՄԱՆ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5CA0" w:rsidRPr="00815163">
        <w:rPr>
          <w:rFonts w:ascii="GHEA Grapalat" w:hAnsi="GHEA Grapalat"/>
          <w:b/>
          <w:sz w:val="24"/>
          <w:szCs w:val="24"/>
          <w:lang w:val="af-ZA"/>
        </w:rPr>
        <w:t>ՎԵՐԱԲԵՐՅԱԼ ՍՏԱՑՎԱԾ ԴԻՏՈՂՈՒԹՅՈՒՆՆԵՐԻ ԵՎ ԱՌԱՋԱՐԿՈՒԹՅՈՒՆՆԵՐԻ</w:t>
      </w:r>
    </w:p>
    <w:p w:rsidR="007F5CA0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7"/>
        <w:tblW w:w="1233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15"/>
        <w:gridCol w:w="3438"/>
        <w:gridCol w:w="3601"/>
        <w:gridCol w:w="2268"/>
        <w:gridCol w:w="2410"/>
      </w:tblGrid>
      <w:tr w:rsidR="007F5CA0" w:rsidTr="007F5CA0">
        <w:tc>
          <w:tcPr>
            <w:tcW w:w="615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A550C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438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601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Եզրակացությունը</w:t>
            </w:r>
            <w:proofErr w:type="spellEnd"/>
          </w:p>
        </w:tc>
        <w:tc>
          <w:tcPr>
            <w:tcW w:w="2410" w:type="dxa"/>
          </w:tcPr>
          <w:p w:rsidR="007F5CA0" w:rsidRPr="00756410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7F5CA0" w:rsidRPr="00FD0F01" w:rsidTr="007F5CA0">
        <w:tc>
          <w:tcPr>
            <w:tcW w:w="615" w:type="dxa"/>
          </w:tcPr>
          <w:p w:rsidR="007F5CA0" w:rsidRPr="006F0915" w:rsidRDefault="006F0915" w:rsidP="00BB03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438" w:type="dxa"/>
          </w:tcPr>
          <w:p w:rsidR="007F5CA0" w:rsidRDefault="007F5CA0" w:rsidP="0038244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="00470FE4">
              <w:rPr>
                <w:rFonts w:ascii="GHEA Grapalat" w:hAnsi="GHEA Grapalat"/>
                <w:lang w:val="hy-AM"/>
              </w:rPr>
              <w:t>էկոնոմիկայի</w:t>
            </w:r>
            <w:r w:rsidR="006F0915" w:rsidRPr="006F0915">
              <w:rPr>
                <w:rFonts w:ascii="GHEA Grapalat" w:hAnsi="GHEA Grapalat"/>
                <w:lang w:val="hy-AM"/>
              </w:rPr>
              <w:t xml:space="preserve"> </w:t>
            </w:r>
            <w:r w:rsidR="006F0915">
              <w:rPr>
                <w:rFonts w:ascii="GHEA Grapalat" w:hAnsi="GHEA Grapalat"/>
                <w:lang w:val="hy-AM"/>
              </w:rPr>
              <w:t>նախարարություն</w:t>
            </w:r>
            <w:r w:rsidRPr="00475D4F">
              <w:rPr>
                <w:rFonts w:ascii="GHEA Grapalat" w:hAnsi="GHEA Grapalat"/>
                <w:lang w:val="af-ZA"/>
              </w:rPr>
              <w:t xml:space="preserve">, </w:t>
            </w:r>
            <w:r w:rsidR="006F0915">
              <w:rPr>
                <w:rFonts w:ascii="GHEA Grapalat" w:hAnsi="GHEA Grapalat"/>
                <w:lang w:val="hy-AM"/>
              </w:rPr>
              <w:t xml:space="preserve">           </w:t>
            </w:r>
            <w:r w:rsidRPr="00475D4F">
              <w:rPr>
                <w:rFonts w:ascii="GHEA Grapalat" w:hAnsi="GHEA Grapalat"/>
                <w:lang w:val="af-ZA"/>
              </w:rPr>
              <w:t>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proofErr w:type="spellStart"/>
            <w:r w:rsidR="00382449">
              <w:rPr>
                <w:rFonts w:ascii="GHEA Grapalat" w:hAnsi="GHEA Grapalat" w:cs="Sylfaen"/>
                <w:lang w:val="hy-AM"/>
              </w:rPr>
              <w:t>վականի</w:t>
            </w:r>
            <w:proofErr w:type="spellEnd"/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 w:rsidR="00382449">
              <w:rPr>
                <w:rFonts w:ascii="GHEA Grapalat" w:hAnsi="GHEA Grapalat"/>
                <w:lang w:val="hy-AM"/>
              </w:rPr>
              <w:t>ս</w:t>
            </w:r>
            <w:r w:rsidR="00470FE4">
              <w:rPr>
                <w:rFonts w:ascii="GHEA Grapalat" w:hAnsi="GHEA Grapalat"/>
                <w:lang w:val="hy-AM"/>
              </w:rPr>
              <w:t>եպտեմբերի</w:t>
            </w:r>
            <w:r w:rsidR="00382449">
              <w:rPr>
                <w:rFonts w:ascii="GHEA Grapalat" w:hAnsi="GHEA Grapalat"/>
                <w:lang w:val="hy-AM"/>
              </w:rPr>
              <w:t xml:space="preserve"> </w:t>
            </w:r>
            <w:r w:rsidR="00470FE4">
              <w:rPr>
                <w:rFonts w:ascii="GHEA Grapalat" w:hAnsi="GHEA Grapalat"/>
                <w:lang w:val="hy-AM"/>
              </w:rPr>
              <w:t xml:space="preserve"> 6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 w:rsidR="00382449">
              <w:rPr>
                <w:rFonts w:ascii="GHEA Grapalat" w:hAnsi="GHEA Grapalat"/>
                <w:lang w:val="hy-AM"/>
              </w:rPr>
              <w:t xml:space="preserve"> </w:t>
            </w:r>
            <w:r w:rsidRPr="00475D4F">
              <w:rPr>
                <w:rFonts w:ascii="GHEA Grapalat" w:hAnsi="GHEA Grapalat"/>
                <w:lang w:val="af-ZA"/>
              </w:rPr>
              <w:t xml:space="preserve">N </w:t>
            </w:r>
            <w:r w:rsidR="00470FE4" w:rsidRPr="00470FE4">
              <w:rPr>
                <w:rFonts w:ascii="GHEA Grapalat" w:hAnsi="GHEA Grapalat"/>
                <w:lang w:val="hy-AM"/>
              </w:rPr>
              <w:t>01/10.5/7334-16</w:t>
            </w:r>
            <w:r w:rsidR="00470FE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5D4F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3601" w:type="dxa"/>
          </w:tcPr>
          <w:p w:rsidR="00470FE4" w:rsidRPr="00470FE4" w:rsidRDefault="00470FE4" w:rsidP="00470FE4">
            <w:pPr>
              <w:spacing w:after="0" w:line="240" w:lineRule="auto"/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 w:rsidRPr="00470FE4">
              <w:rPr>
                <w:rFonts w:ascii="GHEA Grapalat" w:hAnsi="GHEA Grapalat" w:cs="Sylfaen"/>
                <w:lang w:val="hy-AM"/>
              </w:rPr>
              <w:t>Ի պատասխան Ձեր 31.08.2016թ № ՍԿ/ԱրՀ/6832-16 գրության և ի լրումն ՀՀ էկոնոմիկայի նախարարության 31.08.2016թ  № 01/10.5/7215-16 գրությամբ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470FE4">
              <w:rPr>
                <w:rFonts w:ascii="GHEA Grapalat" w:hAnsi="GHEA Grapalat" w:cs="Sylfaen"/>
                <w:lang w:val="hy-AM"/>
              </w:rPr>
              <w:t>ներկայացված առա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ջարկությունների, ինչպես նաև հաշվի առնելով գործարար միջավայրին առնչվող խնդիր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ների թեժ գծին տնտեսավարողի կողմից ստացված զանգը` առաջարկում ենք «Հայաստանի Հանրապետությունում` անասնա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բուժության բնագավառում օգտագործվող պատվաստա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նյութերի, շիճուկների և ախտորոշիչ միջոցների պետա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կան գրանցման կարգը և դրանց պետական գրանցման փորձա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lastRenderedPageBreak/>
              <w:t>քննության վարձի չափերը հաստատելու մասին» N 1335-Ն որոշման (այսուհետ` Որոշում) մեջ սահմանել դրույթ, համաձայն որի` Որոշման 8-րդ կետով սահմանվող անասնաբուժության բնագավառում օգտագործվող պատվաստանյութերի, շիճուկ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ների և ախտորոշիչ միջոցների պետական գրանցման նպատա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կով ներկայացվող հայտին կից փաստաթղթերը (մասնավո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րապես` ներմուծվող անասնաբու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ժական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470FE4">
              <w:rPr>
                <w:rFonts w:ascii="GHEA Grapalat" w:hAnsi="GHEA Grapalat" w:cs="Sylfaen"/>
                <w:lang w:val="hy-AM"/>
              </w:rPr>
              <w:t>դեղամիջոցների արտադրող երկրի պետական իրավասու մարմնի կողմից տրված` գրանցումը հավաստող փաստաթղթի պատճենը և անասնաբուժական դեղամի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ջոցների օգտագործման հրա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հանգը) կարող են ներկայացվել նաև անգլերեն և ռուսերեն լեզուներով:</w:t>
            </w:r>
          </w:p>
          <w:p w:rsidR="00470FE4" w:rsidRPr="00470FE4" w:rsidRDefault="00470FE4" w:rsidP="003E2B33">
            <w:pPr>
              <w:spacing w:after="0" w:line="240" w:lineRule="auto"/>
              <w:ind w:firstLine="208"/>
              <w:jc w:val="both"/>
              <w:rPr>
                <w:rFonts w:ascii="GHEA Grapalat" w:hAnsi="GHEA Grapalat" w:cs="Sylfaen"/>
                <w:lang w:val="hy-AM"/>
              </w:rPr>
            </w:pPr>
            <w:r w:rsidRPr="00470FE4">
              <w:rPr>
                <w:rFonts w:ascii="GHEA Grapalat" w:hAnsi="GHEA Grapalat" w:cs="Sylfaen"/>
                <w:lang w:val="hy-AM"/>
              </w:rPr>
              <w:t>Միևնույն</w:t>
            </w:r>
            <w:r w:rsidR="003E2B33">
              <w:rPr>
                <w:rFonts w:ascii="GHEA Grapalat" w:hAnsi="GHEA Grapalat" w:cs="Sylfaen"/>
                <w:lang w:val="hy-AM"/>
              </w:rPr>
              <w:t xml:space="preserve"> </w:t>
            </w:r>
            <w:r w:rsidRPr="00470FE4">
              <w:rPr>
                <w:rFonts w:ascii="GHEA Grapalat" w:hAnsi="GHEA Grapalat" w:cs="Sylfaen"/>
                <w:lang w:val="hy-AM"/>
              </w:rPr>
              <w:t xml:space="preserve">ժամանակ հայտնում </w:t>
            </w:r>
            <w:r w:rsidR="003E2B33">
              <w:rPr>
                <w:rFonts w:ascii="GHEA Grapalat" w:hAnsi="GHEA Grapalat" w:cs="Sylfaen"/>
                <w:lang w:val="hy-AM"/>
              </w:rPr>
              <w:t xml:space="preserve">   </w:t>
            </w:r>
            <w:r w:rsidRPr="00470FE4">
              <w:rPr>
                <w:rFonts w:ascii="GHEA Grapalat" w:hAnsi="GHEA Grapalat" w:cs="Sylfaen"/>
                <w:lang w:val="hy-AM"/>
              </w:rPr>
              <w:t>ենք, որ վերը նշված առաջար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կության համար հիմք է հանդի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470FE4">
              <w:rPr>
                <w:rFonts w:ascii="GHEA Grapalat" w:hAnsi="GHEA Grapalat" w:cs="Sylfaen"/>
                <w:lang w:val="hy-AM"/>
              </w:rPr>
              <w:t>սացել ներկայումս գործող նախադեպը, մասնավորապես.</w:t>
            </w:r>
          </w:p>
          <w:p w:rsidR="00470FE4" w:rsidRPr="003E2B33" w:rsidRDefault="00470FE4" w:rsidP="003E2B33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62" w:firstLine="0"/>
              <w:jc w:val="both"/>
              <w:rPr>
                <w:rFonts w:ascii="GHEA Grapalat" w:hAnsi="GHEA Grapalat" w:cs="Sylfaen"/>
                <w:lang w:val="hy-AM"/>
              </w:rPr>
            </w:pPr>
            <w:r w:rsidRPr="003E2B33">
              <w:rPr>
                <w:rFonts w:ascii="GHEA Grapalat" w:hAnsi="GHEA Grapalat" w:cs="Sylfaen"/>
                <w:lang w:val="hy-AM"/>
              </w:rPr>
              <w:t>«Սննդամթերքի անվտան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գության պետական վերահսկո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 xml:space="preserve">ղության մասին» Հայաստանի </w:t>
            </w:r>
            <w:r w:rsidRPr="003E2B33">
              <w:rPr>
                <w:rFonts w:ascii="GHEA Grapalat" w:hAnsi="GHEA Grapalat" w:cs="Sylfaen"/>
                <w:lang w:val="hy-AM"/>
              </w:rPr>
              <w:lastRenderedPageBreak/>
              <w:t>Հանրապետության օրենքի հավե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լված 2-ի 12-րդ կետի համաձայն` ներմուծվող վերահսկվող ապրանքների անասնաբուժական սերտիֆիկատները կազմվում են ռուսերեն, ինչպես նաև արտահա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 xml:space="preserve">նող երկրի լեզվով և (կամ) անգլերեն: </w:t>
            </w:r>
          </w:p>
          <w:p w:rsidR="00470FE4" w:rsidRPr="003E2B33" w:rsidRDefault="00470FE4" w:rsidP="003E2B33">
            <w:pPr>
              <w:numPr>
                <w:ilvl w:val="0"/>
                <w:numId w:val="2"/>
              </w:numPr>
              <w:spacing w:after="0" w:line="240" w:lineRule="auto"/>
              <w:ind w:left="-62" w:firstLine="90"/>
              <w:jc w:val="both"/>
              <w:rPr>
                <w:rFonts w:ascii="GHEA Grapalat" w:hAnsi="GHEA Grapalat" w:cs="Sylfaen"/>
                <w:lang w:val="hy-AM"/>
              </w:rPr>
            </w:pPr>
            <w:r w:rsidRPr="003E2B33">
              <w:rPr>
                <w:rFonts w:ascii="GHEA Grapalat" w:hAnsi="GHEA Grapalat" w:cs="Sylfaen"/>
                <w:lang w:val="hy-AM"/>
              </w:rPr>
              <w:t>«Սննդամթերքի անվտան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գության պետական վերահսկո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ղության մասին» Հայաստանի Հանրապետության օրենքի հավելված 4-ի 6-րդ կետի համաձայն` Հայաստանի Հանրա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պետության տարածք ներմուծվող բուսասանիտարական բարձր ռիսկայնության կարանտին հսկո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ղության ենթակա ապրանքի խմբաքանակի բուսասանիտարա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կան հավաստագիրը լրացվում է Պարենի և գյուղատնտեսության կազմակերպության պաշտոնա</w:t>
            </w:r>
            <w:r w:rsidR="003E2B33">
              <w:rPr>
                <w:rFonts w:ascii="GHEA Grapalat" w:hAnsi="GHEA Grapalat" w:cs="Sylfaen"/>
                <w:lang w:val="hy-AM"/>
              </w:rPr>
              <w:t>-</w:t>
            </w:r>
            <w:r w:rsidRPr="003E2B33">
              <w:rPr>
                <w:rFonts w:ascii="GHEA Grapalat" w:hAnsi="GHEA Grapalat" w:cs="Sylfaen"/>
                <w:lang w:val="hy-AM"/>
              </w:rPr>
              <w:t>կան լեզուներից՝ ռուսերեն կամ անգլերեն:</w:t>
            </w:r>
          </w:p>
          <w:p w:rsidR="007F5CA0" w:rsidRPr="003E2B33" w:rsidRDefault="007F5CA0" w:rsidP="00470FE4">
            <w:pPr>
              <w:spacing w:after="0" w:line="240" w:lineRule="auto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FD0F01" w:rsidRDefault="007C189A" w:rsidP="007C18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C189A">
              <w:rPr>
                <w:rFonts w:ascii="GHEA Grapalat" w:hAnsi="GHEA Grapalat"/>
                <w:lang w:val="hy-AM"/>
              </w:rPr>
              <w:lastRenderedPageBreak/>
              <w:t>Առաջարկությունը չի ընդունվել</w:t>
            </w:r>
            <w:r w:rsidR="00FD0F01">
              <w:rPr>
                <w:rFonts w:ascii="GHEA Grapalat" w:hAnsi="GHEA Grapalat"/>
                <w:lang w:val="hy-AM"/>
              </w:rPr>
              <w:t>։</w:t>
            </w:r>
          </w:p>
          <w:p w:rsidR="00FD0F01" w:rsidRDefault="00FD0F01" w:rsidP="007C18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Համաձայն ՀՀ </w:t>
            </w:r>
            <w:proofErr w:type="spellStart"/>
            <w:r>
              <w:rPr>
                <w:rFonts w:ascii="GHEA Grapalat" w:hAnsi="GHEA Grapalat"/>
                <w:lang w:val="hy-AM"/>
              </w:rPr>
              <w:t>Սահմանդրության</w:t>
            </w:r>
            <w:proofErr w:type="spellEnd"/>
            <w:r w:rsidR="00212E7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12E71" w:rsidRPr="00212E71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-րդ հոդվածի և &lt;&lt;</w:t>
            </w:r>
            <w:proofErr w:type="spellStart"/>
            <w:r w:rsidR="00B72BCE"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hy-AM"/>
              </w:rPr>
              <w:t>արչարարու</w:t>
            </w:r>
            <w:r w:rsidR="00B72BCE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թյան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հիմունքների և վարչական վա-</w:t>
            </w:r>
            <w:proofErr w:type="spellStart"/>
            <w:r>
              <w:rPr>
                <w:rFonts w:ascii="GHEA Grapalat" w:hAnsi="GHEA Grapalat"/>
                <w:lang w:val="hy-AM"/>
              </w:rPr>
              <w:t>րույթի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մասին&gt;&gt; ՀՀ օրենքի 27-րդ հոդ-</w:t>
            </w:r>
            <w:proofErr w:type="spellStart"/>
            <w:r>
              <w:rPr>
                <w:rFonts w:ascii="GHEA Grapalat" w:hAnsi="GHEA Grapalat"/>
                <w:lang w:val="hy-AM"/>
              </w:rPr>
              <w:t>վածի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3-րդ կետի դրույթների՝  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պետական լեզուն հայերենն է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Վարչական վա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րույթի</w:t>
            </w:r>
            <w:proofErr w:type="spellEnd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իրականաց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ման հետ կապված 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փաստաթղթերը կազմվում են, և ամբողջ </w:t>
            </w:r>
            <w:proofErr w:type="spellStart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գործավա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րությունն</w:t>
            </w:r>
            <w:proofErr w:type="spellEnd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իրակա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նացվում</w:t>
            </w:r>
            <w:proofErr w:type="spellEnd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հայերե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FD0F0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նով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>։</w:t>
            </w:r>
            <w:r w:rsidR="007C189A" w:rsidRPr="007C189A">
              <w:rPr>
                <w:rFonts w:ascii="GHEA Grapalat" w:hAnsi="GHEA Grapalat"/>
                <w:lang w:val="hy-AM"/>
              </w:rPr>
              <w:t xml:space="preserve"> </w:t>
            </w:r>
          </w:p>
          <w:p w:rsidR="007C189A" w:rsidRDefault="00FD0F01" w:rsidP="007C189A">
            <w:pPr>
              <w:spacing w:after="0" w:line="240" w:lineRule="auto"/>
              <w:jc w:val="both"/>
              <w:rPr>
                <w:rFonts w:ascii="Sylfaen" w:hAnsi="Sylfaen" w:cs="MS Mincho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="00BE0AA8" w:rsidRPr="00470FE4">
              <w:rPr>
                <w:rFonts w:ascii="GHEA Grapalat" w:hAnsi="GHEA Grapalat" w:cs="Sylfaen"/>
                <w:lang w:val="hy-AM"/>
              </w:rPr>
              <w:t>նասնաբուժական</w:t>
            </w:r>
            <w:r w:rsidR="00BE0AA8">
              <w:rPr>
                <w:rFonts w:ascii="GHEA Grapalat" w:hAnsi="GHEA Grapalat" w:cs="Sylfaen"/>
                <w:lang w:val="hy-AM"/>
              </w:rPr>
              <w:t xml:space="preserve"> </w:t>
            </w:r>
            <w:r w:rsidR="00BE0AA8" w:rsidRPr="00470FE4">
              <w:rPr>
                <w:rFonts w:ascii="GHEA Grapalat" w:hAnsi="GHEA Grapalat" w:cs="Sylfaen"/>
                <w:lang w:val="hy-AM"/>
              </w:rPr>
              <w:t xml:space="preserve">դեղամիջոցների արտադրող երկրի պետական իրավասու մարմնի կողմից տրված </w:t>
            </w:r>
            <w:r w:rsidR="003707F6">
              <w:rPr>
                <w:rFonts w:ascii="GHEA Grapalat" w:hAnsi="GHEA Grapalat" w:cs="Sylfaen"/>
                <w:lang w:val="hy-AM"/>
              </w:rPr>
              <w:t>գրանց</w:t>
            </w:r>
            <w:r w:rsidR="00BE0AA8" w:rsidRPr="00470FE4">
              <w:rPr>
                <w:rFonts w:ascii="GHEA Grapalat" w:hAnsi="GHEA Grapalat" w:cs="Sylfaen"/>
                <w:lang w:val="hy-AM"/>
              </w:rPr>
              <w:t>մ</w:t>
            </w:r>
            <w:r w:rsidR="00BE0AA8">
              <w:rPr>
                <w:rFonts w:ascii="GHEA Grapalat" w:hAnsi="GHEA Grapalat" w:cs="Sylfaen"/>
                <w:lang w:val="hy-AM"/>
              </w:rPr>
              <w:t xml:space="preserve">ան </w:t>
            </w:r>
            <w:proofErr w:type="spellStart"/>
            <w:r w:rsidR="00BE0AA8">
              <w:rPr>
                <w:rFonts w:ascii="GHEA Grapalat" w:hAnsi="GHEA Grapalat" w:cs="Sylfaen"/>
                <w:lang w:val="hy-AM"/>
              </w:rPr>
              <w:t>հավաս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="00BE0AA8">
              <w:rPr>
                <w:rFonts w:ascii="GHEA Grapalat" w:hAnsi="GHEA Grapalat" w:cs="Sylfaen"/>
                <w:lang w:val="hy-AM"/>
              </w:rPr>
              <w:t>տագիրը</w:t>
            </w:r>
            <w:proofErr w:type="spellEnd"/>
            <w:r w:rsidR="00BE0AA8">
              <w:rPr>
                <w:rFonts w:ascii="GHEA Grapalat" w:hAnsi="GHEA Grapalat" w:cs="Sylfaen"/>
                <w:lang w:val="hy-AM"/>
              </w:rPr>
              <w:t xml:space="preserve"> դա </w:t>
            </w:r>
            <w:r w:rsidR="00BE0AA8" w:rsidRPr="00470FE4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="00BE0AA8" w:rsidRPr="00470FE4">
              <w:rPr>
                <w:rFonts w:ascii="GHEA Grapalat" w:hAnsi="GHEA Grapalat" w:cs="Sylfaen"/>
                <w:lang w:val="hy-AM"/>
              </w:rPr>
              <w:t>փաս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="00BE0AA8" w:rsidRPr="00470FE4">
              <w:rPr>
                <w:rFonts w:ascii="GHEA Grapalat" w:hAnsi="GHEA Grapalat" w:cs="Sylfaen"/>
                <w:lang w:val="hy-AM"/>
              </w:rPr>
              <w:t>տաթ</w:t>
            </w:r>
            <w:r>
              <w:rPr>
                <w:rFonts w:ascii="GHEA Grapalat" w:hAnsi="GHEA Grapalat" w:cs="Sylfaen"/>
                <w:lang w:val="hy-AM"/>
              </w:rPr>
              <w:t>ու</w:t>
            </w:r>
            <w:r w:rsidR="00BE0AA8" w:rsidRPr="00470FE4">
              <w:rPr>
                <w:rFonts w:ascii="GHEA Grapalat" w:hAnsi="GHEA Grapalat" w:cs="Sylfaen"/>
                <w:lang w:val="hy-AM"/>
              </w:rPr>
              <w:t>ղթ</w:t>
            </w:r>
            <w:proofErr w:type="spellEnd"/>
            <w:r w:rsidR="00BE0AA8" w:rsidRPr="00470FE4">
              <w:rPr>
                <w:rFonts w:ascii="GHEA Grapalat" w:hAnsi="GHEA Grapalat" w:cs="Sylfaen"/>
                <w:lang w:val="hy-AM"/>
              </w:rPr>
              <w:t xml:space="preserve"> </w:t>
            </w:r>
            <w:r w:rsidR="00BE0AA8">
              <w:rPr>
                <w:rFonts w:ascii="GHEA Grapalat" w:hAnsi="GHEA Grapalat" w:cs="Sylfaen"/>
                <w:lang w:val="hy-AM"/>
              </w:rPr>
              <w:t xml:space="preserve">է որով </w:t>
            </w:r>
            <w:r w:rsidR="00BE0AA8" w:rsidRPr="00470FE4">
              <w:rPr>
                <w:rFonts w:ascii="GHEA Grapalat" w:hAnsi="GHEA Grapalat" w:cs="Sylfaen"/>
                <w:lang w:val="hy-AM"/>
              </w:rPr>
              <w:t>հավաստ</w:t>
            </w:r>
            <w:r w:rsidR="00BE0AA8">
              <w:rPr>
                <w:rFonts w:ascii="GHEA Grapalat" w:hAnsi="GHEA Grapalat" w:cs="Sylfaen"/>
                <w:lang w:val="hy-AM"/>
              </w:rPr>
              <w:t xml:space="preserve">վում է տվյալ դեղամիջոցի գրանցված լինելը, այլ ոչ թե </w:t>
            </w:r>
            <w:r w:rsidR="00BE0AA8" w:rsidRPr="00470FE4">
              <w:rPr>
                <w:rFonts w:ascii="GHEA Grapalat" w:hAnsi="GHEA Grapalat" w:cs="Sylfaen"/>
                <w:lang w:val="hy-AM"/>
              </w:rPr>
              <w:t xml:space="preserve"> </w:t>
            </w:r>
            <w:r w:rsidR="007C189A" w:rsidRPr="007C189A">
              <w:rPr>
                <w:rFonts w:ascii="GHEA Grapalat" w:hAnsi="GHEA Grapalat"/>
                <w:lang w:val="hy-AM"/>
              </w:rPr>
              <w:t>Սննդամթերքի անվտանգության պետական վերա</w:t>
            </w:r>
            <w:r w:rsidR="007C189A">
              <w:rPr>
                <w:rFonts w:ascii="GHEA Grapalat" w:hAnsi="GHEA Grapalat"/>
                <w:lang w:val="hy-AM"/>
              </w:rPr>
              <w:t>-</w:t>
            </w:r>
            <w:r w:rsidR="007C189A" w:rsidRPr="007C189A">
              <w:rPr>
                <w:rFonts w:ascii="GHEA Grapalat" w:hAnsi="GHEA Grapalat"/>
                <w:lang w:val="hy-AM"/>
              </w:rPr>
              <w:t>հսկողության մա</w:t>
            </w:r>
            <w:r w:rsidR="007C189A">
              <w:rPr>
                <w:rFonts w:ascii="GHEA Grapalat" w:hAnsi="GHEA Grapalat"/>
                <w:lang w:val="hy-AM"/>
              </w:rPr>
              <w:t>-</w:t>
            </w:r>
            <w:r w:rsidR="007C189A" w:rsidRPr="007C189A">
              <w:rPr>
                <w:rFonts w:ascii="GHEA Grapalat" w:hAnsi="GHEA Grapalat"/>
                <w:lang w:val="hy-AM"/>
              </w:rPr>
              <w:t xml:space="preserve">սին ՀՀ օրենքի </w:t>
            </w:r>
            <w:r w:rsidR="007C189A" w:rsidRPr="003E2B33">
              <w:rPr>
                <w:rFonts w:ascii="GHEA Grapalat" w:hAnsi="GHEA Grapalat" w:cs="Sylfaen"/>
                <w:lang w:val="hy-AM"/>
              </w:rPr>
              <w:t xml:space="preserve">հավելված 2-ի 12-րդ </w:t>
            </w:r>
            <w:proofErr w:type="spellStart"/>
            <w:r w:rsidR="007C189A" w:rsidRPr="003E2B33">
              <w:rPr>
                <w:rFonts w:ascii="GHEA Grapalat" w:hAnsi="GHEA Grapalat" w:cs="Sylfaen"/>
                <w:lang w:val="hy-AM"/>
              </w:rPr>
              <w:t>կետ</w:t>
            </w:r>
            <w:r w:rsidR="007C189A">
              <w:rPr>
                <w:rFonts w:ascii="GHEA Grapalat" w:hAnsi="GHEA Grapalat" w:cs="Sylfaen"/>
                <w:lang w:val="hy-AM"/>
              </w:rPr>
              <w:t>ում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7C189A">
              <w:rPr>
                <w:rFonts w:ascii="GHEA Grapalat" w:hAnsi="GHEA Grapalat" w:cs="Sylfaen"/>
                <w:lang w:val="hy-AM"/>
              </w:rPr>
              <w:t xml:space="preserve">նշված </w:t>
            </w:r>
            <w:r w:rsidR="007C189A" w:rsidRPr="003E2B33">
              <w:rPr>
                <w:rFonts w:ascii="GHEA Grapalat" w:hAnsi="GHEA Grapalat" w:cs="Sylfaen"/>
                <w:lang w:val="hy-AM"/>
              </w:rPr>
              <w:t>վե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proofErr w:type="spellStart"/>
            <w:r w:rsidR="007C189A" w:rsidRPr="003E2B33">
              <w:rPr>
                <w:rFonts w:ascii="GHEA Grapalat" w:hAnsi="GHEA Grapalat" w:cs="Sylfaen"/>
                <w:lang w:val="hy-AM"/>
              </w:rPr>
              <w:t>րահսկվող</w:t>
            </w:r>
            <w:proofErr w:type="spellEnd"/>
            <w:r w:rsidR="007C189A" w:rsidRPr="003E2B3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="007C189A" w:rsidRPr="003E2B33">
              <w:rPr>
                <w:rFonts w:ascii="GHEA Grapalat" w:hAnsi="GHEA Grapalat" w:cs="Sylfaen"/>
                <w:lang w:val="hy-AM"/>
              </w:rPr>
              <w:t>ապրան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="007C189A" w:rsidRPr="003E2B33">
              <w:rPr>
                <w:rFonts w:ascii="GHEA Grapalat" w:hAnsi="GHEA Grapalat" w:cs="Sylfaen"/>
                <w:lang w:val="hy-AM"/>
              </w:rPr>
              <w:t>քների</w:t>
            </w:r>
            <w:proofErr w:type="spellEnd"/>
            <w:r w:rsidR="007C189A" w:rsidRPr="003E2B33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="007C189A" w:rsidRPr="003E2B33">
              <w:rPr>
                <w:rFonts w:ascii="GHEA Grapalat" w:hAnsi="GHEA Grapalat" w:cs="Sylfaen"/>
                <w:lang w:val="hy-AM"/>
              </w:rPr>
              <w:t>անասնաբու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-</w:t>
            </w:r>
            <w:r w:rsidR="007C189A" w:rsidRPr="003E2B33">
              <w:rPr>
                <w:rFonts w:ascii="GHEA Grapalat" w:hAnsi="GHEA Grapalat" w:cs="Sylfaen"/>
                <w:lang w:val="hy-AM"/>
              </w:rPr>
              <w:t xml:space="preserve">ժական </w:t>
            </w:r>
            <w:proofErr w:type="spellStart"/>
            <w:r w:rsidR="007C189A" w:rsidRPr="003E2B33">
              <w:rPr>
                <w:rFonts w:ascii="GHEA Grapalat" w:hAnsi="GHEA Grapalat" w:cs="Sylfaen"/>
                <w:lang w:val="hy-AM"/>
              </w:rPr>
              <w:t>սերտիֆի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-</w:t>
            </w:r>
            <w:r w:rsidR="007C189A" w:rsidRPr="003E2B33">
              <w:rPr>
                <w:rFonts w:ascii="GHEA Grapalat" w:hAnsi="GHEA Grapalat" w:cs="Sylfaen"/>
                <w:lang w:val="hy-AM"/>
              </w:rPr>
              <w:t>կատ</w:t>
            </w:r>
            <w:r w:rsidR="00BE0AA8">
              <w:rPr>
                <w:rFonts w:ascii="GHEA Grapalat" w:hAnsi="GHEA Grapalat" w:cs="Sylfaen"/>
                <w:lang w:val="hy-AM"/>
              </w:rPr>
              <w:t>, որի</w:t>
            </w:r>
            <w:r w:rsidR="007C189A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="007C189A">
              <w:rPr>
                <w:rFonts w:ascii="GHEA Grapalat" w:hAnsi="GHEA Grapalat" w:cs="Sylfaen"/>
                <w:lang w:val="hy-AM"/>
              </w:rPr>
              <w:t>հասկա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="007C189A">
              <w:rPr>
                <w:rFonts w:ascii="GHEA Grapalat" w:hAnsi="GHEA Grapalat" w:cs="Sylfaen"/>
                <w:lang w:val="hy-AM"/>
              </w:rPr>
              <w:t>ցությունը</w:t>
            </w:r>
            <w:proofErr w:type="spellEnd"/>
            <w:r w:rsidR="006A7B32">
              <w:rPr>
                <w:rFonts w:ascii="GHEA Grapalat" w:hAnsi="GHEA Grapalat" w:cs="Sylfaen"/>
                <w:lang w:val="hy-AM"/>
              </w:rPr>
              <w:t xml:space="preserve"> </w:t>
            </w:r>
            <w:r w:rsidR="00BE0AA8">
              <w:rPr>
                <w:rFonts w:ascii="GHEA Grapalat" w:hAnsi="GHEA Grapalat" w:cs="Sylfaen"/>
                <w:lang w:val="hy-AM"/>
              </w:rPr>
              <w:lastRenderedPageBreak/>
              <w:t>ներկայացված</w:t>
            </w:r>
            <w:r w:rsidR="007C189A">
              <w:rPr>
                <w:rFonts w:ascii="GHEA Grapalat" w:hAnsi="GHEA Grapalat" w:cs="Sylfaen"/>
                <w:lang w:val="hy-AM"/>
              </w:rPr>
              <w:t xml:space="preserve"> է նույն հավելվածի 5-րդ կետի 3</w:t>
            </w:r>
            <w:r w:rsidR="007C189A" w:rsidRPr="007C189A">
              <w:rPr>
                <w:rFonts w:ascii="GHEA Grapalat" w:hAnsi="GHEA Grapalat" w:cs="Sylfaen"/>
                <w:lang w:val="hy-AM"/>
              </w:rPr>
              <w:t xml:space="preserve">) </w:t>
            </w:r>
            <w:r w:rsidR="007C189A">
              <w:rPr>
                <w:rFonts w:ascii="GHEA Grapalat" w:hAnsi="GHEA Grapalat" w:cs="Sylfaen"/>
                <w:lang w:val="hy-AM"/>
              </w:rPr>
              <w:t>ենթակետում</w:t>
            </w:r>
            <w:r w:rsidR="007C189A">
              <w:rPr>
                <w:rFonts w:ascii="MS Mincho" w:hAnsi="MS Mincho" w:cs="MS Mincho"/>
                <w:lang w:val="hy-AM"/>
              </w:rPr>
              <w:t>․</w:t>
            </w:r>
          </w:p>
          <w:p w:rsidR="007C189A" w:rsidRDefault="007C189A" w:rsidP="007C189A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 մարմնի կողմից տեղա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փոխման (փոխա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դրման) ենթակա վերահսկվող ապրանքի համար տրվող փաստա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թուղթ, որով հա</w:t>
            </w:r>
            <w:r w:rsidR="006A7B3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վաստվում</w:t>
            </w:r>
            <w:proofErr w:type="spellEnd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վեր</w:t>
            </w:r>
            <w:r w:rsidR="006A7B3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ջինիս</w:t>
            </w:r>
            <w:proofErr w:type="spellEnd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անասնա</w:t>
            </w:r>
            <w:proofErr w:type="spellEnd"/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բուժասանիտարա</w:t>
            </w:r>
            <w:proofErr w:type="spellEnd"/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 անվտանգու</w:t>
            </w:r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թյունը և ապրանքի արտադրության վարչական տարած</w:t>
            </w:r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քի ապահովությունը կենդանիների վա</w:t>
            </w:r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րակիչ հիվանդու</w:t>
            </w:r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թյունների, այդ թվում՝ մարդու և կենդանիների հա</w:t>
            </w:r>
            <w:r w:rsidR="00BE0AA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 ընդհանուր հի</w:t>
            </w:r>
            <w:r w:rsidR="006A7B3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proofErr w:type="spellStart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վանդությունների</w:t>
            </w:r>
            <w:proofErr w:type="spellEnd"/>
            <w:r w:rsidRPr="007C189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նկատմամբ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։</w:t>
            </w:r>
          </w:p>
          <w:p w:rsidR="00BE0AA8" w:rsidRDefault="00BE0AA8" w:rsidP="007C189A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7F5CA0" w:rsidRPr="0075783E" w:rsidRDefault="007F5CA0" w:rsidP="007C18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:rsidR="007F5CA0" w:rsidRPr="0075783E" w:rsidRDefault="006A7B32" w:rsidP="00BB03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Փոփոխություն չի կատարվել։</w:t>
            </w:r>
          </w:p>
        </w:tc>
      </w:tr>
      <w:tr w:rsidR="00382449" w:rsidRPr="00382449" w:rsidTr="007F5CA0">
        <w:tc>
          <w:tcPr>
            <w:tcW w:w="615" w:type="dxa"/>
          </w:tcPr>
          <w:p w:rsidR="00382449" w:rsidRDefault="00382449" w:rsidP="00BB03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82449" w:rsidRPr="00382449" w:rsidRDefault="00382449" w:rsidP="00BB03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3438" w:type="dxa"/>
          </w:tcPr>
          <w:p w:rsidR="00382449" w:rsidRDefault="00382449" w:rsidP="0038244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82449" w:rsidRPr="00475D4F" w:rsidRDefault="00382449" w:rsidP="0038244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75D4F">
              <w:rPr>
                <w:rFonts w:ascii="GHEA Grapalat" w:hAnsi="GHEA Grapalat"/>
                <w:lang w:val="af-ZA"/>
              </w:rPr>
              <w:lastRenderedPageBreak/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>արդարադատության</w:t>
            </w:r>
            <w:r w:rsidRPr="006F091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նախարարություն</w:t>
            </w:r>
            <w:r w:rsidRPr="00475D4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 xml:space="preserve">           </w:t>
            </w:r>
            <w:r w:rsidRPr="00475D4F">
              <w:rPr>
                <w:rFonts w:ascii="GHEA Grapalat" w:hAnsi="GHEA Grapalat"/>
                <w:lang w:val="af-ZA"/>
              </w:rPr>
              <w:t>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վականի</w:t>
            </w:r>
            <w:proofErr w:type="spellEnd"/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հոկ</w:t>
            </w:r>
            <w:r>
              <w:rPr>
                <w:rFonts w:ascii="GHEA Grapalat" w:hAnsi="GHEA Grapalat"/>
                <w:lang w:val="hy-AM"/>
              </w:rPr>
              <w:t xml:space="preserve">տեմբերի </w:t>
            </w:r>
            <w:r>
              <w:rPr>
                <w:rFonts w:ascii="GHEA Grapalat" w:hAnsi="GHEA Grapalat"/>
                <w:lang w:val="hy-AM"/>
              </w:rPr>
              <w:t xml:space="preserve"> 10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75D4F">
              <w:rPr>
                <w:rFonts w:ascii="GHEA Grapalat" w:hAnsi="GHEA Grapalat"/>
                <w:lang w:val="af-ZA"/>
              </w:rPr>
              <w:t xml:space="preserve">N </w:t>
            </w:r>
            <w:r w:rsidRPr="00382449">
              <w:rPr>
                <w:rFonts w:ascii="GHEA Grapalat" w:hAnsi="GHEA Grapalat"/>
                <w:lang w:val="hy-AM"/>
              </w:rPr>
              <w:t>01/14/12743-16</w:t>
            </w:r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 w:rsidRPr="00475D4F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3601" w:type="dxa"/>
          </w:tcPr>
          <w:p w:rsidR="00382449" w:rsidRDefault="00382449" w:rsidP="00470FE4">
            <w:pPr>
              <w:spacing w:after="0" w:line="240" w:lineRule="auto"/>
              <w:ind w:firstLine="36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82449" w:rsidRPr="00382449" w:rsidRDefault="00382449" w:rsidP="00382449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382449">
              <w:rPr>
                <w:rFonts w:ascii="GHEA Grapalat" w:hAnsi="GHEA Grapalat" w:cs="Sylfaen"/>
                <w:lang w:val="af-ZA"/>
              </w:rPr>
              <w:lastRenderedPageBreak/>
              <w:t>«Հայաստանի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82449">
              <w:rPr>
                <w:rFonts w:ascii="GHEA Grapalat" w:hAnsi="GHEA Grapalat" w:cs="Sylfaen"/>
                <w:lang w:val="af-ZA"/>
              </w:rPr>
              <w:t>Հանրապետու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382449">
              <w:rPr>
                <w:rFonts w:ascii="GHEA Grapalat" w:hAnsi="GHEA Grapalat" w:cs="Sylfaen"/>
                <w:lang w:val="af-ZA"/>
              </w:rPr>
              <w:t>թյան կառավարության 2004 թվականի սեպտեմբերի 9-ի թիվ 1335-Ն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82449">
              <w:rPr>
                <w:rFonts w:ascii="GHEA Grapalat" w:hAnsi="GHEA Grapalat" w:cs="Sylfaen"/>
                <w:lang w:val="af-ZA"/>
              </w:rPr>
              <w:t>որոշման մեջ փոփոխու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382449">
              <w:rPr>
                <w:rFonts w:ascii="GHEA Grapalat" w:hAnsi="GHEA Grapalat" w:cs="Sylfaen"/>
                <w:lang w:val="af-ZA"/>
              </w:rPr>
              <w:t>թյուն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82449">
              <w:rPr>
                <w:rFonts w:ascii="GHEA Grapalat" w:hAnsi="GHEA Grapalat" w:cs="Sylfaen"/>
                <w:lang w:val="af-ZA"/>
              </w:rPr>
              <w:t>կատարելու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82449">
              <w:rPr>
                <w:rFonts w:ascii="GHEA Grapalat" w:hAnsi="GHEA Grapalat" w:cs="Sylfaen"/>
                <w:lang w:val="af-ZA"/>
              </w:rPr>
              <w:t>մասին» Հայաստանի Հանրապետության կառավարության</w:t>
            </w:r>
            <w:r w:rsidRPr="00382449">
              <w:rPr>
                <w:rFonts w:ascii="GHEA Grapalat" w:hAnsi="GHEA Grapalat" w:cs="Sylfaen"/>
                <w:lang w:val="fr-FR"/>
              </w:rPr>
              <w:t xml:space="preserve"> որոշման 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bookmarkStart w:id="0" w:name="_GoBack"/>
            <w:bookmarkEnd w:id="0"/>
            <w:r w:rsidRPr="00382449">
              <w:rPr>
                <w:rFonts w:ascii="GHEA Grapalat" w:hAnsi="GHEA Grapalat" w:cs="Sylfaen"/>
                <w:lang w:val="fr-FR"/>
              </w:rPr>
              <w:t>խագիծը համապատասխանում է ՀՀ օրենսդրությանը:</w:t>
            </w:r>
          </w:p>
        </w:tc>
        <w:tc>
          <w:tcPr>
            <w:tcW w:w="2268" w:type="dxa"/>
          </w:tcPr>
          <w:p w:rsidR="00382449" w:rsidRPr="007C189A" w:rsidRDefault="00382449" w:rsidP="007C18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</w:tcPr>
          <w:p w:rsidR="00382449" w:rsidRDefault="00382449" w:rsidP="00BB03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7F41EB" w:rsidRPr="007F41EB" w:rsidRDefault="007F41EB" w:rsidP="006A7B32">
      <w:pPr>
        <w:rPr>
          <w:lang w:val="af-ZA"/>
        </w:rPr>
      </w:pPr>
    </w:p>
    <w:sectPr w:rsidR="007F41EB" w:rsidRPr="007F41EB" w:rsidSect="007F5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36E7"/>
    <w:multiLevelType w:val="hybridMultilevel"/>
    <w:tmpl w:val="9DBEFD0C"/>
    <w:lvl w:ilvl="0" w:tplc="D286F4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75C3C"/>
    <w:multiLevelType w:val="hybridMultilevel"/>
    <w:tmpl w:val="650631DA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7A586546"/>
    <w:multiLevelType w:val="hybridMultilevel"/>
    <w:tmpl w:val="1E6A2C26"/>
    <w:lvl w:ilvl="0" w:tplc="15C820F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1C56"/>
    <w:rsid w:val="00046913"/>
    <w:rsid w:val="00093BD5"/>
    <w:rsid w:val="0012060B"/>
    <w:rsid w:val="001E5900"/>
    <w:rsid w:val="00212E71"/>
    <w:rsid w:val="002A3E04"/>
    <w:rsid w:val="002C1A2E"/>
    <w:rsid w:val="002D004B"/>
    <w:rsid w:val="003512D1"/>
    <w:rsid w:val="003526CB"/>
    <w:rsid w:val="003707F6"/>
    <w:rsid w:val="00382449"/>
    <w:rsid w:val="003E2B33"/>
    <w:rsid w:val="003E71D1"/>
    <w:rsid w:val="00431A5F"/>
    <w:rsid w:val="0045075F"/>
    <w:rsid w:val="00450FDF"/>
    <w:rsid w:val="00470FE4"/>
    <w:rsid w:val="005022D1"/>
    <w:rsid w:val="00523FB7"/>
    <w:rsid w:val="005D569E"/>
    <w:rsid w:val="005E1AEB"/>
    <w:rsid w:val="006578BA"/>
    <w:rsid w:val="006A7B32"/>
    <w:rsid w:val="006F0915"/>
    <w:rsid w:val="007712E0"/>
    <w:rsid w:val="00791C56"/>
    <w:rsid w:val="007C189A"/>
    <w:rsid w:val="007C7EA1"/>
    <w:rsid w:val="007F1AAF"/>
    <w:rsid w:val="007F41EB"/>
    <w:rsid w:val="007F5CA0"/>
    <w:rsid w:val="0083232A"/>
    <w:rsid w:val="008714E2"/>
    <w:rsid w:val="008C4283"/>
    <w:rsid w:val="0099657C"/>
    <w:rsid w:val="00A811A1"/>
    <w:rsid w:val="00A846F9"/>
    <w:rsid w:val="00A9730D"/>
    <w:rsid w:val="00AA7C88"/>
    <w:rsid w:val="00B628DF"/>
    <w:rsid w:val="00B72BCE"/>
    <w:rsid w:val="00B91425"/>
    <w:rsid w:val="00BC1497"/>
    <w:rsid w:val="00BC7584"/>
    <w:rsid w:val="00BE0AA8"/>
    <w:rsid w:val="00BE4A91"/>
    <w:rsid w:val="00CA7623"/>
    <w:rsid w:val="00CB7501"/>
    <w:rsid w:val="00CF73C9"/>
    <w:rsid w:val="00E112AC"/>
    <w:rsid w:val="00EA6045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A90353-D76F-4DE2-BA1B-273AA0BC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link w:val="a4"/>
    <w:unhideWhenUsed/>
    <w:rsid w:val="007F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41EB"/>
    <w:rPr>
      <w:b/>
      <w:bCs/>
    </w:rPr>
  </w:style>
  <w:style w:type="paragraph" w:styleId="a6">
    <w:name w:val="List Paragraph"/>
    <w:basedOn w:val="a"/>
    <w:qFormat/>
    <w:rsid w:val="007F41EB"/>
    <w:pPr>
      <w:ind w:left="720"/>
      <w:contextualSpacing/>
    </w:pPr>
  </w:style>
  <w:style w:type="table" w:styleId="a7">
    <w:name w:val="Table Grid"/>
    <w:basedOn w:val="a1"/>
    <w:uiPriority w:val="39"/>
    <w:rsid w:val="007F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a"/>
    <w:link w:val="mechtexChar"/>
    <w:rsid w:val="00470FE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470FE4"/>
    <w:rPr>
      <w:rFonts w:ascii="Arial Armenian" w:eastAsia="Times New Roman" w:hAnsi="Arial Armenian" w:cs="Times New Roman"/>
      <w:lang w:eastAsia="ru-RU"/>
    </w:rPr>
  </w:style>
  <w:style w:type="character" w:customStyle="1" w:styleId="a4">
    <w:name w:val="Обычный (веб) Знак"/>
    <w:aliases w:val="webb Знак"/>
    <w:link w:val="a3"/>
    <w:rsid w:val="00470F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53</cp:revision>
  <dcterms:created xsi:type="dcterms:W3CDTF">2016-04-06T13:05:00Z</dcterms:created>
  <dcterms:modified xsi:type="dcterms:W3CDTF">2016-10-12T10:45:00Z</dcterms:modified>
</cp:coreProperties>
</file>