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D7" w:rsidRPr="009F7DC5" w:rsidRDefault="00F37ED7" w:rsidP="00F37ED7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</w:rPr>
      </w:pPr>
      <w:bookmarkStart w:id="0" w:name="_GoBack"/>
      <w:bookmarkEnd w:id="0"/>
      <w:r w:rsidRPr="009F7DC5">
        <w:rPr>
          <w:rFonts w:ascii="GHEA Grapalat" w:hAnsi="GHEA Grapalat" w:cs="Sylfaen"/>
          <w:sz w:val="24"/>
          <w:szCs w:val="24"/>
        </w:rPr>
        <w:t>ՆԱԽԱԳԻԾ</w:t>
      </w:r>
    </w:p>
    <w:p w:rsidR="007134D7" w:rsidRPr="009F7DC5" w:rsidRDefault="007134D7" w:rsidP="00F37ED7">
      <w:pPr>
        <w:pStyle w:val="Heading3"/>
        <w:spacing w:line="360" w:lineRule="auto"/>
        <w:jc w:val="right"/>
        <w:rPr>
          <w:rFonts w:ascii="GHEA Grapalat" w:hAnsi="GHEA Grapalat" w:cs="Sylfaen"/>
          <w:b/>
          <w:szCs w:val="24"/>
        </w:rPr>
      </w:pPr>
    </w:p>
    <w:p w:rsidR="007134D7" w:rsidRPr="009F7DC5" w:rsidRDefault="007134D7" w:rsidP="003F1B07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9F7DC5">
        <w:rPr>
          <w:rFonts w:ascii="GHEA Grapalat" w:hAnsi="GHEA Grapalat" w:cs="Sylfaen"/>
          <w:b/>
          <w:sz w:val="24"/>
          <w:szCs w:val="24"/>
        </w:rPr>
        <w:t>ՀԱՅԱUՏԱՆԻ ՀԱՆՐԱՊԵՏՈՒԹՅԱՆ</w:t>
      </w:r>
    </w:p>
    <w:p w:rsidR="007134D7" w:rsidRPr="009F7DC5" w:rsidRDefault="007134D7" w:rsidP="003F1B07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9F7DC5">
        <w:rPr>
          <w:rFonts w:ascii="GHEA Grapalat" w:hAnsi="GHEA Grapalat" w:cs="Sylfaen"/>
          <w:b/>
          <w:sz w:val="24"/>
          <w:szCs w:val="24"/>
        </w:rPr>
        <w:t>OՐԵՆՔԸ</w:t>
      </w:r>
    </w:p>
    <w:p w:rsidR="00666FD6" w:rsidRPr="009F7DC5" w:rsidRDefault="003C3E17" w:rsidP="003F1B07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7134D7" w:rsidRPr="009F7DC5" w:rsidRDefault="007134D7" w:rsidP="003F1B07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9F7DC5">
        <w:rPr>
          <w:rFonts w:ascii="GHEA Grapalat" w:hAnsi="GHEA Grapalat" w:cs="Sylfaen"/>
          <w:b/>
          <w:sz w:val="24"/>
          <w:szCs w:val="24"/>
        </w:rPr>
        <w:t>«ՓՈՂԵՐԻ ԼՎԱՑՄԱՆ ԵՎ ԱՀԱԲԵԿՉՈՒԹՅԱՆ ՖԻՆԱՆUԱՎՈՐՄԱՆ ԴԵՄ ՊԱՅՔԱՐԻ ՄԱUԻՆ» ՀԱՅԱՍՏԱՆԻ ՀԱՆՐԱՊԵՏՈՒԹՅԱՆ ՕՐԵՆՔՈՒՄ ՓՈՓՈԽՈՒԹՅՈՒՆ</w:t>
      </w:r>
      <w:r w:rsidR="00B554E9" w:rsidRPr="009F7DC5">
        <w:rPr>
          <w:rFonts w:ascii="GHEA Grapalat" w:hAnsi="GHEA Grapalat" w:cs="Sylfaen"/>
          <w:b/>
          <w:sz w:val="24"/>
          <w:szCs w:val="24"/>
        </w:rPr>
        <w:t>ՆԵՐ ԵՎ ԼՐԱՑՈՒՄՆԵՐ</w:t>
      </w:r>
      <w:r w:rsidRPr="009F7DC5">
        <w:rPr>
          <w:rFonts w:ascii="GHEA Grapalat" w:hAnsi="GHEA Grapalat" w:cs="Sylfaen"/>
          <w:b/>
          <w:sz w:val="24"/>
          <w:szCs w:val="24"/>
        </w:rPr>
        <w:t xml:space="preserve"> ԿԱՏԱՐԵԼՈՒ ՄԱՍԻՆ</w:t>
      </w:r>
    </w:p>
    <w:p w:rsidR="007134D7" w:rsidRPr="009F7DC5" w:rsidRDefault="007134D7" w:rsidP="003F1B07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B24D0F" w:rsidRPr="009F7DC5" w:rsidRDefault="007134D7" w:rsidP="003F1B07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9F7DC5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9F7DC5">
        <w:rPr>
          <w:rFonts w:ascii="GHEA Grapalat" w:hAnsi="GHEA Grapalat"/>
          <w:b/>
          <w:sz w:val="24"/>
          <w:szCs w:val="24"/>
          <w:lang w:val="af-ZA"/>
        </w:rPr>
        <w:t xml:space="preserve"> 1.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Փողերի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լվացման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7DC5">
        <w:rPr>
          <w:rFonts w:ascii="GHEA Grapalat" w:hAnsi="GHEA Grapalat" w:cs="Sylfaen"/>
          <w:sz w:val="24"/>
          <w:szCs w:val="24"/>
        </w:rPr>
        <w:t>և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ահաբեկչության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ֆինանսավորման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դեմ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պայքարի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2008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մայի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>u</w:t>
      </w:r>
      <w:r w:rsidRPr="009F7DC5">
        <w:rPr>
          <w:rFonts w:ascii="GHEA Grapalat" w:hAnsi="GHEA Grapalat" w:cs="Sylfaen"/>
          <w:sz w:val="24"/>
          <w:szCs w:val="24"/>
        </w:rPr>
        <w:t>ի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26-</w:t>
      </w:r>
      <w:r w:rsidRPr="009F7DC5">
        <w:rPr>
          <w:rFonts w:ascii="GHEA Grapalat" w:hAnsi="GHEA Grapalat" w:cs="Sylfaen"/>
          <w:sz w:val="24"/>
          <w:szCs w:val="24"/>
        </w:rPr>
        <w:t>ի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   </w:t>
      </w:r>
      <w:r w:rsidRPr="009F7DC5">
        <w:rPr>
          <w:rFonts w:ascii="GHEA Grapalat" w:hAnsi="GHEA Grapalat" w:cs="Sylfaen"/>
          <w:sz w:val="24"/>
          <w:szCs w:val="24"/>
        </w:rPr>
        <w:t>ՀՕ</w:t>
      </w:r>
      <w:r w:rsidR="00746848" w:rsidRPr="009F7DC5">
        <w:rPr>
          <w:rFonts w:ascii="GHEA Grapalat" w:hAnsi="GHEA Grapalat" w:cs="Sylfaen"/>
          <w:sz w:val="24"/>
          <w:szCs w:val="24"/>
          <w:lang w:val="af-ZA"/>
        </w:rPr>
        <w:t>-</w:t>
      </w:r>
      <w:r w:rsidRPr="009F7DC5">
        <w:rPr>
          <w:rFonts w:ascii="GHEA Grapalat" w:hAnsi="GHEA Grapalat"/>
          <w:sz w:val="24"/>
          <w:szCs w:val="24"/>
          <w:lang w:val="af-ZA"/>
        </w:rPr>
        <w:t>80-</w:t>
      </w:r>
      <w:r w:rsidRPr="009F7DC5">
        <w:rPr>
          <w:rFonts w:ascii="GHEA Grapalat" w:hAnsi="GHEA Grapalat" w:cs="Sylfaen"/>
          <w:sz w:val="24"/>
          <w:szCs w:val="24"/>
        </w:rPr>
        <w:t>Ն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օրենք</w:t>
      </w:r>
      <w:r w:rsidR="00270D15" w:rsidRPr="009F7DC5">
        <w:rPr>
          <w:rFonts w:ascii="GHEA Grapalat" w:hAnsi="GHEA Grapalat" w:cs="Sylfaen"/>
          <w:sz w:val="24"/>
          <w:szCs w:val="24"/>
        </w:rPr>
        <w:t>ի</w:t>
      </w:r>
      <w:proofErr w:type="spellEnd"/>
      <w:r w:rsidR="00270D15" w:rsidRPr="009F7DC5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 w:rsidR="00270D15" w:rsidRPr="009F7DC5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270D15" w:rsidRPr="009F7DC5">
        <w:rPr>
          <w:rFonts w:ascii="GHEA Grapalat" w:hAnsi="GHEA Grapalat" w:cs="Sylfaen"/>
          <w:sz w:val="24"/>
          <w:szCs w:val="24"/>
        </w:rPr>
        <w:t>՝</w:t>
      </w:r>
      <w:r w:rsidR="00270D15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70D15" w:rsidRPr="009F7DC5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="00270D15" w:rsidRPr="009F7DC5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345798" w:rsidRPr="009F7DC5">
        <w:rPr>
          <w:rFonts w:ascii="GHEA Grapalat" w:hAnsi="GHEA Grapalat" w:cs="Sylfaen"/>
          <w:sz w:val="24"/>
          <w:szCs w:val="24"/>
          <w:lang w:val="af-ZA"/>
        </w:rPr>
        <w:t>1-</w:t>
      </w:r>
      <w:proofErr w:type="spellStart"/>
      <w:r w:rsidR="00345798" w:rsidRPr="009F7DC5">
        <w:rPr>
          <w:rFonts w:ascii="GHEA Grapalat" w:hAnsi="GHEA Grapalat" w:cs="Sylfaen"/>
          <w:sz w:val="24"/>
          <w:szCs w:val="24"/>
        </w:rPr>
        <w:t>ին</w:t>
      </w:r>
      <w:proofErr w:type="spellEnd"/>
      <w:r w:rsidR="00345798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45798" w:rsidRPr="009F7DC5">
        <w:rPr>
          <w:rFonts w:ascii="GHEA Grapalat" w:hAnsi="GHEA Grapalat" w:cs="Sylfaen"/>
          <w:sz w:val="24"/>
          <w:szCs w:val="24"/>
        </w:rPr>
        <w:t>հոդված</w:t>
      </w:r>
      <w:r w:rsidR="003514B3" w:rsidRPr="009F7DC5">
        <w:rPr>
          <w:rFonts w:ascii="GHEA Grapalat" w:hAnsi="GHEA Grapalat" w:cs="Sylfaen"/>
          <w:sz w:val="24"/>
          <w:szCs w:val="24"/>
        </w:rPr>
        <w:t>ը</w:t>
      </w:r>
      <w:proofErr w:type="spellEnd"/>
      <w:r w:rsidR="003514B3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B6B73" w:rsidRPr="009F7DC5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="00B24D0F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24D0F" w:rsidRPr="009F7DC5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="00B24D0F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24D0F" w:rsidRPr="009F7DC5">
        <w:rPr>
          <w:rFonts w:ascii="GHEA Grapalat" w:hAnsi="GHEA Grapalat" w:cs="Sylfaen"/>
          <w:sz w:val="24"/>
          <w:szCs w:val="24"/>
        </w:rPr>
        <w:t>բովանդակությամբ</w:t>
      </w:r>
      <w:proofErr w:type="spellEnd"/>
      <w:r w:rsidR="005B6B73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B6B73" w:rsidRPr="009F7DC5">
        <w:rPr>
          <w:rFonts w:ascii="GHEA Grapalat" w:hAnsi="GHEA Grapalat" w:cs="Sylfaen"/>
          <w:sz w:val="24"/>
          <w:szCs w:val="24"/>
        </w:rPr>
        <w:t>նոր</w:t>
      </w:r>
      <w:proofErr w:type="spellEnd"/>
      <w:r w:rsidR="005B6B73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01ECD" w:rsidRPr="009F7DC5">
        <w:rPr>
          <w:rFonts w:ascii="GHEA Grapalat" w:hAnsi="GHEA Grapalat" w:cs="Sylfaen"/>
          <w:sz w:val="24"/>
          <w:szCs w:val="24"/>
          <w:lang w:val="hy-AM"/>
        </w:rPr>
        <w:t>նախադասությամբ</w:t>
      </w:r>
      <w:r w:rsidR="00B24D0F" w:rsidRPr="009F7DC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1E3F38" w:rsidRPr="009F7DC5" w:rsidRDefault="00B24D0F" w:rsidP="003F1B07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</w:rPr>
      </w:pPr>
      <w:r w:rsidRPr="009F7DC5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օրենքը</w:t>
      </w:r>
      <w:proofErr w:type="spellEnd"/>
      <w:r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կարգավորում</w:t>
      </w:r>
      <w:proofErr w:type="spellEnd"/>
      <w:r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DC5">
        <w:rPr>
          <w:rFonts w:ascii="GHEA Grapalat" w:hAnsi="GHEA Grapalat" w:cs="Sylfaen"/>
          <w:sz w:val="24"/>
          <w:szCs w:val="24"/>
        </w:rPr>
        <w:t>է</w:t>
      </w:r>
      <w:r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զանգվածային</w:t>
      </w:r>
      <w:proofErr w:type="spellEnd"/>
      <w:r w:rsidR="00981D4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ոչնչացման</w:t>
      </w:r>
      <w:proofErr w:type="spellEnd"/>
      <w:r w:rsidR="00981D4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զենքի</w:t>
      </w:r>
      <w:proofErr w:type="spellEnd"/>
      <w:r w:rsidR="00981D4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տարածման</w:t>
      </w:r>
      <w:proofErr w:type="spellEnd"/>
      <w:r w:rsidR="00981D4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հետ</w:t>
      </w:r>
      <w:proofErr w:type="spellEnd"/>
      <w:r w:rsidR="00981D4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կապված</w:t>
      </w:r>
      <w:proofErr w:type="spellEnd"/>
      <w:r w:rsidR="00981D4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="00981D4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գույքի</w:t>
      </w:r>
      <w:proofErr w:type="spellEnd"/>
      <w:r w:rsidR="00981D4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սառեցման</w:t>
      </w:r>
      <w:r w:rsidR="00D64AA7">
        <w:rPr>
          <w:rFonts w:ascii="GHEA Grapalat" w:hAnsi="GHEA Grapalat" w:cs="Sylfaen"/>
          <w:sz w:val="24"/>
          <w:szCs w:val="24"/>
        </w:rPr>
        <w:t>ն</w:t>
      </w:r>
      <w:proofErr w:type="spellEnd"/>
      <w:r w:rsidR="00981D4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64AA7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="003B2DB2" w:rsidRPr="003B2D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հարաբերությունները</w:t>
      </w:r>
      <w:proofErr w:type="spellEnd"/>
      <w:r w:rsidR="00981D46" w:rsidRPr="009F7DC5">
        <w:rPr>
          <w:rFonts w:ascii="GHEA Grapalat" w:hAnsi="GHEA Grapalat" w:cs="Sylfaen"/>
          <w:sz w:val="24"/>
          <w:szCs w:val="24"/>
        </w:rPr>
        <w:t>։</w:t>
      </w:r>
      <w:r w:rsidRPr="009F7DC5">
        <w:rPr>
          <w:rFonts w:ascii="GHEA Grapalat" w:hAnsi="GHEA Grapalat" w:cs="Sylfaen"/>
          <w:sz w:val="24"/>
          <w:szCs w:val="24"/>
        </w:rPr>
        <w:t>»</w:t>
      </w:r>
      <w:r w:rsidR="00981D46" w:rsidRPr="009F7DC5">
        <w:rPr>
          <w:rFonts w:ascii="GHEA Grapalat" w:hAnsi="GHEA Grapalat" w:cs="Sylfaen"/>
          <w:sz w:val="24"/>
          <w:szCs w:val="24"/>
        </w:rPr>
        <w:t>։</w:t>
      </w:r>
      <w:r w:rsidR="00345798" w:rsidRPr="009F7DC5">
        <w:rPr>
          <w:rFonts w:ascii="GHEA Grapalat" w:hAnsi="GHEA Grapalat" w:cs="Sylfaen"/>
          <w:sz w:val="24"/>
          <w:szCs w:val="24"/>
        </w:rPr>
        <w:t xml:space="preserve"> </w:t>
      </w:r>
    </w:p>
    <w:p w:rsidR="002124F8" w:rsidRPr="009F7DC5" w:rsidRDefault="001E3F38" w:rsidP="003F1B07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9F7DC5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A6EDB" w:rsidRPr="009F7DC5">
        <w:rPr>
          <w:rFonts w:ascii="GHEA Grapalat" w:hAnsi="GHEA Grapalat"/>
          <w:b/>
          <w:sz w:val="24"/>
          <w:szCs w:val="24"/>
          <w:lang w:val="hy-AM"/>
        </w:rPr>
        <w:t>2</w:t>
      </w:r>
      <w:r w:rsidRPr="009F7DC5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="00270D15" w:rsidRPr="003B2DB2">
        <w:rPr>
          <w:rFonts w:ascii="GHEA Grapalat" w:hAnsi="GHEA Grapalat" w:cs="Sylfaen"/>
          <w:sz w:val="24"/>
          <w:szCs w:val="24"/>
        </w:rPr>
        <w:t>3-</w:t>
      </w:r>
      <w:r w:rsidR="00270D15" w:rsidRPr="009F7DC5">
        <w:rPr>
          <w:rFonts w:ascii="GHEA Grapalat" w:hAnsi="GHEA Grapalat" w:cs="Sylfaen"/>
          <w:sz w:val="24"/>
          <w:szCs w:val="24"/>
        </w:rPr>
        <w:t xml:space="preserve">րդ </w:t>
      </w:r>
      <w:proofErr w:type="spellStart"/>
      <w:r w:rsidR="00270D15" w:rsidRPr="009F7DC5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270D15" w:rsidRPr="003B2DB2">
        <w:rPr>
          <w:rFonts w:ascii="GHEA Grapalat" w:hAnsi="GHEA Grapalat" w:cs="Sylfaen"/>
          <w:sz w:val="24"/>
          <w:szCs w:val="24"/>
        </w:rPr>
        <w:t xml:space="preserve"> 1-</w:t>
      </w:r>
      <w:r w:rsidR="00270D15" w:rsidRPr="009F7DC5">
        <w:rPr>
          <w:rFonts w:ascii="GHEA Grapalat" w:hAnsi="GHEA Grapalat" w:cs="Sylfaen"/>
          <w:sz w:val="24"/>
          <w:szCs w:val="24"/>
        </w:rPr>
        <w:t xml:space="preserve">ին </w:t>
      </w:r>
      <w:proofErr w:type="spellStart"/>
      <w:r w:rsidR="00270D15" w:rsidRPr="009F7DC5">
        <w:rPr>
          <w:rFonts w:ascii="GHEA Grapalat" w:hAnsi="GHEA Grapalat" w:cs="Sylfaen"/>
          <w:sz w:val="24"/>
          <w:szCs w:val="24"/>
        </w:rPr>
        <w:t>մաս</w:t>
      </w:r>
      <w:r w:rsidR="00FF1575" w:rsidRPr="009F7DC5">
        <w:rPr>
          <w:rFonts w:ascii="GHEA Grapalat" w:hAnsi="GHEA Grapalat" w:cs="Sylfaen"/>
          <w:sz w:val="24"/>
          <w:szCs w:val="24"/>
        </w:rPr>
        <w:t>ը</w:t>
      </w:r>
      <w:proofErr w:type="spellEnd"/>
      <w:r w:rsidR="00884721" w:rsidRPr="009F7DC5">
        <w:rPr>
          <w:rFonts w:ascii="GHEA Grapalat" w:hAnsi="GHEA Grapalat" w:cs="Sylfaen"/>
          <w:sz w:val="24"/>
          <w:szCs w:val="24"/>
        </w:rPr>
        <w:t>՝</w:t>
      </w:r>
    </w:p>
    <w:p w:rsidR="007134D7" w:rsidRPr="009F7DC5" w:rsidRDefault="002124F8" w:rsidP="001A6EDB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7DC5">
        <w:rPr>
          <w:rFonts w:ascii="GHEA Grapalat" w:hAnsi="GHEA Grapalat" w:cs="Sylfaen"/>
          <w:sz w:val="24"/>
          <w:szCs w:val="24"/>
        </w:rPr>
        <w:t xml:space="preserve">3-րդ 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կետից</w:t>
      </w:r>
      <w:r w:rsidRPr="009F7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հետո</w:t>
      </w:r>
      <w:proofErr w:type="spellEnd"/>
      <w:r w:rsidR="00270D15" w:rsidRPr="009F7DC5">
        <w:rPr>
          <w:rFonts w:ascii="GHEA Grapalat" w:hAnsi="GHEA Grapalat" w:cs="Sylfaen"/>
          <w:sz w:val="24"/>
          <w:szCs w:val="24"/>
        </w:rPr>
        <w:t xml:space="preserve"> </w:t>
      </w:r>
      <w:r w:rsidR="00270D15"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լրացնել </w:t>
      </w:r>
      <w:proofErr w:type="spellStart"/>
      <w:r w:rsidR="00270D15" w:rsidRPr="009F7DC5">
        <w:rPr>
          <w:rFonts w:ascii="GHEA Grapalat" w:hAnsi="GHEA Grapalat"/>
          <w:color w:val="000000"/>
          <w:sz w:val="24"/>
          <w:szCs w:val="24"/>
          <w:lang w:val="hy-AM"/>
        </w:rPr>
        <w:t>հետևյալ</w:t>
      </w:r>
      <w:proofErr w:type="spellEnd"/>
      <w:r w:rsidR="00270D15"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 բովանդակությամբ 3.1-րդ կետ</w:t>
      </w:r>
      <w:proofErr w:type="spellStart"/>
      <w:r w:rsidR="00D719D4" w:rsidRPr="009F7DC5">
        <w:rPr>
          <w:rFonts w:ascii="GHEA Grapalat" w:hAnsi="GHEA Grapalat"/>
          <w:color w:val="000000"/>
          <w:sz w:val="24"/>
          <w:szCs w:val="24"/>
        </w:rPr>
        <w:t>ով</w:t>
      </w:r>
      <w:proofErr w:type="spellEnd"/>
      <w:r w:rsidR="00270D15" w:rsidRPr="009F7DC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270D15" w:rsidRDefault="00270D15" w:rsidP="003F1B07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«3.1) զանգվածային ոչնչացման զենքի </w:t>
      </w:r>
      <w:r w:rsidR="00D64AA7">
        <w:rPr>
          <w:rFonts w:ascii="GHEA Grapalat" w:hAnsi="GHEA Grapalat"/>
          <w:color w:val="000000"/>
          <w:sz w:val="24"/>
          <w:szCs w:val="24"/>
          <w:lang w:val="hy-AM"/>
        </w:rPr>
        <w:t>տարածման ֆինանսավորումը գույքի տրամադրումը կամ ֆինանսական ծառայությունների մատուցումն է</w:t>
      </w:r>
      <w:r w:rsidR="00D64AA7" w:rsidRPr="003B2DB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Հայաuտանի Հանրապետության քրեական oրենuգրքի 386-րդ հոդվածով </w:t>
      </w:r>
      <w:r w:rsidR="0051232E"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և 387-րդ հոդվածի 2-րդ մասով 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նախատեuված արարքն</w:t>
      </w:r>
      <w:r w:rsidR="00097FF3" w:rsidRPr="009F7DC5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="004656D1" w:rsidRPr="003B2DB2">
        <w:rPr>
          <w:rFonts w:ascii="GHEA Grapalat" w:hAnsi="GHEA Grapalat"/>
          <w:color w:val="000000"/>
          <w:sz w:val="24"/>
          <w:szCs w:val="24"/>
          <w:lang w:val="hy-AM"/>
        </w:rPr>
        <w:t>ի կատարման նպատակով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»։</w:t>
      </w:r>
    </w:p>
    <w:p w:rsidR="00AD0C6F" w:rsidRPr="00AD0C6F" w:rsidRDefault="00AD0C6F" w:rsidP="00AD0C6F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D0C6F">
        <w:rPr>
          <w:rFonts w:ascii="GHEA Grapalat" w:hAnsi="GHEA Grapalat"/>
          <w:color w:val="000000"/>
          <w:sz w:val="24"/>
          <w:szCs w:val="24"/>
          <w:lang w:val="hy-AM"/>
        </w:rPr>
        <w:t>6-</w:t>
      </w:r>
      <w:r>
        <w:rPr>
          <w:rFonts w:ascii="GHEA Grapalat" w:hAnsi="GHEA Grapalat"/>
          <w:color w:val="000000"/>
          <w:sz w:val="24"/>
          <w:szCs w:val="24"/>
          <w:lang w:val="hy-AM"/>
        </w:rPr>
        <w:t>րդ կետում սույն օրենքի բառերից հետո լրացնել 4-րդ</w:t>
      </w:r>
      <w:r w:rsidR="004C2945" w:rsidRPr="007266A7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>
        <w:rPr>
          <w:rFonts w:ascii="GHEA Grapalat" w:hAnsi="GHEA Grapalat"/>
          <w:color w:val="000000"/>
          <w:sz w:val="24"/>
          <w:szCs w:val="24"/>
          <w:lang w:val="hy-AM"/>
        </w:rPr>
        <w:t> բառերը:</w:t>
      </w:r>
    </w:p>
    <w:p w:rsidR="002124F8" w:rsidRPr="009F7DC5" w:rsidRDefault="002124F8" w:rsidP="00D2674D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7DC5">
        <w:rPr>
          <w:rFonts w:ascii="GHEA Grapalat" w:hAnsi="GHEA Grapalat" w:cs="Sylfaen"/>
          <w:sz w:val="24"/>
          <w:szCs w:val="24"/>
          <w:lang w:val="hy-AM"/>
        </w:rPr>
        <w:t>19-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րդ կետի «բ» ենթակետը «գործարար հարաբերության» բառերից առաջ </w:t>
      </w:r>
      <w:r w:rsidRPr="009F7DC5">
        <w:rPr>
          <w:rFonts w:ascii="GHEA Grapalat" w:hAnsi="GHEA Grapalat" w:cs="Sylfaen"/>
          <w:color w:val="000000"/>
          <w:sz w:val="24"/>
          <w:szCs w:val="24"/>
          <w:lang w:val="hy-AM"/>
        </w:rPr>
        <w:t>լրացնել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 «գործարքի կամ» բառերով։</w:t>
      </w:r>
    </w:p>
    <w:p w:rsidR="000163DC" w:rsidRPr="009F7DC5" w:rsidRDefault="00DB58FA" w:rsidP="00E34F24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28-րդ </w:t>
      </w:r>
      <w:r w:rsidR="000163DC"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կետում </w:t>
      </w:r>
      <w:r w:rsidR="000163DC" w:rsidRPr="009319EB">
        <w:rPr>
          <w:rFonts w:ascii="GHEA Grapalat" w:hAnsi="GHEA Grapalat"/>
          <w:color w:val="000000"/>
          <w:sz w:val="24"/>
          <w:szCs w:val="24"/>
          <w:lang w:val="hy-AM"/>
        </w:rPr>
        <w:t>«փողերի լվացման և ահաբեկչության ֆինանսավորման»</w:t>
      </w:r>
      <w:r w:rsidR="007F2CF2" w:rsidRPr="009319EB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7F2CF2" w:rsidRPr="00FA20E2">
        <w:rPr>
          <w:rFonts w:ascii="GHEA Grapalat" w:hAnsi="GHEA Grapalat"/>
          <w:color w:val="000000"/>
          <w:sz w:val="24"/>
          <w:szCs w:val="24"/>
          <w:lang w:val="hy-AM"/>
        </w:rPr>
        <w:t xml:space="preserve"> իսկ</w:t>
      </w:r>
      <w:r w:rsidR="000163DC"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F2CF2"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29-րդ կետում </w:t>
      </w:r>
      <w:r w:rsidR="007F2CF2" w:rsidRPr="009319EB">
        <w:rPr>
          <w:rFonts w:ascii="GHEA Grapalat" w:hAnsi="GHEA Grapalat"/>
          <w:color w:val="000000"/>
          <w:sz w:val="24"/>
          <w:szCs w:val="24"/>
          <w:lang w:val="hy-AM"/>
        </w:rPr>
        <w:t>«փողերի լվացման կամ ահաբեկչության ֆինանսավորման»</w:t>
      </w:r>
      <w:r w:rsidR="007F2CF2"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163DC"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բառերը փոխարինել «փողերի լվացման, ահաբեկչության ֆինանսավորման և </w:t>
      </w:r>
      <w:r w:rsidR="00E34F24" w:rsidRPr="009F7DC5">
        <w:rPr>
          <w:rFonts w:ascii="GHEA Grapalat" w:hAnsi="GHEA Grapalat"/>
          <w:color w:val="000000"/>
          <w:sz w:val="24"/>
          <w:szCs w:val="24"/>
          <w:lang w:val="hy-AM"/>
        </w:rPr>
        <w:t>զանգվածային ոչնչացման զենքի տարածման ֆինանսավորման</w:t>
      </w:r>
      <w:r w:rsidR="000163DC" w:rsidRPr="009F7DC5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E34F24"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բառերով։</w:t>
      </w:r>
    </w:p>
    <w:p w:rsidR="002124F8" w:rsidRPr="009F7DC5" w:rsidRDefault="00FF599A" w:rsidP="00E34F24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30-րդ կետը «գործարար հարաբերությունն</w:t>
      </w:r>
      <w:r w:rsidRPr="009F7DC5">
        <w:rPr>
          <w:rFonts w:ascii="GHEA Grapalat" w:hAnsi="GHEA Grapalat" w:cs="Sylfaen"/>
          <w:sz w:val="24"/>
          <w:szCs w:val="24"/>
          <w:lang w:val="hy-AM"/>
        </w:rPr>
        <w:t xml:space="preserve"> է,» բառերից հետո լրացնել «այդ թվում՝ գործարքի կատարման կամ գործարար հարաբերության հաստատման փորձը,» բառերով</w:t>
      </w:r>
      <w:r w:rsidR="006D6BA4" w:rsidRPr="009F7DC5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FF599A" w:rsidRPr="009F7DC5" w:rsidRDefault="00FF599A" w:rsidP="00E34F24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F7DC5">
        <w:rPr>
          <w:rFonts w:ascii="GHEA Grapalat" w:hAnsi="GHEA Grapalat" w:cs="Sylfaen"/>
          <w:sz w:val="24"/>
          <w:szCs w:val="24"/>
          <w:lang w:val="hy-AM"/>
        </w:rPr>
        <w:t xml:space="preserve">33-րդ կետից հետո 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լրացնել հետևյալ բովանդակությամբ 33.1-րդ կետ</w:t>
      </w:r>
      <w:r w:rsidR="001A1963" w:rsidRPr="009F7DC5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FF599A" w:rsidRPr="003B2DB2" w:rsidRDefault="00FF599A" w:rsidP="003F1B0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7DC5">
        <w:rPr>
          <w:rFonts w:ascii="GHEA Grapalat" w:hAnsi="GHEA Grapalat"/>
          <w:sz w:val="24"/>
          <w:szCs w:val="24"/>
          <w:lang w:val="hy-AM"/>
        </w:rPr>
        <w:tab/>
      </w:r>
      <w:r w:rsidRPr="003B2DB2">
        <w:rPr>
          <w:rFonts w:ascii="GHEA Grapalat" w:hAnsi="GHEA Grapalat"/>
          <w:sz w:val="24"/>
          <w:szCs w:val="24"/>
          <w:lang w:val="hy-AM"/>
        </w:rPr>
        <w:t>«</w:t>
      </w:r>
      <w:r w:rsidRPr="003B2DB2">
        <w:rPr>
          <w:rFonts w:ascii="GHEA Grapalat" w:hAnsi="GHEA Grapalat" w:cs="Sylfaen"/>
          <w:sz w:val="24"/>
          <w:szCs w:val="24"/>
          <w:lang w:val="hy-AM"/>
        </w:rPr>
        <w:t>33.1) զանգվածային ոչնչացման զենքի տարածման հետ կապված անձը ցանկացած անձ է, որը ներառվել է Միավորված ազգերի կազմակերպության անվտանգության խորհրդի՝  զանգվածային ոչնչացման զենքի տարածման և</w:t>
      </w:r>
      <w:r w:rsidR="00120389" w:rsidRPr="003B2DB2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3B2DB2">
        <w:rPr>
          <w:rFonts w:ascii="GHEA Grapalat" w:hAnsi="GHEA Grapalat" w:cs="Sylfaen"/>
          <w:sz w:val="24"/>
          <w:szCs w:val="24"/>
          <w:lang w:val="hy-AM"/>
        </w:rPr>
        <w:t>կամ</w:t>
      </w:r>
      <w:r w:rsidR="00120389" w:rsidRPr="003B2DB2">
        <w:rPr>
          <w:rFonts w:ascii="GHEA Grapalat" w:hAnsi="GHEA Grapalat" w:cs="Sylfaen"/>
          <w:sz w:val="24"/>
          <w:szCs w:val="24"/>
          <w:lang w:val="hy-AM"/>
        </w:rPr>
        <w:t>)</w:t>
      </w:r>
      <w:r w:rsidRPr="003B2DB2">
        <w:rPr>
          <w:rFonts w:ascii="GHEA Grapalat" w:hAnsi="GHEA Grapalat" w:cs="Sylfaen"/>
          <w:sz w:val="24"/>
          <w:szCs w:val="24"/>
          <w:lang w:val="hy-AM"/>
        </w:rPr>
        <w:t xml:space="preserve"> դրա ֆինանսավորման համար թիրախային ֆինանսական պատժամիջոցներ սահմանող բանաձևերով կամ դրանց համաձայն</w:t>
      </w:r>
      <w:r w:rsidR="0002104B" w:rsidRPr="003B2DB2">
        <w:rPr>
          <w:rFonts w:ascii="GHEA Grapalat" w:hAnsi="GHEA Grapalat" w:cs="Sylfaen"/>
          <w:sz w:val="24"/>
          <w:szCs w:val="24"/>
          <w:lang w:val="hy-AM"/>
        </w:rPr>
        <w:t xml:space="preserve"> հրապարակ</w:t>
      </w:r>
      <w:r w:rsidR="005B1D54" w:rsidRPr="003B2DB2">
        <w:rPr>
          <w:rFonts w:ascii="GHEA Grapalat" w:hAnsi="GHEA Grapalat" w:cs="Sylfaen"/>
          <w:sz w:val="24"/>
          <w:szCs w:val="24"/>
          <w:lang w:val="hy-AM"/>
        </w:rPr>
        <w:t>վ</w:t>
      </w:r>
      <w:r w:rsidR="0002104B" w:rsidRPr="003B2DB2">
        <w:rPr>
          <w:rFonts w:ascii="GHEA Grapalat" w:hAnsi="GHEA Grapalat" w:cs="Sylfaen"/>
          <w:sz w:val="24"/>
          <w:szCs w:val="24"/>
          <w:lang w:val="hy-AM"/>
        </w:rPr>
        <w:t>ած ցանկերում</w:t>
      </w:r>
      <w:r w:rsidRPr="003B2DB2">
        <w:rPr>
          <w:rFonts w:ascii="GHEA Grapalat" w:hAnsi="GHEA Grapalat" w:cs="Sylfaen"/>
          <w:sz w:val="24"/>
          <w:szCs w:val="24"/>
          <w:lang w:val="hy-AM"/>
        </w:rPr>
        <w:t>.»։</w:t>
      </w:r>
    </w:p>
    <w:p w:rsidR="004354FF" w:rsidRPr="003B2DB2" w:rsidRDefault="00920646" w:rsidP="00E34F24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B2DB2">
        <w:rPr>
          <w:rFonts w:ascii="GHEA Grapalat" w:hAnsi="GHEA Grapalat" w:cs="Sylfaen"/>
          <w:sz w:val="24"/>
          <w:szCs w:val="24"/>
          <w:lang w:val="hy-AM"/>
        </w:rPr>
        <w:t>37-րդ կետը «ահաբեկչության» բառից հետո լրացնել «</w:t>
      </w:r>
      <w:r w:rsidRPr="009F7DC5">
        <w:rPr>
          <w:rFonts w:ascii="GHEA Grapalat" w:hAnsi="GHEA Grapalat"/>
          <w:iCs/>
          <w:sz w:val="24"/>
          <w:szCs w:val="24"/>
          <w:lang w:val="hy-AM"/>
        </w:rPr>
        <w:t>կամ զանգվածային ոչնչացման զենքի տարածման</w:t>
      </w:r>
      <w:r w:rsidRPr="003B2DB2">
        <w:rPr>
          <w:rFonts w:ascii="GHEA Grapalat" w:hAnsi="GHEA Grapalat" w:cs="Sylfaen"/>
          <w:sz w:val="24"/>
          <w:szCs w:val="24"/>
          <w:lang w:val="hy-AM"/>
        </w:rPr>
        <w:t>» բառերով։</w:t>
      </w:r>
    </w:p>
    <w:p w:rsidR="00FF599A" w:rsidRPr="003B2DB2" w:rsidRDefault="00FF599A" w:rsidP="00E34F24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B2DB2">
        <w:rPr>
          <w:rFonts w:ascii="GHEA Grapalat" w:hAnsi="GHEA Grapalat"/>
          <w:color w:val="000000"/>
          <w:sz w:val="24"/>
          <w:szCs w:val="24"/>
          <w:lang w:val="hy-AM"/>
        </w:rPr>
        <w:t xml:space="preserve">41-րդ կետից հետո լրացնել 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հետևյալ բովանդակությամբ </w:t>
      </w:r>
      <w:r w:rsidRPr="003B2DB2">
        <w:rPr>
          <w:rFonts w:ascii="GHEA Grapalat" w:hAnsi="GHEA Grapalat"/>
          <w:color w:val="000000"/>
          <w:sz w:val="24"/>
          <w:szCs w:val="24"/>
          <w:lang w:val="hy-AM"/>
        </w:rPr>
        <w:t>42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-րդ կետ</w:t>
      </w:r>
      <w:r w:rsidR="001A1963" w:rsidRPr="003B2DB2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FF599A" w:rsidRPr="00320080" w:rsidRDefault="00FF599A" w:rsidP="003F1B07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320080">
        <w:rPr>
          <w:rFonts w:ascii="GHEA Grapalat" w:hAnsi="GHEA Grapalat"/>
          <w:sz w:val="24"/>
          <w:szCs w:val="24"/>
          <w:lang w:val="hy-AM"/>
        </w:rPr>
        <w:t>«</w:t>
      </w:r>
      <w:r w:rsidRPr="009F7DC5">
        <w:rPr>
          <w:rFonts w:ascii="GHEA Grapalat" w:hAnsi="GHEA Grapalat"/>
          <w:iCs/>
          <w:sz w:val="24"/>
          <w:szCs w:val="24"/>
          <w:lang w:val="af-ZA"/>
        </w:rPr>
        <w:t>Միավորված ազգերի կազմակերպության անվտանգության խորհրդի բանաձևերով կամ դրանց համաձայն հրապարակված ցանկեր</w:t>
      </w:r>
      <w:r w:rsidRPr="009F7DC5">
        <w:rPr>
          <w:rFonts w:ascii="GHEA Grapalat" w:hAnsi="GHEA Grapalat"/>
          <w:iCs/>
          <w:sz w:val="24"/>
          <w:szCs w:val="24"/>
          <w:lang w:val="hy-AM"/>
        </w:rPr>
        <w:t>ը Միավորված ազգերի կազմակերպության անվտանգության խորհրդի բանաձևերով կամ դրանց համաձայն հրապարակված՝ ահաբեկչության կամ զանգվածային ոչնչացման զենքի տարածման հետ կապված անձանց ցանկեր</w:t>
      </w:r>
      <w:r w:rsidR="00480A5E" w:rsidRPr="00320080">
        <w:rPr>
          <w:rFonts w:ascii="GHEA Grapalat" w:hAnsi="GHEA Grapalat"/>
          <w:iCs/>
          <w:sz w:val="24"/>
          <w:szCs w:val="24"/>
          <w:lang w:val="hy-AM"/>
        </w:rPr>
        <w:t>ն են</w:t>
      </w:r>
      <w:r w:rsidRPr="009F7DC5">
        <w:rPr>
          <w:rFonts w:ascii="GHEA Grapalat" w:hAnsi="GHEA Grapalat"/>
          <w:iCs/>
          <w:sz w:val="24"/>
          <w:szCs w:val="24"/>
          <w:lang w:val="hy-AM"/>
        </w:rPr>
        <w:t>:</w:t>
      </w:r>
      <w:r w:rsidRPr="00320080">
        <w:rPr>
          <w:rFonts w:ascii="GHEA Grapalat" w:hAnsi="GHEA Grapalat"/>
          <w:sz w:val="24"/>
          <w:szCs w:val="24"/>
          <w:lang w:val="hy-AM"/>
        </w:rPr>
        <w:t>»</w:t>
      </w:r>
      <w:r w:rsidRPr="00320080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784684" w:rsidRPr="009F7DC5" w:rsidRDefault="00784684" w:rsidP="00784684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320080">
        <w:rPr>
          <w:rFonts w:ascii="GHEA Grapalat" w:hAnsi="GHEA Grapalat" w:cs="Tahoma"/>
          <w:b/>
          <w:sz w:val="24"/>
          <w:szCs w:val="24"/>
          <w:lang w:val="hy-AM"/>
        </w:rPr>
        <w:t xml:space="preserve">Հոդված </w:t>
      </w:r>
      <w:r w:rsidR="001A6EDB" w:rsidRPr="009F7DC5">
        <w:rPr>
          <w:rFonts w:ascii="GHEA Grapalat" w:hAnsi="GHEA Grapalat" w:cs="Tahoma"/>
          <w:b/>
          <w:sz w:val="24"/>
          <w:szCs w:val="24"/>
          <w:lang w:val="hy-AM"/>
        </w:rPr>
        <w:t>3</w:t>
      </w:r>
      <w:r w:rsidRPr="00320080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32008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F7DC5">
        <w:rPr>
          <w:rFonts w:ascii="GHEA Grapalat" w:hAnsi="GHEA Grapalat"/>
          <w:sz w:val="24"/>
          <w:szCs w:val="24"/>
          <w:lang w:val="af-ZA"/>
        </w:rPr>
        <w:t>Օրենքի 4-րդ հոդվածի 4-րդ և 5-րդ մասերը «ֆինանսական հաստատությունները» բառերից հետո լրացնել «</w:t>
      </w:r>
      <w:r w:rsidR="006A1CFD" w:rsidRPr="009F7DC5">
        <w:rPr>
          <w:rFonts w:ascii="GHEA Grapalat" w:hAnsi="GHEA Grapalat"/>
          <w:sz w:val="24"/>
          <w:szCs w:val="24"/>
          <w:lang w:val="af-ZA"/>
        </w:rPr>
        <w:t xml:space="preserve">և </w:t>
      </w:r>
      <w:r w:rsidRPr="009F7DC5">
        <w:rPr>
          <w:rFonts w:ascii="GHEA Grapalat" w:hAnsi="GHEA Grapalat"/>
          <w:sz w:val="24"/>
          <w:szCs w:val="24"/>
          <w:lang w:val="af-ZA"/>
        </w:rPr>
        <w:t>ոչ ֆինանսական հաստատություններն ու անձինք» բառերով։</w:t>
      </w:r>
    </w:p>
    <w:p w:rsidR="00A506D6" w:rsidRPr="009F7DC5" w:rsidRDefault="00270D15" w:rsidP="003F1B07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9F7DC5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A6EDB" w:rsidRPr="009F7DC5">
        <w:rPr>
          <w:rFonts w:ascii="GHEA Grapalat" w:hAnsi="GHEA Grapalat"/>
          <w:b/>
          <w:sz w:val="24"/>
          <w:szCs w:val="24"/>
          <w:lang w:val="hy-AM"/>
        </w:rPr>
        <w:t>4</w:t>
      </w:r>
      <w:r w:rsidRPr="009F7DC5">
        <w:rPr>
          <w:rFonts w:ascii="GHEA Grapalat" w:hAnsi="GHEA Grapalat"/>
          <w:b/>
          <w:sz w:val="24"/>
          <w:szCs w:val="24"/>
          <w:lang w:val="af-ZA"/>
        </w:rPr>
        <w:t>.</w:t>
      </w:r>
      <w:r w:rsidR="00A506D6"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A506D6" w:rsidRPr="009F7DC5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A506D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54F2" w:rsidRPr="009F7DC5">
        <w:rPr>
          <w:rFonts w:ascii="GHEA Grapalat" w:hAnsi="GHEA Grapalat"/>
          <w:sz w:val="24"/>
          <w:szCs w:val="24"/>
          <w:lang w:val="af-ZA"/>
        </w:rPr>
        <w:t>8-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հոդվածի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2-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մաս</w:t>
      </w:r>
      <w:r w:rsidR="00D719D4" w:rsidRPr="009F7DC5">
        <w:rPr>
          <w:rFonts w:ascii="GHEA Grapalat" w:hAnsi="GHEA Grapalat"/>
          <w:sz w:val="24"/>
          <w:szCs w:val="24"/>
        </w:rPr>
        <w:t>ը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>, 10-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հոդվածի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ին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մասի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11-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կետ</w:t>
      </w:r>
      <w:r w:rsidR="00D719D4" w:rsidRPr="009F7DC5">
        <w:rPr>
          <w:rFonts w:ascii="GHEA Grapalat" w:hAnsi="GHEA Grapalat"/>
          <w:sz w:val="24"/>
          <w:szCs w:val="24"/>
        </w:rPr>
        <w:t>ը</w:t>
      </w:r>
      <w:proofErr w:type="spellEnd"/>
      <w:r w:rsidR="004C5DDB" w:rsidRPr="009F7DC5">
        <w:rPr>
          <w:rFonts w:ascii="GHEA Grapalat" w:hAnsi="GHEA Grapalat"/>
          <w:sz w:val="24"/>
          <w:szCs w:val="24"/>
          <w:lang w:val="af-ZA"/>
        </w:rPr>
        <w:t>, 24-</w:t>
      </w:r>
      <w:proofErr w:type="spellStart"/>
      <w:r w:rsidR="004C5DDB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4C5DDB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C5DDB" w:rsidRPr="009F7DC5">
        <w:rPr>
          <w:rFonts w:ascii="GHEA Grapalat" w:hAnsi="GHEA Grapalat"/>
          <w:sz w:val="24"/>
          <w:szCs w:val="24"/>
        </w:rPr>
        <w:t>հոդվածի</w:t>
      </w:r>
      <w:proofErr w:type="spellEnd"/>
      <w:r w:rsidR="004C5DDB" w:rsidRPr="009F7DC5">
        <w:rPr>
          <w:rFonts w:ascii="GHEA Grapalat" w:hAnsi="GHEA Grapalat"/>
          <w:sz w:val="24"/>
          <w:szCs w:val="24"/>
          <w:lang w:val="af-ZA"/>
        </w:rPr>
        <w:t xml:space="preserve"> 3-</w:t>
      </w:r>
      <w:proofErr w:type="spellStart"/>
      <w:r w:rsidR="004C5DDB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4C5DDB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C5DDB" w:rsidRPr="009F7DC5">
        <w:rPr>
          <w:rFonts w:ascii="GHEA Grapalat" w:hAnsi="GHEA Grapalat"/>
          <w:sz w:val="24"/>
          <w:szCs w:val="24"/>
        </w:rPr>
        <w:t>մաս</w:t>
      </w:r>
      <w:r w:rsidR="00D719D4" w:rsidRPr="009F7DC5">
        <w:rPr>
          <w:rFonts w:ascii="GHEA Grapalat" w:hAnsi="GHEA Grapalat"/>
          <w:sz w:val="24"/>
          <w:szCs w:val="24"/>
        </w:rPr>
        <w:t>ը</w:t>
      </w:r>
      <w:proofErr w:type="spellEnd"/>
      <w:r w:rsidR="004D1907" w:rsidRPr="009F7DC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4C5DDB" w:rsidRPr="009F7DC5">
        <w:rPr>
          <w:rFonts w:ascii="GHEA Grapalat" w:hAnsi="GHEA Grapalat"/>
          <w:sz w:val="24"/>
          <w:szCs w:val="24"/>
          <w:lang w:val="af-ZA"/>
        </w:rPr>
        <w:t>28-</w:t>
      </w:r>
      <w:proofErr w:type="spellStart"/>
      <w:r w:rsidR="004C5DDB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4C5DDB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C5DDB" w:rsidRPr="009F7DC5">
        <w:rPr>
          <w:rFonts w:ascii="GHEA Grapalat" w:hAnsi="GHEA Grapalat"/>
          <w:sz w:val="24"/>
          <w:szCs w:val="24"/>
        </w:rPr>
        <w:t>հոդվածի</w:t>
      </w:r>
      <w:proofErr w:type="spellEnd"/>
      <w:r w:rsidR="004C5DDB" w:rsidRPr="009F7DC5">
        <w:rPr>
          <w:rFonts w:ascii="GHEA Grapalat" w:hAnsi="GHEA Grapalat"/>
          <w:sz w:val="24"/>
          <w:szCs w:val="24"/>
          <w:lang w:val="af-ZA"/>
        </w:rPr>
        <w:t xml:space="preserve"> 6-</w:t>
      </w:r>
      <w:proofErr w:type="spellStart"/>
      <w:r w:rsidR="004C5DDB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4C5DDB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C5DDB" w:rsidRPr="009F7DC5">
        <w:rPr>
          <w:rFonts w:ascii="GHEA Grapalat" w:hAnsi="GHEA Grapalat"/>
          <w:sz w:val="24"/>
          <w:szCs w:val="24"/>
        </w:rPr>
        <w:t>մաս</w:t>
      </w:r>
      <w:r w:rsidR="00D719D4" w:rsidRPr="009F7DC5">
        <w:rPr>
          <w:rFonts w:ascii="GHEA Grapalat" w:hAnsi="GHEA Grapalat"/>
          <w:sz w:val="24"/>
          <w:szCs w:val="24"/>
        </w:rPr>
        <w:t>ը</w:t>
      </w:r>
      <w:proofErr w:type="spellEnd"/>
      <w:r w:rsidR="00E53F07" w:rsidRPr="009F7DC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E53F07" w:rsidRPr="009F7DC5">
        <w:rPr>
          <w:rFonts w:ascii="GHEA Grapalat" w:hAnsi="GHEA Grapalat"/>
          <w:sz w:val="24"/>
          <w:szCs w:val="24"/>
        </w:rPr>
        <w:t>ինչպես</w:t>
      </w:r>
      <w:proofErr w:type="spellEnd"/>
      <w:r w:rsidR="00E53F07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3F07" w:rsidRPr="009F7DC5">
        <w:rPr>
          <w:rFonts w:ascii="GHEA Grapalat" w:hAnsi="GHEA Grapalat"/>
          <w:sz w:val="24"/>
          <w:szCs w:val="24"/>
        </w:rPr>
        <w:t>նաև</w:t>
      </w:r>
      <w:proofErr w:type="spellEnd"/>
      <w:r w:rsidR="00E53F07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3F07" w:rsidRPr="009F7DC5">
        <w:rPr>
          <w:rFonts w:ascii="GHEA Grapalat" w:hAnsi="GHEA Grapalat"/>
          <w:sz w:val="24"/>
          <w:szCs w:val="24"/>
        </w:rPr>
        <w:t>Օրենքի</w:t>
      </w:r>
      <w:proofErr w:type="spellEnd"/>
      <w:r w:rsidR="00E53F07" w:rsidRPr="009F7DC5">
        <w:rPr>
          <w:rFonts w:ascii="GHEA Grapalat" w:hAnsi="GHEA Grapalat"/>
          <w:sz w:val="24"/>
          <w:szCs w:val="24"/>
          <w:lang w:val="af-ZA"/>
        </w:rPr>
        <w:t xml:space="preserve"> 7-</w:t>
      </w:r>
      <w:proofErr w:type="spellStart"/>
      <w:r w:rsidR="00E53F07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E53F07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3F07" w:rsidRPr="009F7DC5">
        <w:rPr>
          <w:rFonts w:ascii="GHEA Grapalat" w:hAnsi="GHEA Grapalat"/>
          <w:sz w:val="24"/>
          <w:szCs w:val="24"/>
        </w:rPr>
        <w:t>գլխ</w:t>
      </w:r>
      <w:r w:rsidR="005D156B" w:rsidRPr="009F7DC5">
        <w:rPr>
          <w:rFonts w:ascii="GHEA Grapalat" w:hAnsi="GHEA Grapalat"/>
          <w:sz w:val="24"/>
          <w:szCs w:val="24"/>
        </w:rPr>
        <w:t>ի</w:t>
      </w:r>
      <w:proofErr w:type="spellEnd"/>
      <w:r w:rsidR="00E53F07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53F07" w:rsidRPr="009F7DC5">
        <w:rPr>
          <w:rFonts w:ascii="GHEA Grapalat" w:hAnsi="GHEA Grapalat" w:cs="Sylfaen"/>
          <w:sz w:val="24"/>
          <w:szCs w:val="24"/>
        </w:rPr>
        <w:t>և</w:t>
      </w:r>
      <w:r w:rsidR="00E53F07" w:rsidRPr="009F7DC5"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proofErr w:type="spellStart"/>
      <w:r w:rsidR="00E53F07" w:rsidRPr="009F7DC5">
        <w:rPr>
          <w:rFonts w:ascii="GHEA Grapalat" w:hAnsi="GHEA Grapalat" w:cs="Sylfaen"/>
          <w:sz w:val="24"/>
          <w:szCs w:val="24"/>
        </w:rPr>
        <w:t>րդ</w:t>
      </w:r>
      <w:proofErr w:type="spellEnd"/>
      <w:r w:rsidR="00E53F07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3F07" w:rsidRPr="009F7DC5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E53F07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3F07" w:rsidRPr="009F7DC5">
        <w:rPr>
          <w:rFonts w:ascii="GHEA Grapalat" w:hAnsi="GHEA Grapalat"/>
          <w:sz w:val="24"/>
          <w:szCs w:val="24"/>
        </w:rPr>
        <w:t>վերնագրեր</w:t>
      </w:r>
      <w:r w:rsidR="005D156B" w:rsidRPr="009F7DC5">
        <w:rPr>
          <w:rFonts w:ascii="GHEA Grapalat" w:hAnsi="GHEA Grapalat"/>
          <w:sz w:val="24"/>
          <w:szCs w:val="24"/>
        </w:rPr>
        <w:t>ը</w:t>
      </w:r>
      <w:proofErr w:type="spellEnd"/>
      <w:r w:rsidR="00A506D6" w:rsidRPr="009F7DC5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="00827F8C" w:rsidRPr="009F7DC5">
        <w:rPr>
          <w:rFonts w:ascii="GHEA Grapalat" w:hAnsi="GHEA Grapalat" w:cs="Sylfaen"/>
          <w:sz w:val="24"/>
          <w:szCs w:val="24"/>
        </w:rPr>
        <w:t>ահաբեկչության</w:t>
      </w:r>
      <w:proofErr w:type="spellEnd"/>
      <w:r w:rsidR="00A506D6" w:rsidRPr="009F7DC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="00827F8C" w:rsidRPr="009F7DC5">
        <w:rPr>
          <w:rFonts w:ascii="GHEA Grapalat" w:hAnsi="GHEA Grapalat" w:cs="Sylfaen"/>
          <w:sz w:val="24"/>
          <w:szCs w:val="24"/>
        </w:rPr>
        <w:t>բառ</w:t>
      </w:r>
      <w:r w:rsidR="00A506D6" w:rsidRPr="009F7DC5">
        <w:rPr>
          <w:rFonts w:ascii="GHEA Grapalat" w:hAnsi="GHEA Grapalat" w:cs="Sylfaen"/>
          <w:sz w:val="24"/>
          <w:szCs w:val="24"/>
        </w:rPr>
        <w:t>ից</w:t>
      </w:r>
      <w:proofErr w:type="spellEnd"/>
      <w:r w:rsidR="00CE1DA9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506D6" w:rsidRPr="009F7DC5">
        <w:rPr>
          <w:rFonts w:ascii="GHEA Grapalat" w:hAnsi="GHEA Grapalat" w:cs="Sylfaen"/>
          <w:sz w:val="24"/>
          <w:szCs w:val="24"/>
          <w:lang w:val="ru-RU"/>
        </w:rPr>
        <w:t>հետո</w:t>
      </w:r>
      <w:proofErr w:type="spellEnd"/>
      <w:r w:rsidR="00A506D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506D6" w:rsidRPr="009F7DC5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="00A506D6" w:rsidRPr="009F7DC5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="00827F8C" w:rsidRPr="009F7DC5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827F8C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27F8C" w:rsidRPr="009F7DC5">
        <w:rPr>
          <w:rFonts w:ascii="GHEA Grapalat" w:hAnsi="GHEA Grapalat" w:cs="Sylfaen"/>
          <w:sz w:val="24"/>
          <w:szCs w:val="24"/>
        </w:rPr>
        <w:t>զանգվածային</w:t>
      </w:r>
      <w:proofErr w:type="spellEnd"/>
      <w:r w:rsidR="00827F8C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27F8C" w:rsidRPr="009F7DC5">
        <w:rPr>
          <w:rFonts w:ascii="GHEA Grapalat" w:hAnsi="GHEA Grapalat" w:cs="Sylfaen"/>
          <w:sz w:val="24"/>
          <w:szCs w:val="24"/>
        </w:rPr>
        <w:t>ոչնչացման</w:t>
      </w:r>
      <w:proofErr w:type="spellEnd"/>
      <w:r w:rsidR="00827F8C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27F8C" w:rsidRPr="009F7DC5">
        <w:rPr>
          <w:rFonts w:ascii="GHEA Grapalat" w:hAnsi="GHEA Grapalat" w:cs="Sylfaen"/>
          <w:sz w:val="24"/>
          <w:szCs w:val="24"/>
        </w:rPr>
        <w:t>զենքի</w:t>
      </w:r>
      <w:proofErr w:type="spellEnd"/>
      <w:r w:rsidR="00827F8C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27F8C" w:rsidRPr="009F7DC5">
        <w:rPr>
          <w:rFonts w:ascii="GHEA Grapalat" w:hAnsi="GHEA Grapalat" w:cs="Sylfaen"/>
          <w:sz w:val="24"/>
          <w:szCs w:val="24"/>
        </w:rPr>
        <w:t>տարածման</w:t>
      </w:r>
      <w:proofErr w:type="spellEnd"/>
      <w:r w:rsidR="00A506D6" w:rsidRPr="009F7DC5">
        <w:rPr>
          <w:rFonts w:ascii="GHEA Grapalat" w:hAnsi="GHEA Grapalat" w:cs="Sylfaen"/>
          <w:sz w:val="24"/>
          <w:szCs w:val="24"/>
          <w:lang w:val="af-ZA"/>
        </w:rPr>
        <w:t>»</w:t>
      </w:r>
      <w:r w:rsidR="00251AF5" w:rsidRPr="009F7DC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A62C76" w:rsidRPr="009F7DC5">
        <w:rPr>
          <w:rFonts w:ascii="GHEA Grapalat" w:hAnsi="GHEA Grapalat" w:cs="Sylfaen"/>
          <w:sz w:val="24"/>
          <w:szCs w:val="24"/>
        </w:rPr>
        <w:t>իսկ</w:t>
      </w:r>
      <w:proofErr w:type="spellEnd"/>
      <w:r w:rsidR="00A62C7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62C76" w:rsidRPr="009F7DC5">
        <w:rPr>
          <w:rFonts w:ascii="GHEA Grapalat" w:hAnsi="GHEA Grapalat"/>
          <w:sz w:val="24"/>
          <w:szCs w:val="24"/>
          <w:lang w:val="af-ZA"/>
        </w:rPr>
        <w:t>23-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հոդվածի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ին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մասի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7-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կետը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ահաբեկչության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բառից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հետո</w:t>
      </w:r>
      <w:proofErr w:type="spellEnd"/>
      <w:r w:rsidR="00A62C76" w:rsidRPr="009F7DC5">
        <w:rPr>
          <w:rFonts w:ascii="GHEA Grapalat" w:hAnsi="GHEA Grapalat"/>
          <w:sz w:val="24"/>
          <w:szCs w:val="24"/>
        </w:rPr>
        <w:t>՝</w:t>
      </w:r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«</w:t>
      </w:r>
      <w:r w:rsidR="00A62C76" w:rsidRPr="009F7DC5">
        <w:rPr>
          <w:rFonts w:ascii="GHEA Grapalat" w:hAnsi="GHEA Grapalat"/>
          <w:sz w:val="24"/>
          <w:szCs w:val="24"/>
        </w:rPr>
        <w:t>և</w:t>
      </w:r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զանգվածային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ոչնչացման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զենքի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տարածման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բառերով</w:t>
      </w:r>
      <w:proofErr w:type="spellEnd"/>
      <w:r w:rsidR="00A506D6" w:rsidRPr="009F7DC5">
        <w:rPr>
          <w:rFonts w:ascii="GHEA Grapalat" w:hAnsi="GHEA Grapalat" w:cs="Sylfaen"/>
          <w:sz w:val="24"/>
          <w:szCs w:val="24"/>
        </w:rPr>
        <w:t>։</w:t>
      </w:r>
    </w:p>
    <w:p w:rsidR="00270D15" w:rsidRPr="009F7DC5" w:rsidRDefault="00270D15" w:rsidP="005D6F27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 w:rsidRPr="007A1758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7A175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A6EDB" w:rsidRPr="007A1758">
        <w:rPr>
          <w:rFonts w:ascii="GHEA Grapalat" w:hAnsi="GHEA Grapalat"/>
          <w:b/>
          <w:sz w:val="24"/>
          <w:szCs w:val="24"/>
          <w:lang w:val="hy-AM"/>
        </w:rPr>
        <w:t>5</w:t>
      </w:r>
      <w:r w:rsidRPr="007A1758">
        <w:rPr>
          <w:rFonts w:ascii="GHEA Grapalat" w:hAnsi="GHEA Grapalat"/>
          <w:b/>
          <w:sz w:val="24"/>
          <w:szCs w:val="24"/>
          <w:lang w:val="af-ZA"/>
        </w:rPr>
        <w:t>.</w:t>
      </w:r>
      <w:r w:rsidR="003871EE" w:rsidRPr="007A175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E4682" w:rsidRPr="007A1758">
        <w:rPr>
          <w:rFonts w:ascii="GHEA Grapalat" w:hAnsi="GHEA Grapalat"/>
          <w:sz w:val="24"/>
          <w:szCs w:val="24"/>
          <w:lang w:val="af-ZA"/>
        </w:rPr>
        <w:t>Օրենքի 10-</w:t>
      </w:r>
      <w:proofErr w:type="spellStart"/>
      <w:r w:rsidR="00DE4682" w:rsidRPr="007A1758">
        <w:rPr>
          <w:rFonts w:ascii="GHEA Grapalat" w:hAnsi="GHEA Grapalat"/>
          <w:sz w:val="24"/>
          <w:szCs w:val="24"/>
        </w:rPr>
        <w:t>րդ</w:t>
      </w:r>
      <w:proofErr w:type="spellEnd"/>
      <w:r w:rsidR="00DE4682" w:rsidRPr="007A17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4682" w:rsidRPr="007A1758">
        <w:rPr>
          <w:rFonts w:ascii="GHEA Grapalat" w:hAnsi="GHEA Grapalat"/>
          <w:sz w:val="24"/>
          <w:szCs w:val="24"/>
        </w:rPr>
        <w:t>հոդվածի</w:t>
      </w:r>
      <w:proofErr w:type="spellEnd"/>
      <w:r w:rsidR="00DE4682" w:rsidRPr="007A1758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="00DE4682" w:rsidRPr="007A1758">
        <w:rPr>
          <w:rFonts w:ascii="GHEA Grapalat" w:hAnsi="GHEA Grapalat"/>
          <w:sz w:val="24"/>
          <w:szCs w:val="24"/>
        </w:rPr>
        <w:t>ին</w:t>
      </w:r>
      <w:proofErr w:type="spellEnd"/>
      <w:r w:rsidR="00DE4682" w:rsidRPr="007A17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4682" w:rsidRPr="007A1758">
        <w:rPr>
          <w:rFonts w:ascii="GHEA Grapalat" w:hAnsi="GHEA Grapalat"/>
          <w:sz w:val="24"/>
          <w:szCs w:val="24"/>
        </w:rPr>
        <w:t>մասի</w:t>
      </w:r>
      <w:proofErr w:type="spellEnd"/>
      <w:r w:rsidR="00DE4682" w:rsidRPr="007A1758">
        <w:rPr>
          <w:rFonts w:ascii="GHEA Grapalat" w:hAnsi="GHEA Grapalat"/>
          <w:sz w:val="24"/>
          <w:szCs w:val="24"/>
          <w:lang w:val="af-ZA"/>
        </w:rPr>
        <w:t xml:space="preserve"> 6-</w:t>
      </w:r>
      <w:proofErr w:type="spellStart"/>
      <w:r w:rsidR="00DE4682" w:rsidRPr="007A1758">
        <w:rPr>
          <w:rFonts w:ascii="GHEA Grapalat" w:hAnsi="GHEA Grapalat"/>
          <w:sz w:val="24"/>
          <w:szCs w:val="24"/>
        </w:rPr>
        <w:t>րդ</w:t>
      </w:r>
      <w:proofErr w:type="spellEnd"/>
      <w:r w:rsidR="00DE4682" w:rsidRPr="007A17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4682" w:rsidRPr="007A1758">
        <w:rPr>
          <w:rFonts w:ascii="GHEA Grapalat" w:hAnsi="GHEA Grapalat"/>
          <w:sz w:val="24"/>
          <w:szCs w:val="24"/>
        </w:rPr>
        <w:t>կետ</w:t>
      </w:r>
      <w:r w:rsidR="005D156B" w:rsidRPr="007A1758">
        <w:rPr>
          <w:rFonts w:ascii="GHEA Grapalat" w:hAnsi="GHEA Grapalat"/>
          <w:sz w:val="24"/>
          <w:szCs w:val="24"/>
        </w:rPr>
        <w:t>ը</w:t>
      </w:r>
      <w:proofErr w:type="spellEnd"/>
      <w:r w:rsidR="00DE4682" w:rsidRPr="007A1758">
        <w:rPr>
          <w:rFonts w:ascii="GHEA Grapalat" w:hAnsi="GHEA Grapalat"/>
          <w:sz w:val="24"/>
          <w:szCs w:val="24"/>
          <w:lang w:val="af-ZA"/>
        </w:rPr>
        <w:t xml:space="preserve"> «</w:t>
      </w:r>
      <w:r w:rsidR="001A0798" w:rsidRPr="007A1758">
        <w:rPr>
          <w:rFonts w:ascii="GHEA Grapalat" w:hAnsi="GHEA Grapalat"/>
          <w:sz w:val="24"/>
          <w:szCs w:val="24"/>
          <w:lang w:val="hy-AM"/>
        </w:rPr>
        <w:t xml:space="preserve">կամ </w:t>
      </w:r>
      <w:proofErr w:type="spellStart"/>
      <w:r w:rsidR="00DE4682" w:rsidRPr="007A1758">
        <w:rPr>
          <w:rFonts w:ascii="GHEA Grapalat" w:hAnsi="GHEA Grapalat"/>
          <w:sz w:val="24"/>
          <w:szCs w:val="24"/>
        </w:rPr>
        <w:t>դադարեցնելու</w:t>
      </w:r>
      <w:proofErr w:type="spellEnd"/>
      <w:r w:rsidR="00DE4682" w:rsidRPr="007A1758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1A0798" w:rsidRPr="007A1758">
        <w:rPr>
          <w:rFonts w:ascii="GHEA Grapalat" w:hAnsi="GHEA Grapalat"/>
          <w:sz w:val="24"/>
          <w:szCs w:val="24"/>
        </w:rPr>
        <w:t>բառ</w:t>
      </w:r>
      <w:r w:rsidR="001A0798" w:rsidRPr="007A1758">
        <w:rPr>
          <w:rFonts w:ascii="GHEA Grapalat" w:hAnsi="GHEA Grapalat"/>
          <w:sz w:val="24"/>
          <w:szCs w:val="24"/>
          <w:lang w:val="hy-AM"/>
        </w:rPr>
        <w:t>երը</w:t>
      </w:r>
      <w:proofErr w:type="spellEnd"/>
      <w:r w:rsidR="001A0798" w:rsidRPr="007A1758">
        <w:rPr>
          <w:rFonts w:ascii="GHEA Grapalat" w:hAnsi="GHEA Grapalat"/>
          <w:sz w:val="24"/>
          <w:szCs w:val="24"/>
          <w:lang w:val="hy-AM"/>
        </w:rPr>
        <w:t xml:space="preserve"> փոխարինել</w:t>
      </w:r>
      <w:r w:rsidR="00DE4682" w:rsidRPr="007A1758">
        <w:rPr>
          <w:rFonts w:ascii="GHEA Grapalat" w:hAnsi="GHEA Grapalat"/>
          <w:sz w:val="24"/>
          <w:szCs w:val="24"/>
          <w:lang w:val="af-ZA"/>
        </w:rPr>
        <w:t xml:space="preserve"> «</w:t>
      </w:r>
      <w:r w:rsidR="00533562">
        <w:rPr>
          <w:rFonts w:ascii="GHEA Grapalat" w:hAnsi="GHEA Grapalat"/>
          <w:sz w:val="24"/>
          <w:szCs w:val="24"/>
          <w:lang w:val="hy-AM"/>
        </w:rPr>
        <w:t xml:space="preserve">, </w:t>
      </w:r>
      <w:r w:rsidR="001A0798" w:rsidRPr="007A1758">
        <w:rPr>
          <w:rFonts w:ascii="GHEA Grapalat" w:hAnsi="GHEA Grapalat"/>
          <w:sz w:val="24"/>
          <w:szCs w:val="24"/>
          <w:lang w:val="hy-AM"/>
        </w:rPr>
        <w:t>դադարեցնելու կամ</w:t>
      </w:r>
      <w:r w:rsidR="00DE4682" w:rsidRPr="007A17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83993" w:rsidRPr="007A1758">
        <w:rPr>
          <w:rFonts w:ascii="GHEA Grapalat" w:hAnsi="GHEA Grapalat"/>
          <w:sz w:val="24"/>
          <w:szCs w:val="24"/>
        </w:rPr>
        <w:t>հաճախորդի</w:t>
      </w:r>
      <w:proofErr w:type="spellEnd"/>
      <w:r w:rsidR="00C83993" w:rsidRPr="007A17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4682" w:rsidRPr="007A1758">
        <w:rPr>
          <w:rFonts w:ascii="GHEA Grapalat" w:hAnsi="GHEA Grapalat"/>
          <w:sz w:val="24"/>
          <w:szCs w:val="24"/>
        </w:rPr>
        <w:t>հավելյալ</w:t>
      </w:r>
      <w:proofErr w:type="spellEnd"/>
      <w:r w:rsidR="00DE4682" w:rsidRPr="007A17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4682" w:rsidRPr="007A1758">
        <w:rPr>
          <w:rFonts w:ascii="GHEA Grapalat" w:hAnsi="GHEA Grapalat"/>
          <w:sz w:val="24"/>
          <w:szCs w:val="24"/>
        </w:rPr>
        <w:t>ուսումնասիրություն</w:t>
      </w:r>
      <w:proofErr w:type="spellEnd"/>
      <w:r w:rsidR="00DE4682" w:rsidRPr="007A175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4682" w:rsidRPr="007A1758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="00DE4682" w:rsidRPr="007A1758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5D156B" w:rsidRPr="007A1758">
        <w:rPr>
          <w:rFonts w:ascii="GHEA Grapalat" w:hAnsi="GHEA Grapalat"/>
          <w:sz w:val="24"/>
          <w:szCs w:val="24"/>
        </w:rPr>
        <w:t>բառերով</w:t>
      </w:r>
      <w:proofErr w:type="spellEnd"/>
      <w:r w:rsidR="00DE4682" w:rsidRPr="007A1758">
        <w:rPr>
          <w:rFonts w:ascii="GHEA Grapalat" w:hAnsi="GHEA Grapalat"/>
          <w:sz w:val="24"/>
          <w:szCs w:val="24"/>
        </w:rPr>
        <w:t>։</w:t>
      </w:r>
    </w:p>
    <w:p w:rsidR="00413EF1" w:rsidRDefault="00270D15" w:rsidP="003F1B0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9F7DC5">
        <w:rPr>
          <w:rFonts w:ascii="GHEA Grapalat" w:hAnsi="GHEA Grapalat" w:cs="Sylfaen"/>
          <w:b/>
          <w:sz w:val="24"/>
          <w:szCs w:val="24"/>
        </w:rPr>
        <w:lastRenderedPageBreak/>
        <w:t>Հոդված</w:t>
      </w:r>
      <w:proofErr w:type="spellEnd"/>
      <w:r w:rsidR="00D042D1"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A6EDB" w:rsidRPr="009F7DC5">
        <w:rPr>
          <w:rFonts w:ascii="GHEA Grapalat" w:hAnsi="GHEA Grapalat"/>
          <w:b/>
          <w:sz w:val="24"/>
          <w:szCs w:val="24"/>
          <w:lang w:val="hy-AM"/>
        </w:rPr>
        <w:t>6</w:t>
      </w:r>
      <w:r w:rsidRPr="009F7DC5">
        <w:rPr>
          <w:rFonts w:ascii="GHEA Grapalat" w:hAnsi="GHEA Grapalat"/>
          <w:b/>
          <w:sz w:val="24"/>
          <w:szCs w:val="24"/>
          <w:lang w:val="af-ZA"/>
        </w:rPr>
        <w:t>.</w:t>
      </w:r>
      <w:r w:rsidR="005754F2"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13EF1" w:rsidRPr="00413EF1">
        <w:rPr>
          <w:rFonts w:ascii="GHEA Grapalat" w:hAnsi="GHEA Grapalat"/>
          <w:sz w:val="24"/>
          <w:szCs w:val="24"/>
          <w:lang w:val="af-ZA"/>
        </w:rPr>
        <w:t>Օրենքի</w:t>
      </w:r>
      <w:r w:rsidR="00413EF1">
        <w:rPr>
          <w:rFonts w:ascii="GHEA Grapalat" w:hAnsi="GHEA Grapalat"/>
          <w:sz w:val="24"/>
          <w:szCs w:val="24"/>
          <w:lang w:val="af-ZA"/>
        </w:rPr>
        <w:t xml:space="preserve"> 15-րդ հոդվածում կատարել հետևյալ փոփոխությունը և լրացումը</w:t>
      </w:r>
      <w:r w:rsidR="00F656E2">
        <w:rPr>
          <w:rFonts w:ascii="GHEA Grapalat" w:hAnsi="GHEA Grapalat"/>
          <w:sz w:val="24"/>
          <w:szCs w:val="24"/>
          <w:lang w:val="af-ZA"/>
        </w:rPr>
        <w:t>՝</w:t>
      </w:r>
    </w:p>
    <w:p w:rsidR="00D468EA" w:rsidRPr="00413EF1" w:rsidRDefault="005754F2" w:rsidP="00413EF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13EF1">
        <w:rPr>
          <w:rFonts w:ascii="GHEA Grapalat" w:hAnsi="GHEA Grapalat" w:cs="Sylfaen"/>
          <w:sz w:val="24"/>
          <w:szCs w:val="24"/>
          <w:lang w:val="af-ZA"/>
        </w:rPr>
        <w:t>Օրենքի</w:t>
      </w:r>
      <w:r w:rsidRPr="00413EF1">
        <w:rPr>
          <w:rFonts w:ascii="GHEA Grapalat" w:hAnsi="GHEA Grapalat"/>
          <w:sz w:val="24"/>
          <w:szCs w:val="24"/>
          <w:lang w:val="af-ZA"/>
        </w:rPr>
        <w:t xml:space="preserve"> 15-</w:t>
      </w:r>
      <w:proofErr w:type="spellStart"/>
      <w:r w:rsidRPr="00413EF1">
        <w:rPr>
          <w:rFonts w:ascii="GHEA Grapalat" w:hAnsi="GHEA Grapalat"/>
          <w:sz w:val="24"/>
          <w:szCs w:val="24"/>
        </w:rPr>
        <w:t>րդ</w:t>
      </w:r>
      <w:proofErr w:type="spellEnd"/>
      <w:r w:rsidRPr="00413EF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13EF1">
        <w:rPr>
          <w:rFonts w:ascii="GHEA Grapalat" w:hAnsi="GHEA Grapalat"/>
          <w:sz w:val="24"/>
          <w:szCs w:val="24"/>
        </w:rPr>
        <w:t>հոդվածի</w:t>
      </w:r>
      <w:proofErr w:type="spellEnd"/>
      <w:r w:rsidRPr="00413E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3EF1">
        <w:rPr>
          <w:rFonts w:ascii="GHEA Grapalat" w:hAnsi="GHEA Grapalat" w:cs="Sylfaen"/>
          <w:sz w:val="24"/>
          <w:szCs w:val="24"/>
          <w:lang w:val="ru-RU"/>
        </w:rPr>
        <w:t>վերնագ</w:t>
      </w:r>
      <w:r w:rsidR="005D156B" w:rsidRPr="00413EF1">
        <w:rPr>
          <w:rFonts w:ascii="GHEA Grapalat" w:hAnsi="GHEA Grapalat" w:cs="Sylfaen"/>
          <w:sz w:val="24"/>
          <w:szCs w:val="24"/>
        </w:rPr>
        <w:t>ի</w:t>
      </w:r>
      <w:r w:rsidRPr="00413EF1">
        <w:rPr>
          <w:rFonts w:ascii="GHEA Grapalat" w:hAnsi="GHEA Grapalat" w:cs="Sylfaen"/>
          <w:sz w:val="24"/>
          <w:szCs w:val="24"/>
          <w:lang w:val="ru-RU"/>
        </w:rPr>
        <w:t>ր</w:t>
      </w:r>
      <w:r w:rsidR="005D156B" w:rsidRPr="00413EF1">
        <w:rPr>
          <w:rFonts w:ascii="GHEA Grapalat" w:hAnsi="GHEA Grapalat" w:cs="Sylfaen"/>
          <w:sz w:val="24"/>
          <w:szCs w:val="24"/>
        </w:rPr>
        <w:t>ը</w:t>
      </w:r>
      <w:r w:rsidRPr="00413E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468EA" w:rsidRPr="00413EF1">
        <w:rPr>
          <w:rFonts w:ascii="GHEA Grapalat" w:hAnsi="GHEA Grapalat" w:cs="Sylfaen"/>
          <w:sz w:val="24"/>
          <w:szCs w:val="24"/>
        </w:rPr>
        <w:t>շարադրել</w:t>
      </w:r>
      <w:proofErr w:type="spellEnd"/>
      <w:r w:rsidR="00D468EA" w:rsidRPr="00413E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468EA" w:rsidRPr="00413EF1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="00D468EA" w:rsidRPr="00413E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468EA" w:rsidRPr="00413EF1">
        <w:rPr>
          <w:rFonts w:ascii="GHEA Grapalat" w:hAnsi="GHEA Grapalat" w:cs="Sylfaen"/>
          <w:sz w:val="24"/>
          <w:szCs w:val="24"/>
        </w:rPr>
        <w:t>խմբագրությամբ</w:t>
      </w:r>
      <w:proofErr w:type="spellEnd"/>
      <w:r w:rsidR="00D468EA" w:rsidRPr="00413EF1">
        <w:rPr>
          <w:rFonts w:ascii="GHEA Grapalat" w:hAnsi="GHEA Grapalat" w:cs="Sylfaen"/>
          <w:sz w:val="24"/>
          <w:szCs w:val="24"/>
          <w:lang w:val="af-ZA"/>
        </w:rPr>
        <w:t>.</w:t>
      </w:r>
      <w:r w:rsidRPr="00413EF1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754F2" w:rsidRPr="009F7DC5" w:rsidRDefault="00D468EA" w:rsidP="003F1B07">
      <w:pPr>
        <w:spacing w:after="0" w:line="360" w:lineRule="auto"/>
        <w:ind w:firstLine="708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9F7DC5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Հոդված</w:t>
      </w:r>
      <w:proofErr w:type="spellEnd"/>
      <w:r w:rsidRPr="009F7DC5">
        <w:rPr>
          <w:rFonts w:ascii="GHEA Grapalat" w:hAnsi="GHEA Grapalat" w:cs="Sylfaen"/>
          <w:sz w:val="24"/>
          <w:szCs w:val="24"/>
          <w:lang w:val="af-ZA"/>
        </w:rPr>
        <w:t xml:space="preserve"> 15. </w:t>
      </w:r>
      <w:r w:rsidR="004656D1">
        <w:rPr>
          <w:rFonts w:ascii="GHEA Grapalat" w:hAnsi="GHEA Grapalat" w:cs="Sylfaen"/>
          <w:sz w:val="24"/>
          <w:szCs w:val="24"/>
          <w:lang w:val="hy-AM"/>
        </w:rPr>
        <w:t>Գործարքների և գործառնությունների որոշ տեսակների</w:t>
      </w:r>
      <w:r w:rsidR="004656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54F2" w:rsidRPr="009F7DC5">
        <w:rPr>
          <w:rFonts w:ascii="GHEA Grapalat" w:hAnsi="GHEA Grapalat" w:cs="Sylfaen"/>
          <w:sz w:val="24"/>
          <w:szCs w:val="24"/>
          <w:lang w:val="ru-RU"/>
        </w:rPr>
        <w:t>սահմանափակումը</w:t>
      </w:r>
      <w:r w:rsidR="005754F2" w:rsidRPr="009F7DC5">
        <w:rPr>
          <w:rFonts w:ascii="GHEA Grapalat" w:hAnsi="GHEA Grapalat" w:cs="Sylfaen"/>
          <w:sz w:val="24"/>
          <w:szCs w:val="24"/>
          <w:lang w:val="af-ZA"/>
        </w:rPr>
        <w:t>»</w:t>
      </w:r>
      <w:r w:rsidR="005754F2" w:rsidRPr="009F7DC5">
        <w:rPr>
          <w:rFonts w:ascii="GHEA Grapalat" w:hAnsi="GHEA Grapalat" w:cs="Sylfaen"/>
          <w:sz w:val="24"/>
          <w:szCs w:val="24"/>
          <w:lang w:val="ru-RU"/>
        </w:rPr>
        <w:t>։</w:t>
      </w:r>
    </w:p>
    <w:p w:rsidR="005754F2" w:rsidRPr="009F7DC5" w:rsidRDefault="005754F2" w:rsidP="00413EF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9F7DC5">
        <w:rPr>
          <w:rFonts w:ascii="GHEA Grapalat" w:hAnsi="GHEA Grapalat"/>
          <w:sz w:val="24"/>
          <w:szCs w:val="24"/>
          <w:lang w:val="ru-RU"/>
        </w:rPr>
        <w:t>Օրենքի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15-</w:t>
      </w:r>
      <w:proofErr w:type="spellStart"/>
      <w:r w:rsidRPr="009F7DC5">
        <w:rPr>
          <w:rFonts w:ascii="GHEA Grapalat" w:hAnsi="GHEA Grapalat"/>
          <w:sz w:val="24"/>
          <w:szCs w:val="24"/>
          <w:lang w:val="ru-RU"/>
        </w:rPr>
        <w:t>րդ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  <w:lang w:val="ru-RU"/>
        </w:rPr>
        <w:t>հոդված</w:t>
      </w:r>
      <w:r w:rsidR="005D156B" w:rsidRPr="009F7DC5">
        <w:rPr>
          <w:rFonts w:ascii="GHEA Grapalat" w:hAnsi="GHEA Grapalat"/>
          <w:sz w:val="24"/>
          <w:szCs w:val="24"/>
          <w:lang w:val="ru-RU"/>
        </w:rPr>
        <w:t>ը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0F133C" w:rsidRPr="009F7DC5">
        <w:rPr>
          <w:rFonts w:ascii="GHEA Grapalat" w:hAnsi="GHEA Grapalat"/>
          <w:sz w:val="24"/>
          <w:szCs w:val="24"/>
          <w:lang w:val="af-ZA"/>
        </w:rPr>
        <w:t>2-</w:t>
      </w:r>
      <w:proofErr w:type="spellStart"/>
      <w:r w:rsidR="000F133C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0F133C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F133C" w:rsidRPr="009F7DC5">
        <w:rPr>
          <w:rFonts w:ascii="GHEA Grapalat" w:hAnsi="GHEA Grapalat"/>
          <w:sz w:val="24"/>
          <w:szCs w:val="24"/>
        </w:rPr>
        <w:t>մասից</w:t>
      </w:r>
      <w:proofErr w:type="spellEnd"/>
      <w:r w:rsidR="000F133C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F133C" w:rsidRPr="009F7DC5">
        <w:rPr>
          <w:rFonts w:ascii="GHEA Grapalat" w:hAnsi="GHEA Grapalat"/>
          <w:sz w:val="24"/>
          <w:szCs w:val="24"/>
        </w:rPr>
        <w:t>հետո</w:t>
      </w:r>
      <w:proofErr w:type="spellEnd"/>
      <w:r w:rsidR="000F133C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  <w:lang w:val="ru-RU"/>
        </w:rPr>
        <w:t>լրացնել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  <w:lang w:val="ru-RU"/>
        </w:rPr>
        <w:t>հետևյալ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  <w:lang w:val="ru-RU"/>
        </w:rPr>
        <w:t>բովանդակությամբ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3-</w:t>
      </w:r>
      <w:proofErr w:type="spellStart"/>
      <w:r w:rsidRPr="009F7DC5">
        <w:rPr>
          <w:rFonts w:ascii="GHEA Grapalat" w:hAnsi="GHEA Grapalat"/>
          <w:sz w:val="24"/>
          <w:szCs w:val="24"/>
          <w:lang w:val="ru-RU"/>
        </w:rPr>
        <w:t>րդ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  <w:lang w:val="ru-RU"/>
        </w:rPr>
        <w:t>մաս</w:t>
      </w:r>
      <w:r w:rsidR="005D156B" w:rsidRPr="009F7DC5">
        <w:rPr>
          <w:rFonts w:ascii="GHEA Grapalat" w:hAnsi="GHEA Grapalat"/>
          <w:sz w:val="24"/>
          <w:szCs w:val="24"/>
          <w:lang w:val="ru-RU"/>
        </w:rPr>
        <w:t>ով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>.</w:t>
      </w:r>
    </w:p>
    <w:p w:rsidR="001A0798" w:rsidRPr="00B273EF" w:rsidRDefault="001A0798" w:rsidP="00CF4B7C">
      <w:pPr>
        <w:tabs>
          <w:tab w:val="left" w:pos="1080"/>
        </w:tabs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B273EF">
        <w:rPr>
          <w:rFonts w:ascii="GHEA Grapalat" w:hAnsi="GHEA Grapalat"/>
          <w:sz w:val="24"/>
          <w:szCs w:val="24"/>
          <w:lang w:val="af-ZA"/>
        </w:rPr>
        <w:t xml:space="preserve">«3. </w:t>
      </w:r>
      <w:proofErr w:type="spellStart"/>
      <w:r w:rsidRPr="001A0798">
        <w:rPr>
          <w:rFonts w:ascii="GHEA Grapalat" w:hAnsi="GHEA Grapalat"/>
          <w:sz w:val="24"/>
          <w:szCs w:val="24"/>
          <w:lang w:val="ru-RU"/>
        </w:rPr>
        <w:t>Հայաստանի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0798">
        <w:rPr>
          <w:rFonts w:ascii="GHEA Grapalat" w:hAnsi="GHEA Grapalat"/>
          <w:sz w:val="24"/>
          <w:szCs w:val="24"/>
          <w:lang w:val="ru-RU"/>
        </w:rPr>
        <w:t>Հանրապետությունում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0798">
        <w:rPr>
          <w:rFonts w:ascii="GHEA Grapalat" w:hAnsi="GHEA Grapalat"/>
          <w:sz w:val="24"/>
          <w:szCs w:val="24"/>
          <w:lang w:val="ru-RU"/>
        </w:rPr>
        <w:t>անշարժ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0798">
        <w:rPr>
          <w:rFonts w:ascii="GHEA Grapalat" w:hAnsi="GHEA Grapalat"/>
          <w:sz w:val="24"/>
          <w:szCs w:val="24"/>
          <w:lang w:val="ru-RU"/>
        </w:rPr>
        <w:t>գույքի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` 50 </w:t>
      </w:r>
      <w:proofErr w:type="spellStart"/>
      <w:r w:rsidRPr="00CF4B7C">
        <w:rPr>
          <w:rFonts w:ascii="GHEA Grapalat" w:hAnsi="GHEA Grapalat"/>
          <w:sz w:val="24"/>
          <w:szCs w:val="24"/>
          <w:lang w:val="ru-RU"/>
        </w:rPr>
        <w:t>միլիոն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F4B7C">
        <w:rPr>
          <w:rFonts w:ascii="GHEA Grapalat" w:hAnsi="GHEA Grapalat"/>
          <w:sz w:val="24"/>
          <w:szCs w:val="24"/>
          <w:lang w:val="ru-RU"/>
        </w:rPr>
        <w:t>դրամը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F4B7C">
        <w:rPr>
          <w:rFonts w:ascii="GHEA Grapalat" w:hAnsi="GHEA Grapalat"/>
          <w:sz w:val="24"/>
          <w:szCs w:val="24"/>
          <w:lang w:val="ru-RU"/>
        </w:rPr>
        <w:t>գերազանցող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0798">
        <w:rPr>
          <w:rFonts w:ascii="GHEA Grapalat" w:hAnsi="GHEA Grapalat"/>
          <w:sz w:val="24"/>
          <w:szCs w:val="24"/>
          <w:lang w:val="ru-RU"/>
        </w:rPr>
        <w:t>առուվաճառքի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0798">
        <w:rPr>
          <w:rFonts w:ascii="GHEA Grapalat" w:hAnsi="GHEA Grapalat"/>
          <w:sz w:val="24"/>
          <w:szCs w:val="24"/>
          <w:lang w:val="ru-RU"/>
        </w:rPr>
        <w:t>գործարքների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0798">
        <w:rPr>
          <w:rFonts w:ascii="GHEA Grapalat" w:hAnsi="GHEA Grapalat"/>
          <w:sz w:val="24"/>
          <w:szCs w:val="24"/>
          <w:lang w:val="ru-RU"/>
        </w:rPr>
        <w:t>դեպքում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0798">
        <w:rPr>
          <w:rFonts w:ascii="GHEA Grapalat" w:hAnsi="GHEA Grapalat"/>
          <w:sz w:val="24"/>
          <w:szCs w:val="24"/>
          <w:lang w:val="ru-RU"/>
        </w:rPr>
        <w:t>արգելվում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0798">
        <w:rPr>
          <w:rFonts w:ascii="GHEA Grapalat" w:hAnsi="GHEA Grapalat"/>
          <w:sz w:val="24"/>
          <w:szCs w:val="24"/>
          <w:lang w:val="ru-RU"/>
        </w:rPr>
        <w:t>է</w:t>
      </w:r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F4B7C">
        <w:rPr>
          <w:rFonts w:ascii="GHEA Grapalat" w:hAnsi="GHEA Grapalat"/>
          <w:sz w:val="24"/>
          <w:szCs w:val="24"/>
          <w:lang w:val="ru-RU"/>
        </w:rPr>
        <w:t>գերազանցող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F4B7C">
        <w:rPr>
          <w:rFonts w:ascii="GHEA Grapalat" w:hAnsi="GHEA Grapalat"/>
          <w:sz w:val="24"/>
          <w:szCs w:val="24"/>
          <w:lang w:val="ru-RU"/>
        </w:rPr>
        <w:t>գումարի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F4B7C">
        <w:rPr>
          <w:rFonts w:ascii="GHEA Grapalat" w:hAnsi="GHEA Grapalat"/>
          <w:sz w:val="24"/>
          <w:szCs w:val="24"/>
          <w:lang w:val="ru-RU"/>
        </w:rPr>
        <w:t>մասով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0798">
        <w:rPr>
          <w:rFonts w:ascii="GHEA Grapalat" w:hAnsi="GHEA Grapalat"/>
          <w:sz w:val="24"/>
          <w:szCs w:val="24"/>
          <w:lang w:val="ru-RU"/>
        </w:rPr>
        <w:t>կանխիկ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0798">
        <w:rPr>
          <w:rFonts w:ascii="GHEA Grapalat" w:hAnsi="GHEA Grapalat"/>
          <w:sz w:val="24"/>
          <w:szCs w:val="24"/>
          <w:lang w:val="ru-RU"/>
        </w:rPr>
        <w:t>եղանակով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0798">
        <w:rPr>
          <w:rFonts w:ascii="GHEA Grapalat" w:hAnsi="GHEA Grapalat"/>
          <w:sz w:val="24"/>
          <w:szCs w:val="24"/>
          <w:lang w:val="ru-RU"/>
        </w:rPr>
        <w:t>վճարում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0798">
        <w:rPr>
          <w:rFonts w:ascii="GHEA Grapalat" w:hAnsi="GHEA Grapalat"/>
          <w:sz w:val="24"/>
          <w:szCs w:val="24"/>
          <w:lang w:val="ru-RU"/>
        </w:rPr>
        <w:t>իրականացնելը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1A0798">
        <w:rPr>
          <w:rFonts w:ascii="GHEA Grapalat" w:hAnsi="GHEA Grapalat"/>
          <w:sz w:val="24"/>
          <w:szCs w:val="24"/>
          <w:lang w:val="ru-RU"/>
        </w:rPr>
        <w:t>եթե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50 </w:t>
      </w:r>
      <w:proofErr w:type="spellStart"/>
      <w:r w:rsidRPr="00CF4B7C">
        <w:rPr>
          <w:rFonts w:ascii="GHEA Grapalat" w:hAnsi="GHEA Grapalat"/>
          <w:sz w:val="24"/>
          <w:szCs w:val="24"/>
          <w:lang w:val="ru-RU"/>
        </w:rPr>
        <w:t>միլիոն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F4B7C">
        <w:rPr>
          <w:rFonts w:ascii="GHEA Grapalat" w:hAnsi="GHEA Grapalat"/>
          <w:sz w:val="24"/>
          <w:szCs w:val="24"/>
          <w:lang w:val="ru-RU"/>
        </w:rPr>
        <w:t>դրամից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F4B7C">
        <w:rPr>
          <w:rFonts w:ascii="GHEA Grapalat" w:hAnsi="GHEA Grapalat"/>
          <w:sz w:val="24"/>
          <w:szCs w:val="24"/>
          <w:lang w:val="ru-RU"/>
        </w:rPr>
        <w:t>փոքր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F4B7C">
        <w:rPr>
          <w:rFonts w:ascii="GHEA Grapalat" w:hAnsi="GHEA Grapalat"/>
          <w:sz w:val="24"/>
          <w:szCs w:val="24"/>
          <w:lang w:val="ru-RU"/>
        </w:rPr>
        <w:t>գումարային</w:t>
      </w:r>
      <w:proofErr w:type="spellEnd"/>
      <w:r w:rsidRPr="007266A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F4B7C">
        <w:rPr>
          <w:rFonts w:ascii="GHEA Grapalat" w:hAnsi="GHEA Grapalat"/>
          <w:sz w:val="24"/>
          <w:szCs w:val="24"/>
          <w:lang w:val="ru-RU"/>
        </w:rPr>
        <w:t>սահմանաչափ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u</w:t>
      </w:r>
      <w:proofErr w:type="spellStart"/>
      <w:r w:rsidRPr="001A0798">
        <w:rPr>
          <w:rFonts w:ascii="GHEA Grapalat" w:hAnsi="GHEA Grapalat"/>
          <w:sz w:val="24"/>
          <w:szCs w:val="24"/>
          <w:lang w:val="ru-RU"/>
        </w:rPr>
        <w:t>ահմանված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0798">
        <w:rPr>
          <w:rFonts w:ascii="GHEA Grapalat" w:hAnsi="GHEA Grapalat"/>
          <w:sz w:val="24"/>
          <w:szCs w:val="24"/>
          <w:lang w:val="ru-RU"/>
        </w:rPr>
        <w:t>չէ</w:t>
      </w:r>
      <w:proofErr w:type="spellEnd"/>
      <w:r w:rsidRPr="00B273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0798">
        <w:rPr>
          <w:rFonts w:ascii="GHEA Grapalat" w:hAnsi="GHEA Grapalat"/>
          <w:sz w:val="24"/>
          <w:szCs w:val="24"/>
          <w:lang w:val="ru-RU"/>
        </w:rPr>
        <w:t>օրեն</w:t>
      </w:r>
      <w:r w:rsidRPr="00CF4B7C">
        <w:rPr>
          <w:rFonts w:ascii="GHEA Grapalat" w:hAnsi="GHEA Grapalat"/>
          <w:sz w:val="24"/>
          <w:szCs w:val="24"/>
          <w:lang w:val="ru-RU"/>
        </w:rPr>
        <w:t>քով</w:t>
      </w:r>
      <w:proofErr w:type="spellEnd"/>
      <w:proofErr w:type="gramStart"/>
      <w:r w:rsidRPr="00B273EF">
        <w:rPr>
          <w:rFonts w:ascii="GHEA Grapalat" w:hAnsi="GHEA Grapalat"/>
          <w:sz w:val="24"/>
          <w:szCs w:val="24"/>
          <w:lang w:val="af-ZA"/>
        </w:rPr>
        <w:t>:»</w:t>
      </w:r>
      <w:r w:rsidRPr="001A0798">
        <w:rPr>
          <w:rFonts w:ascii="GHEA Grapalat" w:hAnsi="GHEA Grapalat"/>
          <w:sz w:val="24"/>
          <w:szCs w:val="24"/>
          <w:lang w:val="ru-RU"/>
        </w:rPr>
        <w:t>։</w:t>
      </w:r>
      <w:proofErr w:type="gramEnd"/>
    </w:p>
    <w:p w:rsidR="00F656E2" w:rsidRDefault="003F2DAD" w:rsidP="003F1B07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9F7DC5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="002D25A3"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656E2">
        <w:rPr>
          <w:rFonts w:ascii="GHEA Grapalat" w:hAnsi="GHEA Grapalat"/>
          <w:b/>
          <w:sz w:val="24"/>
          <w:szCs w:val="24"/>
          <w:lang w:val="af-ZA"/>
        </w:rPr>
        <w:t>7</w:t>
      </w:r>
      <w:r w:rsidRPr="009F7DC5">
        <w:rPr>
          <w:rFonts w:ascii="GHEA Grapalat" w:hAnsi="GHEA Grapalat"/>
          <w:b/>
          <w:sz w:val="24"/>
          <w:szCs w:val="24"/>
          <w:lang w:val="af-ZA"/>
        </w:rPr>
        <w:t>.</w:t>
      </w:r>
      <w:r w:rsidR="002124F8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3EF1">
        <w:rPr>
          <w:rFonts w:ascii="GHEA Grapalat" w:hAnsi="GHEA Grapalat" w:cs="Sylfaen"/>
          <w:sz w:val="24"/>
          <w:szCs w:val="24"/>
          <w:lang w:val="af-ZA"/>
        </w:rPr>
        <w:t>Օրենքի 16-րդ հոդվածում կատարել հետևյալ լրացումներ</w:t>
      </w:r>
      <w:r w:rsidR="00F656E2">
        <w:rPr>
          <w:rFonts w:ascii="GHEA Grapalat" w:hAnsi="GHEA Grapalat" w:cs="Sylfaen"/>
          <w:sz w:val="24"/>
          <w:szCs w:val="24"/>
          <w:lang w:val="af-ZA"/>
        </w:rPr>
        <w:t>ը՝</w:t>
      </w:r>
    </w:p>
    <w:p w:rsidR="002124F8" w:rsidRPr="00F656E2" w:rsidRDefault="003F2DAD" w:rsidP="00F656E2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proofErr w:type="spellStart"/>
      <w:r w:rsidRPr="00F656E2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F656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124F8" w:rsidRPr="00F656E2">
        <w:rPr>
          <w:rFonts w:ascii="GHEA Grapalat" w:hAnsi="GHEA Grapalat" w:cs="Sylfaen"/>
          <w:sz w:val="24"/>
          <w:szCs w:val="24"/>
          <w:lang w:val="af-ZA"/>
        </w:rPr>
        <w:t>16-</w:t>
      </w:r>
      <w:proofErr w:type="spellStart"/>
      <w:r w:rsidR="002124F8" w:rsidRPr="00F656E2">
        <w:rPr>
          <w:rFonts w:ascii="GHEA Grapalat" w:hAnsi="GHEA Grapalat" w:cs="Sylfaen"/>
          <w:sz w:val="24"/>
          <w:szCs w:val="24"/>
        </w:rPr>
        <w:t>րդ</w:t>
      </w:r>
      <w:proofErr w:type="spellEnd"/>
      <w:r w:rsidR="002124F8" w:rsidRPr="00F656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124F8" w:rsidRPr="00F656E2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2124F8" w:rsidRPr="00F656E2">
        <w:rPr>
          <w:rFonts w:ascii="GHEA Grapalat" w:hAnsi="GHEA Grapalat" w:cs="Sylfaen"/>
          <w:sz w:val="24"/>
          <w:szCs w:val="24"/>
          <w:lang w:val="af-ZA"/>
        </w:rPr>
        <w:t xml:space="preserve"> 7-</w:t>
      </w:r>
      <w:proofErr w:type="spellStart"/>
      <w:r w:rsidR="002124F8" w:rsidRPr="00F656E2">
        <w:rPr>
          <w:rFonts w:ascii="GHEA Grapalat" w:hAnsi="GHEA Grapalat" w:cs="Sylfaen"/>
          <w:sz w:val="24"/>
          <w:szCs w:val="24"/>
        </w:rPr>
        <w:t>րդ</w:t>
      </w:r>
      <w:proofErr w:type="spellEnd"/>
      <w:r w:rsidR="002124F8" w:rsidRPr="00F656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124F8" w:rsidRPr="00F656E2">
        <w:rPr>
          <w:rFonts w:ascii="GHEA Grapalat" w:hAnsi="GHEA Grapalat" w:cs="Sylfaen"/>
          <w:sz w:val="24"/>
          <w:szCs w:val="24"/>
        </w:rPr>
        <w:t>մասը</w:t>
      </w:r>
      <w:proofErr w:type="spellEnd"/>
      <w:r w:rsidR="002124F8" w:rsidRPr="00F656E2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="002124F8" w:rsidRPr="00F656E2">
        <w:rPr>
          <w:rFonts w:ascii="GHEA Grapalat" w:hAnsi="GHEA Grapalat" w:cs="Sylfaen"/>
          <w:sz w:val="24"/>
          <w:szCs w:val="24"/>
        </w:rPr>
        <w:t>գործարար</w:t>
      </w:r>
      <w:proofErr w:type="spellEnd"/>
      <w:r w:rsidR="002124F8" w:rsidRPr="00F656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124F8" w:rsidRPr="00F656E2">
        <w:rPr>
          <w:rFonts w:ascii="GHEA Grapalat" w:hAnsi="GHEA Grapalat" w:cs="Sylfaen"/>
          <w:sz w:val="24"/>
          <w:szCs w:val="24"/>
        </w:rPr>
        <w:t>հարաբերության</w:t>
      </w:r>
      <w:proofErr w:type="spellEnd"/>
      <w:r w:rsidR="002124F8" w:rsidRPr="00F656E2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="002124F8" w:rsidRPr="00F656E2">
        <w:rPr>
          <w:rFonts w:ascii="GHEA Grapalat" w:hAnsi="GHEA Grapalat" w:cs="Sylfaen"/>
          <w:sz w:val="24"/>
          <w:szCs w:val="24"/>
        </w:rPr>
        <w:t>բառերից</w:t>
      </w:r>
      <w:proofErr w:type="spellEnd"/>
      <w:r w:rsidR="002124F8" w:rsidRPr="00F656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124F8" w:rsidRPr="00F656E2">
        <w:rPr>
          <w:rFonts w:ascii="GHEA Grapalat" w:hAnsi="GHEA Grapalat" w:cs="Sylfaen"/>
          <w:sz w:val="24"/>
          <w:szCs w:val="24"/>
        </w:rPr>
        <w:t>առաջ</w:t>
      </w:r>
      <w:proofErr w:type="spellEnd"/>
      <w:r w:rsidR="002124F8" w:rsidRPr="00F656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124F8" w:rsidRPr="00F656E2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="002124F8" w:rsidRPr="00F656E2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="002124F8" w:rsidRPr="00F656E2">
        <w:rPr>
          <w:rFonts w:ascii="GHEA Grapalat" w:hAnsi="GHEA Grapalat" w:cs="Sylfaen"/>
          <w:sz w:val="24"/>
          <w:szCs w:val="24"/>
        </w:rPr>
        <w:t>գործարքի</w:t>
      </w:r>
      <w:proofErr w:type="spellEnd"/>
      <w:r w:rsidR="002124F8" w:rsidRPr="00F656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124F8" w:rsidRPr="00F656E2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2124F8" w:rsidRPr="00F656E2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="002124F8" w:rsidRPr="00F656E2">
        <w:rPr>
          <w:rFonts w:ascii="GHEA Grapalat" w:hAnsi="GHEA Grapalat" w:cs="Sylfaen"/>
          <w:sz w:val="24"/>
          <w:szCs w:val="24"/>
        </w:rPr>
        <w:t>բառերով</w:t>
      </w:r>
      <w:proofErr w:type="spellEnd"/>
      <w:r w:rsidR="002124F8" w:rsidRPr="00F656E2">
        <w:rPr>
          <w:rFonts w:ascii="GHEA Grapalat" w:hAnsi="GHEA Grapalat" w:cs="Sylfaen"/>
          <w:sz w:val="24"/>
          <w:szCs w:val="24"/>
        </w:rPr>
        <w:t>։</w:t>
      </w:r>
    </w:p>
    <w:p w:rsidR="005754F2" w:rsidRPr="009F7DC5" w:rsidRDefault="005754F2" w:rsidP="00F656E2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08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9F7DC5">
        <w:rPr>
          <w:rFonts w:ascii="GHEA Grapalat" w:hAnsi="GHEA Grapalat"/>
          <w:sz w:val="24"/>
          <w:szCs w:val="24"/>
          <w:lang w:val="af-ZA"/>
        </w:rPr>
        <w:t>Օրենքի 16-</w:t>
      </w:r>
      <w:proofErr w:type="spellStart"/>
      <w:r w:rsidRPr="009F7DC5">
        <w:rPr>
          <w:rFonts w:ascii="GHEA Grapalat" w:hAnsi="GHEA Grapalat"/>
          <w:sz w:val="24"/>
          <w:szCs w:val="24"/>
        </w:rPr>
        <w:t>րդ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հոդված</w:t>
      </w:r>
      <w:r w:rsidR="005D156B" w:rsidRPr="009F7DC5">
        <w:rPr>
          <w:rFonts w:ascii="GHEA Grapalat" w:hAnsi="GHEA Grapalat"/>
          <w:sz w:val="24"/>
          <w:szCs w:val="24"/>
        </w:rPr>
        <w:t>ը</w:t>
      </w:r>
      <w:proofErr w:type="spellEnd"/>
      <w:r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լրացնել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հետևյալ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 բովանդակությամբ </w:t>
      </w:r>
      <w:r w:rsidRPr="009F7DC5">
        <w:rPr>
          <w:rFonts w:ascii="GHEA Grapalat" w:hAnsi="GHEA Grapalat"/>
          <w:color w:val="000000"/>
          <w:sz w:val="24"/>
          <w:szCs w:val="24"/>
          <w:lang w:val="af-ZA"/>
        </w:rPr>
        <w:t>9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-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մաս</w:t>
      </w:r>
      <w:r w:rsidR="005D156B" w:rsidRPr="009F7DC5">
        <w:rPr>
          <w:rFonts w:ascii="GHEA Grapalat" w:hAnsi="GHEA Grapalat"/>
          <w:color w:val="000000"/>
          <w:sz w:val="24"/>
          <w:szCs w:val="24"/>
        </w:rPr>
        <w:t>ով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5754F2" w:rsidRPr="009F7DC5" w:rsidRDefault="005754F2" w:rsidP="003F1B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</w:rPr>
      </w:pPr>
      <w:r w:rsidRPr="009F7DC5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9. </w:t>
      </w:r>
      <w:proofErr w:type="spellStart"/>
      <w:r w:rsidRPr="009F7DC5">
        <w:rPr>
          <w:rFonts w:ascii="GHEA Grapalat" w:hAnsi="GHEA Grapalat"/>
          <w:sz w:val="24"/>
          <w:szCs w:val="24"/>
        </w:rPr>
        <w:t>Հաշվետվություն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տրամադրող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անձը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կարող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7DC5">
        <w:rPr>
          <w:rFonts w:ascii="GHEA Grapalat" w:hAnsi="GHEA Grapalat"/>
          <w:sz w:val="24"/>
          <w:szCs w:val="24"/>
        </w:rPr>
        <w:t>է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չիրականացնել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հաճախորդի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պատշաճ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ուսումնասիրություն</w:t>
      </w:r>
      <w:proofErr w:type="spellEnd"/>
      <w:r w:rsidR="005A7BC8" w:rsidRPr="009F7DC5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="005A7BC8" w:rsidRPr="009F7DC5">
        <w:rPr>
          <w:rFonts w:ascii="GHEA Grapalat" w:hAnsi="GHEA Grapalat"/>
          <w:sz w:val="24"/>
          <w:szCs w:val="24"/>
        </w:rPr>
        <w:t>բացառությամբ</w:t>
      </w:r>
      <w:proofErr w:type="spellEnd"/>
      <w:r w:rsidR="005A7BC8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7BC8" w:rsidRPr="009F7DC5">
        <w:rPr>
          <w:rFonts w:ascii="GHEA Grapalat" w:hAnsi="GHEA Grapalat"/>
          <w:sz w:val="24"/>
          <w:szCs w:val="24"/>
        </w:rPr>
        <w:t>նույնականացման</w:t>
      </w:r>
      <w:proofErr w:type="spellEnd"/>
      <w:r w:rsidR="005A7BC8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5A7BC8" w:rsidRPr="009F7DC5">
        <w:rPr>
          <w:rFonts w:ascii="GHEA Grapalat" w:hAnsi="GHEA Grapalat"/>
          <w:sz w:val="24"/>
          <w:szCs w:val="24"/>
        </w:rPr>
        <w:t>և</w:t>
      </w:r>
      <w:r w:rsidR="005A7BC8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7BC8" w:rsidRPr="009F7DC5">
        <w:rPr>
          <w:rFonts w:ascii="GHEA Grapalat" w:hAnsi="GHEA Grapalat"/>
          <w:sz w:val="24"/>
          <w:szCs w:val="24"/>
        </w:rPr>
        <w:t>ինքնության</w:t>
      </w:r>
      <w:proofErr w:type="spellEnd"/>
      <w:r w:rsidR="005A7BC8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7BC8" w:rsidRPr="009F7DC5">
        <w:rPr>
          <w:rFonts w:ascii="GHEA Grapalat" w:hAnsi="GHEA Grapalat"/>
          <w:sz w:val="24"/>
          <w:szCs w:val="24"/>
        </w:rPr>
        <w:t>ստուգման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F7DC5">
        <w:rPr>
          <w:rFonts w:ascii="GHEA Grapalat" w:hAnsi="GHEA Grapalat"/>
          <w:sz w:val="24"/>
          <w:szCs w:val="24"/>
        </w:rPr>
        <w:t>եթե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7DC5">
        <w:rPr>
          <w:rFonts w:ascii="GHEA Grapalat" w:hAnsi="GHEA Grapalat"/>
          <w:sz w:val="24"/>
          <w:szCs w:val="24"/>
          <w:lang w:val="hy-AM"/>
        </w:rPr>
        <w:t>առկա են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կասկածներ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փողերի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լվացման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83993" w:rsidRPr="009F7DC5">
        <w:rPr>
          <w:rFonts w:ascii="GHEA Grapalat" w:hAnsi="GHEA Grapalat"/>
          <w:sz w:val="24"/>
          <w:szCs w:val="24"/>
        </w:rPr>
        <w:t>կամ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ահաբեկչության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ֆինանսավորման</w:t>
      </w:r>
      <w:proofErr w:type="spellEnd"/>
      <w:r w:rsidR="00F0337B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F7DC5">
        <w:rPr>
          <w:rFonts w:ascii="GHEA Grapalat" w:hAnsi="GHEA Grapalat"/>
          <w:sz w:val="24"/>
          <w:szCs w:val="24"/>
        </w:rPr>
        <w:t>և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հաշվետվություն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տրամադրող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անձը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ողջամտորեն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կարծում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7DC5">
        <w:rPr>
          <w:rFonts w:ascii="GHEA Grapalat" w:hAnsi="GHEA Grapalat"/>
          <w:sz w:val="24"/>
          <w:szCs w:val="24"/>
        </w:rPr>
        <w:t>է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F7DC5">
        <w:rPr>
          <w:rFonts w:ascii="GHEA Grapalat" w:hAnsi="GHEA Grapalat"/>
          <w:sz w:val="24"/>
          <w:szCs w:val="24"/>
        </w:rPr>
        <w:t>որ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հաճախորդի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պատշաճ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ուսումնասիրություն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իրականացնելը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կհանգեցնի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հաճախորդին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իր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կասկածների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բացահայտմանը</w:t>
      </w:r>
      <w:proofErr w:type="spellEnd"/>
      <w:r w:rsidRPr="009F7DC5">
        <w:rPr>
          <w:rFonts w:ascii="GHEA Grapalat" w:hAnsi="GHEA Grapalat"/>
          <w:sz w:val="24"/>
          <w:szCs w:val="24"/>
        </w:rPr>
        <w:t>։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Այս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դեպքում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հաշվետվություն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տրամադրող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անձը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DD1BE8" w:rsidRPr="009F7DC5">
        <w:rPr>
          <w:rFonts w:ascii="GHEA Grapalat" w:hAnsi="GHEA Grapalat"/>
          <w:sz w:val="24"/>
          <w:szCs w:val="24"/>
          <w:lang w:val="af-ZA"/>
        </w:rPr>
        <w:t xml:space="preserve">սույն օրենքի 8-րդ հոդվածով նախատեսված </w:t>
      </w:r>
      <w:proofErr w:type="spellStart"/>
      <w:r w:rsidRPr="009F7DC5">
        <w:rPr>
          <w:rFonts w:ascii="GHEA Grapalat" w:hAnsi="GHEA Grapalat"/>
          <w:sz w:val="24"/>
          <w:szCs w:val="24"/>
        </w:rPr>
        <w:t>կասկածելի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գործարքի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կամ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գործարար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հարաբերության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հաշվետվություն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7DC5">
        <w:rPr>
          <w:rFonts w:ascii="GHEA Grapalat" w:hAnsi="GHEA Grapalat"/>
          <w:sz w:val="24"/>
          <w:szCs w:val="24"/>
        </w:rPr>
        <w:t>է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D1BE8" w:rsidRPr="009F7DC5">
        <w:rPr>
          <w:rFonts w:ascii="GHEA Grapalat" w:hAnsi="GHEA Grapalat"/>
          <w:sz w:val="24"/>
          <w:szCs w:val="24"/>
        </w:rPr>
        <w:t>տրամադրում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լիազոր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մարմնին</w:t>
      </w:r>
      <w:proofErr w:type="spellEnd"/>
      <w:r w:rsidRPr="009F7DC5">
        <w:rPr>
          <w:rFonts w:ascii="GHEA Grapalat" w:hAnsi="GHEA Grapalat"/>
          <w:sz w:val="24"/>
          <w:szCs w:val="24"/>
        </w:rPr>
        <w:t>։</w:t>
      </w:r>
      <w:r w:rsidRPr="009F7DC5">
        <w:rPr>
          <w:rFonts w:ascii="GHEA Grapalat" w:hAnsi="GHEA Grapalat"/>
          <w:color w:val="000000"/>
          <w:sz w:val="24"/>
          <w:szCs w:val="24"/>
        </w:rPr>
        <w:t>»։</w:t>
      </w:r>
    </w:p>
    <w:p w:rsidR="005A7BC8" w:rsidRPr="009F7DC5" w:rsidRDefault="005A7BC8" w:rsidP="005A7BC8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9F7DC5">
        <w:rPr>
          <w:rFonts w:ascii="GHEA Grapalat" w:hAnsi="GHEA Grapalat"/>
          <w:b/>
          <w:color w:val="000000"/>
          <w:sz w:val="24"/>
          <w:szCs w:val="24"/>
        </w:rPr>
        <w:t>Հոդված</w:t>
      </w:r>
      <w:proofErr w:type="spellEnd"/>
      <w:r w:rsidRPr="009F7DC5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="00F656E2">
        <w:rPr>
          <w:rFonts w:ascii="GHEA Grapalat" w:hAnsi="GHEA Grapalat"/>
          <w:b/>
          <w:color w:val="000000"/>
          <w:sz w:val="24"/>
          <w:szCs w:val="24"/>
        </w:rPr>
        <w:t>8</w:t>
      </w:r>
      <w:r w:rsidRPr="009F7DC5">
        <w:rPr>
          <w:rFonts w:ascii="GHEA Grapalat" w:hAnsi="GHEA Grapalat"/>
          <w:b/>
          <w:color w:val="000000"/>
          <w:sz w:val="24"/>
          <w:szCs w:val="24"/>
        </w:rPr>
        <w:t>.</w:t>
      </w:r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18-րդ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2-րդ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մասը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բարձր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ռիսկի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չափանիշի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առկայության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բառերից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հետո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լրացնել</w:t>
      </w:r>
      <w:proofErr w:type="spellEnd"/>
      <w:r w:rsidR="0002422E" w:rsidRPr="009F7DC5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10-րդ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1-ին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մասի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F7DC5">
        <w:rPr>
          <w:rFonts w:ascii="GHEA Grapalat" w:hAnsi="GHEA Grapalat"/>
          <w:color w:val="000000"/>
          <w:sz w:val="24"/>
          <w:szCs w:val="24"/>
        </w:rPr>
        <w:lastRenderedPageBreak/>
        <w:t xml:space="preserve">6-րդ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կետի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 w:rsidR="00A15BAB"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15BAB" w:rsidRPr="009F7DC5">
        <w:rPr>
          <w:rFonts w:ascii="GHEA Grapalat" w:hAnsi="GHEA Grapalat"/>
          <w:color w:val="000000"/>
          <w:sz w:val="24"/>
          <w:szCs w:val="24"/>
        </w:rPr>
        <w:t>հաճախորդի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հավելյալ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ուսումնասիրության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իրականացման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հանձնարարականի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ստացման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բառերով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>։</w:t>
      </w:r>
    </w:p>
    <w:p w:rsidR="00CD4258" w:rsidRPr="009F7DC5" w:rsidRDefault="00D042D1" w:rsidP="003F1B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proofErr w:type="spellStart"/>
      <w:r w:rsidRPr="009F7DC5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656E2">
        <w:rPr>
          <w:rFonts w:ascii="GHEA Grapalat" w:hAnsi="GHEA Grapalat"/>
          <w:b/>
          <w:sz w:val="24"/>
          <w:szCs w:val="24"/>
        </w:rPr>
        <w:t>9</w:t>
      </w:r>
      <w:r w:rsidRPr="009F7DC5">
        <w:rPr>
          <w:rFonts w:ascii="GHEA Grapalat" w:hAnsi="GHEA Grapalat"/>
          <w:b/>
          <w:sz w:val="24"/>
          <w:szCs w:val="24"/>
          <w:lang w:val="af-ZA"/>
        </w:rPr>
        <w:t>.</w:t>
      </w:r>
      <w:r w:rsidR="00292DA9"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92DA9" w:rsidRPr="009F7DC5">
        <w:rPr>
          <w:rFonts w:ascii="GHEA Grapalat" w:hAnsi="GHEA Grapalat"/>
          <w:sz w:val="24"/>
          <w:szCs w:val="24"/>
          <w:lang w:val="af-ZA"/>
        </w:rPr>
        <w:t xml:space="preserve">Օրենքի </w:t>
      </w:r>
      <w:r w:rsidR="00292DA9" w:rsidRPr="009F7DC5">
        <w:rPr>
          <w:rFonts w:ascii="GHEA Grapalat" w:hAnsi="GHEA Grapalat"/>
          <w:sz w:val="24"/>
          <w:szCs w:val="24"/>
        </w:rPr>
        <w:t xml:space="preserve">28-րդ </w:t>
      </w:r>
      <w:proofErr w:type="spellStart"/>
      <w:r w:rsidR="00292DA9" w:rsidRPr="009F7DC5">
        <w:rPr>
          <w:rFonts w:ascii="GHEA Grapalat" w:hAnsi="GHEA Grapalat"/>
          <w:sz w:val="24"/>
          <w:szCs w:val="24"/>
        </w:rPr>
        <w:t>հոդվածի</w:t>
      </w:r>
      <w:proofErr w:type="spellEnd"/>
      <w:r w:rsidR="00CD4258" w:rsidRPr="009F7DC5">
        <w:rPr>
          <w:rFonts w:ascii="GHEA Grapalat" w:hAnsi="GHEA Grapalat"/>
          <w:sz w:val="24"/>
          <w:szCs w:val="24"/>
        </w:rPr>
        <w:t>՝</w:t>
      </w:r>
      <w:r w:rsidR="00292DA9" w:rsidRPr="009F7DC5">
        <w:rPr>
          <w:rFonts w:ascii="GHEA Grapalat" w:hAnsi="GHEA Grapalat"/>
          <w:sz w:val="24"/>
          <w:szCs w:val="24"/>
        </w:rPr>
        <w:t xml:space="preserve"> </w:t>
      </w:r>
    </w:p>
    <w:p w:rsidR="00CD4258" w:rsidRPr="00755FC1" w:rsidRDefault="007C3564" w:rsidP="00755FC1">
      <w:pPr>
        <w:pStyle w:val="ListParagraph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755FC1">
        <w:rPr>
          <w:rFonts w:ascii="GHEA Grapalat" w:hAnsi="GHEA Grapalat"/>
          <w:sz w:val="24"/>
          <w:szCs w:val="24"/>
        </w:rPr>
        <w:t>1-ին</w:t>
      </w:r>
      <w:r w:rsidR="00F65C9A" w:rsidRPr="00755FC1">
        <w:rPr>
          <w:rFonts w:ascii="GHEA Grapalat" w:hAnsi="GHEA Grapalat"/>
          <w:sz w:val="24"/>
          <w:szCs w:val="24"/>
        </w:rPr>
        <w:t>, 3-րդ և 5-րդ</w:t>
      </w:r>
      <w:r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/>
          <w:sz w:val="24"/>
          <w:szCs w:val="24"/>
        </w:rPr>
        <w:t>մաս</w:t>
      </w:r>
      <w:r w:rsidR="00F65C9A" w:rsidRPr="00755FC1">
        <w:rPr>
          <w:rFonts w:ascii="GHEA Grapalat" w:hAnsi="GHEA Grapalat"/>
          <w:sz w:val="24"/>
          <w:szCs w:val="24"/>
        </w:rPr>
        <w:t>եր</w:t>
      </w:r>
      <w:r w:rsidRPr="00755FC1">
        <w:rPr>
          <w:rFonts w:ascii="GHEA Grapalat" w:hAnsi="GHEA Grapalat"/>
          <w:sz w:val="24"/>
          <w:szCs w:val="24"/>
        </w:rPr>
        <w:t>ից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/>
          <w:sz w:val="24"/>
          <w:szCs w:val="24"/>
        </w:rPr>
        <w:t>հանել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«</w:t>
      </w:r>
      <w:r w:rsidRPr="00755FC1">
        <w:rPr>
          <w:rFonts w:ascii="GHEA Grapalat" w:hAnsi="GHEA Grapalat" w:cs="Sylfaen"/>
          <w:sz w:val="24"/>
          <w:szCs w:val="24"/>
          <w:lang w:val="hy-AM"/>
        </w:rPr>
        <w:t>Միավորված</w:t>
      </w:r>
      <w:r w:rsidRPr="00755F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5FC1">
        <w:rPr>
          <w:rFonts w:ascii="GHEA Grapalat" w:hAnsi="GHEA Grapalat" w:cs="Sylfaen"/>
          <w:sz w:val="24"/>
          <w:szCs w:val="24"/>
          <w:lang w:val="hy-AM"/>
        </w:rPr>
        <w:t>ազգերի</w:t>
      </w:r>
      <w:r w:rsidRPr="00755F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5FC1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755F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5FC1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755F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5FC1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755F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55FC1">
        <w:rPr>
          <w:rFonts w:ascii="GHEA Grapalat" w:hAnsi="GHEA Grapalat" w:cs="Sylfaen"/>
          <w:sz w:val="24"/>
          <w:szCs w:val="24"/>
          <w:lang w:val="hy-AM"/>
        </w:rPr>
        <w:t>բանաձևերով</w:t>
      </w:r>
      <w:proofErr w:type="spellEnd"/>
      <w:r w:rsidRPr="00755FC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755FC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Pr="00755FC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755F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5FC1">
        <w:rPr>
          <w:rFonts w:ascii="GHEA Grapalat" w:hAnsi="GHEA Grapalat" w:cs="Sylfaen"/>
          <w:sz w:val="24"/>
          <w:szCs w:val="24"/>
          <w:lang w:val="hy-AM"/>
        </w:rPr>
        <w:t>հրապարակված</w:t>
      </w:r>
      <w:r w:rsidRPr="00755FC1">
        <w:rPr>
          <w:rFonts w:ascii="GHEA Grapalat" w:hAnsi="GHEA Grapalat"/>
          <w:sz w:val="24"/>
          <w:szCs w:val="24"/>
        </w:rPr>
        <w:t xml:space="preserve">» </w:t>
      </w:r>
      <w:r w:rsidR="00F65C9A" w:rsidRPr="00755FC1">
        <w:rPr>
          <w:rFonts w:ascii="GHEA Grapalat" w:hAnsi="GHEA Grapalat"/>
          <w:sz w:val="24"/>
          <w:szCs w:val="24"/>
        </w:rPr>
        <w:t>և «</w:t>
      </w:r>
      <w:r w:rsidR="00F65C9A" w:rsidRPr="00755FC1">
        <w:rPr>
          <w:rFonts w:ascii="GHEA Grapalat" w:hAnsi="GHEA Grapalat" w:cs="Sylfaen"/>
          <w:sz w:val="24"/>
          <w:szCs w:val="24"/>
          <w:lang w:val="hy-AM"/>
        </w:rPr>
        <w:t>Միավորված</w:t>
      </w:r>
      <w:r w:rsidR="00F65C9A" w:rsidRPr="00755FC1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C9A" w:rsidRPr="00755FC1">
        <w:rPr>
          <w:rFonts w:ascii="GHEA Grapalat" w:hAnsi="GHEA Grapalat" w:cs="Sylfaen"/>
          <w:sz w:val="24"/>
          <w:szCs w:val="24"/>
          <w:lang w:val="hy-AM"/>
        </w:rPr>
        <w:t>ազգերի</w:t>
      </w:r>
      <w:r w:rsidR="00F65C9A" w:rsidRPr="00755FC1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C9A" w:rsidRPr="00755FC1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F65C9A" w:rsidRPr="00755FC1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C9A" w:rsidRPr="00755FC1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F65C9A" w:rsidRPr="00755FC1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C9A" w:rsidRPr="00755FC1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="00F65C9A" w:rsidRPr="00755F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F65C9A" w:rsidRPr="00755FC1">
        <w:rPr>
          <w:rFonts w:ascii="GHEA Grapalat" w:hAnsi="GHEA Grapalat" w:cs="Sylfaen"/>
          <w:sz w:val="24"/>
          <w:szCs w:val="24"/>
          <w:lang w:val="hy-AM"/>
        </w:rPr>
        <w:t>բանաձևերով</w:t>
      </w:r>
      <w:proofErr w:type="spellEnd"/>
      <w:r w:rsidR="00F65C9A" w:rsidRPr="00755FC1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C9A" w:rsidRPr="00755FC1">
        <w:rPr>
          <w:rFonts w:ascii="GHEA Grapalat" w:hAnsi="GHEA Grapalat" w:cs="Sylfaen"/>
          <w:sz w:val="24"/>
          <w:szCs w:val="24"/>
          <w:lang w:val="hy-AM"/>
        </w:rPr>
        <w:t>հրապարակված</w:t>
      </w:r>
      <w:r w:rsidR="00F65C9A" w:rsidRPr="00755FC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755FC1">
        <w:rPr>
          <w:rFonts w:ascii="GHEA Grapalat" w:hAnsi="GHEA Grapalat"/>
          <w:sz w:val="24"/>
          <w:szCs w:val="24"/>
        </w:rPr>
        <w:t>բառերին</w:t>
      </w:r>
      <w:proofErr w:type="spellEnd"/>
      <w:r w:rsidR="004A20C1"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755FC1">
        <w:rPr>
          <w:rFonts w:ascii="GHEA Grapalat" w:hAnsi="GHEA Grapalat"/>
          <w:sz w:val="24"/>
          <w:szCs w:val="24"/>
        </w:rPr>
        <w:t>հաջորդող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</w:t>
      </w:r>
      <w:r w:rsidR="00A0664E" w:rsidRPr="00755FC1">
        <w:rPr>
          <w:rFonts w:ascii="GHEA Grapalat" w:hAnsi="GHEA Grapalat"/>
          <w:sz w:val="24"/>
          <w:szCs w:val="24"/>
        </w:rPr>
        <w:t xml:space="preserve"> </w:t>
      </w:r>
      <w:r w:rsidRPr="00755FC1">
        <w:rPr>
          <w:rFonts w:ascii="GHEA Grapalat" w:hAnsi="GHEA Grapalat"/>
          <w:sz w:val="24"/>
          <w:szCs w:val="24"/>
        </w:rPr>
        <w:t>«</w:t>
      </w:r>
      <w:proofErr w:type="spellStart"/>
      <w:r w:rsidRPr="00755FC1">
        <w:rPr>
          <w:rFonts w:ascii="GHEA Grapalat" w:hAnsi="GHEA Grapalat"/>
          <w:sz w:val="24"/>
          <w:szCs w:val="24"/>
        </w:rPr>
        <w:t>ահաբեկչության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/>
          <w:sz w:val="24"/>
          <w:szCs w:val="24"/>
        </w:rPr>
        <w:t>հետ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/>
          <w:sz w:val="24"/>
          <w:szCs w:val="24"/>
        </w:rPr>
        <w:t>կապված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/>
          <w:sz w:val="24"/>
          <w:szCs w:val="24"/>
        </w:rPr>
        <w:t>անձանց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755FC1">
        <w:rPr>
          <w:rFonts w:ascii="GHEA Grapalat" w:hAnsi="GHEA Grapalat"/>
          <w:sz w:val="24"/>
          <w:szCs w:val="24"/>
        </w:rPr>
        <w:t>բառերը</w:t>
      </w:r>
      <w:proofErr w:type="spellEnd"/>
      <w:r w:rsidR="004656D1" w:rsidRPr="00755FC1">
        <w:rPr>
          <w:rFonts w:ascii="GHEA Grapalat" w:hAnsi="GHEA Grapalat"/>
          <w:sz w:val="24"/>
          <w:szCs w:val="24"/>
        </w:rPr>
        <w:t xml:space="preserve">, </w:t>
      </w:r>
      <w:r w:rsidR="004656D1" w:rsidRPr="00755FC1">
        <w:rPr>
          <w:rFonts w:ascii="GHEA Grapalat" w:hAnsi="GHEA Grapalat"/>
          <w:sz w:val="24"/>
          <w:szCs w:val="24"/>
          <w:lang w:val="hy-AM"/>
        </w:rPr>
        <w:t xml:space="preserve">իսկ 1-ին մասում նաև՝ «ինչպես նաև սույն հոդվածի 2-րդ մասում նշված ցանկերում ներառված» </w:t>
      </w:r>
      <w:proofErr w:type="spellStart"/>
      <w:r w:rsidR="004656D1" w:rsidRPr="00755FC1">
        <w:rPr>
          <w:rFonts w:ascii="GHEA Grapalat" w:hAnsi="GHEA Grapalat"/>
          <w:sz w:val="24"/>
          <w:szCs w:val="24"/>
          <w:lang w:val="hy-AM"/>
        </w:rPr>
        <w:t>բառերին</w:t>
      </w:r>
      <w:proofErr w:type="spellEnd"/>
      <w:r w:rsidR="004656D1" w:rsidRPr="00755FC1">
        <w:rPr>
          <w:rFonts w:ascii="GHEA Grapalat" w:hAnsi="GHEA Grapalat"/>
          <w:sz w:val="24"/>
          <w:szCs w:val="24"/>
          <w:lang w:val="hy-AM"/>
        </w:rPr>
        <w:t xml:space="preserve"> հաջորդող «՝ ահաբեկչության հետ կապված» բառերը</w:t>
      </w:r>
      <w:r w:rsidR="00292DA9" w:rsidRPr="00755FC1">
        <w:rPr>
          <w:rFonts w:ascii="GHEA Grapalat" w:hAnsi="GHEA Grapalat"/>
          <w:sz w:val="24"/>
          <w:szCs w:val="24"/>
        </w:rPr>
        <w:t>։</w:t>
      </w:r>
      <w:r w:rsidR="00A0664E" w:rsidRPr="00755FC1">
        <w:rPr>
          <w:rFonts w:ascii="GHEA Grapalat" w:hAnsi="GHEA Grapalat"/>
          <w:sz w:val="24"/>
          <w:szCs w:val="24"/>
        </w:rPr>
        <w:t xml:space="preserve"> </w:t>
      </w:r>
    </w:p>
    <w:p w:rsidR="00D042D1" w:rsidRPr="00B079FF" w:rsidRDefault="00B66C38" w:rsidP="00755FC1">
      <w:pPr>
        <w:pStyle w:val="ListParagraph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B079FF">
        <w:rPr>
          <w:rFonts w:ascii="GHEA Grapalat" w:hAnsi="GHEA Grapalat"/>
          <w:sz w:val="24"/>
          <w:szCs w:val="24"/>
        </w:rPr>
        <w:t>1</w:t>
      </w:r>
      <w:r w:rsidR="00CD4258" w:rsidRPr="00B079FF">
        <w:rPr>
          <w:rFonts w:ascii="GHEA Grapalat" w:hAnsi="GHEA Grapalat"/>
          <w:sz w:val="24"/>
          <w:szCs w:val="24"/>
        </w:rPr>
        <w:t>-</w:t>
      </w:r>
      <w:r w:rsidRPr="00B079FF">
        <w:rPr>
          <w:rFonts w:ascii="GHEA Grapalat" w:hAnsi="GHEA Grapalat"/>
          <w:sz w:val="24"/>
          <w:szCs w:val="24"/>
        </w:rPr>
        <w:t>ին</w:t>
      </w:r>
      <w:r w:rsidR="00CD4258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4258" w:rsidRPr="00B079FF">
        <w:rPr>
          <w:rFonts w:ascii="GHEA Grapalat" w:hAnsi="GHEA Grapalat"/>
          <w:sz w:val="24"/>
          <w:szCs w:val="24"/>
        </w:rPr>
        <w:t>մասում</w:t>
      </w:r>
      <w:proofErr w:type="spellEnd"/>
      <w:r w:rsidR="00CD4258" w:rsidRPr="00B079FF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CD4258" w:rsidRPr="00B079FF">
        <w:rPr>
          <w:rFonts w:ascii="GHEA Grapalat" w:hAnsi="GHEA Grapalat"/>
          <w:sz w:val="24"/>
          <w:szCs w:val="24"/>
        </w:rPr>
        <w:t>Այն</w:t>
      </w:r>
      <w:proofErr w:type="spellEnd"/>
      <w:r w:rsidR="00CD4258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4258" w:rsidRPr="00B079FF">
        <w:rPr>
          <w:rFonts w:ascii="GHEA Grapalat" w:hAnsi="GHEA Grapalat"/>
          <w:sz w:val="24"/>
          <w:szCs w:val="24"/>
        </w:rPr>
        <w:t>պետական</w:t>
      </w:r>
      <w:proofErr w:type="spellEnd"/>
      <w:r w:rsidR="00CD4258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4258" w:rsidRPr="00B079FF">
        <w:rPr>
          <w:rFonts w:ascii="GHEA Grapalat" w:hAnsi="GHEA Grapalat"/>
          <w:sz w:val="24"/>
          <w:szCs w:val="24"/>
        </w:rPr>
        <w:t>մարմինները</w:t>
      </w:r>
      <w:proofErr w:type="spellEnd"/>
      <w:r w:rsidR="00CD4258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4258" w:rsidRPr="00B079FF">
        <w:rPr>
          <w:rFonts w:ascii="GHEA Grapalat" w:hAnsi="GHEA Grapalat"/>
          <w:sz w:val="24"/>
          <w:szCs w:val="24"/>
        </w:rPr>
        <w:t>կամ</w:t>
      </w:r>
      <w:proofErr w:type="spellEnd"/>
      <w:r w:rsidR="00CD4258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4258" w:rsidRPr="00B079FF">
        <w:rPr>
          <w:rFonts w:ascii="GHEA Grapalat" w:hAnsi="GHEA Grapalat"/>
          <w:sz w:val="24"/>
          <w:szCs w:val="24"/>
        </w:rPr>
        <w:t>անձինք</w:t>
      </w:r>
      <w:proofErr w:type="spellEnd"/>
      <w:r w:rsidR="00CD4258" w:rsidRPr="00B079F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D4258" w:rsidRPr="00B079FF">
        <w:rPr>
          <w:rFonts w:ascii="GHEA Grapalat" w:hAnsi="GHEA Grapalat"/>
          <w:sz w:val="24"/>
          <w:szCs w:val="24"/>
        </w:rPr>
        <w:t>որոնք</w:t>
      </w:r>
      <w:proofErr w:type="spellEnd"/>
      <w:r w:rsidR="00CD4258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4258" w:rsidRPr="00B079FF">
        <w:rPr>
          <w:rFonts w:ascii="GHEA Grapalat" w:hAnsi="GHEA Grapalat"/>
          <w:sz w:val="24"/>
          <w:szCs w:val="24"/>
        </w:rPr>
        <w:t>ունեն</w:t>
      </w:r>
      <w:proofErr w:type="spellEnd"/>
      <w:r w:rsidR="00CD4258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4258" w:rsidRPr="00B079FF">
        <w:rPr>
          <w:rFonts w:ascii="GHEA Grapalat" w:hAnsi="GHEA Grapalat"/>
          <w:sz w:val="24"/>
          <w:szCs w:val="24"/>
        </w:rPr>
        <w:t>սույն</w:t>
      </w:r>
      <w:proofErr w:type="spellEnd"/>
      <w:r w:rsidR="00CD4258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4258" w:rsidRPr="00B079FF">
        <w:rPr>
          <w:rFonts w:ascii="GHEA Grapalat" w:hAnsi="GHEA Grapalat"/>
          <w:sz w:val="24"/>
          <w:szCs w:val="24"/>
        </w:rPr>
        <w:t>մասով</w:t>
      </w:r>
      <w:proofErr w:type="spellEnd"/>
      <w:r w:rsidR="00CD4258" w:rsidRPr="00B079FF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CD4258" w:rsidRPr="00B079FF">
        <w:rPr>
          <w:rFonts w:ascii="GHEA Grapalat" w:hAnsi="GHEA Grapalat"/>
          <w:sz w:val="24"/>
          <w:szCs w:val="24"/>
        </w:rPr>
        <w:t>բառերից</w:t>
      </w:r>
      <w:proofErr w:type="spellEnd"/>
      <w:r w:rsidR="00CD4258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4258" w:rsidRPr="00B079FF">
        <w:rPr>
          <w:rFonts w:ascii="GHEA Grapalat" w:hAnsi="GHEA Grapalat"/>
          <w:sz w:val="24"/>
          <w:szCs w:val="24"/>
        </w:rPr>
        <w:t>հետո</w:t>
      </w:r>
      <w:proofErr w:type="spellEnd"/>
      <w:r w:rsidR="00CD4258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D4258" w:rsidRPr="00B079FF">
        <w:rPr>
          <w:rFonts w:ascii="GHEA Grapalat" w:hAnsi="GHEA Grapalat"/>
          <w:sz w:val="24"/>
          <w:szCs w:val="24"/>
        </w:rPr>
        <w:t>լրացնել</w:t>
      </w:r>
      <w:proofErr w:type="spellEnd"/>
      <w:r w:rsidR="00CD4258" w:rsidRPr="00B079FF">
        <w:rPr>
          <w:rFonts w:ascii="GHEA Grapalat" w:hAnsi="GHEA Grapalat"/>
          <w:sz w:val="24"/>
          <w:szCs w:val="24"/>
        </w:rPr>
        <w:t xml:space="preserve"> «, </w:t>
      </w:r>
      <w:proofErr w:type="spellStart"/>
      <w:r w:rsidR="00290EEE" w:rsidRPr="00B079FF">
        <w:rPr>
          <w:rFonts w:ascii="GHEA Grapalat" w:hAnsi="GHEA Grapalat"/>
          <w:sz w:val="24"/>
          <w:szCs w:val="24"/>
        </w:rPr>
        <w:t>ինչպես</w:t>
      </w:r>
      <w:proofErr w:type="spellEnd"/>
      <w:r w:rsidR="00290EEE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0EEE" w:rsidRPr="00B079FF">
        <w:rPr>
          <w:rFonts w:ascii="GHEA Grapalat" w:hAnsi="GHEA Grapalat"/>
          <w:sz w:val="24"/>
          <w:szCs w:val="24"/>
        </w:rPr>
        <w:t>նաև</w:t>
      </w:r>
      <w:proofErr w:type="spellEnd"/>
      <w:r w:rsidR="00290EEE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0EEE" w:rsidRPr="00B079FF">
        <w:rPr>
          <w:rFonts w:ascii="GHEA Grapalat" w:hAnsi="GHEA Grapalat"/>
          <w:sz w:val="24"/>
          <w:szCs w:val="24"/>
        </w:rPr>
        <w:t>սույն</w:t>
      </w:r>
      <w:proofErr w:type="spellEnd"/>
      <w:r w:rsidR="00290EEE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0EEE" w:rsidRPr="00B079FF">
        <w:rPr>
          <w:rFonts w:ascii="GHEA Grapalat" w:hAnsi="GHEA Grapalat"/>
          <w:sz w:val="24"/>
          <w:szCs w:val="24"/>
        </w:rPr>
        <w:t>հոդվածի</w:t>
      </w:r>
      <w:proofErr w:type="spellEnd"/>
      <w:r w:rsidR="00290EEE" w:rsidRPr="00B079FF">
        <w:rPr>
          <w:rFonts w:ascii="GHEA Grapalat" w:hAnsi="GHEA Grapalat"/>
          <w:sz w:val="24"/>
          <w:szCs w:val="24"/>
        </w:rPr>
        <w:t xml:space="preserve"> 1.1-րդ </w:t>
      </w:r>
      <w:proofErr w:type="spellStart"/>
      <w:r w:rsidR="00290EEE" w:rsidRPr="00B079FF">
        <w:rPr>
          <w:rFonts w:ascii="GHEA Grapalat" w:hAnsi="GHEA Grapalat"/>
          <w:sz w:val="24"/>
          <w:szCs w:val="24"/>
        </w:rPr>
        <w:t>մասով</w:t>
      </w:r>
      <w:proofErr w:type="spellEnd"/>
      <w:r w:rsidR="00CD4258" w:rsidRPr="00B079FF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CD4258" w:rsidRPr="00B079FF">
        <w:rPr>
          <w:rFonts w:ascii="GHEA Grapalat" w:hAnsi="GHEA Grapalat"/>
          <w:sz w:val="24"/>
          <w:szCs w:val="24"/>
        </w:rPr>
        <w:t>բառերով</w:t>
      </w:r>
      <w:proofErr w:type="spellEnd"/>
      <w:r w:rsidR="00CD4258" w:rsidRPr="00B079FF">
        <w:rPr>
          <w:rFonts w:ascii="GHEA Grapalat" w:hAnsi="GHEA Grapalat"/>
          <w:sz w:val="24"/>
          <w:szCs w:val="24"/>
        </w:rPr>
        <w:t>։</w:t>
      </w:r>
    </w:p>
    <w:p w:rsidR="00CD4258" w:rsidRPr="00B079FF" w:rsidRDefault="004A20C1" w:rsidP="00755FC1">
      <w:pPr>
        <w:pStyle w:val="ListParagraph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GHEA Grapalat" w:hAnsi="GHEA Grapalat"/>
          <w:color w:val="000000"/>
          <w:sz w:val="24"/>
          <w:szCs w:val="24"/>
        </w:rPr>
      </w:pPr>
      <w:r w:rsidRPr="00B079FF">
        <w:rPr>
          <w:rFonts w:ascii="GHEA Grapalat" w:hAnsi="GHEA Grapalat"/>
          <w:sz w:val="24"/>
          <w:szCs w:val="24"/>
        </w:rPr>
        <w:t xml:space="preserve">1-ին </w:t>
      </w:r>
      <w:proofErr w:type="spellStart"/>
      <w:r w:rsidRPr="00B079FF">
        <w:rPr>
          <w:rFonts w:ascii="GHEA Grapalat" w:hAnsi="GHEA Grapalat"/>
          <w:sz w:val="24"/>
          <w:szCs w:val="24"/>
        </w:rPr>
        <w:t>մասից</w:t>
      </w:r>
      <w:proofErr w:type="spellEnd"/>
      <w:r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79FF">
        <w:rPr>
          <w:rFonts w:ascii="GHEA Grapalat" w:hAnsi="GHEA Grapalat"/>
          <w:sz w:val="24"/>
          <w:szCs w:val="24"/>
        </w:rPr>
        <w:t>հետո</w:t>
      </w:r>
      <w:proofErr w:type="spellEnd"/>
      <w:r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79FF">
        <w:rPr>
          <w:rFonts w:ascii="GHEA Grapalat" w:hAnsi="GHEA Grapalat"/>
          <w:sz w:val="24"/>
          <w:szCs w:val="24"/>
        </w:rPr>
        <w:t>լրացնել</w:t>
      </w:r>
      <w:proofErr w:type="spellEnd"/>
      <w:r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79FF">
        <w:rPr>
          <w:rFonts w:ascii="GHEA Grapalat" w:hAnsi="GHEA Grapalat"/>
          <w:color w:val="000000"/>
          <w:sz w:val="24"/>
          <w:szCs w:val="24"/>
          <w:lang w:val="hy-AM"/>
        </w:rPr>
        <w:t>հետևյալ</w:t>
      </w:r>
      <w:proofErr w:type="spellEnd"/>
      <w:r w:rsidRPr="00B079FF">
        <w:rPr>
          <w:rFonts w:ascii="GHEA Grapalat" w:hAnsi="GHEA Grapalat"/>
          <w:color w:val="000000"/>
          <w:sz w:val="24"/>
          <w:szCs w:val="24"/>
          <w:lang w:val="hy-AM"/>
        </w:rPr>
        <w:t xml:space="preserve"> բովանդակությամբ </w:t>
      </w:r>
      <w:r w:rsidRPr="00B079FF">
        <w:rPr>
          <w:rFonts w:ascii="GHEA Grapalat" w:hAnsi="GHEA Grapalat"/>
          <w:color w:val="000000"/>
          <w:sz w:val="24"/>
          <w:szCs w:val="24"/>
        </w:rPr>
        <w:t>1.1</w:t>
      </w:r>
      <w:r w:rsidRPr="00B079FF">
        <w:rPr>
          <w:rFonts w:ascii="GHEA Grapalat" w:hAnsi="GHEA Grapalat"/>
          <w:color w:val="000000"/>
          <w:sz w:val="24"/>
          <w:szCs w:val="24"/>
          <w:lang w:val="hy-AM"/>
        </w:rPr>
        <w:t>-</w:t>
      </w:r>
      <w:proofErr w:type="spellStart"/>
      <w:r w:rsidRPr="00B079FF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proofErr w:type="spellEnd"/>
      <w:r w:rsidRPr="00B079F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B079FF">
        <w:rPr>
          <w:rFonts w:ascii="GHEA Grapalat" w:hAnsi="GHEA Grapalat"/>
          <w:color w:val="000000"/>
          <w:sz w:val="24"/>
          <w:szCs w:val="24"/>
        </w:rPr>
        <w:t>մաս</w:t>
      </w:r>
      <w:proofErr w:type="spellEnd"/>
      <w:r w:rsidRPr="00B079FF">
        <w:rPr>
          <w:rFonts w:ascii="GHEA Grapalat" w:hAnsi="GHEA Grapalat"/>
          <w:color w:val="000000"/>
          <w:sz w:val="24"/>
          <w:szCs w:val="24"/>
        </w:rPr>
        <w:t>.</w:t>
      </w:r>
    </w:p>
    <w:p w:rsidR="00D042D1" w:rsidRPr="009F7DC5" w:rsidRDefault="005F54C6" w:rsidP="003F1B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Tahoma"/>
          <w:sz w:val="24"/>
          <w:szCs w:val="24"/>
        </w:rPr>
      </w:pPr>
      <w:r w:rsidRPr="00B079FF">
        <w:rPr>
          <w:rFonts w:ascii="GHEA Grapalat" w:hAnsi="GHEA Grapalat"/>
          <w:sz w:val="24"/>
          <w:szCs w:val="24"/>
        </w:rPr>
        <w:t>«</w:t>
      </w:r>
      <w:r w:rsidR="004A20C1" w:rsidRPr="00B079FF">
        <w:rPr>
          <w:rFonts w:ascii="GHEA Grapalat" w:hAnsi="GHEA Grapalat"/>
          <w:sz w:val="24"/>
          <w:szCs w:val="24"/>
        </w:rPr>
        <w:t xml:space="preserve">1.1.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Ահաբեկչության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կամ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զանգվածային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ոչնչացման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զենքի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տարածման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հետ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կապված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անձանց</w:t>
      </w:r>
      <w:proofErr w:type="spellEnd"/>
      <w:r w:rsidR="005B0F88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21BEB" w:rsidRPr="00B079FF">
        <w:rPr>
          <w:rFonts w:ascii="GHEA Grapalat" w:hAnsi="GHEA Grapalat"/>
          <w:sz w:val="24"/>
          <w:szCs w:val="24"/>
        </w:rPr>
        <w:t>կամ</w:t>
      </w:r>
      <w:proofErr w:type="spellEnd"/>
      <w:r w:rsidR="00F21BEB" w:rsidRPr="00B079FF">
        <w:rPr>
          <w:rFonts w:ascii="GHEA Grapalat" w:hAnsi="GHEA Grapalat"/>
          <w:sz w:val="24"/>
          <w:szCs w:val="24"/>
        </w:rPr>
        <w:t xml:space="preserve"> ի </w:t>
      </w:r>
      <w:proofErr w:type="spellStart"/>
      <w:r w:rsidR="00F21BEB" w:rsidRPr="00B079FF">
        <w:rPr>
          <w:rFonts w:ascii="GHEA Grapalat" w:hAnsi="GHEA Grapalat"/>
          <w:sz w:val="24"/>
          <w:szCs w:val="24"/>
        </w:rPr>
        <w:t>շահ</w:t>
      </w:r>
      <w:proofErr w:type="spellEnd"/>
      <w:r w:rsidR="00F21BEB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21BEB" w:rsidRPr="00B079FF">
        <w:rPr>
          <w:rFonts w:ascii="GHEA Grapalat" w:hAnsi="GHEA Grapalat"/>
          <w:sz w:val="24"/>
          <w:szCs w:val="24"/>
        </w:rPr>
        <w:t>նրանց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ուղղակի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կամ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անուղղակի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կերպով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ամբողջությամբ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կամ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համատեղ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կարգով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գույք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տնտեսական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ռեսուրսներ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կամ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ֆինանսական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կամ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այլ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հարակից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ծառայություններ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հասանելի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դարձնելն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B079FF">
        <w:rPr>
          <w:rFonts w:ascii="GHEA Grapalat" w:hAnsi="GHEA Grapalat"/>
          <w:sz w:val="24"/>
          <w:szCs w:val="24"/>
        </w:rPr>
        <w:t>արգելվում</w:t>
      </w:r>
      <w:proofErr w:type="spellEnd"/>
      <w:r w:rsidR="004A20C1" w:rsidRPr="00B079FF">
        <w:rPr>
          <w:rFonts w:ascii="GHEA Grapalat" w:hAnsi="GHEA Grapalat"/>
          <w:sz w:val="24"/>
          <w:szCs w:val="24"/>
        </w:rPr>
        <w:t xml:space="preserve"> է։</w:t>
      </w:r>
      <w:r w:rsidRPr="00B079FF">
        <w:rPr>
          <w:rFonts w:ascii="GHEA Grapalat" w:hAnsi="GHEA Grapalat"/>
          <w:sz w:val="24"/>
          <w:szCs w:val="24"/>
        </w:rPr>
        <w:t>»</w:t>
      </w:r>
      <w:r w:rsidRPr="00B079FF">
        <w:rPr>
          <w:rFonts w:ascii="GHEA Grapalat" w:hAnsi="GHEA Grapalat" w:cs="Tahoma"/>
          <w:sz w:val="24"/>
          <w:szCs w:val="24"/>
        </w:rPr>
        <w:t>։</w:t>
      </w:r>
    </w:p>
    <w:p w:rsidR="00203C2A" w:rsidRPr="00755FC1" w:rsidRDefault="008D7692" w:rsidP="00755FC1">
      <w:pPr>
        <w:pStyle w:val="ListParagraph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755FC1">
        <w:rPr>
          <w:rFonts w:ascii="GHEA Grapalat" w:hAnsi="GHEA Grapalat"/>
          <w:sz w:val="24"/>
          <w:szCs w:val="24"/>
        </w:rPr>
        <w:t xml:space="preserve">6-րդ </w:t>
      </w:r>
      <w:proofErr w:type="spellStart"/>
      <w:r w:rsidRPr="00755FC1">
        <w:rPr>
          <w:rFonts w:ascii="GHEA Grapalat" w:hAnsi="GHEA Grapalat"/>
          <w:sz w:val="24"/>
          <w:szCs w:val="24"/>
        </w:rPr>
        <w:t>մասից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/>
          <w:sz w:val="24"/>
          <w:szCs w:val="24"/>
        </w:rPr>
        <w:t>հանել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</w:t>
      </w:r>
      <w:r w:rsidR="00C23CE8" w:rsidRPr="00755FC1">
        <w:rPr>
          <w:rFonts w:ascii="GHEA Grapalat" w:hAnsi="GHEA Grapalat"/>
          <w:sz w:val="24"/>
          <w:szCs w:val="24"/>
        </w:rPr>
        <w:t>«</w:t>
      </w:r>
      <w:proofErr w:type="spellStart"/>
      <w:r w:rsidR="00C23CE8" w:rsidRPr="00755FC1">
        <w:rPr>
          <w:rFonts w:ascii="GHEA Grapalat" w:hAnsi="GHEA Grapalat"/>
          <w:sz w:val="24"/>
          <w:szCs w:val="24"/>
        </w:rPr>
        <w:t>սույն</w:t>
      </w:r>
      <w:proofErr w:type="spellEnd"/>
      <w:r w:rsidR="00C23CE8"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CE8" w:rsidRPr="00755FC1">
        <w:rPr>
          <w:rFonts w:ascii="GHEA Grapalat" w:hAnsi="GHEA Grapalat"/>
          <w:sz w:val="24"/>
          <w:szCs w:val="24"/>
        </w:rPr>
        <w:t>օրենքի</w:t>
      </w:r>
      <w:proofErr w:type="spellEnd"/>
      <w:r w:rsidR="00C23CE8" w:rsidRPr="00755FC1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="00C23CE8" w:rsidRPr="00755FC1">
        <w:rPr>
          <w:rFonts w:ascii="GHEA Grapalat" w:hAnsi="GHEA Grapalat"/>
          <w:sz w:val="24"/>
          <w:szCs w:val="24"/>
        </w:rPr>
        <w:t>հոդվածի</w:t>
      </w:r>
      <w:proofErr w:type="spellEnd"/>
      <w:r w:rsidR="00C23CE8"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CE8" w:rsidRPr="00755FC1">
        <w:rPr>
          <w:rFonts w:ascii="GHEA Grapalat" w:hAnsi="GHEA Grapalat"/>
          <w:sz w:val="24"/>
          <w:szCs w:val="24"/>
        </w:rPr>
        <w:t>համաձայն</w:t>
      </w:r>
      <w:proofErr w:type="spellEnd"/>
      <w:r w:rsidR="00C23CE8" w:rsidRPr="00755FC1">
        <w:rPr>
          <w:rFonts w:ascii="GHEA Grapalat" w:hAnsi="GHEA Grapalat"/>
          <w:sz w:val="24"/>
          <w:szCs w:val="24"/>
        </w:rPr>
        <w:t xml:space="preserve">՝» </w:t>
      </w:r>
      <w:proofErr w:type="spellStart"/>
      <w:r w:rsidR="00C23CE8" w:rsidRPr="00755FC1">
        <w:rPr>
          <w:rFonts w:ascii="GHEA Grapalat" w:hAnsi="GHEA Grapalat"/>
          <w:sz w:val="24"/>
          <w:szCs w:val="24"/>
        </w:rPr>
        <w:t>բառերը</w:t>
      </w:r>
      <w:proofErr w:type="spellEnd"/>
      <w:r w:rsidR="00320080" w:rsidRPr="00755FC1">
        <w:rPr>
          <w:rFonts w:ascii="GHEA Grapalat" w:hAnsi="GHEA Grapalat"/>
          <w:sz w:val="24"/>
          <w:szCs w:val="24"/>
        </w:rPr>
        <w:t>:</w:t>
      </w:r>
    </w:p>
    <w:p w:rsidR="008D7692" w:rsidRPr="00755FC1" w:rsidRDefault="00203C2A" w:rsidP="00755FC1">
      <w:pPr>
        <w:pStyle w:val="ListParagraph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755FC1">
        <w:rPr>
          <w:rFonts w:ascii="GHEA Grapalat" w:hAnsi="GHEA Grapalat"/>
          <w:sz w:val="24"/>
          <w:szCs w:val="24"/>
        </w:rPr>
        <w:t xml:space="preserve">6-րդ </w:t>
      </w:r>
      <w:proofErr w:type="spellStart"/>
      <w:r w:rsidRPr="00755FC1">
        <w:rPr>
          <w:rFonts w:ascii="GHEA Grapalat" w:hAnsi="GHEA Grapalat"/>
          <w:sz w:val="24"/>
          <w:szCs w:val="24"/>
        </w:rPr>
        <w:t>մասը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</w:t>
      </w:r>
      <w:r w:rsidR="00DD1BE8" w:rsidRPr="00755FC1">
        <w:rPr>
          <w:rFonts w:ascii="GHEA Grapalat" w:hAnsi="GHEA Grapalat"/>
          <w:sz w:val="24"/>
          <w:szCs w:val="24"/>
        </w:rPr>
        <w:t xml:space="preserve">«և </w:t>
      </w:r>
      <w:proofErr w:type="spellStart"/>
      <w:r w:rsidR="00DD1BE8" w:rsidRPr="00755FC1">
        <w:rPr>
          <w:rFonts w:ascii="GHEA Grapalat" w:hAnsi="GHEA Grapalat"/>
          <w:sz w:val="24"/>
          <w:szCs w:val="24"/>
        </w:rPr>
        <w:t>տրամադրում</w:t>
      </w:r>
      <w:proofErr w:type="spellEnd"/>
      <w:r w:rsidR="00DD1BE8" w:rsidRPr="00755FC1">
        <w:rPr>
          <w:rFonts w:ascii="GHEA Grapalat" w:hAnsi="GHEA Grapalat"/>
          <w:sz w:val="24"/>
          <w:szCs w:val="24"/>
        </w:rPr>
        <w:t xml:space="preserve"> է» </w:t>
      </w:r>
      <w:proofErr w:type="spellStart"/>
      <w:r w:rsidR="00DD1BE8" w:rsidRPr="00755FC1">
        <w:rPr>
          <w:rFonts w:ascii="GHEA Grapalat" w:hAnsi="GHEA Grapalat"/>
          <w:sz w:val="24"/>
          <w:szCs w:val="24"/>
        </w:rPr>
        <w:t>բառերից</w:t>
      </w:r>
      <w:proofErr w:type="spellEnd"/>
      <w:r w:rsidR="00DD1BE8"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1BE8" w:rsidRPr="00755FC1">
        <w:rPr>
          <w:rFonts w:ascii="GHEA Grapalat" w:hAnsi="GHEA Grapalat"/>
          <w:sz w:val="24"/>
          <w:szCs w:val="24"/>
        </w:rPr>
        <w:t>հետո</w:t>
      </w:r>
      <w:proofErr w:type="spellEnd"/>
      <w:r w:rsidR="00DD1BE8"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1BE8" w:rsidRPr="00755FC1">
        <w:rPr>
          <w:rFonts w:ascii="GHEA Grapalat" w:hAnsi="GHEA Grapalat"/>
          <w:sz w:val="24"/>
          <w:szCs w:val="24"/>
        </w:rPr>
        <w:t>լրացնել</w:t>
      </w:r>
      <w:proofErr w:type="spellEnd"/>
      <w:r w:rsidR="00DD1BE8" w:rsidRPr="00755FC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DD1BE8" w:rsidRPr="00755FC1">
        <w:rPr>
          <w:rFonts w:ascii="GHEA Grapalat" w:hAnsi="GHEA Grapalat"/>
          <w:sz w:val="24"/>
          <w:szCs w:val="24"/>
        </w:rPr>
        <w:t>սույն</w:t>
      </w:r>
      <w:proofErr w:type="spellEnd"/>
      <w:r w:rsidR="00DD1BE8"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1BE8" w:rsidRPr="00755FC1">
        <w:rPr>
          <w:rFonts w:ascii="GHEA Grapalat" w:hAnsi="GHEA Grapalat"/>
          <w:sz w:val="24"/>
          <w:szCs w:val="24"/>
        </w:rPr>
        <w:t>օրենքի</w:t>
      </w:r>
      <w:proofErr w:type="spellEnd"/>
      <w:r w:rsidR="00DD1BE8" w:rsidRPr="00755FC1">
        <w:rPr>
          <w:rFonts w:ascii="GHEA Grapalat" w:hAnsi="GHEA Grapalat"/>
          <w:sz w:val="24"/>
          <w:szCs w:val="24"/>
        </w:rPr>
        <w:t xml:space="preserve"> 8-րդ </w:t>
      </w:r>
      <w:proofErr w:type="spellStart"/>
      <w:r w:rsidR="00DD1BE8" w:rsidRPr="00755FC1">
        <w:rPr>
          <w:rFonts w:ascii="GHEA Grapalat" w:hAnsi="GHEA Grapalat"/>
          <w:sz w:val="24"/>
          <w:szCs w:val="24"/>
        </w:rPr>
        <w:t>հոդվածով</w:t>
      </w:r>
      <w:proofErr w:type="spellEnd"/>
      <w:r w:rsidR="00DD1BE8"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1BE8" w:rsidRPr="00755FC1">
        <w:rPr>
          <w:rFonts w:ascii="GHEA Grapalat" w:hAnsi="GHEA Grapalat"/>
          <w:sz w:val="24"/>
          <w:szCs w:val="24"/>
        </w:rPr>
        <w:t>նախատեսված</w:t>
      </w:r>
      <w:proofErr w:type="spellEnd"/>
      <w:r w:rsidR="00DD1BE8" w:rsidRPr="00755FC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DD1BE8" w:rsidRPr="00755FC1">
        <w:rPr>
          <w:rFonts w:ascii="GHEA Grapalat" w:hAnsi="GHEA Grapalat"/>
          <w:sz w:val="24"/>
          <w:szCs w:val="24"/>
        </w:rPr>
        <w:t>բառերով</w:t>
      </w:r>
      <w:proofErr w:type="spellEnd"/>
      <w:r w:rsidR="00C23CE8" w:rsidRPr="00755FC1">
        <w:rPr>
          <w:rFonts w:ascii="GHEA Grapalat" w:hAnsi="GHEA Grapalat"/>
          <w:sz w:val="24"/>
          <w:szCs w:val="24"/>
        </w:rPr>
        <w:t>։</w:t>
      </w:r>
    </w:p>
    <w:p w:rsidR="006445BF" w:rsidRPr="00755FC1" w:rsidRDefault="006445BF" w:rsidP="00755FC1">
      <w:pPr>
        <w:pStyle w:val="ListParagraph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755FC1">
        <w:rPr>
          <w:rFonts w:ascii="GHEA Grapalat" w:hAnsi="GHEA Grapalat"/>
          <w:sz w:val="24"/>
          <w:szCs w:val="24"/>
        </w:rPr>
        <w:t xml:space="preserve">9-րդ </w:t>
      </w:r>
      <w:proofErr w:type="spellStart"/>
      <w:r w:rsidRPr="00755FC1">
        <w:rPr>
          <w:rFonts w:ascii="GHEA Grapalat" w:hAnsi="GHEA Grapalat"/>
          <w:sz w:val="24"/>
          <w:szCs w:val="24"/>
        </w:rPr>
        <w:t>մասը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755FC1">
        <w:rPr>
          <w:rFonts w:ascii="GHEA Grapalat" w:hAnsi="GHEA Grapalat"/>
          <w:sz w:val="24"/>
          <w:szCs w:val="24"/>
        </w:rPr>
        <w:t>ահաբեկչության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/>
          <w:sz w:val="24"/>
          <w:szCs w:val="24"/>
        </w:rPr>
        <w:t>ֆինանսավորման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755FC1">
        <w:rPr>
          <w:rFonts w:ascii="GHEA Grapalat" w:hAnsi="GHEA Grapalat"/>
          <w:sz w:val="24"/>
          <w:szCs w:val="24"/>
        </w:rPr>
        <w:t>բառերից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/>
          <w:sz w:val="24"/>
          <w:szCs w:val="24"/>
        </w:rPr>
        <w:t>հետո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/>
          <w:sz w:val="24"/>
          <w:szCs w:val="24"/>
        </w:rPr>
        <w:t>լրացնել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755FC1">
        <w:rPr>
          <w:rFonts w:ascii="GHEA Grapalat" w:hAnsi="GHEA Grapalat"/>
          <w:sz w:val="24"/>
          <w:szCs w:val="24"/>
        </w:rPr>
        <w:t>կամ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/>
          <w:sz w:val="24"/>
          <w:szCs w:val="24"/>
        </w:rPr>
        <w:t>զանգվածային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/>
          <w:sz w:val="24"/>
          <w:szCs w:val="24"/>
        </w:rPr>
        <w:t>ոչնչացման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/>
          <w:sz w:val="24"/>
          <w:szCs w:val="24"/>
        </w:rPr>
        <w:t>զենքի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/>
          <w:sz w:val="24"/>
          <w:szCs w:val="24"/>
        </w:rPr>
        <w:t>տարածման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/>
          <w:sz w:val="24"/>
          <w:szCs w:val="24"/>
        </w:rPr>
        <w:t>կամ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/>
          <w:sz w:val="24"/>
          <w:szCs w:val="24"/>
        </w:rPr>
        <w:t>դրա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55FC1">
        <w:rPr>
          <w:rFonts w:ascii="GHEA Grapalat" w:hAnsi="GHEA Grapalat"/>
          <w:sz w:val="24"/>
          <w:szCs w:val="24"/>
        </w:rPr>
        <w:t>ֆինանսավորման</w:t>
      </w:r>
      <w:proofErr w:type="spellEnd"/>
      <w:r w:rsidRPr="00755FC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755FC1">
        <w:rPr>
          <w:rFonts w:ascii="GHEA Grapalat" w:hAnsi="GHEA Grapalat"/>
          <w:sz w:val="24"/>
          <w:szCs w:val="24"/>
        </w:rPr>
        <w:t>բառերով</w:t>
      </w:r>
      <w:proofErr w:type="spellEnd"/>
      <w:r w:rsidRPr="00755FC1">
        <w:rPr>
          <w:rFonts w:ascii="GHEA Grapalat" w:hAnsi="GHEA Grapalat"/>
          <w:sz w:val="24"/>
          <w:szCs w:val="24"/>
        </w:rPr>
        <w:t>։</w:t>
      </w:r>
    </w:p>
    <w:p w:rsidR="0043312F" w:rsidRPr="009F7DC5" w:rsidRDefault="00D042D1" w:rsidP="00755FC1">
      <w:pPr>
        <w:tabs>
          <w:tab w:val="left" w:pos="990"/>
        </w:tabs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20080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9F7DC5">
        <w:rPr>
          <w:rFonts w:ascii="GHEA Grapalat" w:hAnsi="GHEA Grapalat"/>
          <w:b/>
          <w:sz w:val="24"/>
          <w:szCs w:val="24"/>
          <w:lang w:val="af-ZA"/>
        </w:rPr>
        <w:t xml:space="preserve"> 1</w:t>
      </w:r>
      <w:r w:rsidR="00F656E2">
        <w:rPr>
          <w:rFonts w:ascii="GHEA Grapalat" w:hAnsi="GHEA Grapalat"/>
          <w:b/>
          <w:sz w:val="24"/>
          <w:szCs w:val="24"/>
        </w:rPr>
        <w:t>0</w:t>
      </w:r>
      <w:r w:rsidRPr="009F7DC5">
        <w:rPr>
          <w:rFonts w:ascii="GHEA Grapalat" w:hAnsi="GHEA Grapalat"/>
          <w:b/>
          <w:sz w:val="24"/>
          <w:szCs w:val="24"/>
          <w:lang w:val="af-ZA"/>
        </w:rPr>
        <w:t>.</w:t>
      </w:r>
      <w:r w:rsidR="0043312F"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3312F" w:rsidRPr="009F7DC5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43312F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43312F" w:rsidRPr="009F7DC5">
        <w:rPr>
          <w:rFonts w:ascii="GHEA Grapalat" w:hAnsi="GHEA Grapalat" w:cs="Sylfaen"/>
          <w:sz w:val="24"/>
          <w:szCs w:val="24"/>
          <w:lang w:val="hy-AM"/>
        </w:rPr>
        <w:t>օրենքն ուժի</w:t>
      </w:r>
      <w:r w:rsidR="0043312F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43312F" w:rsidRPr="009F7DC5">
        <w:rPr>
          <w:rFonts w:ascii="GHEA Grapalat" w:hAnsi="GHEA Grapalat" w:cs="Sylfaen"/>
          <w:sz w:val="24"/>
          <w:szCs w:val="24"/>
          <w:lang w:val="hy-AM"/>
        </w:rPr>
        <w:t>մեջ</w:t>
      </w:r>
      <w:r w:rsidR="0043312F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43312F" w:rsidRPr="009F7DC5">
        <w:rPr>
          <w:rFonts w:ascii="GHEA Grapalat" w:hAnsi="GHEA Grapalat" w:cs="Sylfaen"/>
          <w:sz w:val="24"/>
          <w:szCs w:val="24"/>
          <w:lang w:val="hy-AM"/>
        </w:rPr>
        <w:t>է</w:t>
      </w:r>
      <w:r w:rsidR="0043312F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43312F" w:rsidRPr="009F7DC5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43312F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43312F" w:rsidRPr="009F7DC5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43312F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43312F" w:rsidRPr="009F7DC5">
        <w:rPr>
          <w:rFonts w:ascii="GHEA Grapalat" w:hAnsi="GHEA Grapalat" w:cs="Times Armenian"/>
          <w:bCs/>
          <w:iCs/>
          <w:sz w:val="24"/>
          <w:szCs w:val="24"/>
          <w:lang w:val="af-ZA"/>
        </w:rPr>
        <w:t>հրապարակման օրվան հաջորդող տասներորդ օրը</w:t>
      </w:r>
      <w:r w:rsidR="008F2A3E">
        <w:rPr>
          <w:rFonts w:ascii="GHEA Grapalat" w:hAnsi="GHEA Grapalat" w:cs="Times Armenian"/>
          <w:bCs/>
          <w:iCs/>
          <w:sz w:val="24"/>
          <w:szCs w:val="24"/>
          <w:lang w:val="af-ZA"/>
        </w:rPr>
        <w:t xml:space="preserve">՝ բացառությամբ </w:t>
      </w:r>
      <w:r w:rsidR="00AF67DB">
        <w:rPr>
          <w:rFonts w:ascii="GHEA Grapalat" w:hAnsi="GHEA Grapalat" w:cs="Times Armenian"/>
          <w:bCs/>
          <w:iCs/>
          <w:sz w:val="24"/>
          <w:szCs w:val="24"/>
          <w:lang w:val="hy-AM"/>
        </w:rPr>
        <w:t>սույն օ</w:t>
      </w:r>
      <w:r w:rsidR="008F2A3E">
        <w:rPr>
          <w:rFonts w:ascii="GHEA Grapalat" w:hAnsi="GHEA Grapalat" w:cs="Times Armenian"/>
          <w:bCs/>
          <w:iCs/>
          <w:sz w:val="24"/>
          <w:szCs w:val="24"/>
          <w:lang w:val="af-ZA"/>
        </w:rPr>
        <w:t>րենքի</w:t>
      </w:r>
      <w:r w:rsidR="000A6412">
        <w:rPr>
          <w:rFonts w:ascii="GHEA Grapalat" w:hAnsi="GHEA Grapalat" w:cs="Times Armenian"/>
          <w:bCs/>
          <w:iCs/>
          <w:sz w:val="24"/>
          <w:szCs w:val="24"/>
          <w:lang w:val="af-ZA"/>
        </w:rPr>
        <w:t xml:space="preserve"> 3-</w:t>
      </w:r>
      <w:proofErr w:type="spellStart"/>
      <w:r w:rsidR="000A6412">
        <w:rPr>
          <w:rFonts w:ascii="GHEA Grapalat" w:hAnsi="GHEA Grapalat" w:cs="Times Armenian"/>
          <w:bCs/>
          <w:iCs/>
          <w:sz w:val="24"/>
          <w:szCs w:val="24"/>
          <w:lang w:val="hy-AM"/>
        </w:rPr>
        <w:t>րդ</w:t>
      </w:r>
      <w:proofErr w:type="spellEnd"/>
      <w:r w:rsidR="000A6412">
        <w:rPr>
          <w:rFonts w:ascii="GHEA Grapalat" w:hAnsi="GHEA Grapalat" w:cs="Times Armenian"/>
          <w:bCs/>
          <w:iCs/>
          <w:sz w:val="24"/>
          <w:szCs w:val="24"/>
          <w:lang w:val="hy-AM"/>
        </w:rPr>
        <w:t xml:space="preserve"> և</w:t>
      </w:r>
      <w:r w:rsidR="008F2A3E">
        <w:rPr>
          <w:rFonts w:ascii="GHEA Grapalat" w:hAnsi="GHEA Grapalat" w:cs="Times Armenian"/>
          <w:bCs/>
          <w:iCs/>
          <w:sz w:val="24"/>
          <w:szCs w:val="24"/>
          <w:lang w:val="af-ZA"/>
        </w:rPr>
        <w:t xml:space="preserve"> </w:t>
      </w:r>
      <w:r w:rsidR="001A0798" w:rsidRPr="007A1758">
        <w:rPr>
          <w:rFonts w:ascii="GHEA Grapalat" w:hAnsi="GHEA Grapalat" w:cs="Times Armenian"/>
          <w:bCs/>
          <w:iCs/>
          <w:sz w:val="24"/>
          <w:szCs w:val="24"/>
          <w:lang w:val="hy-AM"/>
        </w:rPr>
        <w:t>6</w:t>
      </w:r>
      <w:r w:rsidR="001F0E8B" w:rsidRPr="007A1758">
        <w:rPr>
          <w:rFonts w:ascii="GHEA Grapalat" w:hAnsi="GHEA Grapalat" w:cs="Times Armenian"/>
          <w:bCs/>
          <w:iCs/>
          <w:sz w:val="24"/>
          <w:szCs w:val="24"/>
          <w:lang w:val="af-ZA"/>
        </w:rPr>
        <w:t>-րդ հոդված</w:t>
      </w:r>
      <w:r w:rsidR="000A6412">
        <w:rPr>
          <w:rFonts w:ascii="GHEA Grapalat" w:hAnsi="GHEA Grapalat" w:cs="Times Armenian"/>
          <w:bCs/>
          <w:iCs/>
          <w:sz w:val="24"/>
          <w:szCs w:val="24"/>
          <w:lang w:val="hy-AM"/>
        </w:rPr>
        <w:t>ներ</w:t>
      </w:r>
      <w:r w:rsidR="001F0E8B" w:rsidRPr="007A1758">
        <w:rPr>
          <w:rFonts w:ascii="GHEA Grapalat" w:hAnsi="GHEA Grapalat" w:cs="Times Armenian"/>
          <w:bCs/>
          <w:iCs/>
          <w:sz w:val="24"/>
          <w:szCs w:val="24"/>
          <w:lang w:val="af-ZA"/>
        </w:rPr>
        <w:t>ի,</w:t>
      </w:r>
      <w:r w:rsidR="001F0E8B">
        <w:rPr>
          <w:rFonts w:ascii="GHEA Grapalat" w:hAnsi="GHEA Grapalat" w:cs="Times Armenian"/>
          <w:bCs/>
          <w:iCs/>
          <w:sz w:val="24"/>
          <w:szCs w:val="24"/>
          <w:lang w:val="af-ZA"/>
        </w:rPr>
        <w:t xml:space="preserve"> որ</w:t>
      </w:r>
      <w:r w:rsidR="00154D8E">
        <w:rPr>
          <w:rFonts w:ascii="GHEA Grapalat" w:hAnsi="GHEA Grapalat" w:cs="Times Armenian"/>
          <w:bCs/>
          <w:iCs/>
          <w:sz w:val="24"/>
          <w:szCs w:val="24"/>
          <w:lang w:val="hy-AM"/>
        </w:rPr>
        <w:t>ո</w:t>
      </w:r>
      <w:r w:rsidR="001F0E8B">
        <w:rPr>
          <w:rFonts w:ascii="GHEA Grapalat" w:hAnsi="GHEA Grapalat" w:cs="Times Armenian"/>
          <w:bCs/>
          <w:iCs/>
          <w:sz w:val="24"/>
          <w:szCs w:val="24"/>
          <w:lang w:val="af-ZA"/>
        </w:rPr>
        <w:t>ն</w:t>
      </w:r>
      <w:r w:rsidR="00154D8E">
        <w:rPr>
          <w:rFonts w:ascii="GHEA Grapalat" w:hAnsi="GHEA Grapalat" w:cs="Times Armenian"/>
          <w:bCs/>
          <w:iCs/>
          <w:sz w:val="24"/>
          <w:szCs w:val="24"/>
          <w:lang w:val="hy-AM"/>
        </w:rPr>
        <w:t>ք</w:t>
      </w:r>
      <w:r w:rsidR="001F0E8B">
        <w:rPr>
          <w:rFonts w:ascii="GHEA Grapalat" w:hAnsi="GHEA Grapalat" w:cs="Times Armenian"/>
          <w:bCs/>
          <w:iCs/>
          <w:sz w:val="24"/>
          <w:szCs w:val="24"/>
          <w:lang w:val="af-ZA"/>
        </w:rPr>
        <w:t xml:space="preserve"> ուժի մեջ </w:t>
      </w:r>
      <w:r w:rsidR="00154D8E">
        <w:rPr>
          <w:rFonts w:ascii="GHEA Grapalat" w:hAnsi="GHEA Grapalat" w:cs="Times Armenian"/>
          <w:bCs/>
          <w:iCs/>
          <w:sz w:val="24"/>
          <w:szCs w:val="24"/>
          <w:lang w:val="hy-AM"/>
        </w:rPr>
        <w:t>են</w:t>
      </w:r>
      <w:r w:rsidR="00154D8E">
        <w:rPr>
          <w:rFonts w:ascii="GHEA Grapalat" w:hAnsi="GHEA Grapalat" w:cs="Times Armenian"/>
          <w:bCs/>
          <w:iCs/>
          <w:sz w:val="24"/>
          <w:szCs w:val="24"/>
          <w:lang w:val="af-ZA"/>
        </w:rPr>
        <w:t xml:space="preserve"> </w:t>
      </w:r>
      <w:r w:rsidR="001F0E8B">
        <w:rPr>
          <w:rFonts w:ascii="GHEA Grapalat" w:hAnsi="GHEA Grapalat" w:cs="Times Armenian"/>
          <w:bCs/>
          <w:iCs/>
          <w:sz w:val="24"/>
          <w:szCs w:val="24"/>
          <w:lang w:val="af-ZA"/>
        </w:rPr>
        <w:t xml:space="preserve">մտնում </w:t>
      </w:r>
      <w:r w:rsidR="001F0E8B" w:rsidRPr="001F0E8B">
        <w:rPr>
          <w:rFonts w:ascii="GHEA Grapalat" w:hAnsi="GHEA Grapalat" w:cs="Times Armenian"/>
          <w:bCs/>
          <w:iCs/>
          <w:sz w:val="24"/>
          <w:szCs w:val="24"/>
          <w:lang w:val="af-ZA"/>
        </w:rPr>
        <w:t>պաշտոնական հրապարակման օրվան հաջորդող հարյուրութսուներորդ օրը</w:t>
      </w:r>
      <w:r w:rsidR="001F0E8B">
        <w:rPr>
          <w:rFonts w:ascii="GHEA Grapalat" w:hAnsi="GHEA Grapalat" w:cs="Times Armenian"/>
          <w:bCs/>
          <w:iCs/>
          <w:sz w:val="24"/>
          <w:szCs w:val="24"/>
          <w:lang w:val="af-ZA"/>
        </w:rPr>
        <w:t>։</w:t>
      </w:r>
    </w:p>
    <w:p w:rsidR="0043312F" w:rsidRPr="00AF67DB" w:rsidRDefault="0043312F" w:rsidP="003F1B07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43312F" w:rsidRPr="009F7DC5" w:rsidRDefault="0043312F" w:rsidP="003F1B07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9F7DC5">
        <w:rPr>
          <w:rFonts w:ascii="GHEA Grapalat" w:hAnsi="GHEA Grapalat" w:cs="Sylfaen"/>
          <w:b/>
          <w:sz w:val="24"/>
          <w:szCs w:val="24"/>
          <w:lang w:val="af-ZA"/>
        </w:rPr>
        <w:t>ՀԱՅԱՍՏԱՆԻ  ՀԱՆՐԱՊԵՏՈՒԹՅԱՆ</w:t>
      </w:r>
    </w:p>
    <w:p w:rsidR="00270D15" w:rsidRPr="00043B04" w:rsidRDefault="0043312F" w:rsidP="008C433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9F7DC5">
        <w:rPr>
          <w:rFonts w:ascii="GHEA Grapalat" w:hAnsi="GHEA Grapalat" w:cs="Sylfaen"/>
          <w:b/>
          <w:sz w:val="24"/>
          <w:szCs w:val="24"/>
          <w:lang w:val="af-ZA"/>
        </w:rPr>
        <w:t xml:space="preserve">  ՆԱԽԱԳԱՀ                                                                    Ս. ՍԱՐԳՍՅԱՆ</w:t>
      </w:r>
    </w:p>
    <w:sectPr w:rsidR="00270D15" w:rsidRPr="00043B0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AD8" w:rsidRDefault="00DF4AD8" w:rsidP="007134D7">
      <w:pPr>
        <w:spacing w:after="0" w:line="240" w:lineRule="auto"/>
      </w:pPr>
      <w:r>
        <w:separator/>
      </w:r>
    </w:p>
  </w:endnote>
  <w:endnote w:type="continuationSeparator" w:id="0">
    <w:p w:rsidR="00DF4AD8" w:rsidRDefault="00DF4AD8" w:rsidP="0071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15919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ED7" w:rsidRDefault="00F37E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E1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37ED7" w:rsidRDefault="00F37E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AD8" w:rsidRDefault="00DF4AD8" w:rsidP="007134D7">
      <w:pPr>
        <w:spacing w:after="0" w:line="240" w:lineRule="auto"/>
      </w:pPr>
      <w:r>
        <w:separator/>
      </w:r>
    </w:p>
  </w:footnote>
  <w:footnote w:type="continuationSeparator" w:id="0">
    <w:p w:rsidR="00DF4AD8" w:rsidRDefault="00DF4AD8" w:rsidP="00713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4D7" w:rsidRPr="00CC37B7" w:rsidRDefault="007134D7" w:rsidP="007134D7">
    <w:pPr>
      <w:pStyle w:val="Header"/>
      <w:jc w:val="right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93756"/>
    <w:multiLevelType w:val="hybridMultilevel"/>
    <w:tmpl w:val="C3A40DB8"/>
    <w:lvl w:ilvl="0" w:tplc="B91AB0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4C4460"/>
    <w:multiLevelType w:val="hybridMultilevel"/>
    <w:tmpl w:val="49CC8F4A"/>
    <w:lvl w:ilvl="0" w:tplc="03D0B22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EB3820"/>
    <w:multiLevelType w:val="hybridMultilevel"/>
    <w:tmpl w:val="4134E550"/>
    <w:lvl w:ilvl="0" w:tplc="2FA64D6A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3F7D2B"/>
    <w:multiLevelType w:val="hybridMultilevel"/>
    <w:tmpl w:val="823A4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36CE5"/>
    <w:multiLevelType w:val="hybridMultilevel"/>
    <w:tmpl w:val="FBC2C70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4C63BE"/>
    <w:multiLevelType w:val="hybridMultilevel"/>
    <w:tmpl w:val="12C2D8FC"/>
    <w:lvl w:ilvl="0" w:tplc="29449F98">
      <w:start w:val="1"/>
      <w:numFmt w:val="decimal"/>
      <w:lvlText w:val="%1."/>
      <w:lvlJc w:val="left"/>
      <w:pPr>
        <w:ind w:left="106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43"/>
    <w:rsid w:val="00001ECD"/>
    <w:rsid w:val="00003D07"/>
    <w:rsid w:val="000163DC"/>
    <w:rsid w:val="000209A9"/>
    <w:rsid w:val="0002104B"/>
    <w:rsid w:val="0002422E"/>
    <w:rsid w:val="00043B04"/>
    <w:rsid w:val="000554B2"/>
    <w:rsid w:val="00067113"/>
    <w:rsid w:val="00097FF3"/>
    <w:rsid w:val="000A604D"/>
    <w:rsid w:val="000A6412"/>
    <w:rsid w:val="000B4C6F"/>
    <w:rsid w:val="000F133C"/>
    <w:rsid w:val="00106E48"/>
    <w:rsid w:val="0011743A"/>
    <w:rsid w:val="00120389"/>
    <w:rsid w:val="00153868"/>
    <w:rsid w:val="00154D8E"/>
    <w:rsid w:val="001663E9"/>
    <w:rsid w:val="001806D0"/>
    <w:rsid w:val="001863B4"/>
    <w:rsid w:val="00190AE0"/>
    <w:rsid w:val="0019277F"/>
    <w:rsid w:val="001A0798"/>
    <w:rsid w:val="001A1963"/>
    <w:rsid w:val="001A6EDB"/>
    <w:rsid w:val="001C6B25"/>
    <w:rsid w:val="001D2FF8"/>
    <w:rsid w:val="001E3F38"/>
    <w:rsid w:val="001F0E8B"/>
    <w:rsid w:val="001F5369"/>
    <w:rsid w:val="00203C2A"/>
    <w:rsid w:val="002124F8"/>
    <w:rsid w:val="002126EE"/>
    <w:rsid w:val="0023535B"/>
    <w:rsid w:val="0024101F"/>
    <w:rsid w:val="00251AF5"/>
    <w:rsid w:val="00270D15"/>
    <w:rsid w:val="00274473"/>
    <w:rsid w:val="00290EEE"/>
    <w:rsid w:val="00292DA9"/>
    <w:rsid w:val="002D25A3"/>
    <w:rsid w:val="002D3912"/>
    <w:rsid w:val="002D4803"/>
    <w:rsid w:val="002E5FC1"/>
    <w:rsid w:val="002F1AC7"/>
    <w:rsid w:val="0031798A"/>
    <w:rsid w:val="00320080"/>
    <w:rsid w:val="00323BD4"/>
    <w:rsid w:val="00335937"/>
    <w:rsid w:val="00345798"/>
    <w:rsid w:val="003514B3"/>
    <w:rsid w:val="003613BF"/>
    <w:rsid w:val="00372BAE"/>
    <w:rsid w:val="003871EE"/>
    <w:rsid w:val="003B2DB2"/>
    <w:rsid w:val="003C3E17"/>
    <w:rsid w:val="003F124A"/>
    <w:rsid w:val="003F1B07"/>
    <w:rsid w:val="003F2DAD"/>
    <w:rsid w:val="003F381F"/>
    <w:rsid w:val="003F63FE"/>
    <w:rsid w:val="00413BA7"/>
    <w:rsid w:val="00413EF1"/>
    <w:rsid w:val="0043312F"/>
    <w:rsid w:val="004354FF"/>
    <w:rsid w:val="004371F1"/>
    <w:rsid w:val="00441AC9"/>
    <w:rsid w:val="00445E9C"/>
    <w:rsid w:val="0045128E"/>
    <w:rsid w:val="00452E0C"/>
    <w:rsid w:val="004602FC"/>
    <w:rsid w:val="00463DC2"/>
    <w:rsid w:val="004656D1"/>
    <w:rsid w:val="004673E5"/>
    <w:rsid w:val="00480A5E"/>
    <w:rsid w:val="004A20C1"/>
    <w:rsid w:val="004C2945"/>
    <w:rsid w:val="004C5DDB"/>
    <w:rsid w:val="004D1907"/>
    <w:rsid w:val="004F3AE2"/>
    <w:rsid w:val="0051232E"/>
    <w:rsid w:val="00533562"/>
    <w:rsid w:val="00544537"/>
    <w:rsid w:val="00564AD2"/>
    <w:rsid w:val="00574431"/>
    <w:rsid w:val="005754F2"/>
    <w:rsid w:val="005A7BC8"/>
    <w:rsid w:val="005B0F88"/>
    <w:rsid w:val="005B1D54"/>
    <w:rsid w:val="005B6B73"/>
    <w:rsid w:val="005D156B"/>
    <w:rsid w:val="005D6F27"/>
    <w:rsid w:val="005F54C6"/>
    <w:rsid w:val="005F5E53"/>
    <w:rsid w:val="005F6B4C"/>
    <w:rsid w:val="006142E2"/>
    <w:rsid w:val="006370AA"/>
    <w:rsid w:val="006445BF"/>
    <w:rsid w:val="00667540"/>
    <w:rsid w:val="006706D7"/>
    <w:rsid w:val="00684A87"/>
    <w:rsid w:val="006A1CFD"/>
    <w:rsid w:val="006D0C59"/>
    <w:rsid w:val="006D6BA4"/>
    <w:rsid w:val="006E1DAE"/>
    <w:rsid w:val="006E26DF"/>
    <w:rsid w:val="007134D7"/>
    <w:rsid w:val="00724AD3"/>
    <w:rsid w:val="007266A7"/>
    <w:rsid w:val="00746848"/>
    <w:rsid w:val="007529DC"/>
    <w:rsid w:val="00755FC1"/>
    <w:rsid w:val="00766207"/>
    <w:rsid w:val="00784684"/>
    <w:rsid w:val="00784C52"/>
    <w:rsid w:val="00791015"/>
    <w:rsid w:val="007A1758"/>
    <w:rsid w:val="007A7AE1"/>
    <w:rsid w:val="007C3564"/>
    <w:rsid w:val="007D74F6"/>
    <w:rsid w:val="007E692C"/>
    <w:rsid w:val="007F2CF2"/>
    <w:rsid w:val="0080565C"/>
    <w:rsid w:val="00827F8C"/>
    <w:rsid w:val="00830B1C"/>
    <w:rsid w:val="00880419"/>
    <w:rsid w:val="008806D5"/>
    <w:rsid w:val="00884721"/>
    <w:rsid w:val="00885A9D"/>
    <w:rsid w:val="008A0D2C"/>
    <w:rsid w:val="008A385F"/>
    <w:rsid w:val="008B081B"/>
    <w:rsid w:val="008B1D4F"/>
    <w:rsid w:val="008C433A"/>
    <w:rsid w:val="008D4EA2"/>
    <w:rsid w:val="008D7692"/>
    <w:rsid w:val="008E08A4"/>
    <w:rsid w:val="008E0FEB"/>
    <w:rsid w:val="008F2A3E"/>
    <w:rsid w:val="00910D34"/>
    <w:rsid w:val="00920646"/>
    <w:rsid w:val="00927817"/>
    <w:rsid w:val="009319EB"/>
    <w:rsid w:val="009707AF"/>
    <w:rsid w:val="00971FE8"/>
    <w:rsid w:val="00981D46"/>
    <w:rsid w:val="00994ECC"/>
    <w:rsid w:val="009A1BAC"/>
    <w:rsid w:val="009C5643"/>
    <w:rsid w:val="009C5D05"/>
    <w:rsid w:val="009E636B"/>
    <w:rsid w:val="009F1911"/>
    <w:rsid w:val="009F7DC5"/>
    <w:rsid w:val="00A0664E"/>
    <w:rsid w:val="00A15BAB"/>
    <w:rsid w:val="00A506D6"/>
    <w:rsid w:val="00A52DA3"/>
    <w:rsid w:val="00A62C76"/>
    <w:rsid w:val="00A62E90"/>
    <w:rsid w:val="00A7336C"/>
    <w:rsid w:val="00A74E5A"/>
    <w:rsid w:val="00A77D18"/>
    <w:rsid w:val="00A81AD2"/>
    <w:rsid w:val="00A82D3B"/>
    <w:rsid w:val="00A94659"/>
    <w:rsid w:val="00A964B2"/>
    <w:rsid w:val="00AC6A92"/>
    <w:rsid w:val="00AC7DD9"/>
    <w:rsid w:val="00AD0C6F"/>
    <w:rsid w:val="00AF67DB"/>
    <w:rsid w:val="00B079FF"/>
    <w:rsid w:val="00B12C7A"/>
    <w:rsid w:val="00B24D0F"/>
    <w:rsid w:val="00B252B5"/>
    <w:rsid w:val="00B273EF"/>
    <w:rsid w:val="00B554E9"/>
    <w:rsid w:val="00B66C38"/>
    <w:rsid w:val="00B82CCC"/>
    <w:rsid w:val="00BA2954"/>
    <w:rsid w:val="00BB4027"/>
    <w:rsid w:val="00BF2BFB"/>
    <w:rsid w:val="00C23CE8"/>
    <w:rsid w:val="00C63145"/>
    <w:rsid w:val="00C821E2"/>
    <w:rsid w:val="00C83993"/>
    <w:rsid w:val="00CA1D57"/>
    <w:rsid w:val="00CB3CA5"/>
    <w:rsid w:val="00CC37B7"/>
    <w:rsid w:val="00CD0A2E"/>
    <w:rsid w:val="00CD4258"/>
    <w:rsid w:val="00CE14A2"/>
    <w:rsid w:val="00CE1DA9"/>
    <w:rsid w:val="00CE78AE"/>
    <w:rsid w:val="00CF4B7C"/>
    <w:rsid w:val="00D042D1"/>
    <w:rsid w:val="00D22DB3"/>
    <w:rsid w:val="00D2674D"/>
    <w:rsid w:val="00D33E09"/>
    <w:rsid w:val="00D37508"/>
    <w:rsid w:val="00D468EA"/>
    <w:rsid w:val="00D52E26"/>
    <w:rsid w:val="00D64AA7"/>
    <w:rsid w:val="00D719D4"/>
    <w:rsid w:val="00D94695"/>
    <w:rsid w:val="00DB2662"/>
    <w:rsid w:val="00DB58FA"/>
    <w:rsid w:val="00DD1BE8"/>
    <w:rsid w:val="00DE349A"/>
    <w:rsid w:val="00DE4682"/>
    <w:rsid w:val="00DF4AD8"/>
    <w:rsid w:val="00E13451"/>
    <w:rsid w:val="00E34F24"/>
    <w:rsid w:val="00E36375"/>
    <w:rsid w:val="00E41E9E"/>
    <w:rsid w:val="00E53F07"/>
    <w:rsid w:val="00EA0D01"/>
    <w:rsid w:val="00EB450C"/>
    <w:rsid w:val="00EB5776"/>
    <w:rsid w:val="00EC52BA"/>
    <w:rsid w:val="00ED06F4"/>
    <w:rsid w:val="00ED08D6"/>
    <w:rsid w:val="00EE3D63"/>
    <w:rsid w:val="00F0337B"/>
    <w:rsid w:val="00F11149"/>
    <w:rsid w:val="00F135F6"/>
    <w:rsid w:val="00F153BA"/>
    <w:rsid w:val="00F21BEB"/>
    <w:rsid w:val="00F34FAC"/>
    <w:rsid w:val="00F35CAA"/>
    <w:rsid w:val="00F37ED7"/>
    <w:rsid w:val="00F61562"/>
    <w:rsid w:val="00F656E2"/>
    <w:rsid w:val="00F65C9A"/>
    <w:rsid w:val="00F703AE"/>
    <w:rsid w:val="00F81C88"/>
    <w:rsid w:val="00FA20E2"/>
    <w:rsid w:val="00FA33A5"/>
    <w:rsid w:val="00FB66BB"/>
    <w:rsid w:val="00FF1575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942B4D-84A6-41F6-BC02-D1D09643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3">
    <w:name w:val="heading 3"/>
    <w:basedOn w:val="Normal"/>
    <w:next w:val="Normal"/>
    <w:link w:val="Heading3Char1"/>
    <w:semiHidden/>
    <w:unhideWhenUsed/>
    <w:qFormat/>
    <w:rsid w:val="007134D7"/>
    <w:pPr>
      <w:keepNext/>
      <w:tabs>
        <w:tab w:val="left" w:pos="851"/>
      </w:tabs>
      <w:spacing w:after="0" w:line="238" w:lineRule="atLeast"/>
      <w:ind w:firstLine="567"/>
      <w:jc w:val="both"/>
      <w:outlineLvl w:val="2"/>
    </w:pPr>
    <w:rPr>
      <w:rFonts w:ascii="Times Armenian" w:eastAsia="Times New Roman" w:hAnsi="Times Armeni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7134D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3Char1">
    <w:name w:val="Heading 3 Char1"/>
    <w:link w:val="Heading3"/>
    <w:semiHidden/>
    <w:locked/>
    <w:rsid w:val="007134D7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13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4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3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4D7"/>
    <w:rPr>
      <w:lang w:val="en-US"/>
    </w:rPr>
  </w:style>
  <w:style w:type="paragraph" w:customStyle="1" w:styleId="Char3CharCharChar">
    <w:name w:val="Char3 Char Char Char"/>
    <w:basedOn w:val="Normal"/>
    <w:next w:val="Normal"/>
    <w:semiHidden/>
    <w:rsid w:val="007134D7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NormalWeb">
    <w:name w:val="Normal (Web)"/>
    <w:basedOn w:val="Normal"/>
    <w:rsid w:val="0043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24F8"/>
    <w:pPr>
      <w:ind w:left="720"/>
      <w:contextualSpacing/>
    </w:pPr>
  </w:style>
  <w:style w:type="paragraph" w:customStyle="1" w:styleId="Char3CharCharChar0">
    <w:name w:val="Char3 Char Char Char"/>
    <w:basedOn w:val="Normal"/>
    <w:next w:val="Normal"/>
    <w:semiHidden/>
    <w:rsid w:val="0002104B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Char3CharCharChar1">
    <w:name w:val="Char3 Char Char Char"/>
    <w:basedOn w:val="Normal"/>
    <w:next w:val="Normal"/>
    <w:semiHidden/>
    <w:rsid w:val="009F1911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Char3CharCharChar2">
    <w:name w:val="Char3 Char Char Char"/>
    <w:basedOn w:val="Normal"/>
    <w:next w:val="Normal"/>
    <w:semiHidden/>
    <w:rsid w:val="005A7BC8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BF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06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06D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806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6A427C20D074882C3DA6C645FA2AC" ma:contentTypeVersion="62" ma:contentTypeDescription="Create a new document." ma:contentTypeScope="" ma:versionID="dc45e763f3025dd78819fc7ee049ac85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b4adf2867581a00272a9c771123d5979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68982-AF74-422C-9D9A-FD370A6F8C8A}"/>
</file>

<file path=customXml/itemProps2.xml><?xml version="1.0" encoding="utf-8"?>
<ds:datastoreItem xmlns:ds="http://schemas.openxmlformats.org/officeDocument/2006/customXml" ds:itemID="{2F57B6B4-20D6-4722-A600-0954BDD43B94}"/>
</file>

<file path=customXml/itemProps3.xml><?xml version="1.0" encoding="utf-8"?>
<ds:datastoreItem xmlns:ds="http://schemas.openxmlformats.org/officeDocument/2006/customXml" ds:itemID="{D1903A6B-C3BF-49EF-8A72-3FC322EB6AD0}"/>
</file>

<file path=customXml/itemProps4.xml><?xml version="1.0" encoding="utf-8"?>
<ds:datastoreItem xmlns:ds="http://schemas.openxmlformats.org/officeDocument/2006/customXml" ds:itemID="{1DA3655E-2483-499A-A68E-BC3B91D7ED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Khojoyan</dc:creator>
  <cp:keywords/>
  <dc:description/>
  <cp:lastModifiedBy>Zaruhi Badalyan</cp:lastModifiedBy>
  <cp:revision>17</cp:revision>
  <cp:lastPrinted>2017-10-25T10:19:00Z</cp:lastPrinted>
  <dcterms:created xsi:type="dcterms:W3CDTF">2017-10-19T10:11:00Z</dcterms:created>
  <dcterms:modified xsi:type="dcterms:W3CDTF">2017-10-27T11:39:00Z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0x01010048E6A427C20D074882C3DA6C645FA2AC</vt:lpwstr>
  </property>
  <property fmtid="{D5CDD505-2E9C-101B-9397-08002B2CF9AE}" pid="3" name="TemplateUrl">
    <vt:lpwstr/>
  </property>
  <property fmtid="{D5CDD505-2E9C-101B-9397-08002B2CF9AE}" pid="4" name="Order">
    <vt:r8>769500</vt:r8>
  </property>
  <property fmtid="{D5CDD505-2E9C-101B-9397-08002B2CF9AE}" pid="5" name="xd_ProgID">
    <vt:lpwstr/>
  </property>
  <property fmtid="{D5CDD505-2E9C-101B-9397-08002B2CF9AE}" pid="6" name="_CopySource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