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AD" w:rsidRPr="00757702" w:rsidRDefault="000264AD" w:rsidP="000264AD">
      <w:pPr>
        <w:pStyle w:val="NormalWeb"/>
        <w:spacing w:before="0" w:beforeAutospacing="0" w:after="0" w:afterAutospacing="0"/>
        <w:ind w:firstLine="313"/>
        <w:jc w:val="right"/>
        <w:rPr>
          <w:rFonts w:ascii="GHEA Grapalat" w:hAnsi="GHEA Grapalat"/>
          <w:b/>
          <w:bCs/>
        </w:rPr>
      </w:pPr>
      <w:proofErr w:type="spellStart"/>
      <w:r w:rsidRPr="00757702">
        <w:rPr>
          <w:rStyle w:val="Strong"/>
          <w:rFonts w:ascii="GHEA Grapalat" w:hAnsi="GHEA Grapalat" w:cs="Sylfaen"/>
        </w:rPr>
        <w:t>Հավելված</w:t>
      </w:r>
      <w:proofErr w:type="spellEnd"/>
      <w:r w:rsidRPr="00757702">
        <w:rPr>
          <w:rStyle w:val="Strong"/>
          <w:rFonts w:ascii="GHEA Grapalat" w:hAnsi="GHEA Grapalat"/>
        </w:rPr>
        <w:t xml:space="preserve"> N </w:t>
      </w:r>
      <w:r w:rsidR="00094C81">
        <w:rPr>
          <w:rStyle w:val="Strong"/>
          <w:rFonts w:ascii="GHEA Grapalat" w:hAnsi="GHEA Grapalat"/>
        </w:rPr>
        <w:t>1</w:t>
      </w:r>
      <w:r w:rsidRPr="00757702">
        <w:rPr>
          <w:rFonts w:ascii="GHEA Grapalat" w:hAnsi="GHEA Grapalat"/>
          <w:b/>
          <w:bCs/>
        </w:rPr>
        <w:br/>
      </w:r>
      <w:r w:rsidRPr="00757702">
        <w:rPr>
          <w:rStyle w:val="Strong"/>
          <w:rFonts w:ascii="GHEA Grapalat" w:hAnsi="GHEA Grapalat" w:cs="Sylfaen"/>
        </w:rPr>
        <w:t>ՀՀ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կառավարության</w:t>
      </w:r>
      <w:proofErr w:type="spellEnd"/>
      <w:r w:rsidRPr="00757702">
        <w:rPr>
          <w:rStyle w:val="Strong"/>
          <w:rFonts w:ascii="GHEA Grapalat" w:hAnsi="GHEA Grapalat"/>
        </w:rPr>
        <w:t xml:space="preserve"> 201</w:t>
      </w:r>
      <w:r>
        <w:rPr>
          <w:rStyle w:val="Strong"/>
          <w:rFonts w:ascii="GHEA Grapalat" w:hAnsi="GHEA Grapalat"/>
        </w:rPr>
        <w:t>6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թվականի</w:t>
      </w:r>
      <w:proofErr w:type="spellEnd"/>
    </w:p>
    <w:p w:rsidR="000264AD" w:rsidRPr="00757702" w:rsidRDefault="000264AD" w:rsidP="000264AD">
      <w:pPr>
        <w:pStyle w:val="NormalWeb"/>
        <w:spacing w:before="0" w:beforeAutospacing="0" w:after="0" w:afterAutospacing="0"/>
        <w:ind w:firstLine="313"/>
        <w:jc w:val="right"/>
        <w:rPr>
          <w:rFonts w:ascii="GHEA Grapalat" w:hAnsi="GHEA Grapalat"/>
          <w:b/>
          <w:bCs/>
        </w:rPr>
      </w:pPr>
      <w:r w:rsidRPr="00757702">
        <w:rPr>
          <w:rStyle w:val="Strong"/>
          <w:rFonts w:ascii="GHEA Grapalat" w:hAnsi="GHEA Grapalat"/>
        </w:rPr>
        <w:t>-</w:t>
      </w:r>
      <w:proofErr w:type="gramStart"/>
      <w:r w:rsidRPr="00757702">
        <w:rPr>
          <w:rStyle w:val="Strong"/>
          <w:rFonts w:ascii="GHEA Grapalat" w:hAnsi="GHEA Grapalat" w:cs="Sylfaen"/>
        </w:rPr>
        <w:t>ի</w:t>
      </w:r>
      <w:proofErr w:type="gramEnd"/>
      <w:r w:rsidRPr="00757702">
        <w:rPr>
          <w:rStyle w:val="Strong"/>
          <w:rFonts w:ascii="GHEA Grapalat" w:hAnsi="GHEA Grapalat"/>
        </w:rPr>
        <w:t xml:space="preserve"> N -</w:t>
      </w:r>
      <w:r w:rsidRPr="00757702">
        <w:rPr>
          <w:rStyle w:val="Strong"/>
          <w:rFonts w:ascii="GHEA Grapalat" w:hAnsi="GHEA Grapalat" w:cs="Sylfaen"/>
        </w:rPr>
        <w:t>Ն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որոշման</w:t>
      </w:r>
      <w:proofErr w:type="spellEnd"/>
    </w:p>
    <w:p w:rsidR="000264AD" w:rsidRDefault="000264AD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264AD" w:rsidRDefault="000264AD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264AD" w:rsidRDefault="000264AD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264AD" w:rsidRDefault="000264AD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Դ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06672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Ն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ՖԻՆԱՆՍՆԵՐԻ ՆԱԽԱՐԱՐՈՒԹՅԱՆ ԱՇԽԱՏԱԿԱԶՄԻ </w:t>
      </w:r>
      <w:r w:rsidR="00DF2E19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106672">
        <w:rPr>
          <w:rFonts w:ascii="GHEA Grapalat" w:hAnsi="GHEA Grapalat" w:cs="Sylfaen"/>
          <w:b/>
          <w:color w:val="000000"/>
          <w:sz w:val="24"/>
          <w:szCs w:val="24"/>
        </w:rPr>
        <w:t xml:space="preserve">ԳՆԵՐԻ ՈՒՍՈՒՄՆԱՍԻՐՈՒԹՅԱՆ </w:t>
      </w:r>
      <w:r w:rsidR="00D33C00" w:rsidRPr="00106672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106672">
        <w:rPr>
          <w:rFonts w:ascii="GHEA Grapalat" w:hAnsi="GHEA Grapalat" w:cs="Sylfaen"/>
          <w:b/>
          <w:color w:val="000000"/>
          <w:sz w:val="24"/>
          <w:szCs w:val="24"/>
        </w:rPr>
        <w:t xml:space="preserve"> ՎԵՐԼՈՒԾՈՒԹՅԱՆ</w:t>
      </w:r>
      <w:r w:rsidR="00DF2E19">
        <w:rPr>
          <w:rFonts w:ascii="GHEA Grapalat" w:hAnsi="GHEA Grapalat" w:cs="Sylfaen"/>
          <w:b/>
          <w:color w:val="000000"/>
          <w:sz w:val="24"/>
          <w:szCs w:val="24"/>
        </w:rPr>
        <w:t>»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ԳՈՐԾԱԿԱԼՈՒԹՅԱՆ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I. ԸՆԴՀԱՆՈՒՐ ԴՐՈՒՅԹՆԵՐ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ֆինանսների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2E19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DF2E19">
        <w:rPr>
          <w:rFonts w:ascii="GHEA Grapalat" w:eastAsia="Times New Roman" w:hAnsi="GHEA Grapalat" w:cs="Times New Roman"/>
          <w:sz w:val="24"/>
          <w:szCs w:val="24"/>
        </w:rPr>
        <w:t>Գ</w:t>
      </w:r>
      <w:r w:rsidRPr="00106672">
        <w:rPr>
          <w:rFonts w:ascii="GHEA Grapalat" w:hAnsi="GHEA Grapalat" w:cs="Sylfaen"/>
          <w:color w:val="000000"/>
          <w:sz w:val="24"/>
          <w:szCs w:val="24"/>
        </w:rPr>
        <w:t>ների</w:t>
      </w:r>
      <w:proofErr w:type="spellEnd"/>
      <w:r w:rsidRPr="0010667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106672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106672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="00DF2E19">
        <w:rPr>
          <w:rFonts w:ascii="GHEA Grapalat" w:hAnsi="GHEA Grapalat" w:cs="Sylfaen"/>
          <w:color w:val="000000"/>
          <w:sz w:val="24"/>
          <w:szCs w:val="24"/>
        </w:rPr>
        <w:t>»</w:t>
      </w:r>
      <w:bookmarkStart w:id="0" w:name="_GoBack"/>
      <w:bookmarkEnd w:id="0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ֆինանսների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առանձնացված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առանձին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դեպքերում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oրենսդրությամբ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դեպքերում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մատուցում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</w:t>
      </w:r>
      <w:r w:rsidRPr="00106672">
        <w:rPr>
          <w:rFonts w:ascii="GHEA Grapalat" w:hAnsi="GHEA Grapalat" w:cs="Sylfaen"/>
          <w:color w:val="000000"/>
          <w:sz w:val="24"/>
          <w:szCs w:val="24"/>
        </w:rPr>
        <w:t>ների</w:t>
      </w:r>
      <w:proofErr w:type="spellEnd"/>
      <w:r w:rsidRPr="0010667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106672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106672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բնագավառում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վերապահված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լիազորությունների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հանդես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գալով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անունից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ստեղծվում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վերակազմակերպվում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դադարեցվում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ֆինանսների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ներկայացմամբ</w:t>
      </w:r>
      <w:proofErr w:type="spellEnd"/>
      <w:r w:rsidR="000319D2" w:rsidRPr="00106672">
        <w:rPr>
          <w:rFonts w:ascii="GHEA Grapalat" w:eastAsia="Times New Roman" w:hAnsi="GHEA Grapalat" w:cs="Times New Roman"/>
          <w:sz w:val="24"/>
          <w:szCs w:val="24"/>
        </w:rPr>
        <w:t>՝</w:t>
      </w: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հաստատում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լիազորությունները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8A2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78C">
        <w:rPr>
          <w:rFonts w:ascii="GHEA Grapalat" w:eastAsia="Times New Roman" w:hAnsi="GHEA Grapalat" w:cs="Times New Roman"/>
          <w:sz w:val="24"/>
          <w:szCs w:val="24"/>
        </w:rPr>
        <w:t>սահմանադրությամբ</w:t>
      </w:r>
      <w:proofErr w:type="spellEnd"/>
      <w:r w:rsidR="008A278C">
        <w:rPr>
          <w:rFonts w:ascii="GHEA Grapalat" w:eastAsia="Times New Roman" w:hAnsi="GHEA Grapalat" w:cs="Times New Roman"/>
          <w:sz w:val="24"/>
          <w:szCs w:val="24"/>
        </w:rPr>
        <w:t xml:space="preserve"> և</w:t>
      </w: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oրենսդրությանը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դեպքերում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իրավունք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անունից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բերելու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գույքային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անձնական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գույքային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իրավունքներ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կրելու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պարտականություններ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դատարանում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հանդես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գալու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հայցվոր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պատասխանող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6.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զինանշանի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պատկերով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հայերեն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անվանմամբ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կլոր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կնիք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ձևաթղթեր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խորհրդանիշ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անհատականացման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միջոցներ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II. ԳՈՐԾԱԿԱԼՈՒԹՅԱՆ ՆՊԱՏԱԿՆԵՐԸ ԵՎ ԽՆԴԻՐՆԵՐԸ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7.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նպատակներն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խնդիրները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0319D2" w:rsidRPr="00106672" w:rsidRDefault="005277DB" w:rsidP="0010667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1) </w:t>
      </w:r>
      <w:proofErr w:type="spellStart"/>
      <w:proofErr w:type="gram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proofErr w:type="gram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իրավասությունների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սահմաններում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կարիքների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ձեռք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բերվող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ապրանքների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ծառայությունների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աշխատանքների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գների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ուսումնասիրություն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տրամադրում</w:t>
      </w:r>
      <w:proofErr w:type="spellEnd"/>
      <w:r w:rsidR="000319D2"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հրապարակում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տեղեկատվություն</w:t>
      </w:r>
      <w:proofErr w:type="spellEnd"/>
      <w:r w:rsidR="000319D2" w:rsidRPr="00106672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</w:p>
    <w:p w:rsidR="000319D2" w:rsidRPr="00106672" w:rsidRDefault="000319D2" w:rsidP="0010667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2) </w:t>
      </w:r>
      <w:proofErr w:type="spellStart"/>
      <w:proofErr w:type="gram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մասնակցում</w:t>
      </w:r>
      <w:proofErr w:type="spellEnd"/>
      <w:proofErr w:type="gramEnd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տարածքում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գների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սահմանման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հեռանկարային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զարգացման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ծրագրերի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իրականացման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նպատակով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քաղաքականության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մշակման</w:t>
      </w:r>
      <w:proofErr w:type="spellEnd"/>
      <w:r w:rsidRPr="001066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աշխատանքներին</w:t>
      </w:r>
      <w:proofErr w:type="spellEnd"/>
      <w:r w:rsidRPr="00106672">
        <w:rPr>
          <w:rFonts w:ascii="GHEA Grapalat" w:eastAsia="Times New Roman" w:hAnsi="GHEA Grapalat" w:cs="Sylfaen"/>
          <w:color w:val="000000"/>
          <w:sz w:val="24"/>
          <w:szCs w:val="24"/>
        </w:rPr>
        <w:t>»,</w:t>
      </w:r>
    </w:p>
    <w:p w:rsidR="00CC019A" w:rsidRPr="00106672" w:rsidRDefault="00CC019A" w:rsidP="0010667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III. ԳՈՐԾԱԿԱԼՈՒԹՅԱՆ ԳՈՐԾԱՌՈՒՅԹՆԵՐԸ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նպատակների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խնդիրների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oրենսդրությամբ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գործառույթները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E77F5D" w:rsidRPr="00106672" w:rsidRDefault="00242959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proofErr w:type="gram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շինարարական</w:t>
      </w:r>
      <w:proofErr w:type="spellEnd"/>
      <w:proofErr w:type="gram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կոնստրուկցիաների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պատրաստվածքների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կողմնորոշիչ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գների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ուսումնասիրումը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վերլուծությունը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տեղեկատվություն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հրապարակ</w:t>
      </w:r>
      <w:r w:rsidR="0028140F" w:rsidRPr="00106672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42959" w:rsidRPr="00106672" w:rsidRDefault="00242959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>2</w:t>
      </w:r>
      <w:r w:rsidR="00E77F5D"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շինարարության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ոլորտում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ինդեքսների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հաշվարկումը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հրապարակումը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42959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>3</w:t>
      </w:r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) ՀՀ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գների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ուսումնասիրումը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վերլուծությունը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հրապարակումը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242959" w:rsidRPr="00106672" w:rsidRDefault="00E77F5D" w:rsidP="0010667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>4</w:t>
      </w:r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proofErr w:type="gram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ուսումնասիրվող</w:t>
      </w:r>
      <w:proofErr w:type="spellEnd"/>
      <w:proofErr w:type="gram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,</w:t>
      </w:r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="00242959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</w:t>
      </w:r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242959" w:rsidRPr="00106672" w:rsidRDefault="00E77F5D" w:rsidP="0010667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proofErr w:type="gram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անձանցից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ձեռնարկատերերից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գործադիր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իշխանության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մարմիններից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ՀՀ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օրենսդրությամբ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կանոնադրական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խնդիրների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ստացում</w:t>
      </w:r>
      <w:proofErr w:type="spellEnd"/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242959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</w:t>
      </w:r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սպառողական</w:t>
      </w:r>
      <w:proofErr w:type="spellEnd"/>
      <w:proofErr w:type="gram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շուկայի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ուսումնասիրություններ</w:t>
      </w:r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</w:t>
      </w:r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242959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</w:t>
      </w:r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գնագոյացման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հեռանկարային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աշխատանքներին</w:t>
      </w:r>
      <w:proofErr w:type="spellEnd"/>
      <w:r w:rsidR="00242959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մասնակցություն</w:t>
      </w:r>
      <w:proofErr w:type="spellEnd"/>
      <w:r w:rsidR="002C509E" w:rsidRPr="0010667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CC019A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lastRenderedPageBreak/>
        <w:t>8</w:t>
      </w:r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ֆինանսների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բնագավառների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քաղաքականություն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մշակող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ստորաբաժանումներին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անհրաժեշտության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գործակալությունում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առկա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տեղեկատվության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տրամադրումը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>9</w:t>
      </w:r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proofErr w:type="gram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proofErr w:type="gram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գործառույթներից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խնդիրներից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բխող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ակտերի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նախագծերի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առաջարկությունների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եզրակացությունների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մեթոդական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պարզաբանումների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ուղեցույցների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գործընթացին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E77F5D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>10</w:t>
      </w:r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proofErr w:type="gram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քաղաքացիներից</w:t>
      </w:r>
      <w:proofErr w:type="spellEnd"/>
      <w:proofErr w:type="gram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կազմակերպություններից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հանրապետական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գործադիր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մարմիններից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մարմիններից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ստացվող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գործառույթներին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վերաբերող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տարբեր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դիմումների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ուսումնասիրությունը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ընթացք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տալը</w:t>
      </w:r>
      <w:proofErr w:type="spellEnd"/>
      <w:r w:rsidR="00CC019A"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IV. ԳՈՐԾԱԿԱԼՈՒԹՅԱՆ ԿԱՌԱՎԱՐՈՒՄԸ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կառավարում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անմիջական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ղեկավարումն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պաշտոնի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նշանակվում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պաշտոնից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ազատվում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Քաղաքացիական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առաջնորդվում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oրենքներով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պայմանագրերով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11.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պատասխանատու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1A4E6A" w:rsidRPr="00106672">
        <w:rPr>
          <w:rFonts w:ascii="GHEA Grapalat" w:eastAsia="Times New Roman" w:hAnsi="GHEA Grapalat" w:cs="Times New Roman"/>
          <w:sz w:val="24"/>
          <w:szCs w:val="24"/>
        </w:rPr>
        <w:t>գների</w:t>
      </w:r>
      <w:proofErr w:type="spellEnd"/>
      <w:r w:rsidR="001A4E6A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A4E6A" w:rsidRPr="00106672">
        <w:rPr>
          <w:rFonts w:ascii="GHEA Grapalat" w:eastAsia="Times New Roman" w:hAnsi="GHEA Grapalat" w:cs="Times New Roman"/>
          <w:sz w:val="24"/>
          <w:szCs w:val="24"/>
        </w:rPr>
        <w:t>ուսումնասիրության</w:t>
      </w:r>
      <w:proofErr w:type="spellEnd"/>
      <w:r w:rsidR="001A4E6A"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A4E6A" w:rsidRPr="00106672">
        <w:rPr>
          <w:rFonts w:ascii="GHEA Grapalat" w:eastAsia="Times New Roman" w:hAnsi="GHEA Grapalat" w:cs="Times New Roman"/>
          <w:sz w:val="24"/>
          <w:szCs w:val="24"/>
        </w:rPr>
        <w:t>վերլուծության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բնագավառում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վերապահված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լիազորությունների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մատուցվող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որակի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oրենքներին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համապատասխանության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12.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հաշվետու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վարչապետին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քաղաքացիական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oրենսդրությամբ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դեպքերում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ղեկավարին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13.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ղեկավարում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ընթացիկ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գործունեությունը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պատասխանատու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առջև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դրված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խնդիրների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գործառույթների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բնագավառի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նպատակների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խնդիրների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առաջարկությ</w:t>
      </w:r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ուններ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նախարարին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տեղակալին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իրավասության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սահմաններում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արձակում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կարգադրություններ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տալիս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ցուցումներ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առանց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լիազորագրի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հանդես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գալիս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անունից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տալիս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անունից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հանդես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գալու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լիազորագրեր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թվում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վերալիազորման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իրավունքով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լիազորագրեր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իրավասության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սահմաններում</w:t>
      </w:r>
      <w:proofErr w:type="spellEnd"/>
      <w:r w:rsidR="003702B4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02B4" w:rsidRPr="00106672">
        <w:rPr>
          <w:rFonts w:ascii="GHEA Grapalat" w:eastAsia="Times New Roman" w:hAnsi="GHEA Grapalat" w:cs="Times New Roman"/>
          <w:sz w:val="24"/>
          <w:szCs w:val="24"/>
        </w:rPr>
        <w:t>նախարարի</w:t>
      </w:r>
      <w:r w:rsidR="00F11A70" w:rsidRPr="00106672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3702B4" w:rsidRPr="00106672">
        <w:rPr>
          <w:rFonts w:ascii="GHEA Grapalat" w:eastAsia="Times New Roman" w:hAnsi="GHEA Grapalat" w:cs="Times New Roman"/>
          <w:sz w:val="24"/>
          <w:szCs w:val="24"/>
        </w:rPr>
        <w:t>,</w:t>
      </w: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ղեկավարին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առաջարկություններ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աշխատողների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խրախուսանքի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կարգապահական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տույժի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միջոցների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կիրառման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նախարարին</w:t>
      </w:r>
      <w:proofErr w:type="spellEnd"/>
      <w:proofErr w:type="gram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նախարարի</w:t>
      </w:r>
      <w:proofErr w:type="spellEnd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C509E" w:rsidRPr="00106672">
        <w:rPr>
          <w:rFonts w:ascii="GHEA Grapalat" w:eastAsia="Times New Roman" w:hAnsi="GHEA Grapalat" w:cs="Times New Roman"/>
          <w:sz w:val="24"/>
          <w:szCs w:val="24"/>
        </w:rPr>
        <w:t>տեղակալին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պարբերաբար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տեղեկատվություն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իրականացվող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ընթացքի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ապահովում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հրամանների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ցուցումների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հանձնարարականների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առաջադրանքների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կատարումը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տեղեկացնում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իրավասությունները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8)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լսում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հաշվետվությունները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քննարկում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ստուգման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9)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վերահսկողություն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oգտագործմանը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հանձնված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պահպանության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10)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նախարարին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առաջարկություններ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աշխատողների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թվի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խորհրդակցական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մարմիններ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ստեղծելու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11)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սահմաններում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համագործակցում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12) </w:t>
      </w:r>
      <w:proofErr w:type="spellStart"/>
      <w:proofErr w:type="gram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proofErr w:type="gram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լիազորություններ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պետի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բացակայության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պարտականությունների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անհնարինության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նրան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փոխարինելու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հարցը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կարգավորվում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Քաղաքացիական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V. ԳՈՐԾԱԿԱԼՈՒԹՅԱՆ ԱՇԽԱՏԱՆՔՆԵՐԻ ԿԱԶՄԱԿԵՐՊՈՒՄԸ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15.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կանոնադրությամբ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վերապահված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լիազորությունների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լիարժեք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lastRenderedPageBreak/>
        <w:t>արդյունավետ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իրականացումը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քաղաքացիական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իրավահարաբերություններին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մասնակցությունն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ապահովում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աշխատակազմը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16.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Գործակալությունն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աշխատողները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քաղաքացիական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ծառայողներ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019A" w:rsidRPr="00106672" w:rsidRDefault="00CC019A" w:rsidP="0010667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18.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Գործակալության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վերակազմակերպման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դադարման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կարգն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պայմանները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oրենքով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10667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A4E6A" w:rsidRPr="00106672" w:rsidRDefault="001A4E6A" w:rsidP="00106672">
      <w:pPr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4860"/>
      </w:tblGrid>
      <w:tr w:rsidR="00CC019A" w:rsidRPr="00106672" w:rsidTr="00CC019A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19A" w:rsidRPr="00106672" w:rsidRDefault="00CC019A" w:rsidP="0010667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CC019A" w:rsidRPr="00106672" w:rsidRDefault="00CC019A" w:rsidP="0010667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աշխատակազմի</w:t>
            </w:r>
            <w:proofErr w:type="spellEnd"/>
          </w:p>
          <w:p w:rsidR="00CC019A" w:rsidRPr="00106672" w:rsidRDefault="00CC019A" w:rsidP="0010667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ղեկավար</w:t>
            </w:r>
            <w:r w:rsidR="001A4E6A"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-նախարար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CC019A" w:rsidRPr="00106672" w:rsidRDefault="00CC019A" w:rsidP="001066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Դ. </w:t>
            </w:r>
            <w:proofErr w:type="spellStart"/>
            <w:r w:rsidR="001A4E6A"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Հարությունյան</w:t>
            </w:r>
            <w:proofErr w:type="spellEnd"/>
          </w:p>
        </w:tc>
      </w:tr>
    </w:tbl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60"/>
        <w:gridCol w:w="4500"/>
      </w:tblGrid>
      <w:tr w:rsidR="00CC019A" w:rsidRPr="00106672" w:rsidTr="00CC01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C019A" w:rsidRPr="00106672" w:rsidRDefault="00CC019A" w:rsidP="0010667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0667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10667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CC019A" w:rsidRPr="00106672" w:rsidRDefault="00CC019A" w:rsidP="0010667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B067F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  <w:r w:rsidR="007B067F" w:rsidRPr="00106672">
        <w:rPr>
          <w:rFonts w:ascii="GHEA Grapalat" w:eastAsia="Times New Roman" w:hAnsi="GHEA Grapalat" w:cs="Courier New"/>
          <w:sz w:val="24"/>
          <w:szCs w:val="24"/>
        </w:rPr>
        <w:tab/>
      </w:r>
      <w:r w:rsidR="007B067F" w:rsidRPr="00106672">
        <w:rPr>
          <w:rFonts w:ascii="GHEA Grapalat" w:eastAsia="Times New Roman" w:hAnsi="GHEA Grapalat" w:cs="Courier New"/>
          <w:sz w:val="24"/>
          <w:szCs w:val="24"/>
        </w:rPr>
        <w:tab/>
      </w:r>
      <w:r w:rsidR="007B067F" w:rsidRPr="00106672">
        <w:rPr>
          <w:rFonts w:ascii="GHEA Grapalat" w:eastAsia="Times New Roman" w:hAnsi="GHEA Grapalat" w:cs="Courier New"/>
          <w:sz w:val="24"/>
          <w:szCs w:val="24"/>
        </w:rPr>
        <w:tab/>
      </w:r>
      <w:r w:rsidR="007B067F" w:rsidRPr="00106672">
        <w:rPr>
          <w:rFonts w:ascii="GHEA Grapalat" w:eastAsia="Times New Roman" w:hAnsi="GHEA Grapalat" w:cs="Courier New"/>
          <w:sz w:val="24"/>
          <w:szCs w:val="24"/>
        </w:rPr>
        <w:tab/>
      </w:r>
      <w:r w:rsidR="007B067F" w:rsidRPr="00106672">
        <w:rPr>
          <w:rFonts w:ascii="GHEA Grapalat" w:eastAsia="Times New Roman" w:hAnsi="GHEA Grapalat" w:cs="Courier New"/>
          <w:sz w:val="24"/>
          <w:szCs w:val="24"/>
        </w:rPr>
        <w:tab/>
      </w: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264AD" w:rsidRPr="00757702" w:rsidRDefault="000264AD" w:rsidP="000264AD">
      <w:pPr>
        <w:pStyle w:val="NormalWeb"/>
        <w:spacing w:before="0" w:beforeAutospacing="0" w:after="0" w:afterAutospacing="0"/>
        <w:ind w:firstLine="313"/>
        <w:jc w:val="right"/>
        <w:rPr>
          <w:rFonts w:ascii="GHEA Grapalat" w:hAnsi="GHEA Grapalat"/>
          <w:b/>
          <w:bCs/>
        </w:rPr>
      </w:pPr>
      <w:proofErr w:type="spellStart"/>
      <w:r w:rsidRPr="00757702">
        <w:rPr>
          <w:rStyle w:val="Strong"/>
          <w:rFonts w:ascii="GHEA Grapalat" w:hAnsi="GHEA Grapalat" w:cs="Sylfaen"/>
        </w:rPr>
        <w:lastRenderedPageBreak/>
        <w:t>Հավելված</w:t>
      </w:r>
      <w:proofErr w:type="spellEnd"/>
      <w:r w:rsidRPr="00757702">
        <w:rPr>
          <w:rStyle w:val="Strong"/>
          <w:rFonts w:ascii="GHEA Grapalat" w:hAnsi="GHEA Grapalat"/>
        </w:rPr>
        <w:t xml:space="preserve"> N </w:t>
      </w:r>
      <w:r w:rsidR="00094C81">
        <w:rPr>
          <w:rStyle w:val="Strong"/>
          <w:rFonts w:ascii="GHEA Grapalat" w:hAnsi="GHEA Grapalat"/>
        </w:rPr>
        <w:t>2</w:t>
      </w:r>
      <w:r w:rsidRPr="00757702">
        <w:rPr>
          <w:rFonts w:ascii="GHEA Grapalat" w:hAnsi="GHEA Grapalat"/>
          <w:b/>
          <w:bCs/>
        </w:rPr>
        <w:br/>
      </w:r>
      <w:r w:rsidRPr="00757702">
        <w:rPr>
          <w:rStyle w:val="Strong"/>
          <w:rFonts w:ascii="GHEA Grapalat" w:hAnsi="GHEA Grapalat" w:cs="Sylfaen"/>
        </w:rPr>
        <w:t>ՀՀ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կառավարության</w:t>
      </w:r>
      <w:proofErr w:type="spellEnd"/>
      <w:r w:rsidRPr="00757702">
        <w:rPr>
          <w:rStyle w:val="Strong"/>
          <w:rFonts w:ascii="GHEA Grapalat" w:hAnsi="GHEA Grapalat"/>
        </w:rPr>
        <w:t xml:space="preserve"> 201</w:t>
      </w:r>
      <w:r>
        <w:rPr>
          <w:rStyle w:val="Strong"/>
          <w:rFonts w:ascii="GHEA Grapalat" w:hAnsi="GHEA Grapalat"/>
        </w:rPr>
        <w:t>6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թվականի</w:t>
      </w:r>
      <w:proofErr w:type="spellEnd"/>
    </w:p>
    <w:p w:rsidR="000264AD" w:rsidRPr="00757702" w:rsidRDefault="000264AD" w:rsidP="000264AD">
      <w:pPr>
        <w:pStyle w:val="NormalWeb"/>
        <w:spacing w:before="0" w:beforeAutospacing="0" w:after="0" w:afterAutospacing="0"/>
        <w:ind w:firstLine="313"/>
        <w:jc w:val="right"/>
        <w:rPr>
          <w:rFonts w:ascii="GHEA Grapalat" w:hAnsi="GHEA Grapalat"/>
          <w:b/>
          <w:bCs/>
        </w:rPr>
      </w:pPr>
      <w:r w:rsidRPr="00757702">
        <w:rPr>
          <w:rStyle w:val="Strong"/>
          <w:rFonts w:ascii="GHEA Grapalat" w:hAnsi="GHEA Grapalat"/>
        </w:rPr>
        <w:t>-</w:t>
      </w:r>
      <w:proofErr w:type="gramStart"/>
      <w:r w:rsidRPr="00757702">
        <w:rPr>
          <w:rStyle w:val="Strong"/>
          <w:rFonts w:ascii="GHEA Grapalat" w:hAnsi="GHEA Grapalat" w:cs="Sylfaen"/>
        </w:rPr>
        <w:t>ի</w:t>
      </w:r>
      <w:proofErr w:type="gramEnd"/>
      <w:r w:rsidRPr="00757702">
        <w:rPr>
          <w:rStyle w:val="Strong"/>
          <w:rFonts w:ascii="GHEA Grapalat" w:hAnsi="GHEA Grapalat"/>
        </w:rPr>
        <w:t xml:space="preserve"> N -</w:t>
      </w:r>
      <w:r w:rsidRPr="00757702">
        <w:rPr>
          <w:rStyle w:val="Strong"/>
          <w:rFonts w:ascii="GHEA Grapalat" w:hAnsi="GHEA Grapalat" w:cs="Sylfaen"/>
        </w:rPr>
        <w:t>Ն</w:t>
      </w:r>
      <w:r w:rsidRPr="00757702">
        <w:rPr>
          <w:rStyle w:val="Strong"/>
          <w:rFonts w:ascii="GHEA Grapalat" w:hAnsi="GHEA Grapalat"/>
        </w:rPr>
        <w:t xml:space="preserve"> </w:t>
      </w:r>
      <w:proofErr w:type="spellStart"/>
      <w:r w:rsidRPr="00757702">
        <w:rPr>
          <w:rStyle w:val="Strong"/>
          <w:rFonts w:ascii="GHEA Grapalat" w:hAnsi="GHEA Grapalat" w:cs="Sylfaen"/>
        </w:rPr>
        <w:t>որոշման</w:t>
      </w:r>
      <w:proofErr w:type="spellEnd"/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06672" w:rsidRDefault="00106672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C019A" w:rsidRPr="00106672" w:rsidRDefault="00CC019A" w:rsidP="00106672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Կ Ա Ռ ՈՒ Ց Վ Ա Ծ Ք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ՖԻՆԱՆՍՆԵՐԻ ՆԱԽԱՐԱՐՈՒԹՅԱՆ ԱՇԽԱՏԱԿԱԶՄԻ </w:t>
      </w:r>
      <w:r w:rsidR="00D33C00" w:rsidRPr="00106672">
        <w:rPr>
          <w:rFonts w:ascii="GHEA Grapalat" w:hAnsi="GHEA Grapalat" w:cs="Sylfaen"/>
          <w:b/>
          <w:color w:val="000000"/>
          <w:sz w:val="24"/>
          <w:szCs w:val="24"/>
        </w:rPr>
        <w:t>ԳՆԵՐԻ ՈՒՍՈՒՄՆԱՍԻՐՈՒԹՅԱՆ ԵՎ ՎԵՐԼՈՒԾՈՒԹՅԱՆ</w:t>
      </w: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ԳՈՐԾԱԿԱԼՈՒԹՅԱՆ</w:t>
      </w:r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CC019A" w:rsidRPr="00106672" w:rsidRDefault="00CC019A" w:rsidP="0010667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I. </w:t>
      </w:r>
      <w:proofErr w:type="spellStart"/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Կառուցվածքային</w:t>
      </w:r>
      <w:proofErr w:type="spellEnd"/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106672">
        <w:rPr>
          <w:rFonts w:ascii="GHEA Grapalat" w:eastAsia="Times New Roman" w:hAnsi="GHEA Grapalat" w:cs="Times New Roman"/>
          <w:b/>
          <w:bCs/>
          <w:sz w:val="24"/>
          <w:szCs w:val="24"/>
        </w:rPr>
        <w:t>ստորաբաժանումներ</w:t>
      </w:r>
      <w:proofErr w:type="spellEnd"/>
    </w:p>
    <w:p w:rsidR="00CC019A" w:rsidRPr="00106672" w:rsidRDefault="00CC019A" w:rsidP="00106672">
      <w:pPr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D33C00" w:rsidRPr="00106672" w:rsidRDefault="00D33C00" w:rsidP="00106672">
      <w:pPr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  <w:r w:rsidRPr="00106672">
        <w:rPr>
          <w:rFonts w:ascii="GHEA Grapalat" w:eastAsia="Times New Roman" w:hAnsi="GHEA Grapalat" w:cs="Courier New"/>
          <w:sz w:val="24"/>
          <w:szCs w:val="24"/>
        </w:rPr>
        <w:t>1)</w:t>
      </w:r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Գների</w:t>
      </w:r>
      <w:proofErr w:type="spellEnd"/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ուսումնասիրության</w:t>
      </w:r>
      <w:proofErr w:type="spellEnd"/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բաժին</w:t>
      </w:r>
      <w:proofErr w:type="spellEnd"/>
    </w:p>
    <w:p w:rsidR="00D33C00" w:rsidRPr="00106672" w:rsidRDefault="00D33C00" w:rsidP="00106672">
      <w:pPr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</w:rPr>
      </w:pPr>
      <w:r w:rsidRPr="00106672">
        <w:rPr>
          <w:rFonts w:ascii="GHEA Grapalat" w:eastAsia="Times New Roman" w:hAnsi="GHEA Grapalat" w:cs="Courier New"/>
          <w:sz w:val="24"/>
          <w:szCs w:val="24"/>
        </w:rPr>
        <w:t>2)</w:t>
      </w:r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Մեթոդաբանության</w:t>
      </w:r>
      <w:proofErr w:type="spellEnd"/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և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վերլուծությունների</w:t>
      </w:r>
      <w:proofErr w:type="spellEnd"/>
      <w:r w:rsidR="00321ABD" w:rsidRPr="00106672">
        <w:rPr>
          <w:rFonts w:ascii="GHEA Grapalat" w:eastAsia="Times New Roman" w:hAnsi="GHEA Grapalat" w:cs="Courier New"/>
          <w:sz w:val="24"/>
          <w:szCs w:val="24"/>
        </w:rPr>
        <w:t xml:space="preserve"> </w:t>
      </w:r>
      <w:proofErr w:type="spellStart"/>
      <w:r w:rsidR="00321ABD" w:rsidRPr="00106672">
        <w:rPr>
          <w:rFonts w:ascii="GHEA Grapalat" w:eastAsia="Times New Roman" w:hAnsi="GHEA Grapalat" w:cs="Courier New"/>
          <w:sz w:val="24"/>
          <w:szCs w:val="24"/>
        </w:rPr>
        <w:t>բաժին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4860"/>
      </w:tblGrid>
      <w:tr w:rsidR="007B067F" w:rsidRPr="00106672" w:rsidTr="007B067F">
        <w:trPr>
          <w:tblCellSpacing w:w="0" w:type="dxa"/>
        </w:trPr>
        <w:tc>
          <w:tcPr>
            <w:tcW w:w="4500" w:type="dxa"/>
            <w:vAlign w:val="center"/>
          </w:tcPr>
          <w:p w:rsidR="007B067F" w:rsidRPr="00106672" w:rsidRDefault="007B067F" w:rsidP="0010667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7B067F" w:rsidRPr="00106672" w:rsidRDefault="007B067F" w:rsidP="001066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06672" w:rsidRPr="00106672" w:rsidTr="00B73C6B">
        <w:trPr>
          <w:tblCellSpacing w:w="0" w:type="dxa"/>
        </w:trPr>
        <w:tc>
          <w:tcPr>
            <w:tcW w:w="4500" w:type="dxa"/>
            <w:vAlign w:val="center"/>
            <w:hideMark/>
          </w:tcPr>
          <w:p w:rsidR="00106672" w:rsidRPr="00106672" w:rsidRDefault="00106672" w:rsidP="00B73C6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106672" w:rsidRPr="00106672" w:rsidRDefault="00106672" w:rsidP="00B73C6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աշխատակազմի</w:t>
            </w:r>
            <w:proofErr w:type="spellEnd"/>
          </w:p>
          <w:p w:rsidR="00106672" w:rsidRPr="00106672" w:rsidRDefault="00106672" w:rsidP="00B73C6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ղեկավար-նախարար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106672" w:rsidRPr="00106672" w:rsidRDefault="00106672" w:rsidP="00B73C6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Դ. </w:t>
            </w:r>
            <w:proofErr w:type="spellStart"/>
            <w:r w:rsidRPr="0010667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Հարությունյան</w:t>
            </w:r>
            <w:proofErr w:type="spellEnd"/>
          </w:p>
        </w:tc>
      </w:tr>
    </w:tbl>
    <w:p w:rsidR="00106672" w:rsidRPr="00106672" w:rsidRDefault="00106672" w:rsidP="0010667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06672">
        <w:rPr>
          <w:rFonts w:ascii="Courier New" w:eastAsia="Times New Roman" w:hAnsi="Courier New" w:cs="Courier New"/>
          <w:sz w:val="24"/>
          <w:szCs w:val="24"/>
        </w:rPr>
        <w:t> </w:t>
      </w:r>
    </w:p>
    <w:p w:rsidR="007B067F" w:rsidRPr="00106672" w:rsidRDefault="007B067F" w:rsidP="0010667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sectPr w:rsidR="007B067F" w:rsidRPr="00106672" w:rsidSect="00FD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5F25AE"/>
    <w:rsid w:val="000264AD"/>
    <w:rsid w:val="000319D2"/>
    <w:rsid w:val="00094C81"/>
    <w:rsid w:val="00106672"/>
    <w:rsid w:val="001A4E6A"/>
    <w:rsid w:val="00242959"/>
    <w:rsid w:val="0028140F"/>
    <w:rsid w:val="002C509E"/>
    <w:rsid w:val="00321ABD"/>
    <w:rsid w:val="003702B4"/>
    <w:rsid w:val="004E431C"/>
    <w:rsid w:val="005277DB"/>
    <w:rsid w:val="005F25AE"/>
    <w:rsid w:val="007B067F"/>
    <w:rsid w:val="008723D0"/>
    <w:rsid w:val="008A278C"/>
    <w:rsid w:val="00975D15"/>
    <w:rsid w:val="009B4FB0"/>
    <w:rsid w:val="00BF78F2"/>
    <w:rsid w:val="00CC019A"/>
    <w:rsid w:val="00D33C00"/>
    <w:rsid w:val="00DF2E19"/>
    <w:rsid w:val="00E77F5D"/>
    <w:rsid w:val="00F11A70"/>
    <w:rsid w:val="00FD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0264AD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02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0264AD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02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Tarposhyan</dc:creator>
  <cp:keywords/>
  <dc:description/>
  <cp:lastModifiedBy>MariK</cp:lastModifiedBy>
  <cp:revision>22</cp:revision>
  <cp:lastPrinted>2016-10-22T10:20:00Z</cp:lastPrinted>
  <dcterms:created xsi:type="dcterms:W3CDTF">2016-10-21T16:20:00Z</dcterms:created>
  <dcterms:modified xsi:type="dcterms:W3CDTF">2016-11-16T10:59:00Z</dcterms:modified>
</cp:coreProperties>
</file>