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0A" w:rsidRDefault="0073650A" w:rsidP="0073650A">
      <w:pPr>
        <w:ind w:right="-186"/>
        <w:jc w:val="right"/>
        <w:rPr>
          <w:rFonts w:ascii="GHEA Grapalat" w:hAnsi="GHEA Grapalat" w:cs="GHEA Grapalat"/>
          <w:b/>
          <w:szCs w:val="20"/>
          <w:u w:val="single"/>
          <w:lang w:val="fr-FR"/>
        </w:rPr>
      </w:pPr>
      <w:r>
        <w:rPr>
          <w:rFonts w:ascii="GHEA Grapalat" w:hAnsi="GHEA Grapalat" w:cs="GHEA Grapalat"/>
          <w:b/>
          <w:szCs w:val="20"/>
          <w:u w:val="single"/>
        </w:rPr>
        <w:t>ՆԱԽԱԳԻԾ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ՀԱՅԱՍՏԱՆԻ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ՀԱՆՐԱՊԵՏՈՒԹՅԱՆ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ԿԱՌԱՎԱՐՈՒԹՅՈՒՆ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Ր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Շ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Մ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/>
          <w:lang w:val="fr-FR"/>
        </w:rPr>
        <w:t>&lt;&lt;</w:t>
      </w:r>
      <w:r>
        <w:rPr>
          <w:rFonts w:ascii="GHEA Grapalat" w:hAnsi="GHEA Grapalat" w:cs="GHEA Grapalat"/>
          <w:b/>
          <w:szCs w:val="20"/>
          <w:lang w:val="fr-FR"/>
        </w:rPr>
        <w:t>______</w:t>
      </w:r>
      <w:r>
        <w:rPr>
          <w:rFonts w:ascii="GHEA Grapalat" w:hAnsi="GHEA Grapalat"/>
          <w:lang w:val="fr-FR"/>
        </w:rPr>
        <w:t>&gt;&gt;</w:t>
      </w:r>
      <w:r>
        <w:rPr>
          <w:rFonts w:ascii="GHEA Grapalat" w:hAnsi="GHEA Grapalat" w:cs="GHEA Grapalat"/>
          <w:b/>
          <w:szCs w:val="20"/>
          <w:lang w:val="fr-FR"/>
        </w:rPr>
        <w:t xml:space="preserve">  _________________  2017</w:t>
      </w:r>
      <w:r>
        <w:rPr>
          <w:rFonts w:ascii="GHEA Grapalat" w:hAnsi="GHEA Grapalat" w:cs="GHEA Grapalat"/>
          <w:b/>
          <w:szCs w:val="20"/>
        </w:rPr>
        <w:t>թ</w:t>
      </w:r>
      <w:r>
        <w:rPr>
          <w:rFonts w:ascii="GHEA Grapalat" w:hAnsi="GHEA Grapalat" w:cs="GHEA Grapalat"/>
          <w:b/>
          <w:szCs w:val="20"/>
          <w:lang w:val="fr-FR"/>
        </w:rPr>
        <w:t xml:space="preserve">. N_______ </w:t>
      </w:r>
      <w:r>
        <w:rPr>
          <w:rFonts w:ascii="GHEA Grapalat" w:hAnsi="GHEA Grapalat" w:cs="GHEA Grapalat"/>
          <w:b/>
          <w:szCs w:val="20"/>
        </w:rPr>
        <w:t>Ա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73650A" w:rsidRDefault="0073650A" w:rsidP="0073650A">
      <w:pPr>
        <w:ind w:left="900" w:hanging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73650A" w:rsidRDefault="0073650A" w:rsidP="0073650A">
      <w:pPr>
        <w:pStyle w:val="norm"/>
        <w:spacing w:line="360" w:lineRule="auto"/>
        <w:ind w:left="-360" w:firstLine="0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հիմնարկների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4-րդ և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F21DB">
        <w:rPr>
          <w:rFonts w:ascii="GHEA Grapalat" w:hAnsi="GHEA Grapalat" w:cs="Sylfaen"/>
          <w:sz w:val="24"/>
          <w:szCs w:val="24"/>
          <w:lang w:val="fr-FR"/>
        </w:rPr>
        <w:t>5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fr-FR"/>
        </w:rPr>
        <w:t xml:space="preserve">-րդ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հոդվածները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ո ր ո շ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մ   է.</w:t>
      </w:r>
    </w:p>
    <w:p w:rsidR="0073650A" w:rsidRDefault="0073650A" w:rsidP="0073650A">
      <w:pPr>
        <w:pStyle w:val="norm"/>
        <w:spacing w:line="360" w:lineRule="auto"/>
        <w:ind w:left="-360" w:firstLine="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1.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աշխատակազմ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հիմնարկին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ամրացված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10.483.333.33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սկզբնական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արժեքով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Տոյոտա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Քեմրի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(TOYOTA CAMRY 2.4)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մակնիշի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(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նույնացման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Calibri"/>
          <w:bCs/>
        </w:rPr>
        <w:t xml:space="preserve">JTNBE40K103065579,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սեփականության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իրավունքի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պետական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գրանցման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վկայականի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համարը</w:t>
      </w:r>
      <w:proofErr w:type="spellEnd"/>
      <w:r>
        <w:rPr>
          <w:rFonts w:ascii="GHEA Grapalat" w:hAnsi="GHEA Grapalat" w:cs="Calibri"/>
          <w:bCs/>
          <w:sz w:val="24"/>
          <w:szCs w:val="24"/>
        </w:rPr>
        <w:t>՝ N01BB374017</w:t>
      </w:r>
      <w:r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տրանսպորտային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վերցնել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սեփականության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իրավունքով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հանձնել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արդարադատության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Արդարադատության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ակադեմիա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3650A" w:rsidRDefault="0073650A" w:rsidP="0073650A">
      <w:pPr>
        <w:pStyle w:val="norm"/>
        <w:spacing w:line="360" w:lineRule="auto"/>
        <w:ind w:left="-360" w:firstLine="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2.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մեկամսյա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Արդարադատության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ակադեմիա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բխող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3650A" w:rsidRDefault="0073650A" w:rsidP="0073650A">
      <w:pPr>
        <w:pStyle w:val="norm"/>
        <w:spacing w:line="360" w:lineRule="auto"/>
        <w:ind w:left="-270" w:firstLine="270"/>
        <w:rPr>
          <w:rStyle w:val="Strong"/>
          <w:rFonts w:cs="Times New Roman"/>
          <w:b w:val="0"/>
          <w:lang w:eastAsia="en-US"/>
        </w:rPr>
      </w:pPr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3.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Սույն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որոշման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1-ին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կետում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նշված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տրանսպորտային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միջոցի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հաշվառումից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հանելու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և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պետական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գրանցման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հետ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կապված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ծախսերն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իրականացնել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Արդարադատության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ակադեմիա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միջոցների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հաշվին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eastAsia="en-US"/>
        </w:rPr>
        <w:t>:</w:t>
      </w:r>
    </w:p>
    <w:p w:rsidR="0073650A" w:rsidRDefault="0073650A" w:rsidP="0073650A">
      <w:pPr>
        <w:pStyle w:val="norm"/>
        <w:spacing w:line="360" w:lineRule="auto"/>
        <w:ind w:left="-270" w:firstLine="270"/>
        <w:rPr>
          <w:rFonts w:cs="Sylfaen"/>
          <w:lang w:val="fr-FR"/>
        </w:rPr>
      </w:pPr>
    </w:p>
    <w:p w:rsidR="0073650A" w:rsidRDefault="0073650A" w:rsidP="0073650A">
      <w:pPr>
        <w:pStyle w:val="norm"/>
        <w:spacing w:line="360" w:lineRule="auto"/>
        <w:ind w:left="-270" w:firstLine="270"/>
        <w:rPr>
          <w:rFonts w:cs="Sylfaen"/>
          <w:lang w:val="fr-FR"/>
        </w:rPr>
      </w:pPr>
    </w:p>
    <w:p w:rsidR="0073650A" w:rsidRDefault="0073650A" w:rsidP="0073650A">
      <w:pPr>
        <w:pStyle w:val="norm"/>
        <w:spacing w:line="360" w:lineRule="auto"/>
        <w:ind w:left="-270" w:firstLine="270"/>
        <w:rPr>
          <w:rFonts w:cs="Sylfaen"/>
          <w:lang w:val="fr-FR"/>
        </w:rPr>
      </w:pPr>
    </w:p>
    <w:p w:rsidR="0073650A" w:rsidRDefault="0073650A" w:rsidP="0073650A">
      <w:pPr>
        <w:ind w:right="651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  <w:lang w:val="en-US"/>
        </w:rPr>
        <w:lastRenderedPageBreak/>
        <w:t xml:space="preserve">   ՏԵՂԵԿԱՆՔ</w:t>
      </w:r>
    </w:p>
    <w:p w:rsidR="0073650A" w:rsidRDefault="0073650A" w:rsidP="0073650A">
      <w:pPr>
        <w:ind w:left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73650A" w:rsidRDefault="0073650A" w:rsidP="0073650A">
      <w:pPr>
        <w:ind w:firstLine="72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  <w:r>
        <w:rPr>
          <w:rFonts w:ascii="GHEA Grapalat" w:hAnsi="GHEA Grapalat"/>
          <w:lang w:val="af-ZA"/>
        </w:rPr>
        <w:t xml:space="preserve"> </w:t>
      </w:r>
    </w:p>
    <w:p w:rsidR="0073650A" w:rsidRDefault="0073650A" w:rsidP="0073650A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73650A" w:rsidRDefault="0073650A" w:rsidP="0073650A">
      <w:pPr>
        <w:ind w:left="-180" w:firstLine="9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lang w:val="af-ZA"/>
        </w:rPr>
        <w:t xml:space="preserve">     ՀՀ  կառավարության </w:t>
      </w:r>
      <w:r>
        <w:rPr>
          <w:rFonts w:ascii="GHEA Grapalat" w:hAnsi="GHEA Grapalat"/>
          <w:bCs/>
          <w:color w:val="000000"/>
          <w:lang w:val="en-US"/>
        </w:rPr>
        <w:t xml:space="preserve">25.05.2017թ.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նիստի</w:t>
      </w:r>
      <w:proofErr w:type="spellEnd"/>
      <w:proofErr w:type="gramEnd"/>
      <w:r>
        <w:rPr>
          <w:rFonts w:ascii="GHEA Grapalat" w:hAnsi="GHEA Grapalat"/>
          <w:bCs/>
          <w:color w:val="000000"/>
          <w:lang w:val="en-US"/>
        </w:rPr>
        <w:t xml:space="preserve"> N01/29.6/[407240]-17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արձանագրության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        38-րդ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կետով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Ա. </w:t>
      </w:r>
      <w:proofErr w:type="spellStart"/>
      <w:r>
        <w:rPr>
          <w:rFonts w:ascii="GHEA Grapalat" w:hAnsi="GHEA Grapalat"/>
          <w:bCs/>
          <w:color w:val="000000"/>
          <w:lang w:val="en-US"/>
        </w:rPr>
        <w:t>Սահակյանին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հանձնարարվել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նախարարի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հետ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համատեղ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քննարկել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ամրացված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ավտոմեքենաների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ցանկից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ակադեմիա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ՊՈԱԿ-ի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կարիքների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անհրաժեշտ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մեկ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ավտոմեքենա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հատկացնելու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հարցը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73650A" w:rsidRDefault="0073650A" w:rsidP="0073650A">
      <w:pPr>
        <w:ind w:left="-180" w:firstLine="9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Հանձնարարականի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կատարումն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ապահովելու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ԿԱ ՊԳԿ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վարչությունը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համապատասխան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գրությամբ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դիմել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նախարարություն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տեղեկացնելով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ամրացված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միջոցները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գտնվում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են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շարժական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պահառության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հատկացված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Երևան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քաղաքի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Հաղթանակի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2-րդ </w:t>
      </w:r>
      <w:proofErr w:type="spellStart"/>
      <w:r>
        <w:rPr>
          <w:rFonts w:ascii="GHEA Grapalat" w:hAnsi="GHEA Grapalat"/>
          <w:bCs/>
          <w:color w:val="000000"/>
          <w:lang w:val="en-US"/>
        </w:rPr>
        <w:t>փողոց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79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հասցեում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միաժամանակ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առաջարկելով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ակադեմիա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ՊՈԱԿ-ի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աշխատակիցներին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այցելել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նշված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հասցե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կատարելու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միջոցների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ուսումնասիրություն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հետո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կիրականացվի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ընտրված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միջոցը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ակադեմիա</w:t>
      </w:r>
      <w:proofErr w:type="spellEnd"/>
      <w:r>
        <w:rPr>
          <w:rFonts w:ascii="GHEA Grapalat" w:hAnsi="GHEA Grapalat"/>
          <w:bCs/>
          <w:color w:val="000000"/>
          <w:lang w:val="en-US"/>
        </w:rPr>
        <w:t>&gt;&gt; ՊՈԱԿ-</w:t>
      </w:r>
      <w:proofErr w:type="spellStart"/>
      <w:r>
        <w:rPr>
          <w:rFonts w:ascii="GHEA Grapalat" w:hAnsi="GHEA Grapalat"/>
          <w:bCs/>
          <w:color w:val="000000"/>
          <w:lang w:val="en-US"/>
        </w:rPr>
        <w:t>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հանձնելու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գործընթացը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73650A" w:rsidRDefault="0073650A" w:rsidP="0073650A">
      <w:pPr>
        <w:ind w:left="-180" w:firstLine="9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ակադեմիա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ՊՈԱԿ-ի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աշխատակիցների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նշված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հասցեում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գտնվող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միջոցների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ուսումնասիրության</w:t>
      </w:r>
      <w:proofErr w:type="spellEnd"/>
      <w:proofErr w:type="gram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արդյունքում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ընտրվել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Տոյոտա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Քեմրի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մակնիշի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008 UU 01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պետհամարանիշի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միջոցը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: </w:t>
      </w:r>
    </w:p>
    <w:p w:rsidR="0073650A" w:rsidRDefault="0073650A" w:rsidP="0073650A">
      <w:pPr>
        <w:ind w:left="-180" w:firstLine="9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Նախագծում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նշված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տրանսպորտային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միջոցը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07.09.2017թ.</w:t>
      </w:r>
      <w:proofErr w:type="gramEnd"/>
      <w:r>
        <w:rPr>
          <w:rFonts w:ascii="GHEA Grapalat" w:hAnsi="GHEA Grapalat"/>
          <w:bCs/>
          <w:color w:val="000000"/>
          <w:lang w:val="en-US"/>
        </w:rPr>
        <w:t xml:space="preserve"> N1094-Ա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որոշման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color w:val="000000"/>
          <w:lang w:val="en-US"/>
        </w:rPr>
        <w:t>համաձայն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հանվել</w:t>
      </w:r>
      <w:proofErr w:type="spellEnd"/>
      <w:proofErr w:type="gramEnd"/>
      <w:r>
        <w:rPr>
          <w:rFonts w:ascii="GHEA Grapalat" w:hAnsi="GHEA Grapalat"/>
          <w:bCs/>
          <w:color w:val="000000"/>
          <w:lang w:val="en-US"/>
        </w:rPr>
        <w:t xml:space="preserve"> է &lt;&lt;ՀՀ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Նախագահի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աշխատակազմ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&gt;&gt;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կառավարչական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հիմնարկի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աշխատակազմի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հաշվեկշռից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ամրացվել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առընթեր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վարչությանը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հետագայում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օտարելու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նպատակով</w:t>
      </w:r>
      <w:proofErr w:type="spellEnd"/>
      <w:r>
        <w:rPr>
          <w:rFonts w:ascii="GHEA Grapalat" w:hAnsi="GHEA Grapalat"/>
          <w:bCs/>
          <w:color w:val="000000"/>
          <w:lang w:val="en-US"/>
        </w:rPr>
        <w:t>:</w:t>
      </w:r>
    </w:p>
    <w:p w:rsidR="0073650A" w:rsidRDefault="0073650A" w:rsidP="0073650A">
      <w:pPr>
        <w:ind w:left="-180" w:firstLine="90"/>
        <w:jc w:val="both"/>
        <w:rPr>
          <w:rFonts w:ascii="GHEA Grapalat" w:hAnsi="GHEA Grapalat"/>
          <w:bCs/>
          <w:color w:val="000000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 xml:space="preserve">     </w:t>
      </w:r>
      <w:proofErr w:type="spellStart"/>
      <w:r>
        <w:rPr>
          <w:rFonts w:ascii="GHEA Grapalat" w:hAnsi="GHEA Grapalat"/>
          <w:bCs/>
          <w:color w:val="000000"/>
          <w:lang w:val="en-US"/>
        </w:rPr>
        <w:t>Հաշվի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առնելով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վերը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նշվածը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նախապատրաստվել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r>
        <w:rPr>
          <w:rFonts w:ascii="GHEA Grapalat" w:hAnsi="GHEA Grapalat"/>
          <w:bCs/>
          <w:color w:val="000000"/>
          <w:spacing w:val="-2"/>
          <w:lang w:val="pt-BR"/>
        </w:rPr>
        <w:t>&lt;&lt;Արդարադատության ակադեմիա</w:t>
      </w:r>
      <w:r>
        <w:rPr>
          <w:rFonts w:ascii="GHEA Grapalat" w:hAnsi="GHEA Grapalat"/>
          <w:spacing w:val="-4"/>
          <w:lang w:val="pt-BR"/>
        </w:rPr>
        <w:t xml:space="preserve">&gt;&gt;  պետական ոչ առևտրային կազմակերպությանը գույք ամրացնելու մասին&gt;&gt; </w:t>
      </w:r>
      <w:r>
        <w:rPr>
          <w:rFonts w:ascii="GHEA Grapalat" w:hAnsi="GHEA Grapalat"/>
          <w:bCs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որոշման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նախագիծը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lang w:val="en-US"/>
        </w:rPr>
        <w:t>որով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առաջարկվում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է </w:t>
      </w:r>
      <w:r>
        <w:rPr>
          <w:rFonts w:ascii="GHEA Grapalat" w:hAnsi="GHEA Grapalat"/>
          <w:lang w:val="fr-FR"/>
        </w:rPr>
        <w:t>&lt;&lt;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առընթեր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գույքի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վարչության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աշխատակազմ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հիմնարկին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ամրացված</w:t>
      </w:r>
      <w:proofErr w:type="spellEnd"/>
      <w:r>
        <w:rPr>
          <w:rFonts w:ascii="GHEA Grapalat" w:hAnsi="GHEA Grapalat"/>
          <w:lang w:val="fr-FR"/>
        </w:rPr>
        <w:t xml:space="preserve">  10.483.333.33 </w:t>
      </w:r>
      <w:proofErr w:type="spellStart"/>
      <w:r>
        <w:rPr>
          <w:rFonts w:ascii="GHEA Grapalat" w:hAnsi="GHEA Grapalat"/>
          <w:lang w:val="fr-FR"/>
        </w:rPr>
        <w:t>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սկզբնական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արժեքով</w:t>
      </w:r>
      <w:proofErr w:type="spellEnd"/>
      <w:r>
        <w:rPr>
          <w:rFonts w:ascii="GHEA Grapalat" w:hAnsi="GHEA Grapalat"/>
          <w:lang w:val="fr-FR"/>
        </w:rPr>
        <w:t>, &lt;&lt;</w:t>
      </w:r>
      <w:proofErr w:type="spellStart"/>
      <w:r>
        <w:rPr>
          <w:rFonts w:ascii="GHEA Grapalat" w:hAnsi="GHEA Grapalat"/>
          <w:lang w:val="fr-FR"/>
        </w:rPr>
        <w:t>Տոյոտա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Քեմրի</w:t>
      </w:r>
      <w:proofErr w:type="spellEnd"/>
      <w:r>
        <w:rPr>
          <w:rFonts w:ascii="GHEA Grapalat" w:hAnsi="GHEA Grapalat"/>
          <w:lang w:val="fr-FR"/>
        </w:rPr>
        <w:t xml:space="preserve">&gt;&gt; (TOYOTA CAMRY 2.4) </w:t>
      </w:r>
      <w:proofErr w:type="spellStart"/>
      <w:r>
        <w:rPr>
          <w:rFonts w:ascii="GHEA Grapalat" w:hAnsi="GHEA Grapalat"/>
          <w:lang w:val="fr-FR"/>
        </w:rPr>
        <w:t>մակնիշի</w:t>
      </w:r>
      <w:proofErr w:type="spellEnd"/>
      <w:r>
        <w:rPr>
          <w:rFonts w:ascii="GHEA Grapalat" w:hAnsi="GHEA Grapalat"/>
          <w:lang w:val="fr-FR"/>
        </w:rPr>
        <w:t xml:space="preserve"> (</w:t>
      </w:r>
      <w:proofErr w:type="spellStart"/>
      <w:r>
        <w:rPr>
          <w:rFonts w:ascii="GHEA Grapalat" w:hAnsi="GHEA Grapalat"/>
          <w:lang w:val="fr-FR"/>
        </w:rPr>
        <w:t>նույնացման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համարը</w:t>
      </w:r>
      <w:proofErr w:type="spellEnd"/>
      <w:r>
        <w:rPr>
          <w:rFonts w:ascii="GHEA Grapalat" w:hAnsi="GHEA Grapalat"/>
          <w:lang w:val="fr-FR"/>
        </w:rPr>
        <w:t xml:space="preserve">՝ </w:t>
      </w:r>
      <w:r>
        <w:rPr>
          <w:rFonts w:ascii="GHEA Grapalat" w:hAnsi="GHEA Grapalat" w:cs="Calibri"/>
          <w:bCs/>
          <w:color w:val="000000"/>
        </w:rPr>
        <w:t>JTNBE40K103065579</w:t>
      </w:r>
      <w:r>
        <w:rPr>
          <w:rFonts w:ascii="GHEA Grapalat" w:hAnsi="GHEA Grapalat" w:cs="Calibri"/>
          <w:bCs/>
          <w:color w:val="000000"/>
          <w:lang w:val="en-US"/>
        </w:rPr>
        <w:t xml:space="preserve">, </w:t>
      </w:r>
      <w:r>
        <w:rPr>
          <w:rFonts w:ascii="GHEA Grapalat" w:hAnsi="GHEA Grapalat" w:cs="Calibri"/>
          <w:bCs/>
        </w:rPr>
        <w:t>սեփականության իրավունքի պետական գրանցման վկայականի համարը՝ N01BB374017</w:t>
      </w:r>
      <w:r>
        <w:rPr>
          <w:rFonts w:ascii="GHEA Grapalat" w:hAnsi="GHEA Grapalat"/>
          <w:lang w:val="fr-FR"/>
        </w:rPr>
        <w:t xml:space="preserve">) </w:t>
      </w:r>
      <w:proofErr w:type="spellStart"/>
      <w:r>
        <w:rPr>
          <w:rFonts w:ascii="GHEA Grapalat" w:hAnsi="GHEA Grapalat"/>
          <w:lang w:val="fr-FR"/>
        </w:rPr>
        <w:t>տրանսպորտային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հետ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վերցնել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սեփականության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</w:t>
      </w:r>
      <w:proofErr w:type="spellEnd"/>
      <w:r>
        <w:rPr>
          <w:rFonts w:ascii="GHEA Grapalat" w:hAnsi="GHEA Grapalat"/>
          <w:lang w:val="fr-FR"/>
        </w:rPr>
        <w:t xml:space="preserve"> &lt;&lt;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ակադեմիա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ոչ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առևտրային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կազմակերպությանը</w:t>
      </w:r>
      <w:proofErr w:type="spellEnd"/>
      <w:r>
        <w:rPr>
          <w:rFonts w:ascii="GHEA Grapalat" w:hAnsi="GHEA Grapalat"/>
          <w:lang w:val="fr-FR"/>
        </w:rPr>
        <w:t>:</w:t>
      </w:r>
    </w:p>
    <w:p w:rsidR="0073650A" w:rsidRDefault="0073650A" w:rsidP="0073650A">
      <w:pPr>
        <w:spacing w:after="200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br w:type="page"/>
      </w:r>
    </w:p>
    <w:p w:rsidR="0073650A" w:rsidRDefault="0073650A" w:rsidP="0073650A">
      <w:pPr>
        <w:ind w:left="-720" w:firstLine="72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lastRenderedPageBreak/>
        <w:t>ՏԵՂԵԿԱՆՔ</w:t>
      </w:r>
    </w:p>
    <w:p w:rsidR="0073650A" w:rsidRDefault="0073650A" w:rsidP="0073650A">
      <w:pPr>
        <w:ind w:left="-720" w:firstLine="720"/>
        <w:jc w:val="center"/>
        <w:rPr>
          <w:rFonts w:ascii="GHEA Grapalat" w:hAnsi="GHEA Grapalat"/>
          <w:b/>
          <w:bCs/>
          <w:color w:val="FF0000"/>
          <w:lang w:val="en-US"/>
        </w:rPr>
      </w:pPr>
    </w:p>
    <w:p w:rsidR="0073650A" w:rsidRDefault="0073650A" w:rsidP="0073650A">
      <w:pPr>
        <w:ind w:left="900" w:hanging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ind w:firstLine="375"/>
        <w:jc w:val="center"/>
        <w:rPr>
          <w:rFonts w:ascii="GHEA Grapalat" w:hAnsi="GHEA Grapalat" w:cs="Times New Roman"/>
          <w:color w:val="FF0000"/>
        </w:rPr>
      </w:pPr>
    </w:p>
    <w:p w:rsidR="0073650A" w:rsidRDefault="0073650A" w:rsidP="0073650A">
      <w:pPr>
        <w:ind w:left="-72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color w:val="FF0000"/>
        </w:rPr>
        <w:t xml:space="preserve">  </w:t>
      </w: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73650A" w:rsidRDefault="0073650A" w:rsidP="0073650A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color w:val="FF0000"/>
        </w:rPr>
      </w:pPr>
    </w:p>
    <w:p w:rsidR="0073650A" w:rsidRDefault="0073650A" w:rsidP="0073650A">
      <w:pPr>
        <w:jc w:val="center"/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bCs/>
          <w:color w:val="000000"/>
          <w:spacing w:val="-2"/>
          <w:lang w:val="pt-BR"/>
        </w:rPr>
        <w:t>&lt;&lt;Արդարադատության ակադեմիա</w:t>
      </w:r>
      <w:r>
        <w:rPr>
          <w:rFonts w:ascii="GHEA Grapalat" w:hAnsi="GHEA Grapalat"/>
          <w:spacing w:val="-4"/>
          <w:lang w:val="pt-BR"/>
        </w:rPr>
        <w:t xml:space="preserve">&gt;&gt;  պետական ոչ առևտրային կազմակերպությանը սեփականության իրավունքով գույք հանձնելու մասին&gt;&gt;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pacing w:val="-4"/>
          <w:lang w:val="pt-BR"/>
        </w:rPr>
        <w:t xml:space="preserve">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այլ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իրավական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ակտերում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73650A" w:rsidRDefault="0073650A" w:rsidP="0073650A">
      <w:pPr>
        <w:tabs>
          <w:tab w:val="left" w:pos="7110"/>
        </w:tabs>
        <w:rPr>
          <w:rFonts w:ascii="GHEA Grapalat" w:hAnsi="GHEA Grapalat"/>
          <w:bCs/>
          <w:color w:val="FF0000"/>
          <w:lang w:val="en-US"/>
        </w:rPr>
      </w:pPr>
    </w:p>
    <w:p w:rsidR="0073650A" w:rsidRDefault="0073650A" w:rsidP="0073650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color w:val="FF0000"/>
        </w:rPr>
        <w:t xml:space="preserve">     </w:t>
      </w:r>
    </w:p>
    <w:p w:rsidR="0073650A" w:rsidRDefault="0073650A" w:rsidP="0073650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 xml:space="preserve">                                </w:t>
      </w:r>
    </w:p>
    <w:p w:rsidR="0073650A" w:rsidRDefault="0073650A" w:rsidP="0073650A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ՏԵՂԵԿԱՆՔ</w:t>
      </w:r>
    </w:p>
    <w:p w:rsidR="0073650A" w:rsidRDefault="0073650A" w:rsidP="0073650A">
      <w:pPr>
        <w:ind w:left="900" w:hanging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ind w:firstLine="375"/>
        <w:jc w:val="center"/>
        <w:rPr>
          <w:rFonts w:ascii="GHEA Grapalat" w:hAnsi="GHEA Grapalat" w:cs="Times New Roman"/>
          <w:lang w:val="en-US"/>
        </w:rPr>
      </w:pPr>
    </w:p>
    <w:p w:rsidR="0073650A" w:rsidRDefault="0073650A" w:rsidP="0073650A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73650A" w:rsidRDefault="0073650A" w:rsidP="0073650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color w:val="FF0000"/>
        </w:rPr>
      </w:pPr>
    </w:p>
    <w:p w:rsidR="0073650A" w:rsidRDefault="0073650A" w:rsidP="0073650A">
      <w:pPr>
        <w:jc w:val="center"/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bCs/>
          <w:color w:val="000000"/>
          <w:spacing w:val="-2"/>
          <w:lang w:val="pt-BR"/>
        </w:rPr>
        <w:t>&lt;&lt;Արդարադատության ակադեմիա</w:t>
      </w:r>
      <w:r>
        <w:rPr>
          <w:rFonts w:ascii="GHEA Grapalat" w:hAnsi="GHEA Grapalat"/>
          <w:spacing w:val="-4"/>
          <w:lang w:val="pt-BR"/>
        </w:rPr>
        <w:t xml:space="preserve">&gt;&gt;  պետական ոչ առևտրային կազմակերպությանը սեփականության իրավունքով գույք հանձնելու մասին&gt;&gt;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73650A" w:rsidRDefault="0073650A" w:rsidP="0073650A">
      <w:pPr>
        <w:tabs>
          <w:tab w:val="left" w:pos="7110"/>
        </w:tabs>
        <w:ind w:left="-270"/>
        <w:rPr>
          <w:rFonts w:ascii="GHEA Grapalat" w:hAnsi="GHEA Grapalat"/>
          <w:b/>
          <w:bCs/>
          <w:color w:val="FF0000"/>
          <w:lang w:val="en-US"/>
        </w:rPr>
      </w:pPr>
    </w:p>
    <w:p w:rsidR="0073650A" w:rsidRDefault="0073650A" w:rsidP="0073650A">
      <w:pPr>
        <w:tabs>
          <w:tab w:val="left" w:pos="7110"/>
        </w:tabs>
        <w:jc w:val="right"/>
        <w:rPr>
          <w:rFonts w:ascii="GHEA Grapalat" w:hAnsi="GHEA Grapalat"/>
          <w:b/>
          <w:bCs/>
          <w:color w:val="FF0000"/>
        </w:rPr>
      </w:pPr>
    </w:p>
    <w:p w:rsidR="0073650A" w:rsidRDefault="0073650A" w:rsidP="0073650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color w:val="FF0000"/>
          <w:lang w:val="en-US"/>
        </w:rPr>
        <w:t xml:space="preserve">   </w:t>
      </w:r>
      <w:r>
        <w:rPr>
          <w:rFonts w:ascii="GHEA Grapalat" w:hAnsi="GHEA Grapalat"/>
          <w:b/>
        </w:rPr>
        <w:t>ՏԵՂԵԿԱՆՔ</w:t>
      </w:r>
    </w:p>
    <w:p w:rsidR="0073650A" w:rsidRDefault="0073650A" w:rsidP="0073650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</w:p>
    <w:p w:rsidR="0073650A" w:rsidRDefault="0073650A" w:rsidP="0073650A">
      <w:pPr>
        <w:ind w:left="900" w:hanging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pStyle w:val="NormalWeb"/>
        <w:spacing w:after="0"/>
        <w:rPr>
          <w:rFonts w:ascii="GHEA Grapalat" w:hAnsi="GHEA Grapalat" w:cs="Times New Roman"/>
          <w:b/>
          <w:lang w:val="af-ZA" w:eastAsia="en-US"/>
        </w:rPr>
      </w:pPr>
      <w:r>
        <w:rPr>
          <w:rFonts w:ascii="GHEA Grapalat" w:hAnsi="GHEA Grapalat" w:cs="Times New Roman"/>
          <w:b/>
          <w:lang w:val="af-ZA" w:eastAsia="en-US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73650A" w:rsidRDefault="0073650A" w:rsidP="0073650A">
      <w:pPr>
        <w:ind w:left="-450" w:right="279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af-ZA"/>
        </w:rPr>
        <w:t xml:space="preserve">          &lt;&lt;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 w:cs="Arial Unicode"/>
          <w:bCs/>
        </w:rPr>
        <w:t>ՀՀ</w:t>
      </w:r>
      <w:r>
        <w:rPr>
          <w:rFonts w:ascii="GHEA Grapalat" w:hAnsi="GHEA Grapalat" w:cs="Arial Unicode"/>
          <w:bCs/>
          <w:lang w:val="af-ZA"/>
        </w:rPr>
        <w:t xml:space="preserve"> </w:t>
      </w:r>
      <w:r>
        <w:rPr>
          <w:rFonts w:ascii="GHEA Grapalat" w:hAnsi="GHEA Grapalat" w:cs="Arial Unicode"/>
          <w:bCs/>
        </w:rPr>
        <w:t>օր</w:t>
      </w:r>
      <w:proofErr w:type="spellStart"/>
      <w:r>
        <w:rPr>
          <w:rFonts w:ascii="GHEA Grapalat" w:hAnsi="GHEA Grapalat" w:cs="Arial Unicode"/>
          <w:bCs/>
          <w:lang w:val="en-US"/>
        </w:rPr>
        <w:t>ենքը</w:t>
      </w:r>
      <w:proofErr w:type="spellEnd"/>
      <w:r>
        <w:rPr>
          <w:rFonts w:ascii="GHEA Grapalat" w:hAnsi="GHEA Grapalat" w:cs="Arial Unicode"/>
          <w:bCs/>
          <w:lang w:val="af-ZA"/>
        </w:rPr>
        <w:t>,</w:t>
      </w:r>
    </w:p>
    <w:p w:rsidR="0073650A" w:rsidRDefault="0073650A" w:rsidP="0073650A">
      <w:pPr>
        <w:spacing w:line="276" w:lineRule="auto"/>
        <w:ind w:left="-450" w:right="279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 w:cs="Arial Unicode"/>
          <w:bCs/>
          <w:lang w:val="af-ZA"/>
        </w:rPr>
        <w:t xml:space="preserve">                &lt;&lt;Պետական կառավարչական հիմնարկների մասին&gt;&gt; ՀՀ օրենքը</w:t>
      </w:r>
    </w:p>
    <w:p w:rsidR="0073650A" w:rsidRDefault="0073650A" w:rsidP="0073650A">
      <w:pPr>
        <w:spacing w:line="276" w:lineRule="auto"/>
        <w:ind w:left="-450" w:right="279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 w:cs="Arial Unicode"/>
          <w:bCs/>
          <w:lang w:val="af-ZA"/>
        </w:rPr>
        <w:t xml:space="preserve">                &lt;&lt;Պետական ոչ առևտրային կազմակերպությունների մասին&gt;&gt; ՀՀ օրենքը</w:t>
      </w:r>
    </w:p>
    <w:p w:rsidR="0073650A" w:rsidRDefault="0073650A" w:rsidP="0073650A">
      <w:pPr>
        <w:spacing w:line="276" w:lineRule="auto"/>
        <w:ind w:left="-450" w:right="27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fr-FR"/>
        </w:rPr>
        <w:t xml:space="preserve">                </w:t>
      </w:r>
    </w:p>
    <w:p w:rsidR="0073650A" w:rsidRDefault="0073650A" w:rsidP="0073650A">
      <w:pPr>
        <w:ind w:right="279"/>
        <w:jc w:val="both"/>
        <w:rPr>
          <w:rFonts w:ascii="GHEA Grapalat" w:hAnsi="GHEA Grapalat" w:cs="Arial Unicode"/>
          <w:bCs/>
          <w:lang w:val="en-US"/>
        </w:rPr>
      </w:pPr>
    </w:p>
    <w:p w:rsidR="0073650A" w:rsidRDefault="0073650A" w:rsidP="0073650A">
      <w:pPr>
        <w:ind w:left="900" w:hanging="180"/>
        <w:jc w:val="center"/>
        <w:rPr>
          <w:rFonts w:ascii="GHEA Grapalat" w:hAnsi="GHEA Grapalat"/>
          <w:b/>
          <w:spacing w:val="-4"/>
          <w:lang w:val="pt-BR"/>
        </w:rPr>
      </w:pPr>
      <w:r>
        <w:rPr>
          <w:rFonts w:ascii="GHEA Grapalat" w:hAnsi="GHEA Grapalat"/>
          <w:b/>
          <w:bCs/>
          <w:color w:val="000000"/>
          <w:spacing w:val="-2"/>
          <w:lang w:val="pt-BR"/>
        </w:rPr>
        <w:t>&lt;&lt;ԱՐԴԱՐԱԴԱՏՈՒԹՅԱՆ ԱԿԱԴԵՄԻԱ&gt;&gt;</w:t>
      </w:r>
      <w:r>
        <w:rPr>
          <w:rFonts w:ascii="GHEA Grapalat" w:hAnsi="GHEA Grapalat"/>
          <w:b/>
          <w:spacing w:val="-4"/>
          <w:lang w:val="pt-BR"/>
        </w:rPr>
        <w:t xml:space="preserve">  ՊԵՏԱԿԱՆ ՈՉ ԱՌԵՎՏՐԱՅԻՆ ԿԱԶՄԱԿԵՐՊՈՒԹՅԱՆԸ ՍԵՓԱԿԱՆՈՒԹՅԱՆ ԻՐԱՎՈՒՆՔՈՎ ԳՈՒՅՔ ՀԱՆՁՆԵԼՈՒ ՄԱՍԻՆ</w:t>
      </w:r>
    </w:p>
    <w:p w:rsidR="0073650A" w:rsidRDefault="0073650A" w:rsidP="0073650A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73650A" w:rsidRDefault="0073650A" w:rsidP="0073650A">
      <w:pPr>
        <w:pStyle w:val="NormalWeb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50"/>
        <w:gridCol w:w="1260"/>
        <w:gridCol w:w="2697"/>
      </w:tblGrid>
      <w:tr w:rsidR="0073650A" w:rsidTr="007365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73650A" w:rsidRDefault="0073650A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Եզրակացու-թյուն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73650A" w:rsidTr="0073650A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73650A" w:rsidTr="0073650A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05.10.2017թ.                N</w:t>
            </w:r>
            <w:r>
              <w:rPr>
                <w:rFonts w:ascii="GHEA Grapalat" w:hAnsi="GHEA Grapalat"/>
                <w:sz w:val="20"/>
                <w:szCs w:val="20"/>
              </w:rPr>
              <w:t>01/9-2/18039-17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textAlignment w:val="baseline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Հաշվի առնելով, որ Նախագծով նշված ավտոմեքենան նախատեսվում է հանձնել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«Արդարադատության ակադեմիա» պետական ոչ առևտրային կազմակերպությանը՝ առաջարկում ենք Նախագծի 3-րդ կետով կարգավորել նաև ավտոմեքենայի հաշվառման հետ կապված հարաբերությունները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spacing w:line="276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է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ind w:firstLine="252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3-րդ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կետը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է:</w:t>
            </w:r>
          </w:p>
        </w:tc>
      </w:tr>
      <w:tr w:rsidR="0073650A" w:rsidTr="0073650A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A" w:rsidRDefault="0073650A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29.09.2017թ. N</w:t>
            </w:r>
            <w:r>
              <w:rPr>
                <w:rFonts w:ascii="GHEA Grapalat" w:hAnsi="GHEA Grapalat"/>
                <w:sz w:val="20"/>
                <w:szCs w:val="20"/>
              </w:rPr>
              <w:t>01/14/17237-17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0A" w:rsidRDefault="0073650A">
            <w:pPr>
              <w:widowControl w:val="0"/>
              <w:spacing w:line="276" w:lineRule="auto"/>
              <w:ind w:firstLine="567"/>
              <w:jc w:val="both"/>
              <w:textAlignment w:val="baseline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««Արդարադատության ակադեմիա պետական ոչ առևտրային կազմակերպությանը սեփականության իրավունքով գույք հանձնելու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</w:tr>
    </w:tbl>
    <w:p w:rsidR="0073650A" w:rsidRDefault="0073650A" w:rsidP="0073650A">
      <w:pPr>
        <w:ind w:right="-186"/>
        <w:rPr>
          <w:rFonts w:ascii="GHEA Grapalat" w:hAnsi="GHEA Grapalat" w:cs="GHEA Grapalat"/>
          <w:b/>
          <w:u w:val="single"/>
          <w:lang w:val="en-US"/>
        </w:rPr>
      </w:pPr>
    </w:p>
    <w:p w:rsidR="0073650A" w:rsidRDefault="0073650A" w:rsidP="0073650A">
      <w:pPr>
        <w:ind w:right="-186"/>
        <w:rPr>
          <w:rFonts w:ascii="GHEA Grapalat" w:hAnsi="GHEA Grapalat" w:cs="GHEA Grapalat"/>
          <w:b/>
          <w:u w:val="single"/>
          <w:lang w:val="en-US"/>
        </w:rPr>
      </w:pPr>
    </w:p>
    <w:p w:rsidR="009774F8" w:rsidRDefault="009774F8"/>
    <w:sectPr w:rsidR="009774F8" w:rsidSect="0073650A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A"/>
    <w:rsid w:val="0073650A"/>
    <w:rsid w:val="009774F8"/>
    <w:rsid w:val="00DF21DB"/>
    <w:rsid w:val="00E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0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73650A"/>
    <w:pPr>
      <w:spacing w:after="120"/>
    </w:pPr>
  </w:style>
  <w:style w:type="character" w:customStyle="1" w:styleId="normChar">
    <w:name w:val="norm Char"/>
    <w:basedOn w:val="DefaultParagraphFont"/>
    <w:link w:val="norm"/>
    <w:locked/>
    <w:rsid w:val="0073650A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73650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736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0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73650A"/>
    <w:pPr>
      <w:spacing w:after="120"/>
    </w:pPr>
  </w:style>
  <w:style w:type="character" w:customStyle="1" w:styleId="normChar">
    <w:name w:val="norm Char"/>
    <w:basedOn w:val="DefaultParagraphFont"/>
    <w:link w:val="norm"/>
    <w:locked/>
    <w:rsid w:val="0073650A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73650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73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dcterms:created xsi:type="dcterms:W3CDTF">2017-10-10T08:04:00Z</dcterms:created>
  <dcterms:modified xsi:type="dcterms:W3CDTF">2017-10-10T08:06:00Z</dcterms:modified>
</cp:coreProperties>
</file>