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C00A93" w:rsidRPr="00A33C2E">
        <w:rPr>
          <w:rFonts w:ascii="GHEA Grapalat" w:hAnsi="GHEA Grapalat"/>
          <w:color w:val="000000"/>
        </w:rPr>
        <w:t>6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3D69C0" w:rsidRPr="00A33C2E" w:rsidRDefault="003D69C0" w:rsidP="003D69C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2016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ՎԵՐԱԲԱՇԽՈՒՄ</w:t>
      </w:r>
      <w:r w:rsidR="0042376B" w:rsidRPr="00B210C1">
        <w:rPr>
          <w:rFonts w:ascii="GHEA Grapalat" w:hAnsi="GHEA Grapalat"/>
          <w:b/>
          <w:bCs/>
          <w:color w:val="000000"/>
          <w:sz w:val="24"/>
          <w:szCs w:val="24"/>
        </w:rPr>
        <w:t xml:space="preserve">,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2015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24-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N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>1555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</w:rPr>
        <w:t>-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</w:t>
      </w:r>
      <w:r w:rsidR="0042376B" w:rsidRPr="00B210C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ՈՐՈՇՄԱՆ</w:t>
      </w:r>
      <w:r w:rsidR="0042376B" w:rsidRPr="00B210C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ՄԵՋ</w:t>
      </w:r>
      <w:r w:rsidR="0042376B" w:rsidRPr="00B210C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r w:rsidR="0042376B" w:rsidRPr="00B210C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ԵՎ</w:t>
      </w:r>
      <w:r w:rsidR="0042376B" w:rsidRPr="00B210C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ԼՐԱՑՈՒՄՆԵՐ</w:t>
      </w:r>
      <w:r w:rsidR="0042376B" w:rsidRPr="00B210C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76B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ԿԱՏԱՐԵԼՈՒ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3D69C0" w:rsidRPr="00A33C2E" w:rsidRDefault="003D69C0" w:rsidP="003D69C0">
      <w:pPr>
        <w:shd w:val="clear" w:color="auto" w:fill="FFFFFF"/>
        <w:spacing w:after="0" w:line="240" w:lineRule="auto"/>
        <w:ind w:firstLine="375"/>
        <w:rPr>
          <w:rFonts w:ascii="Arial Unicode" w:hAnsi="Arial Unicode"/>
          <w:color w:val="000000"/>
          <w:sz w:val="24"/>
          <w:szCs w:val="24"/>
        </w:rPr>
      </w:pPr>
      <w:r w:rsidRPr="00A33C2E"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605B5F" w:rsidRPr="00A33C2E" w:rsidRDefault="00605B5F" w:rsidP="00605B5F">
      <w:pPr>
        <w:tabs>
          <w:tab w:val="left" w:pos="993"/>
        </w:tabs>
        <w:spacing w:after="0"/>
        <w:jc w:val="center"/>
        <w:rPr>
          <w:rFonts w:ascii="GHEA Mariam" w:hAnsi="GHEA Mariam"/>
          <w:b/>
          <w:sz w:val="24"/>
          <w:szCs w:val="24"/>
        </w:rPr>
      </w:pPr>
    </w:p>
    <w:p w:rsidR="003D69C0" w:rsidRPr="00A33C2E" w:rsidRDefault="003D69C0" w:rsidP="003D69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 w:eastAsia="en-US"/>
        </w:rPr>
      </w:pPr>
      <w:r w:rsidRPr="00A33C2E">
        <w:rPr>
          <w:rFonts w:ascii="GHEA Grapalat" w:hAnsi="GHEA Grapalat" w:cs="Sylfaen"/>
          <w:color w:val="000000"/>
          <w:lang w:val="hy-AM" w:eastAsia="en-US"/>
        </w:rPr>
        <w:t>Հայաստանի Հանրապետության կառավարությունը</w:t>
      </w:r>
      <w:r w:rsidRPr="00A33C2E">
        <w:rPr>
          <w:rFonts w:ascii="GHEA Grapalat" w:hAnsi="GHEA Grapalat" w:cs="Sylfaen"/>
          <w:lang w:val="hy-AM" w:eastAsia="en-US"/>
        </w:rPr>
        <w:t> </w:t>
      </w:r>
      <w:r w:rsidRPr="00A33C2E">
        <w:rPr>
          <w:rFonts w:ascii="GHEA Grapalat" w:hAnsi="GHEA Grapalat" w:cs="Sylfaen"/>
          <w:color w:val="000000"/>
          <w:lang w:val="hy-AM" w:eastAsia="en-US"/>
        </w:rPr>
        <w:t>որոշում է.</w:t>
      </w:r>
    </w:p>
    <w:p w:rsidR="0042376B" w:rsidRPr="00B210C1" w:rsidRDefault="003D69C0" w:rsidP="004237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  <w:r w:rsidRPr="00A33C2E">
        <w:rPr>
          <w:rFonts w:ascii="GHEA Grapalat" w:hAnsi="GHEA Grapalat" w:cs="Sylfaen"/>
          <w:color w:val="000000"/>
          <w:lang w:val="hy-AM" w:eastAsia="en-US"/>
        </w:rPr>
        <w:t>«Հայաստանի Հանրապետության 2016 թվականի պետական բյուջեի մասին» Հայաստանի Հանրապետության օրենքի N 1 հավելվածում կատարել վերաբաշխում և 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</w:t>
      </w:r>
      <w:r w:rsidRPr="00A33C2E">
        <w:rPr>
          <w:rFonts w:ascii="Courier New" w:hAnsi="Courier New" w:cs="Courier New"/>
          <w:lang w:val="hy-AM" w:eastAsia="en-US"/>
        </w:rPr>
        <w:t> </w:t>
      </w:r>
      <w:r w:rsidR="00971130">
        <w:rPr>
          <w:rFonts w:ascii="GHEA Grapalat" w:hAnsi="GHEA Grapalat" w:cs="Sylfaen"/>
          <w:color w:val="000000"/>
          <w:lang w:val="hy-AM" w:eastAsia="en-US"/>
        </w:rPr>
        <w:t>1555-Ն որոշման NN 5</w:t>
      </w:r>
      <w:r w:rsidR="001A6E56" w:rsidRPr="00B210C1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Pr="00A33C2E">
        <w:rPr>
          <w:rFonts w:ascii="GHEA Grapalat" w:hAnsi="GHEA Grapalat" w:cs="Sylfaen"/>
          <w:color w:val="000000"/>
          <w:lang w:val="hy-AM" w:eastAsia="en-US"/>
        </w:rPr>
        <w:t xml:space="preserve">և 12 հավելվածներում կատարել փոփոխություններ ու </w:t>
      </w:r>
      <w:r w:rsidR="001A6E56">
        <w:rPr>
          <w:rFonts w:ascii="GHEA Grapalat" w:hAnsi="GHEA Grapalat" w:cs="Sylfaen"/>
          <w:color w:val="000000"/>
          <w:lang w:val="hy-AM" w:eastAsia="en-US"/>
        </w:rPr>
        <w:t>լրացումներ` համաձայն NN 1, 2, 3</w:t>
      </w:r>
      <w:r w:rsidR="00B210C1">
        <w:rPr>
          <w:rFonts w:ascii="GHEA Grapalat" w:hAnsi="GHEA Grapalat" w:cs="Sylfaen"/>
          <w:color w:val="000000"/>
          <w:lang w:val="hy-AM" w:eastAsia="en-US"/>
        </w:rPr>
        <w:t>,</w:t>
      </w:r>
      <w:r w:rsidR="00B210C1" w:rsidRPr="00B210C1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B210C1">
        <w:rPr>
          <w:rFonts w:ascii="GHEA Grapalat" w:hAnsi="GHEA Grapalat" w:cs="Sylfaen"/>
          <w:color w:val="000000"/>
          <w:lang w:val="hy-AM" w:eastAsia="en-US"/>
        </w:rPr>
        <w:t xml:space="preserve">4 և </w:t>
      </w:r>
      <w:r w:rsidR="00F8783E">
        <w:rPr>
          <w:rFonts w:ascii="GHEA Grapalat" w:hAnsi="GHEA Grapalat" w:cs="Sylfaen"/>
          <w:color w:val="000000"/>
          <w:lang w:val="en-US" w:eastAsia="en-US"/>
        </w:rPr>
        <w:t>5</w:t>
      </w:r>
      <w:r w:rsidR="00984122" w:rsidRPr="00984122">
        <w:rPr>
          <w:rFonts w:ascii="GHEA Grapalat" w:hAnsi="GHEA Grapalat" w:cs="Sylfaen"/>
          <w:color w:val="000000"/>
          <w:lang w:val="hy-AM" w:eastAsia="en-US"/>
        </w:rPr>
        <w:t xml:space="preserve">  </w:t>
      </w:r>
      <w:r w:rsidRPr="00A33C2E">
        <w:rPr>
          <w:rFonts w:ascii="GHEA Grapalat" w:hAnsi="GHEA Grapalat" w:cs="Sylfaen"/>
          <w:color w:val="000000"/>
          <w:lang w:val="hy-AM" w:eastAsia="en-US"/>
        </w:rPr>
        <w:t>հավելվածների:</w:t>
      </w:r>
    </w:p>
    <w:p w:rsidR="00605B5F" w:rsidRPr="00B210C1" w:rsidRDefault="00605B5F" w:rsidP="004237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 w:eastAsia="en-US"/>
        </w:rPr>
      </w:pPr>
      <w:bookmarkStart w:id="0" w:name="_GoBack"/>
      <w:bookmarkEnd w:id="0"/>
      <w:r w:rsidRPr="0042376B">
        <w:rPr>
          <w:rFonts w:ascii="GHEA Grapalat" w:hAnsi="GHEA Grapalat" w:cs="Sylfaen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605B5F" w:rsidRPr="00B210C1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sectPr w:rsidR="00605B5F" w:rsidRPr="00B210C1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82E"/>
    <w:multiLevelType w:val="hybridMultilevel"/>
    <w:tmpl w:val="F902635A"/>
    <w:lvl w:ilvl="0" w:tplc="E31C5E32">
      <w:start w:val="1"/>
      <w:numFmt w:val="decimal"/>
      <w:lvlText w:val="%1."/>
      <w:lvlJc w:val="left"/>
      <w:pPr>
        <w:ind w:left="1542" w:hanging="97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1A3060"/>
    <w:multiLevelType w:val="hybridMultilevel"/>
    <w:tmpl w:val="5A7CA18C"/>
    <w:lvl w:ilvl="0" w:tplc="E8C2078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2146424"/>
    <w:multiLevelType w:val="hybridMultilevel"/>
    <w:tmpl w:val="5A7CA18C"/>
    <w:lvl w:ilvl="0" w:tplc="E8C2078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32E2BF2"/>
    <w:multiLevelType w:val="hybridMultilevel"/>
    <w:tmpl w:val="5A7CA18C"/>
    <w:lvl w:ilvl="0" w:tplc="E8C2078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7C"/>
    <w:rsid w:val="000038CB"/>
    <w:rsid w:val="00071D5B"/>
    <w:rsid w:val="000A4A68"/>
    <w:rsid w:val="000D7C07"/>
    <w:rsid w:val="00112012"/>
    <w:rsid w:val="0012188C"/>
    <w:rsid w:val="001478C0"/>
    <w:rsid w:val="00182A3D"/>
    <w:rsid w:val="001A6E56"/>
    <w:rsid w:val="00257EE0"/>
    <w:rsid w:val="002812CB"/>
    <w:rsid w:val="00286071"/>
    <w:rsid w:val="003D69C0"/>
    <w:rsid w:val="004125AE"/>
    <w:rsid w:val="0042376B"/>
    <w:rsid w:val="0045701B"/>
    <w:rsid w:val="004940C1"/>
    <w:rsid w:val="004B4E20"/>
    <w:rsid w:val="005C67E2"/>
    <w:rsid w:val="00605B5F"/>
    <w:rsid w:val="0063077C"/>
    <w:rsid w:val="006D0311"/>
    <w:rsid w:val="00777E7C"/>
    <w:rsid w:val="007F1B96"/>
    <w:rsid w:val="007F234F"/>
    <w:rsid w:val="00860072"/>
    <w:rsid w:val="00934808"/>
    <w:rsid w:val="00950D4E"/>
    <w:rsid w:val="00971130"/>
    <w:rsid w:val="00984122"/>
    <w:rsid w:val="009D0D13"/>
    <w:rsid w:val="00A33C2E"/>
    <w:rsid w:val="00A86831"/>
    <w:rsid w:val="00A92378"/>
    <w:rsid w:val="00A976FC"/>
    <w:rsid w:val="00AE3F01"/>
    <w:rsid w:val="00B12602"/>
    <w:rsid w:val="00B210C1"/>
    <w:rsid w:val="00B54B21"/>
    <w:rsid w:val="00B74BA1"/>
    <w:rsid w:val="00C00A93"/>
    <w:rsid w:val="00D66457"/>
    <w:rsid w:val="00E8333F"/>
    <w:rsid w:val="00ED4042"/>
    <w:rsid w:val="00F81809"/>
    <w:rsid w:val="00F8783E"/>
    <w:rsid w:val="00F87A83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styleId="Header">
    <w:name w:val="header"/>
    <w:basedOn w:val="Normal"/>
    <w:link w:val="HeaderChar"/>
    <w:rsid w:val="0042376B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4237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42376B"/>
    <w:pPr>
      <w:spacing w:after="0" w:line="240" w:lineRule="auto"/>
      <w:jc w:val="center"/>
    </w:pPr>
    <w:rPr>
      <w:rFonts w:ascii="Arial Armeni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42376B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Parandzem Darbinyan</cp:lastModifiedBy>
  <cp:revision>30</cp:revision>
  <cp:lastPrinted>2016-09-19T13:11:00Z</cp:lastPrinted>
  <dcterms:created xsi:type="dcterms:W3CDTF">2015-12-08T11:02:00Z</dcterms:created>
  <dcterms:modified xsi:type="dcterms:W3CDTF">2016-10-18T08:53:00Z</dcterms:modified>
</cp:coreProperties>
</file>