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092" w:rsidRDefault="00515092" w:rsidP="00515092">
      <w:pPr>
        <w:spacing w:after="0" w:line="360" w:lineRule="auto"/>
        <w:jc w:val="center"/>
        <w:rPr>
          <w:rFonts w:ascii="GHEA Grapalat" w:hAnsi="GHEA Grapalat" w:cs="Sylfaen"/>
          <w:b/>
          <w:sz w:val="28"/>
          <w:szCs w:val="28"/>
          <w:u w:val="single"/>
          <w:lang w:val="af-ZA"/>
        </w:rPr>
      </w:pPr>
      <w:r>
        <w:rPr>
          <w:rFonts w:ascii="GHEA Grapalat" w:hAnsi="GHEA Grapalat" w:cs="Sylfaen"/>
          <w:b/>
          <w:sz w:val="28"/>
          <w:szCs w:val="28"/>
          <w:u w:val="single"/>
          <w:lang w:val="af-ZA"/>
        </w:rPr>
        <w:t>ՀԻՄՆԱՎՈՐՈՒՄ</w:t>
      </w:r>
    </w:p>
    <w:p w:rsidR="00515092" w:rsidRDefault="00515092" w:rsidP="00515092">
      <w:pPr>
        <w:tabs>
          <w:tab w:val="left" w:pos="0"/>
        </w:tabs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>«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2019 ԹՎԱԿԱՆԻ ՊԵՏԱԿԱՆ ԲՅՈՒՋԵՈՒՄ ՎԵՐԱԲԱՇԽՈՒՄ ԵՎ ՀԱՅԱՍՏԱՆԻ ՀԱՆՐԱՊԵՏՈՒԹՅԱՆ ԿԱՌԱՎԱՐՈՒԹՅԱՆ 2018 ԹՎԱԿԱՆԻ ԴԵԿՏԵՄԲԵՐԻ 27-Ի N 1515-Ն ՈՐՈՇՄԱՆ ՄԵՋ ՓՈՓՈԽՈՒԹՅՈՒՆՆԵՐ ԵՎ ԼՐԱՑՈՒՄՆԵՐ ԿԱՏԱՐԵԼՈՒ ՄԱՍԻՆ</w:t>
      </w:r>
      <w:r>
        <w:rPr>
          <w:rFonts w:ascii="GHEA Grapalat" w:hAnsi="GHEA Grapalat" w:cs="Arial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ՀԱՅԱՍՏԱՆԻ ՀԱՆՐԱՊԵՏՈՒԹՅԱՆ ԿԱՌԱՎԱՐՈՒԹՅԱՆ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 ՆԱԽԱԳԾԻ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515092" w:rsidRDefault="00515092" w:rsidP="00515092">
      <w:pPr>
        <w:tabs>
          <w:tab w:val="left" w:pos="0"/>
        </w:tabs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515092" w:rsidRPr="00264F9C" w:rsidRDefault="00515092" w:rsidP="00264F9C">
      <w:pPr>
        <w:autoSpaceDE w:val="0"/>
        <w:autoSpaceDN w:val="0"/>
        <w:adjustRightInd w:val="0"/>
        <w:spacing w:after="0" w:line="360" w:lineRule="auto"/>
        <w:ind w:left="180"/>
        <w:jc w:val="both"/>
        <w:rPr>
          <w:rFonts w:ascii="GHEA Grapalat" w:hAnsi="GHEA Grapalat" w:cs="Sylfaen"/>
          <w:b/>
          <w:spacing w:val="-8"/>
          <w:sz w:val="24"/>
          <w:szCs w:val="24"/>
          <w:u w:val="single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264F9C" w:rsidRPr="00264F9C">
        <w:rPr>
          <w:rFonts w:ascii="GHEA Grapalat" w:hAnsi="GHEA Grapalat"/>
          <w:b/>
          <w:sz w:val="24"/>
          <w:szCs w:val="24"/>
          <w:lang w:val="en-US"/>
        </w:rPr>
        <w:t>1</w:t>
      </w:r>
      <w:r w:rsidR="00264F9C">
        <w:rPr>
          <w:rFonts w:ascii="GHEA Grapalat" w:hAnsi="GHEA Grapalat"/>
          <w:sz w:val="24"/>
          <w:szCs w:val="24"/>
          <w:lang w:val="en-US"/>
        </w:rPr>
        <w:t>.</w:t>
      </w:r>
      <w:r w:rsidRPr="00264F9C">
        <w:rPr>
          <w:rFonts w:ascii="GHEA Grapalat" w:hAnsi="GHEA Grapalat" w:cs="Sylfaen"/>
          <w:b/>
          <w:spacing w:val="-8"/>
          <w:sz w:val="24"/>
          <w:szCs w:val="24"/>
          <w:u w:val="single"/>
          <w:lang w:val="af-ZA"/>
        </w:rPr>
        <w:t>Իրավական ակտի անհրաժեշտությունը</w:t>
      </w:r>
    </w:p>
    <w:p w:rsidR="002E5A47" w:rsidRDefault="00515092" w:rsidP="0051509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բյուջեի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վերաբաշխում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կառավա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րության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2018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դեկտեմբերի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27-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յաստանի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թվա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կանի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բյուջեի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կատարումն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ապահո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վող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միջոցառումների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>» N 1515-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լրացումներ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որոշման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նախագծի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>
        <w:rPr>
          <w:rFonts w:ascii="GHEA Grapalat" w:hAnsi="GHEA Grapalat" w:cs="Arial"/>
          <w:sz w:val="24"/>
          <w:szCs w:val="24"/>
        </w:rPr>
        <w:t>այսուհետ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Arial"/>
          <w:sz w:val="24"/>
          <w:szCs w:val="24"/>
        </w:rPr>
        <w:t>Նախագիծ</w:t>
      </w:r>
      <w:proofErr w:type="spellEnd"/>
      <w:r>
        <w:rPr>
          <w:rFonts w:ascii="GHEA Grapalat" w:hAnsi="GHEA Grapalat" w:cs="Arial"/>
          <w:sz w:val="24"/>
          <w:szCs w:val="24"/>
        </w:rPr>
        <w:t>)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է </w:t>
      </w:r>
      <w:proofErr w:type="spellStart"/>
      <w:r w:rsidR="002E5A47">
        <w:rPr>
          <w:rFonts w:ascii="GHEA Grapalat" w:hAnsi="GHEA Grapalat" w:cs="Sylfaen"/>
          <w:sz w:val="24"/>
          <w:szCs w:val="24"/>
        </w:rPr>
        <w:t>հետևյալով</w:t>
      </w:r>
      <w:proofErr w:type="spellEnd"/>
      <w:r w:rsidR="002E5A47">
        <w:rPr>
          <w:rFonts w:ascii="GHEA Grapalat" w:hAnsi="GHEA Grapalat" w:cs="Sylfaen"/>
          <w:sz w:val="24"/>
          <w:szCs w:val="24"/>
        </w:rPr>
        <w:t>.</w:t>
      </w:r>
    </w:p>
    <w:p w:rsidR="00033AEC" w:rsidRDefault="00515092" w:rsidP="00033AEC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բյուջեի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>»</w:t>
      </w:r>
      <w:r w:rsidR="000145CC">
        <w:rPr>
          <w:rFonts w:ascii="GHEA Grapalat" w:hAnsi="GHEA Grapalat" w:cs="Sylfaen"/>
          <w:sz w:val="24"/>
          <w:szCs w:val="24"/>
          <w:lang w:val="pt-BR"/>
        </w:rPr>
        <w:t xml:space="preserve">           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sz w:val="24"/>
          <w:szCs w:val="24"/>
        </w:rPr>
        <w:t>(</w:t>
      </w:r>
      <w:proofErr w:type="spellStart"/>
      <w:r>
        <w:rPr>
          <w:rFonts w:ascii="GHEA Grapalat" w:hAnsi="GHEA Grapalat" w:cs="Arial"/>
          <w:sz w:val="24"/>
          <w:szCs w:val="24"/>
        </w:rPr>
        <w:t>այսուհետ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Arial"/>
          <w:sz w:val="24"/>
          <w:szCs w:val="24"/>
        </w:rPr>
        <w:t>Օրենք</w:t>
      </w:r>
      <w:proofErr w:type="spellEnd"/>
      <w:r>
        <w:rPr>
          <w:rFonts w:ascii="GHEA Grapalat" w:hAnsi="GHEA Grapalat" w:cs="Arial"/>
          <w:sz w:val="24"/>
          <w:szCs w:val="24"/>
        </w:rPr>
        <w:t>)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կոմիտեի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(</w:t>
      </w:r>
      <w:proofErr w:type="spellStart"/>
      <w:r>
        <w:rPr>
          <w:rFonts w:ascii="GHEA Grapalat" w:hAnsi="GHEA Grapalat" w:cs="Arial"/>
          <w:sz w:val="24"/>
          <w:szCs w:val="24"/>
        </w:rPr>
        <w:t>այսուհետ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Arial"/>
          <w:sz w:val="24"/>
          <w:szCs w:val="24"/>
        </w:rPr>
        <w:t>Կոմիտե</w:t>
      </w:r>
      <w:proofErr w:type="spellEnd"/>
      <w:r>
        <w:rPr>
          <w:rFonts w:ascii="GHEA Grapalat" w:hAnsi="GHEA Grapalat" w:cs="Arial"/>
          <w:sz w:val="24"/>
          <w:szCs w:val="24"/>
        </w:rPr>
        <w:t>)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2019 թվականի</w:t>
      </w:r>
      <w:r>
        <w:rPr>
          <w:rFonts w:ascii="GHEA Grapalat" w:hAnsi="GHEA Grapalat"/>
          <w:sz w:val="24"/>
          <w:szCs w:val="24"/>
          <w:lang w:val="af-ZA"/>
        </w:rPr>
        <w:t xml:space="preserve"> աշխատավարձի ֆոնդը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նախատեսվել է </w:t>
      </w:r>
      <w:r w:rsidR="002E5A47">
        <w:rPr>
          <w:rFonts w:ascii="GHEA Grapalat" w:hAnsi="GHEA Grapalat" w:cs="Sylfaen"/>
          <w:sz w:val="24"/>
          <w:szCs w:val="24"/>
          <w:lang w:val="af-ZA"/>
        </w:rPr>
        <w:t xml:space="preserve">շուրջ </w:t>
      </w:r>
      <w:r>
        <w:rPr>
          <w:rFonts w:ascii="GHEA Grapalat" w:hAnsi="GHEA Grapalat" w:cs="Sylfaen"/>
          <w:sz w:val="24"/>
          <w:szCs w:val="24"/>
          <w:lang w:val="af-ZA"/>
        </w:rPr>
        <w:t>9</w:t>
      </w:r>
      <w:r>
        <w:rPr>
          <w:rFonts w:ascii="GHEA Grapalat" w:hAnsi="GHEA Grapalat"/>
          <w:sz w:val="24"/>
          <w:szCs w:val="24"/>
          <w:lang w:eastAsia="ru-RU"/>
        </w:rPr>
        <w:t>.0</w:t>
      </w:r>
      <w:r w:rsidR="002E5A47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2E5A47">
        <w:rPr>
          <w:rFonts w:ascii="GHEA Grapalat" w:hAnsi="GHEA Grapalat"/>
          <w:sz w:val="24"/>
          <w:szCs w:val="24"/>
          <w:lang w:eastAsia="ru-RU"/>
        </w:rPr>
        <w:t>մլրդ</w:t>
      </w:r>
      <w:proofErr w:type="spellEnd"/>
      <w:r w:rsidR="002E5A47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eastAsia="ru-RU"/>
        </w:rPr>
        <w:t>դրամ</w:t>
      </w:r>
      <w:proofErr w:type="spellEnd"/>
      <w:r>
        <w:rPr>
          <w:rFonts w:ascii="GHEA Grapalat" w:hAnsi="GHEA Grapalat"/>
          <w:sz w:val="24"/>
          <w:szCs w:val="24"/>
          <w:lang w:eastAsia="ru-RU"/>
        </w:rPr>
        <w:t>:</w:t>
      </w:r>
      <w:r w:rsidR="0093067B" w:rsidRPr="009306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D6393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Միաժամանակ</w:t>
      </w:r>
      <w:proofErr w:type="spellEnd"/>
      <w:r w:rsidR="00D6393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9306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ՀՀ ՊԵԿ-ը </w:t>
      </w:r>
      <w:proofErr w:type="spellStart"/>
      <w:r w:rsidR="009306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խիստ</w:t>
      </w:r>
      <w:proofErr w:type="spellEnd"/>
      <w:r w:rsidR="009306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9306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նախնական</w:t>
      </w:r>
      <w:proofErr w:type="spellEnd"/>
      <w:r w:rsidR="009306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9306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հաշվարկներով</w:t>
      </w:r>
      <w:proofErr w:type="spellEnd"/>
      <w:r w:rsidR="009306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9306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նախորդ</w:t>
      </w:r>
      <w:proofErr w:type="spellEnd"/>
      <w:r w:rsidR="009306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9306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տարիներից</w:t>
      </w:r>
      <w:proofErr w:type="spellEnd"/>
      <w:r w:rsidR="009306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9306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ստացել</w:t>
      </w:r>
      <w:proofErr w:type="spellEnd"/>
      <w:r w:rsidR="009306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է 2,5 </w:t>
      </w:r>
      <w:proofErr w:type="spellStart"/>
      <w:r w:rsidR="009306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մլրդ</w:t>
      </w:r>
      <w:proofErr w:type="spellEnd"/>
      <w:r w:rsidR="009306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9306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դրամի</w:t>
      </w:r>
      <w:proofErr w:type="spellEnd"/>
      <w:r w:rsidR="009306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9306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վերջնահաշվարկի</w:t>
      </w:r>
      <w:proofErr w:type="spellEnd"/>
      <w:r w:rsidR="009306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93067B">
        <w:rPr>
          <w:rFonts w:ascii="GHEA Grapalat" w:hAnsi="GHEA Grapalat" w:cs="Sylfaen"/>
          <w:sz w:val="24"/>
          <w:szCs w:val="24"/>
          <w:lang w:val="pt-BR"/>
        </w:rPr>
        <w:t xml:space="preserve">«ժառանգություն»: Այսինքն, աշխատողները տարիների ընթացքում արձակուրդ չեն գնացել և եթե կառուցվածքային փոփոխություն լինի  կամ ազատվեն աշխատանքից, ապա այդ գումարները ենթակա են վճարման: </w:t>
      </w:r>
      <w:r w:rsidR="002E5A47">
        <w:rPr>
          <w:rFonts w:ascii="GHEA Grapalat" w:hAnsi="GHEA Grapalat"/>
          <w:sz w:val="24"/>
          <w:szCs w:val="24"/>
          <w:lang w:eastAsia="ru-RU"/>
        </w:rPr>
        <w:t xml:space="preserve">2019 </w:t>
      </w:r>
      <w:proofErr w:type="spellStart"/>
      <w:r w:rsidR="002E5A47">
        <w:rPr>
          <w:rFonts w:ascii="GHEA Grapalat" w:hAnsi="GHEA Grapalat"/>
          <w:sz w:val="24"/>
          <w:szCs w:val="24"/>
          <w:lang w:eastAsia="ru-RU"/>
        </w:rPr>
        <w:t>թվականի</w:t>
      </w:r>
      <w:proofErr w:type="spellEnd"/>
      <w:r w:rsidR="002E5A47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0145CC">
        <w:rPr>
          <w:rFonts w:ascii="GHEA Grapalat" w:hAnsi="GHEA Grapalat"/>
          <w:sz w:val="24"/>
          <w:szCs w:val="24"/>
          <w:lang w:eastAsia="ru-RU"/>
        </w:rPr>
        <w:t>օգոստոսի</w:t>
      </w:r>
      <w:proofErr w:type="spellEnd"/>
      <w:r w:rsidR="000145CC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482C7E">
        <w:rPr>
          <w:rFonts w:ascii="GHEA Grapalat" w:hAnsi="GHEA Grapalat"/>
          <w:sz w:val="24"/>
          <w:szCs w:val="24"/>
          <w:lang w:eastAsia="ru-RU"/>
        </w:rPr>
        <w:t>2</w:t>
      </w:r>
      <w:r w:rsidR="00D22B7D">
        <w:rPr>
          <w:rFonts w:ascii="GHEA Grapalat" w:hAnsi="GHEA Grapalat"/>
          <w:sz w:val="24"/>
          <w:szCs w:val="24"/>
          <w:lang w:eastAsia="ru-RU"/>
        </w:rPr>
        <w:t>1</w:t>
      </w:r>
      <w:r w:rsidR="00754255">
        <w:rPr>
          <w:rFonts w:ascii="GHEA Grapalat" w:hAnsi="GHEA Grapalat"/>
          <w:sz w:val="24"/>
          <w:szCs w:val="24"/>
          <w:lang w:eastAsia="ru-RU"/>
        </w:rPr>
        <w:t xml:space="preserve">-ի </w:t>
      </w:r>
      <w:proofErr w:type="spellStart"/>
      <w:r w:rsidR="00754255">
        <w:rPr>
          <w:rFonts w:ascii="GHEA Grapalat" w:hAnsi="GHEA Grapalat"/>
          <w:sz w:val="24"/>
          <w:szCs w:val="24"/>
          <w:lang w:eastAsia="ru-RU"/>
        </w:rPr>
        <w:t>դրությամբ</w:t>
      </w:r>
      <w:proofErr w:type="spellEnd"/>
      <w:r w:rsidR="00754255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2E5A47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2E5A47">
        <w:rPr>
          <w:rFonts w:ascii="GHEA Grapalat" w:hAnsi="GHEA Grapalat"/>
          <w:sz w:val="24"/>
          <w:szCs w:val="24"/>
          <w:lang w:eastAsia="ru-RU"/>
        </w:rPr>
        <w:t>ազատված</w:t>
      </w:r>
      <w:proofErr w:type="spellEnd"/>
      <w:r w:rsidR="002E5A47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2E5A47">
        <w:rPr>
          <w:rFonts w:ascii="GHEA Grapalat" w:hAnsi="GHEA Grapalat"/>
          <w:sz w:val="24"/>
          <w:szCs w:val="24"/>
          <w:lang w:eastAsia="ru-RU"/>
        </w:rPr>
        <w:t>աշխատակիցներին</w:t>
      </w:r>
      <w:proofErr w:type="spellEnd"/>
      <w:r w:rsidR="002E5A47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2E5A47">
        <w:rPr>
          <w:rFonts w:ascii="GHEA Grapalat" w:hAnsi="GHEA Grapalat"/>
          <w:sz w:val="24"/>
          <w:szCs w:val="24"/>
          <w:lang w:eastAsia="ru-RU"/>
        </w:rPr>
        <w:t>նախորդ</w:t>
      </w:r>
      <w:proofErr w:type="spellEnd"/>
      <w:r w:rsidR="002E5A47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2E5A47">
        <w:rPr>
          <w:rFonts w:ascii="GHEA Grapalat" w:hAnsi="GHEA Grapalat"/>
          <w:sz w:val="24"/>
          <w:szCs w:val="24"/>
          <w:lang w:eastAsia="ru-RU"/>
        </w:rPr>
        <w:t>տարիների</w:t>
      </w:r>
      <w:proofErr w:type="spellEnd"/>
      <w:r w:rsidR="002E5A47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2E5A47">
        <w:rPr>
          <w:rFonts w:ascii="GHEA Grapalat" w:hAnsi="GHEA Grapalat"/>
          <w:sz w:val="24"/>
          <w:szCs w:val="24"/>
          <w:lang w:eastAsia="ru-RU"/>
        </w:rPr>
        <w:t>չօգտագործված</w:t>
      </w:r>
      <w:proofErr w:type="spellEnd"/>
      <w:r w:rsidR="002E5A47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2E5A47">
        <w:rPr>
          <w:rFonts w:ascii="GHEA Grapalat" w:hAnsi="GHEA Grapalat"/>
          <w:sz w:val="24"/>
          <w:szCs w:val="24"/>
          <w:lang w:eastAsia="ru-RU"/>
        </w:rPr>
        <w:t>արձակուրդների</w:t>
      </w:r>
      <w:proofErr w:type="spellEnd"/>
      <w:r w:rsidR="002E5A47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2E5A47">
        <w:rPr>
          <w:rFonts w:ascii="GHEA Grapalat" w:hAnsi="GHEA Grapalat"/>
          <w:sz w:val="24"/>
          <w:szCs w:val="24"/>
          <w:lang w:eastAsia="ru-RU"/>
        </w:rPr>
        <w:t>օրերի</w:t>
      </w:r>
      <w:proofErr w:type="spellEnd"/>
      <w:r w:rsidR="002E5A47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2E5A47">
        <w:rPr>
          <w:rFonts w:ascii="GHEA Grapalat" w:hAnsi="GHEA Grapalat"/>
          <w:sz w:val="24"/>
          <w:szCs w:val="24"/>
          <w:lang w:eastAsia="ru-RU"/>
        </w:rPr>
        <w:t>դիմաց</w:t>
      </w:r>
      <w:proofErr w:type="spellEnd"/>
      <w:r w:rsidR="002E5A47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2E5A47">
        <w:rPr>
          <w:rFonts w:ascii="GHEA Grapalat" w:hAnsi="GHEA Grapalat"/>
          <w:sz w:val="24"/>
          <w:szCs w:val="24"/>
          <w:lang w:eastAsia="ru-RU"/>
        </w:rPr>
        <w:t>վճարվել</w:t>
      </w:r>
      <w:proofErr w:type="spellEnd"/>
      <w:r w:rsidR="002E5A47">
        <w:rPr>
          <w:rFonts w:ascii="GHEA Grapalat" w:hAnsi="GHEA Grapalat"/>
          <w:sz w:val="24"/>
          <w:szCs w:val="24"/>
          <w:lang w:eastAsia="ru-RU"/>
        </w:rPr>
        <w:t xml:space="preserve"> է ՀՀ </w:t>
      </w:r>
      <w:proofErr w:type="spellStart"/>
      <w:r w:rsidR="002E5A47">
        <w:rPr>
          <w:rFonts w:ascii="GHEA Grapalat" w:hAnsi="GHEA Grapalat"/>
          <w:sz w:val="24"/>
          <w:szCs w:val="24"/>
          <w:lang w:eastAsia="ru-RU"/>
        </w:rPr>
        <w:t>օրենսդրությամբ</w:t>
      </w:r>
      <w:proofErr w:type="spellEnd"/>
      <w:r w:rsidR="002E5A47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2E5A47">
        <w:rPr>
          <w:rFonts w:ascii="GHEA Grapalat" w:hAnsi="GHEA Grapalat"/>
          <w:sz w:val="24"/>
          <w:szCs w:val="24"/>
          <w:lang w:eastAsia="ru-RU"/>
        </w:rPr>
        <w:t>սահմանված</w:t>
      </w:r>
      <w:proofErr w:type="spellEnd"/>
      <w:r w:rsidR="002E5A47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2E5A47">
        <w:rPr>
          <w:rFonts w:ascii="GHEA Grapalat" w:hAnsi="GHEA Grapalat"/>
          <w:sz w:val="24"/>
          <w:szCs w:val="24"/>
          <w:lang w:eastAsia="ru-RU"/>
        </w:rPr>
        <w:t>դրամական</w:t>
      </w:r>
      <w:proofErr w:type="spellEnd"/>
      <w:r w:rsidR="002E5A47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2E5A47">
        <w:rPr>
          <w:rFonts w:ascii="GHEA Grapalat" w:hAnsi="GHEA Grapalat"/>
          <w:sz w:val="24"/>
          <w:szCs w:val="24"/>
          <w:lang w:eastAsia="ru-RU"/>
        </w:rPr>
        <w:t>հատուցումներ</w:t>
      </w:r>
      <w:proofErr w:type="spellEnd"/>
      <w:r w:rsidR="002E5A47">
        <w:rPr>
          <w:rFonts w:ascii="GHEA Grapalat" w:hAnsi="GHEA Grapalat"/>
          <w:sz w:val="24"/>
          <w:szCs w:val="24"/>
          <w:lang w:eastAsia="ru-RU"/>
        </w:rPr>
        <w:t xml:space="preserve"> </w:t>
      </w:r>
      <w:r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9306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(</w:t>
      </w:r>
      <w:proofErr w:type="spellStart"/>
      <w:r w:rsidR="009306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վերջնահաշվարկներ</w:t>
      </w:r>
      <w:proofErr w:type="spellEnd"/>
      <w:r w:rsidR="0092209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և </w:t>
      </w:r>
      <w:proofErr w:type="spellStart"/>
      <w:r w:rsidR="0092209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արձակման</w:t>
      </w:r>
      <w:proofErr w:type="spellEnd"/>
      <w:r w:rsidR="0092209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92209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նպաստներ</w:t>
      </w:r>
      <w:proofErr w:type="spellEnd"/>
      <w:r w:rsidR="0075425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)՝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շուրջ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5</w:t>
      </w:r>
      <w:r w:rsidR="00482C7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61</w:t>
      </w:r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,</w:t>
      </w:r>
      <w:r w:rsidR="00482C7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4</w:t>
      </w:r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մլն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դրամ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,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lastRenderedPageBreak/>
        <w:t>որի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համար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բնականաբար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2019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թվականի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պետական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բյուջեով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Կոմիտեի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ծախսերում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գումար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չի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նախատեսվել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,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քանի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որ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այդ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պահին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չէր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կարող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կանխատեսվել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վերջնահաշվարկների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նման</w:t>
      </w:r>
      <w:proofErr w:type="spellEnd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2E5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ծավալներ</w:t>
      </w:r>
      <w:proofErr w:type="spellEnd"/>
      <w:r w:rsidR="00033AEC">
        <w:rPr>
          <w:rFonts w:ascii="GHEA Grapalat" w:hAnsi="GHEA Grapalat" w:cs="Sylfaen"/>
          <w:sz w:val="24"/>
          <w:szCs w:val="24"/>
          <w:lang w:val="pt-BR"/>
        </w:rPr>
        <w:t xml:space="preserve"> և այն վճարվել է ընթացիկ տարվա աշխատավարձի ֆոնդի հաշվին:  </w:t>
      </w:r>
    </w:p>
    <w:p w:rsidR="0020276B" w:rsidRDefault="002E5A47" w:rsidP="0051509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Արդյունքում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Կոմիտեի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համար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2019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թվականի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հաստատված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աշխատավարձի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ֆոնդը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բավարար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չէ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Կոմիտեի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բնականոն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գործունեությունն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ապահովելու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նպատակով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հարկային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մաքսային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մարմինների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աշխատակիցներին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մինչև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տարեվերջ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աշխատավարձ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 և</w:t>
      </w:r>
      <w:proofErr w:type="gram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ՀՀ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օրենսդրությամբ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սահմանված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ԱՎՈՒՄ-ը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վճարելու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համար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: </w:t>
      </w:r>
    </w:p>
    <w:p w:rsidR="0020276B" w:rsidRDefault="0020276B" w:rsidP="0020276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pt-BR"/>
        </w:rPr>
        <w:t xml:space="preserve">Հաշվի առնելով վերոգրյալը՝ անհրաժեշտություն է առաջացել ՀՀ պետական եկամուտների կոմիտեի </w:t>
      </w:r>
      <w:r w:rsidR="008D79CD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pt-BR"/>
        </w:rPr>
        <w:t xml:space="preserve">2019 </w:t>
      </w:r>
      <w:proofErr w:type="spellStart"/>
      <w:r>
        <w:rPr>
          <w:rFonts w:ascii="GHEA Grapalat" w:hAnsi="GHEA Grapalat" w:cs="Sylfaen"/>
        </w:rPr>
        <w:t>թվականի</w:t>
      </w:r>
      <w:proofErr w:type="spellEnd"/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/>
          <w:lang w:eastAsia="ru-RU"/>
        </w:rPr>
        <w:t>«</w:t>
      </w:r>
      <w:proofErr w:type="spellStart"/>
      <w:r>
        <w:rPr>
          <w:rFonts w:ascii="GHEA Grapalat" w:hAnsi="GHEA Grapalat"/>
          <w:lang w:eastAsia="ru-RU"/>
        </w:rPr>
        <w:t>Աջակցություն</w:t>
      </w:r>
      <w:proofErr w:type="spellEnd"/>
      <w:r>
        <w:rPr>
          <w:rFonts w:ascii="GHEA Grapalat" w:hAnsi="GHEA Grapalat"/>
          <w:lang w:eastAsia="ru-RU"/>
        </w:rPr>
        <w:t xml:space="preserve"> ՀՀ </w:t>
      </w:r>
      <w:proofErr w:type="spellStart"/>
      <w:r>
        <w:rPr>
          <w:rFonts w:ascii="GHEA Grapalat" w:hAnsi="GHEA Grapalat"/>
          <w:lang w:eastAsia="ru-RU"/>
        </w:rPr>
        <w:t>պետական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եկամուտների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կոմիտեի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կողմից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իրականացվող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ծրագրերին</w:t>
      </w:r>
      <w:proofErr w:type="spellEnd"/>
      <w:r>
        <w:rPr>
          <w:rFonts w:ascii="GHEA Grapalat" w:hAnsi="GHEA Grapalat"/>
          <w:lang w:eastAsia="ru-RU"/>
        </w:rPr>
        <w:t xml:space="preserve">» </w:t>
      </w:r>
      <w:proofErr w:type="spellStart"/>
      <w:r>
        <w:rPr>
          <w:rFonts w:ascii="GHEA Grapalat" w:hAnsi="GHEA Grapalat"/>
          <w:lang w:eastAsia="ru-RU"/>
        </w:rPr>
        <w:t>ծրագրի</w:t>
      </w:r>
      <w:proofErr w:type="spellEnd"/>
      <w:r>
        <w:rPr>
          <w:rFonts w:ascii="GHEA Grapalat" w:hAnsi="GHEA Grapalat"/>
          <w:lang w:eastAsia="ru-RU"/>
        </w:rPr>
        <w:t xml:space="preserve"> </w:t>
      </w:r>
      <w:r>
        <w:rPr>
          <w:rFonts w:ascii="GHEA Grapalat" w:hAnsi="GHEA Grapalat" w:cs="Arial"/>
        </w:rPr>
        <w:t>(</w:t>
      </w:r>
      <w:proofErr w:type="spellStart"/>
      <w:r>
        <w:rPr>
          <w:rFonts w:ascii="GHEA Grapalat" w:hAnsi="GHEA Grapalat" w:cs="Arial"/>
        </w:rPr>
        <w:t>այսուհետ</w:t>
      </w:r>
      <w:proofErr w:type="spellEnd"/>
      <w:r>
        <w:rPr>
          <w:rFonts w:ascii="GHEA Grapalat" w:hAnsi="GHEA Grapalat" w:cs="Arial"/>
        </w:rPr>
        <w:t xml:space="preserve">՝ </w:t>
      </w:r>
      <w:proofErr w:type="spellStart"/>
      <w:r>
        <w:rPr>
          <w:rFonts w:ascii="GHEA Grapalat" w:hAnsi="GHEA Grapalat"/>
          <w:lang w:eastAsia="ru-RU"/>
        </w:rPr>
        <w:t>Ծրագիր</w:t>
      </w:r>
      <w:proofErr w:type="spellEnd"/>
      <w:r>
        <w:rPr>
          <w:rFonts w:ascii="GHEA Grapalat" w:hAnsi="GHEA Grapalat" w:cs="Arial"/>
        </w:rPr>
        <w:t xml:space="preserve">) </w:t>
      </w:r>
      <w:proofErr w:type="spellStart"/>
      <w:r>
        <w:rPr>
          <w:rFonts w:ascii="GHEA Grapalat" w:hAnsi="GHEA Grapalat" w:cs="Sylfaen"/>
        </w:rPr>
        <w:t>բյուջետային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ծախսերի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տնտեսագիտական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դասակարգման</w:t>
      </w:r>
      <w:proofErr w:type="spellEnd"/>
      <w:r w:rsidR="007E71CE">
        <w:rPr>
          <w:rFonts w:ascii="GHEA Grapalat" w:hAnsi="GHEA Grapalat" w:cs="Sylfaen"/>
        </w:rPr>
        <w:t xml:space="preserve"> </w:t>
      </w:r>
      <w:r w:rsidR="007E71CE">
        <w:rPr>
          <w:rFonts w:ascii="GHEA Grapalat" w:hAnsi="GHEA Grapalat"/>
          <w:lang w:eastAsia="ru-RU"/>
        </w:rPr>
        <w:t>«</w:t>
      </w:r>
      <w:proofErr w:type="spellStart"/>
      <w:r w:rsidR="007E71CE">
        <w:rPr>
          <w:rFonts w:ascii="GHEA Grapalat" w:hAnsi="GHEA Grapalat"/>
          <w:lang w:eastAsia="ru-RU"/>
        </w:rPr>
        <w:t>Շենքերի</w:t>
      </w:r>
      <w:proofErr w:type="spellEnd"/>
      <w:r w:rsidR="007E71CE">
        <w:rPr>
          <w:rFonts w:ascii="GHEA Grapalat" w:hAnsi="GHEA Grapalat"/>
          <w:lang w:eastAsia="ru-RU"/>
        </w:rPr>
        <w:t xml:space="preserve"> և </w:t>
      </w:r>
      <w:proofErr w:type="spellStart"/>
      <w:r w:rsidR="007E71CE">
        <w:rPr>
          <w:rFonts w:ascii="GHEA Grapalat" w:hAnsi="GHEA Grapalat"/>
          <w:lang w:eastAsia="ru-RU"/>
        </w:rPr>
        <w:t>շինությունների</w:t>
      </w:r>
      <w:proofErr w:type="spellEnd"/>
      <w:r w:rsidR="007E71CE">
        <w:rPr>
          <w:rFonts w:ascii="GHEA Grapalat" w:hAnsi="GHEA Grapalat"/>
          <w:lang w:eastAsia="ru-RU"/>
        </w:rPr>
        <w:t xml:space="preserve"> </w:t>
      </w:r>
      <w:proofErr w:type="spellStart"/>
      <w:r w:rsidR="007E71CE">
        <w:rPr>
          <w:rFonts w:ascii="GHEA Grapalat" w:hAnsi="GHEA Grapalat"/>
          <w:lang w:eastAsia="ru-RU"/>
        </w:rPr>
        <w:t>շինարարության</w:t>
      </w:r>
      <w:proofErr w:type="spellEnd"/>
      <w:r w:rsidR="007E71CE">
        <w:rPr>
          <w:rFonts w:ascii="GHEA Grapalat" w:hAnsi="GHEA Grapalat"/>
          <w:lang w:eastAsia="ru-RU"/>
        </w:rPr>
        <w:t xml:space="preserve">» </w:t>
      </w:r>
      <w:proofErr w:type="spellStart"/>
      <w:r w:rsidR="007E71CE">
        <w:rPr>
          <w:rFonts w:ascii="GHEA Grapalat" w:hAnsi="GHEA Grapalat"/>
          <w:lang w:eastAsia="ru-RU"/>
        </w:rPr>
        <w:t>հոդվածի</w:t>
      </w:r>
      <w:proofErr w:type="spellEnd"/>
      <w:r w:rsidR="007E71CE">
        <w:rPr>
          <w:rFonts w:ascii="GHEA Grapalat" w:hAnsi="GHEA Grapalat"/>
          <w:lang w:eastAsia="ru-RU"/>
        </w:rPr>
        <w:t xml:space="preserve"> </w:t>
      </w:r>
      <w:proofErr w:type="spellStart"/>
      <w:r w:rsidR="007E71CE">
        <w:rPr>
          <w:rFonts w:ascii="GHEA Grapalat" w:hAnsi="GHEA Grapalat"/>
          <w:lang w:eastAsia="ru-RU"/>
        </w:rPr>
        <w:t>շուրջ</w:t>
      </w:r>
      <w:proofErr w:type="spellEnd"/>
      <w:r w:rsidR="007E71CE">
        <w:rPr>
          <w:rFonts w:ascii="GHEA Grapalat" w:hAnsi="GHEA Grapalat"/>
          <w:lang w:eastAsia="ru-RU"/>
        </w:rPr>
        <w:t xml:space="preserve"> 425</w:t>
      </w:r>
      <w:r w:rsidR="007E71CE">
        <w:rPr>
          <w:rFonts w:ascii="GHEA Grapalat" w:hAnsi="GHEA Grapalat" w:cs="Sylfaen"/>
          <w:lang w:val="pt-BR"/>
        </w:rPr>
        <w:t xml:space="preserve">,5 մլն </w:t>
      </w:r>
      <w:proofErr w:type="spellStart"/>
      <w:r w:rsidR="007E71CE">
        <w:rPr>
          <w:rFonts w:ascii="GHEA Grapalat" w:hAnsi="GHEA Grapalat"/>
          <w:lang w:eastAsia="ru-RU"/>
        </w:rPr>
        <w:t>դրամ</w:t>
      </w:r>
      <w:proofErr w:type="spellEnd"/>
      <w:r w:rsidR="00E45857">
        <w:rPr>
          <w:rFonts w:ascii="GHEA Grapalat" w:hAnsi="GHEA Grapalat"/>
          <w:lang w:eastAsia="ru-RU"/>
        </w:rPr>
        <w:t>,</w:t>
      </w:r>
      <w:r w:rsidR="007E71CE">
        <w:rPr>
          <w:rFonts w:ascii="GHEA Grapalat" w:hAnsi="GHEA Grapalat" w:cs="Sylfaen"/>
        </w:rPr>
        <w:t xml:space="preserve"> </w:t>
      </w:r>
      <w:r>
        <w:rPr>
          <w:rFonts w:ascii="GHEA Grapalat" w:hAnsi="GHEA Grapalat"/>
          <w:lang w:eastAsia="ru-RU"/>
        </w:rPr>
        <w:t>«</w:t>
      </w:r>
      <w:proofErr w:type="spellStart"/>
      <w:r>
        <w:rPr>
          <w:rFonts w:ascii="GHEA Grapalat" w:hAnsi="GHEA Grapalat"/>
          <w:lang w:eastAsia="ru-RU"/>
        </w:rPr>
        <w:t>Շենքերի</w:t>
      </w:r>
      <w:proofErr w:type="spellEnd"/>
      <w:r>
        <w:rPr>
          <w:rFonts w:ascii="GHEA Grapalat" w:hAnsi="GHEA Grapalat"/>
          <w:lang w:eastAsia="ru-RU"/>
        </w:rPr>
        <w:t xml:space="preserve"> և </w:t>
      </w:r>
      <w:proofErr w:type="spellStart"/>
      <w:r>
        <w:rPr>
          <w:rFonts w:ascii="GHEA Grapalat" w:hAnsi="GHEA Grapalat"/>
          <w:lang w:eastAsia="ru-RU"/>
        </w:rPr>
        <w:t>շինությունների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 w:rsidR="001D7DC4">
        <w:rPr>
          <w:rFonts w:ascii="GHEA Grapalat" w:hAnsi="GHEA Grapalat"/>
          <w:lang w:eastAsia="ru-RU"/>
        </w:rPr>
        <w:t>կապիտալ</w:t>
      </w:r>
      <w:proofErr w:type="spellEnd"/>
      <w:r w:rsidR="001D7DC4">
        <w:rPr>
          <w:rFonts w:ascii="GHEA Grapalat" w:hAnsi="GHEA Grapalat"/>
          <w:lang w:eastAsia="ru-RU"/>
        </w:rPr>
        <w:t xml:space="preserve"> </w:t>
      </w:r>
      <w:proofErr w:type="spellStart"/>
      <w:r w:rsidR="001D7DC4">
        <w:rPr>
          <w:rFonts w:ascii="GHEA Grapalat" w:hAnsi="GHEA Grapalat"/>
          <w:lang w:eastAsia="ru-RU"/>
        </w:rPr>
        <w:t>վերանորոգում</w:t>
      </w:r>
      <w:proofErr w:type="spellEnd"/>
      <w:r>
        <w:rPr>
          <w:rFonts w:ascii="GHEA Grapalat" w:hAnsi="GHEA Grapalat"/>
          <w:lang w:eastAsia="ru-RU"/>
        </w:rPr>
        <w:t xml:space="preserve">» </w:t>
      </w:r>
      <w:proofErr w:type="spellStart"/>
      <w:r>
        <w:rPr>
          <w:rFonts w:ascii="GHEA Grapalat" w:hAnsi="GHEA Grapalat"/>
          <w:lang w:eastAsia="ru-RU"/>
        </w:rPr>
        <w:t>հոդվածի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շուրջ</w:t>
      </w:r>
      <w:proofErr w:type="spellEnd"/>
      <w:r>
        <w:rPr>
          <w:rFonts w:ascii="GHEA Grapalat" w:hAnsi="GHEA Grapalat"/>
          <w:lang w:eastAsia="ru-RU"/>
        </w:rPr>
        <w:t xml:space="preserve"> </w:t>
      </w:r>
      <w:r w:rsidR="00E45857">
        <w:rPr>
          <w:rFonts w:ascii="GHEA Grapalat" w:hAnsi="GHEA Grapalat"/>
          <w:lang w:eastAsia="ru-RU"/>
        </w:rPr>
        <w:t>55</w:t>
      </w:r>
      <w:r>
        <w:rPr>
          <w:rFonts w:ascii="GHEA Grapalat" w:hAnsi="GHEA Grapalat" w:cs="Sylfaen"/>
          <w:lang w:val="pt-BR"/>
        </w:rPr>
        <w:t xml:space="preserve">,5 մլն </w:t>
      </w:r>
      <w:proofErr w:type="spellStart"/>
      <w:r>
        <w:rPr>
          <w:rFonts w:ascii="GHEA Grapalat" w:hAnsi="GHEA Grapalat"/>
          <w:lang w:eastAsia="ru-RU"/>
        </w:rPr>
        <w:t>դրամ</w:t>
      </w:r>
      <w:proofErr w:type="spellEnd"/>
      <w:r w:rsidR="00E45857">
        <w:rPr>
          <w:rFonts w:ascii="GHEA Grapalat" w:hAnsi="GHEA Grapalat"/>
          <w:lang w:eastAsia="ru-RU"/>
        </w:rPr>
        <w:t xml:space="preserve"> և </w:t>
      </w:r>
      <w:r>
        <w:rPr>
          <w:rFonts w:ascii="GHEA Grapalat" w:hAnsi="GHEA Grapalat"/>
          <w:lang w:eastAsia="ru-RU"/>
        </w:rPr>
        <w:t xml:space="preserve"> </w:t>
      </w:r>
      <w:r w:rsidR="00E45857">
        <w:rPr>
          <w:rFonts w:ascii="GHEA Grapalat" w:hAnsi="GHEA Grapalat"/>
          <w:lang w:eastAsia="ru-RU"/>
        </w:rPr>
        <w:t>«</w:t>
      </w:r>
      <w:proofErr w:type="spellStart"/>
      <w:r w:rsidR="00E45857">
        <w:rPr>
          <w:rFonts w:ascii="GHEA Grapalat" w:hAnsi="GHEA Grapalat"/>
          <w:lang w:eastAsia="ru-RU"/>
        </w:rPr>
        <w:t>Վարչական</w:t>
      </w:r>
      <w:proofErr w:type="spellEnd"/>
      <w:r w:rsidR="00E45857">
        <w:rPr>
          <w:rFonts w:ascii="GHEA Grapalat" w:hAnsi="GHEA Grapalat"/>
          <w:lang w:eastAsia="ru-RU"/>
        </w:rPr>
        <w:t xml:space="preserve"> </w:t>
      </w:r>
      <w:proofErr w:type="spellStart"/>
      <w:r w:rsidR="00E45857">
        <w:rPr>
          <w:rFonts w:ascii="GHEA Grapalat" w:hAnsi="GHEA Grapalat"/>
          <w:lang w:eastAsia="ru-RU"/>
        </w:rPr>
        <w:t>սարքավորումներ</w:t>
      </w:r>
      <w:proofErr w:type="spellEnd"/>
      <w:r w:rsidR="00E45857">
        <w:rPr>
          <w:rFonts w:ascii="GHEA Grapalat" w:hAnsi="GHEA Grapalat"/>
          <w:lang w:eastAsia="ru-RU"/>
        </w:rPr>
        <w:t xml:space="preserve">» </w:t>
      </w:r>
      <w:proofErr w:type="spellStart"/>
      <w:r w:rsidR="00E45857">
        <w:rPr>
          <w:rFonts w:ascii="GHEA Grapalat" w:hAnsi="GHEA Grapalat"/>
          <w:lang w:eastAsia="ru-RU"/>
        </w:rPr>
        <w:t>հոդվածի</w:t>
      </w:r>
      <w:proofErr w:type="spellEnd"/>
      <w:r w:rsidR="00E45857">
        <w:rPr>
          <w:rFonts w:ascii="GHEA Grapalat" w:hAnsi="GHEA Grapalat"/>
          <w:lang w:eastAsia="ru-RU"/>
        </w:rPr>
        <w:t xml:space="preserve"> </w:t>
      </w:r>
      <w:proofErr w:type="spellStart"/>
      <w:r w:rsidR="00E45857">
        <w:rPr>
          <w:rFonts w:ascii="GHEA Grapalat" w:hAnsi="GHEA Grapalat"/>
          <w:lang w:eastAsia="ru-RU"/>
        </w:rPr>
        <w:t>շուրջ</w:t>
      </w:r>
      <w:proofErr w:type="spellEnd"/>
      <w:r w:rsidR="00E45857">
        <w:rPr>
          <w:rFonts w:ascii="GHEA Grapalat" w:hAnsi="GHEA Grapalat"/>
          <w:lang w:eastAsia="ru-RU"/>
        </w:rPr>
        <w:t xml:space="preserve"> 99</w:t>
      </w:r>
      <w:r w:rsidR="00E45857">
        <w:rPr>
          <w:rFonts w:ascii="GHEA Grapalat" w:hAnsi="GHEA Grapalat" w:cs="Sylfaen"/>
          <w:lang w:val="pt-BR"/>
        </w:rPr>
        <w:t xml:space="preserve">,0 մլն </w:t>
      </w:r>
      <w:proofErr w:type="spellStart"/>
      <w:r w:rsidR="00E45857">
        <w:rPr>
          <w:rFonts w:ascii="GHEA Grapalat" w:hAnsi="GHEA Grapalat"/>
          <w:lang w:eastAsia="ru-RU"/>
        </w:rPr>
        <w:t>դրամ</w:t>
      </w:r>
      <w:proofErr w:type="spellEnd"/>
      <w:r w:rsidR="00A342A3">
        <w:rPr>
          <w:rFonts w:ascii="GHEA Grapalat" w:hAnsi="GHEA Grapalat"/>
          <w:lang w:eastAsia="ru-RU"/>
        </w:rPr>
        <w:t xml:space="preserve"> </w:t>
      </w:r>
      <w:r w:rsidR="00A342A3" w:rsidRPr="0070188D">
        <w:rPr>
          <w:rFonts w:ascii="GHEA Grapalat" w:hAnsi="GHEA Grapalat" w:cs="Arial"/>
        </w:rPr>
        <w:t>(</w:t>
      </w:r>
      <w:proofErr w:type="spellStart"/>
      <w:r w:rsidR="00A342A3" w:rsidRPr="0070188D">
        <w:rPr>
          <w:rFonts w:ascii="GHEA Grapalat" w:hAnsi="GHEA Grapalat" w:cs="Arial"/>
        </w:rPr>
        <w:t>ընդամենը</w:t>
      </w:r>
      <w:proofErr w:type="spellEnd"/>
      <w:r w:rsidR="00A342A3" w:rsidRPr="0070188D">
        <w:rPr>
          <w:rFonts w:ascii="GHEA Grapalat" w:hAnsi="GHEA Grapalat" w:cs="Arial"/>
        </w:rPr>
        <w:t xml:space="preserve"> 580,0 </w:t>
      </w:r>
      <w:proofErr w:type="spellStart"/>
      <w:r w:rsidR="00A342A3" w:rsidRPr="0070188D">
        <w:rPr>
          <w:rFonts w:ascii="GHEA Grapalat" w:hAnsi="GHEA Grapalat" w:cs="Arial"/>
        </w:rPr>
        <w:t>մլն</w:t>
      </w:r>
      <w:proofErr w:type="spellEnd"/>
      <w:r w:rsidR="00A342A3" w:rsidRPr="0070188D">
        <w:rPr>
          <w:rFonts w:ascii="GHEA Grapalat" w:hAnsi="GHEA Grapalat" w:cs="Arial"/>
        </w:rPr>
        <w:t xml:space="preserve"> </w:t>
      </w:r>
      <w:proofErr w:type="spellStart"/>
      <w:r w:rsidR="00A342A3" w:rsidRPr="0070188D">
        <w:rPr>
          <w:rFonts w:ascii="GHEA Grapalat" w:hAnsi="GHEA Grapalat" w:cs="Arial"/>
        </w:rPr>
        <w:t>դրամ</w:t>
      </w:r>
      <w:proofErr w:type="spellEnd"/>
      <w:r w:rsidR="00A342A3" w:rsidRPr="0070188D">
        <w:rPr>
          <w:rFonts w:ascii="GHEA Grapalat" w:hAnsi="GHEA Grapalat" w:cs="Arial"/>
        </w:rPr>
        <w:t>)</w:t>
      </w:r>
      <w:r w:rsidR="00A342A3">
        <w:rPr>
          <w:rFonts w:ascii="GHEA Grapalat" w:hAnsi="GHEA Grapalat" w:cs="Arial"/>
        </w:rPr>
        <w:t xml:space="preserve">  </w:t>
      </w:r>
      <w:r w:rsidR="00E45857">
        <w:rPr>
          <w:rFonts w:ascii="GHEA Grapalat" w:hAnsi="GHEA Grapalat"/>
          <w:lang w:eastAsia="ru-RU"/>
        </w:rPr>
        <w:t xml:space="preserve"> </w:t>
      </w:r>
      <w:proofErr w:type="spellStart"/>
      <w:r w:rsidR="001D7DC4">
        <w:rPr>
          <w:rFonts w:ascii="GHEA Grapalat" w:hAnsi="GHEA Grapalat"/>
          <w:lang w:eastAsia="ru-RU"/>
        </w:rPr>
        <w:t>տնտեսված</w:t>
      </w:r>
      <w:proofErr w:type="spellEnd"/>
      <w:r w:rsidR="001D7DC4">
        <w:rPr>
          <w:rFonts w:ascii="GHEA Grapalat" w:hAnsi="GHEA Grapalat"/>
          <w:lang w:eastAsia="ru-RU"/>
        </w:rPr>
        <w:t xml:space="preserve"> </w:t>
      </w:r>
      <w:proofErr w:type="spellStart"/>
      <w:r w:rsidR="001D7DC4">
        <w:rPr>
          <w:rFonts w:ascii="GHEA Grapalat" w:hAnsi="GHEA Grapalat"/>
          <w:lang w:eastAsia="ru-RU"/>
        </w:rPr>
        <w:t>գումարները</w:t>
      </w:r>
      <w:proofErr w:type="spellEnd"/>
      <w:r w:rsidR="001D7DC4">
        <w:rPr>
          <w:rFonts w:ascii="GHEA Grapalat" w:hAnsi="GHEA Grapalat"/>
          <w:lang w:eastAsia="ru-RU"/>
        </w:rPr>
        <w:t xml:space="preserve"> </w:t>
      </w:r>
      <w:proofErr w:type="spellStart"/>
      <w:r w:rsidR="001D7DC4">
        <w:rPr>
          <w:rFonts w:ascii="GHEA Grapalat" w:hAnsi="GHEA Grapalat"/>
          <w:lang w:eastAsia="ru-RU"/>
        </w:rPr>
        <w:t>միջհոդվածային</w:t>
      </w:r>
      <w:proofErr w:type="spellEnd"/>
      <w:r w:rsidR="001D7DC4">
        <w:rPr>
          <w:rFonts w:ascii="GHEA Grapalat" w:hAnsi="GHEA Grapalat"/>
          <w:lang w:eastAsia="ru-RU"/>
        </w:rPr>
        <w:t xml:space="preserve"> </w:t>
      </w:r>
      <w:proofErr w:type="spellStart"/>
      <w:r w:rsidR="001D7DC4">
        <w:rPr>
          <w:rFonts w:ascii="GHEA Grapalat" w:hAnsi="GHEA Grapalat"/>
          <w:lang w:eastAsia="ru-RU"/>
        </w:rPr>
        <w:t>ծախսերի</w:t>
      </w:r>
      <w:proofErr w:type="spellEnd"/>
      <w:r w:rsidR="001D7DC4">
        <w:rPr>
          <w:rFonts w:ascii="GHEA Grapalat" w:hAnsi="GHEA Grapalat"/>
          <w:lang w:eastAsia="ru-RU"/>
        </w:rPr>
        <w:t xml:space="preserve"> </w:t>
      </w:r>
      <w:proofErr w:type="spellStart"/>
      <w:r w:rsidR="001D7DC4">
        <w:rPr>
          <w:rFonts w:ascii="GHEA Grapalat" w:hAnsi="GHEA Grapalat"/>
          <w:lang w:eastAsia="ru-RU"/>
        </w:rPr>
        <w:t>վերաբաշխմամբ</w:t>
      </w:r>
      <w:proofErr w:type="spellEnd"/>
      <w:r w:rsidR="001D7DC4">
        <w:rPr>
          <w:rFonts w:ascii="GHEA Grapalat" w:hAnsi="GHEA Grapalat"/>
          <w:lang w:eastAsia="ru-RU"/>
        </w:rPr>
        <w:t xml:space="preserve"> </w:t>
      </w:r>
      <w:proofErr w:type="spellStart"/>
      <w:r w:rsidR="001D7DC4">
        <w:rPr>
          <w:rFonts w:ascii="GHEA Grapalat" w:hAnsi="GHEA Grapalat"/>
          <w:lang w:eastAsia="ru-RU"/>
        </w:rPr>
        <w:t>ուղղել</w:t>
      </w:r>
      <w:proofErr w:type="spellEnd"/>
      <w:r w:rsidR="001D7DC4">
        <w:rPr>
          <w:rFonts w:ascii="GHEA Grapalat" w:hAnsi="GHEA Grapalat"/>
          <w:lang w:eastAsia="ru-RU"/>
        </w:rPr>
        <w:t xml:space="preserve"> </w:t>
      </w:r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Ծրագրի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բյուջետային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ծախսերի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տնտեսագիտական</w:t>
      </w:r>
      <w:proofErr w:type="spellEnd"/>
      <w:r>
        <w:rPr>
          <w:rFonts w:ascii="GHEA Grapalat" w:hAnsi="GHEA Grapalat"/>
          <w:lang w:eastAsia="ru-RU"/>
        </w:rPr>
        <w:t xml:space="preserve">  </w:t>
      </w:r>
      <w:proofErr w:type="spellStart"/>
      <w:r>
        <w:rPr>
          <w:rFonts w:ascii="GHEA Grapalat" w:hAnsi="GHEA Grapalat"/>
          <w:lang w:eastAsia="ru-RU"/>
        </w:rPr>
        <w:t>դասակարգման</w:t>
      </w:r>
      <w:proofErr w:type="spellEnd"/>
      <w:r>
        <w:rPr>
          <w:rFonts w:ascii="GHEA Grapalat" w:hAnsi="GHEA Grapalat"/>
          <w:lang w:eastAsia="ru-RU"/>
        </w:rPr>
        <w:t xml:space="preserve"> «</w:t>
      </w:r>
      <w:proofErr w:type="spellStart"/>
      <w:r>
        <w:rPr>
          <w:rFonts w:ascii="GHEA Grapalat" w:hAnsi="GHEA Grapalat"/>
          <w:lang w:eastAsia="ru-RU"/>
        </w:rPr>
        <w:t>Ա</w:t>
      </w:r>
      <w:r>
        <w:rPr>
          <w:rFonts w:ascii="GHEA Grapalat" w:hAnsi="GHEA Grapalat" w:cs="Sylfaen"/>
        </w:rPr>
        <w:t>շխատողների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աշխատավարձեր</w:t>
      </w:r>
      <w:proofErr w:type="spellEnd"/>
      <w:r>
        <w:rPr>
          <w:rFonts w:ascii="GHEA Grapalat" w:hAnsi="GHEA Grapalat"/>
        </w:rPr>
        <w:t xml:space="preserve"> և </w:t>
      </w:r>
      <w:proofErr w:type="spellStart"/>
      <w:r>
        <w:rPr>
          <w:rFonts w:ascii="GHEA Grapalat" w:hAnsi="GHEA Grapalat"/>
        </w:rPr>
        <w:t>հավելավճարներ</w:t>
      </w:r>
      <w:proofErr w:type="spellEnd"/>
      <w:r>
        <w:rPr>
          <w:rFonts w:ascii="GHEA Grapalat" w:hAnsi="GHEA Grapalat"/>
          <w:lang w:eastAsia="ru-RU"/>
        </w:rPr>
        <w:t xml:space="preserve">» </w:t>
      </w:r>
      <w:proofErr w:type="spellStart"/>
      <w:r>
        <w:rPr>
          <w:rFonts w:ascii="GHEA Grapalat" w:hAnsi="GHEA Grapalat"/>
          <w:lang w:eastAsia="ru-RU"/>
        </w:rPr>
        <w:t>հոդվածին</w:t>
      </w:r>
      <w:proofErr w:type="spellEnd"/>
      <w:r>
        <w:rPr>
          <w:rFonts w:ascii="GHEA Grapalat" w:hAnsi="GHEA Grapalat"/>
          <w:lang w:eastAsia="ru-RU"/>
        </w:rPr>
        <w:t xml:space="preserve">: </w:t>
      </w:r>
      <w:r w:rsidR="00E45857">
        <w:rPr>
          <w:rFonts w:ascii="GHEA Grapalat" w:hAnsi="GHEA Grapalat"/>
          <w:lang w:eastAsia="ru-RU"/>
        </w:rPr>
        <w:t xml:space="preserve"> </w:t>
      </w:r>
      <w:r>
        <w:rPr>
          <w:rFonts w:ascii="GHEA Grapalat" w:hAnsi="GHEA Grapalat"/>
          <w:lang w:eastAsia="ru-RU"/>
        </w:rPr>
        <w:t xml:space="preserve">    </w:t>
      </w:r>
    </w:p>
    <w:p w:rsidR="002E5A47" w:rsidRPr="002722FB" w:rsidRDefault="003B5A53" w:rsidP="003B5A53">
      <w:pPr>
        <w:spacing w:line="360" w:lineRule="auto"/>
        <w:jc w:val="both"/>
        <w:rPr>
          <w:rFonts w:ascii="GHEA Grapalat" w:hAnsi="GHEA Grapalat"/>
          <w:sz w:val="24"/>
          <w:szCs w:val="24"/>
          <w:lang w:eastAsia="ru-RU"/>
        </w:rPr>
      </w:pPr>
      <w:r>
        <w:rPr>
          <w:rFonts w:ascii="GHEA Grapalat" w:hAnsi="GHEA Grapalat"/>
          <w:sz w:val="24"/>
          <w:szCs w:val="24"/>
          <w:lang w:eastAsia="ru-RU"/>
        </w:rPr>
        <w:t xml:space="preserve">       </w:t>
      </w:r>
      <w:proofErr w:type="spellStart"/>
      <w:r w:rsidR="007E71CE" w:rsidRPr="007E71CE">
        <w:rPr>
          <w:rFonts w:ascii="GHEA Grapalat" w:hAnsi="GHEA Grapalat"/>
          <w:sz w:val="24"/>
          <w:szCs w:val="24"/>
          <w:lang w:eastAsia="ru-RU"/>
        </w:rPr>
        <w:t>Ծրագիր</w:t>
      </w:r>
      <w:proofErr w:type="spellEnd"/>
      <w:r w:rsidR="007E71CE" w:rsidRPr="007E71C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E71CE" w:rsidRPr="007E71CE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="007E71CE" w:rsidRPr="007E71C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E71CE" w:rsidRPr="007E71CE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="007E71CE" w:rsidRPr="007E71C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E71CE" w:rsidRPr="007E71CE">
        <w:rPr>
          <w:rFonts w:ascii="GHEA Grapalat" w:hAnsi="GHEA Grapalat" w:cs="Sylfaen"/>
          <w:sz w:val="24"/>
          <w:szCs w:val="24"/>
        </w:rPr>
        <w:t>տնտեսագիտական</w:t>
      </w:r>
      <w:proofErr w:type="spellEnd"/>
      <w:r w:rsidR="007E71CE" w:rsidRPr="007E71C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E71CE" w:rsidRPr="007E71CE">
        <w:rPr>
          <w:rFonts w:ascii="GHEA Grapalat" w:hAnsi="GHEA Grapalat" w:cs="Sylfaen"/>
          <w:sz w:val="24"/>
          <w:szCs w:val="24"/>
        </w:rPr>
        <w:t>դասակարգման</w:t>
      </w:r>
      <w:proofErr w:type="spellEnd"/>
      <w:r w:rsidR="007E71CE" w:rsidRPr="007E71CE">
        <w:rPr>
          <w:rFonts w:ascii="GHEA Grapalat" w:hAnsi="GHEA Grapalat"/>
          <w:sz w:val="24"/>
          <w:szCs w:val="24"/>
          <w:lang w:eastAsia="ru-RU"/>
        </w:rPr>
        <w:t xml:space="preserve"> «</w:t>
      </w:r>
      <w:proofErr w:type="spellStart"/>
      <w:r w:rsidR="007E71CE" w:rsidRPr="007E71CE">
        <w:rPr>
          <w:rFonts w:ascii="GHEA Grapalat" w:hAnsi="GHEA Grapalat"/>
          <w:sz w:val="24"/>
          <w:szCs w:val="24"/>
          <w:lang w:eastAsia="ru-RU"/>
        </w:rPr>
        <w:t>Շենքերի</w:t>
      </w:r>
      <w:proofErr w:type="spellEnd"/>
      <w:r w:rsidR="007E71CE" w:rsidRPr="007E71CE">
        <w:rPr>
          <w:rFonts w:ascii="GHEA Grapalat" w:hAnsi="GHEA Grapalat"/>
          <w:sz w:val="24"/>
          <w:szCs w:val="24"/>
          <w:lang w:eastAsia="ru-RU"/>
        </w:rPr>
        <w:t xml:space="preserve"> և </w:t>
      </w:r>
      <w:proofErr w:type="spellStart"/>
      <w:r w:rsidR="007E71CE" w:rsidRPr="007E71CE">
        <w:rPr>
          <w:rFonts w:ascii="GHEA Grapalat" w:hAnsi="GHEA Grapalat"/>
          <w:sz w:val="24"/>
          <w:szCs w:val="24"/>
          <w:lang w:eastAsia="ru-RU"/>
        </w:rPr>
        <w:t>շինությունների</w:t>
      </w:r>
      <w:proofErr w:type="spellEnd"/>
      <w:r w:rsidR="007E71CE" w:rsidRPr="007E71CE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7E71CE" w:rsidRPr="007E71CE">
        <w:rPr>
          <w:rFonts w:ascii="GHEA Grapalat" w:hAnsi="GHEA Grapalat"/>
          <w:sz w:val="24"/>
          <w:szCs w:val="24"/>
          <w:lang w:eastAsia="ru-RU"/>
        </w:rPr>
        <w:t>շինարարության</w:t>
      </w:r>
      <w:proofErr w:type="spellEnd"/>
      <w:r w:rsidR="007E71CE" w:rsidRPr="007E71CE">
        <w:rPr>
          <w:rFonts w:ascii="GHEA Grapalat" w:hAnsi="GHEA Grapalat"/>
          <w:sz w:val="24"/>
          <w:szCs w:val="24"/>
          <w:lang w:eastAsia="ru-RU"/>
        </w:rPr>
        <w:t>»</w:t>
      </w:r>
      <w:r w:rsidR="00F27CF8">
        <w:rPr>
          <w:rFonts w:ascii="GHEA Grapalat" w:hAnsi="GHEA Grapalat"/>
          <w:sz w:val="24"/>
          <w:szCs w:val="24"/>
          <w:lang w:eastAsia="ru-RU"/>
        </w:rPr>
        <w:t xml:space="preserve">, </w:t>
      </w:r>
      <w:r w:rsidR="007E71CE" w:rsidRPr="007E71CE">
        <w:rPr>
          <w:rFonts w:ascii="GHEA Grapalat" w:hAnsi="GHEA Grapalat"/>
          <w:sz w:val="24"/>
          <w:szCs w:val="24"/>
          <w:lang w:eastAsia="ru-RU"/>
        </w:rPr>
        <w:t>«</w:t>
      </w:r>
      <w:proofErr w:type="spellStart"/>
      <w:r w:rsidR="007E71CE" w:rsidRPr="007E71CE">
        <w:rPr>
          <w:rFonts w:ascii="GHEA Grapalat" w:hAnsi="GHEA Grapalat"/>
          <w:sz w:val="24"/>
          <w:szCs w:val="24"/>
          <w:lang w:eastAsia="ru-RU"/>
        </w:rPr>
        <w:t>Շենքերի</w:t>
      </w:r>
      <w:proofErr w:type="spellEnd"/>
      <w:r w:rsidR="007E71CE" w:rsidRPr="007E71CE">
        <w:rPr>
          <w:rFonts w:ascii="GHEA Grapalat" w:hAnsi="GHEA Grapalat"/>
          <w:sz w:val="24"/>
          <w:szCs w:val="24"/>
          <w:lang w:eastAsia="ru-RU"/>
        </w:rPr>
        <w:t xml:space="preserve"> և </w:t>
      </w:r>
      <w:proofErr w:type="spellStart"/>
      <w:r w:rsidR="007E71CE" w:rsidRPr="007E71CE">
        <w:rPr>
          <w:rFonts w:ascii="GHEA Grapalat" w:hAnsi="GHEA Grapalat"/>
          <w:sz w:val="24"/>
          <w:szCs w:val="24"/>
          <w:lang w:eastAsia="ru-RU"/>
        </w:rPr>
        <w:t>շինությունների</w:t>
      </w:r>
      <w:proofErr w:type="spellEnd"/>
      <w:r w:rsidR="007E71CE" w:rsidRPr="007E71CE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7E71CE" w:rsidRPr="007E71CE">
        <w:rPr>
          <w:rFonts w:ascii="GHEA Grapalat" w:hAnsi="GHEA Grapalat"/>
          <w:sz w:val="24"/>
          <w:szCs w:val="24"/>
          <w:lang w:eastAsia="ru-RU"/>
        </w:rPr>
        <w:t>կապիտալ</w:t>
      </w:r>
      <w:proofErr w:type="spellEnd"/>
      <w:r w:rsidR="007E71CE" w:rsidRPr="007E71CE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7E71CE" w:rsidRPr="007E71CE">
        <w:rPr>
          <w:rFonts w:ascii="GHEA Grapalat" w:hAnsi="GHEA Grapalat"/>
          <w:sz w:val="24"/>
          <w:szCs w:val="24"/>
          <w:lang w:eastAsia="ru-RU"/>
        </w:rPr>
        <w:t>վերանորոգում</w:t>
      </w:r>
      <w:proofErr w:type="spellEnd"/>
      <w:r w:rsidR="007E71CE" w:rsidRPr="007E71CE">
        <w:rPr>
          <w:rFonts w:ascii="GHEA Grapalat" w:hAnsi="GHEA Grapalat"/>
          <w:sz w:val="24"/>
          <w:szCs w:val="24"/>
          <w:lang w:eastAsia="ru-RU"/>
        </w:rPr>
        <w:t xml:space="preserve">» </w:t>
      </w:r>
      <w:r w:rsidR="00F27CF8">
        <w:rPr>
          <w:rFonts w:ascii="GHEA Grapalat" w:hAnsi="GHEA Grapalat"/>
          <w:sz w:val="24"/>
          <w:szCs w:val="24"/>
          <w:lang w:eastAsia="ru-RU"/>
        </w:rPr>
        <w:t xml:space="preserve">և </w:t>
      </w:r>
      <w:r w:rsidR="00F27CF8" w:rsidRPr="00F27CF8">
        <w:rPr>
          <w:rFonts w:ascii="GHEA Grapalat" w:hAnsi="GHEA Grapalat"/>
          <w:sz w:val="24"/>
          <w:szCs w:val="24"/>
          <w:lang w:eastAsia="ru-RU"/>
        </w:rPr>
        <w:t>«</w:t>
      </w:r>
      <w:proofErr w:type="spellStart"/>
      <w:r w:rsidR="00F27CF8" w:rsidRPr="00F27CF8">
        <w:rPr>
          <w:rFonts w:ascii="GHEA Grapalat" w:hAnsi="GHEA Grapalat"/>
          <w:sz w:val="24"/>
          <w:szCs w:val="24"/>
          <w:lang w:eastAsia="ru-RU"/>
        </w:rPr>
        <w:t>Վարչական</w:t>
      </w:r>
      <w:proofErr w:type="spellEnd"/>
      <w:r w:rsidR="00F27CF8" w:rsidRPr="00F27CF8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F27CF8" w:rsidRPr="00F27CF8">
        <w:rPr>
          <w:rFonts w:ascii="GHEA Grapalat" w:hAnsi="GHEA Grapalat"/>
          <w:sz w:val="24"/>
          <w:szCs w:val="24"/>
          <w:lang w:eastAsia="ru-RU"/>
        </w:rPr>
        <w:t>սարքավորումներ</w:t>
      </w:r>
      <w:proofErr w:type="spellEnd"/>
      <w:r w:rsidR="00F27CF8" w:rsidRPr="00F27CF8">
        <w:rPr>
          <w:rFonts w:ascii="GHEA Grapalat" w:hAnsi="GHEA Grapalat"/>
          <w:sz w:val="24"/>
          <w:szCs w:val="24"/>
          <w:lang w:eastAsia="ru-RU"/>
        </w:rPr>
        <w:t xml:space="preserve">» </w:t>
      </w:r>
      <w:r w:rsidR="007E71CE" w:rsidRPr="00F27CF8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7E71CE" w:rsidRPr="00F27CF8">
        <w:rPr>
          <w:rFonts w:ascii="GHEA Grapalat" w:hAnsi="GHEA Grapalat"/>
          <w:sz w:val="24"/>
          <w:szCs w:val="24"/>
          <w:lang w:eastAsia="ru-RU"/>
        </w:rPr>
        <w:t>հոդվածներով</w:t>
      </w:r>
      <w:proofErr w:type="spellEnd"/>
      <w:r w:rsidR="007E71CE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7E71CE">
        <w:rPr>
          <w:rFonts w:ascii="GHEA Grapalat" w:hAnsi="GHEA Grapalat"/>
          <w:sz w:val="24"/>
          <w:szCs w:val="24"/>
          <w:lang w:eastAsia="ru-RU"/>
        </w:rPr>
        <w:t>մաքսակետերի</w:t>
      </w:r>
      <w:proofErr w:type="spellEnd"/>
      <w:r w:rsidR="007E71CE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7E71CE">
        <w:rPr>
          <w:rFonts w:ascii="GHEA Grapalat" w:hAnsi="GHEA Grapalat"/>
          <w:sz w:val="24"/>
          <w:szCs w:val="24"/>
          <w:lang w:eastAsia="ru-RU"/>
        </w:rPr>
        <w:t>վերակառուցման</w:t>
      </w:r>
      <w:proofErr w:type="spellEnd"/>
      <w:r w:rsidR="00F27CF8">
        <w:rPr>
          <w:rFonts w:ascii="GHEA Grapalat" w:hAnsi="GHEA Grapalat"/>
          <w:sz w:val="24"/>
          <w:szCs w:val="24"/>
          <w:lang w:eastAsia="ru-RU"/>
        </w:rPr>
        <w:t>,</w:t>
      </w:r>
      <w:r w:rsidR="007E71CE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7E71CE">
        <w:rPr>
          <w:rFonts w:ascii="GHEA Grapalat" w:hAnsi="GHEA Grapalat"/>
          <w:sz w:val="24"/>
          <w:szCs w:val="24"/>
          <w:lang w:eastAsia="ru-RU"/>
        </w:rPr>
        <w:t>վերանորոգման</w:t>
      </w:r>
      <w:proofErr w:type="spellEnd"/>
      <w:r w:rsidR="007E71CE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F27CF8">
        <w:rPr>
          <w:rFonts w:ascii="GHEA Grapalat" w:hAnsi="GHEA Grapalat"/>
          <w:sz w:val="24"/>
          <w:szCs w:val="24"/>
          <w:lang w:eastAsia="ru-RU"/>
        </w:rPr>
        <w:t xml:space="preserve">և </w:t>
      </w:r>
      <w:proofErr w:type="spellStart"/>
      <w:r w:rsidR="00F27CF8">
        <w:rPr>
          <w:rFonts w:ascii="GHEA Grapalat" w:hAnsi="GHEA Grapalat"/>
          <w:sz w:val="24"/>
          <w:szCs w:val="24"/>
          <w:lang w:eastAsia="ru-RU"/>
        </w:rPr>
        <w:t>տեխնիկական</w:t>
      </w:r>
      <w:proofErr w:type="spellEnd"/>
      <w:r w:rsidR="00F27CF8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F27CF8">
        <w:rPr>
          <w:rFonts w:ascii="GHEA Grapalat" w:hAnsi="GHEA Grapalat"/>
          <w:sz w:val="24"/>
          <w:szCs w:val="24"/>
          <w:lang w:eastAsia="ru-RU"/>
        </w:rPr>
        <w:t>վերազինման</w:t>
      </w:r>
      <w:proofErr w:type="spellEnd"/>
      <w:r w:rsidR="00F27CF8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7E71CE">
        <w:rPr>
          <w:rFonts w:ascii="GHEA Grapalat" w:hAnsi="GHEA Grapalat"/>
          <w:sz w:val="24"/>
          <w:szCs w:val="24"/>
          <w:lang w:eastAsia="ru-RU"/>
        </w:rPr>
        <w:t>համար</w:t>
      </w:r>
      <w:proofErr w:type="spellEnd"/>
      <w:r w:rsidR="007E71CE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7E71CE">
        <w:rPr>
          <w:rFonts w:ascii="GHEA Grapalat" w:hAnsi="GHEA Grapalat"/>
          <w:sz w:val="24"/>
          <w:szCs w:val="24"/>
          <w:lang w:eastAsia="ru-RU"/>
        </w:rPr>
        <w:t>նախատեսված</w:t>
      </w:r>
      <w:proofErr w:type="spellEnd"/>
      <w:r w:rsidR="007E71CE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7E71CE">
        <w:rPr>
          <w:rFonts w:ascii="GHEA Grapalat" w:hAnsi="GHEA Grapalat"/>
          <w:sz w:val="24"/>
          <w:szCs w:val="24"/>
          <w:lang w:eastAsia="ru-RU"/>
        </w:rPr>
        <w:t>համապատասխանաբար</w:t>
      </w:r>
      <w:proofErr w:type="spellEnd"/>
      <w:r w:rsidR="007E71CE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7E71CE" w:rsidRPr="007E71CE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7E71CE" w:rsidRPr="007E71CE">
        <w:rPr>
          <w:rFonts w:ascii="GHEA Grapalat" w:hAnsi="GHEA Grapalat"/>
          <w:sz w:val="24"/>
          <w:szCs w:val="24"/>
          <w:lang w:eastAsia="ru-RU"/>
        </w:rPr>
        <w:t>շուրջ</w:t>
      </w:r>
      <w:proofErr w:type="spellEnd"/>
      <w:r w:rsidR="007E71CE" w:rsidRPr="007E71CE">
        <w:rPr>
          <w:rFonts w:ascii="GHEA Grapalat" w:hAnsi="GHEA Grapalat"/>
          <w:sz w:val="24"/>
          <w:szCs w:val="24"/>
          <w:lang w:eastAsia="ru-RU"/>
        </w:rPr>
        <w:t xml:space="preserve"> 425</w:t>
      </w:r>
      <w:r w:rsidR="007E71CE" w:rsidRPr="007E71CE">
        <w:rPr>
          <w:rFonts w:ascii="GHEA Grapalat" w:hAnsi="GHEA Grapalat" w:cs="Sylfaen"/>
          <w:sz w:val="24"/>
          <w:szCs w:val="24"/>
          <w:lang w:val="pt-BR"/>
        </w:rPr>
        <w:t xml:space="preserve">,5 մլն </w:t>
      </w:r>
      <w:proofErr w:type="spellStart"/>
      <w:r w:rsidR="007E71CE" w:rsidRPr="007E71CE">
        <w:rPr>
          <w:rFonts w:ascii="GHEA Grapalat" w:hAnsi="GHEA Grapalat"/>
          <w:sz w:val="24"/>
          <w:szCs w:val="24"/>
          <w:lang w:eastAsia="ru-RU"/>
        </w:rPr>
        <w:t>դրամ</w:t>
      </w:r>
      <w:r w:rsidR="007E71CE">
        <w:rPr>
          <w:rFonts w:ascii="GHEA Grapalat" w:hAnsi="GHEA Grapalat"/>
          <w:sz w:val="24"/>
          <w:szCs w:val="24"/>
          <w:lang w:eastAsia="ru-RU"/>
        </w:rPr>
        <w:t>ի</w:t>
      </w:r>
      <w:proofErr w:type="spellEnd"/>
      <w:r w:rsidR="00F27CF8">
        <w:rPr>
          <w:rFonts w:ascii="GHEA Grapalat" w:hAnsi="GHEA Grapalat"/>
          <w:sz w:val="24"/>
          <w:szCs w:val="24"/>
          <w:lang w:eastAsia="ru-RU"/>
        </w:rPr>
        <w:t>,</w:t>
      </w:r>
      <w:r w:rsidR="007E71CE" w:rsidRPr="007E71C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E71CE" w:rsidRPr="007E71CE">
        <w:rPr>
          <w:rFonts w:ascii="GHEA Grapalat" w:hAnsi="GHEA Grapalat"/>
          <w:sz w:val="24"/>
          <w:szCs w:val="24"/>
          <w:lang w:eastAsia="ru-RU"/>
        </w:rPr>
        <w:t>շուրջ</w:t>
      </w:r>
      <w:proofErr w:type="spellEnd"/>
      <w:r w:rsidR="007E71CE" w:rsidRPr="007E71CE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F27CF8">
        <w:rPr>
          <w:rFonts w:ascii="GHEA Grapalat" w:hAnsi="GHEA Grapalat"/>
          <w:sz w:val="24"/>
          <w:szCs w:val="24"/>
          <w:lang w:eastAsia="ru-RU"/>
        </w:rPr>
        <w:t>55</w:t>
      </w:r>
      <w:r w:rsidR="007E71CE" w:rsidRPr="007E71CE">
        <w:rPr>
          <w:rFonts w:ascii="GHEA Grapalat" w:hAnsi="GHEA Grapalat" w:cs="Sylfaen"/>
          <w:sz w:val="24"/>
          <w:szCs w:val="24"/>
          <w:lang w:val="pt-BR"/>
        </w:rPr>
        <w:t xml:space="preserve">,5 մլն </w:t>
      </w:r>
      <w:proofErr w:type="spellStart"/>
      <w:r w:rsidR="007E71CE" w:rsidRPr="007E71CE">
        <w:rPr>
          <w:rFonts w:ascii="GHEA Grapalat" w:hAnsi="GHEA Grapalat"/>
          <w:sz w:val="24"/>
          <w:szCs w:val="24"/>
          <w:lang w:eastAsia="ru-RU"/>
        </w:rPr>
        <w:t>դրամ</w:t>
      </w:r>
      <w:r w:rsidR="007E71CE">
        <w:rPr>
          <w:rFonts w:ascii="GHEA Grapalat" w:hAnsi="GHEA Grapalat"/>
          <w:sz w:val="24"/>
          <w:szCs w:val="24"/>
          <w:lang w:eastAsia="ru-RU"/>
        </w:rPr>
        <w:t>ի</w:t>
      </w:r>
      <w:proofErr w:type="spellEnd"/>
      <w:r w:rsidR="00F27CF8">
        <w:rPr>
          <w:rFonts w:ascii="GHEA Grapalat" w:hAnsi="GHEA Grapalat"/>
          <w:sz w:val="24"/>
          <w:szCs w:val="24"/>
          <w:lang w:eastAsia="ru-RU"/>
        </w:rPr>
        <w:t xml:space="preserve"> և 99,0 </w:t>
      </w:r>
      <w:proofErr w:type="spellStart"/>
      <w:r w:rsidR="00F27CF8">
        <w:rPr>
          <w:rFonts w:ascii="GHEA Grapalat" w:hAnsi="GHEA Grapalat"/>
          <w:sz w:val="24"/>
          <w:szCs w:val="24"/>
          <w:lang w:eastAsia="ru-RU"/>
        </w:rPr>
        <w:t>մլն</w:t>
      </w:r>
      <w:proofErr w:type="spellEnd"/>
      <w:r w:rsidR="00F27CF8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F27CF8">
        <w:rPr>
          <w:rFonts w:ascii="GHEA Grapalat" w:hAnsi="GHEA Grapalat"/>
          <w:sz w:val="24"/>
          <w:szCs w:val="24"/>
          <w:lang w:eastAsia="ru-RU"/>
        </w:rPr>
        <w:t>դրամի</w:t>
      </w:r>
      <w:proofErr w:type="spellEnd"/>
      <w:r w:rsidR="007E71CE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70188D" w:rsidRPr="0070188D">
        <w:rPr>
          <w:rFonts w:ascii="GHEA Grapalat" w:hAnsi="GHEA Grapalat" w:cs="Arial"/>
          <w:sz w:val="24"/>
          <w:szCs w:val="24"/>
        </w:rPr>
        <w:t>(</w:t>
      </w:r>
      <w:proofErr w:type="spellStart"/>
      <w:r w:rsidR="0070188D" w:rsidRPr="0070188D">
        <w:rPr>
          <w:rFonts w:ascii="GHEA Grapalat" w:hAnsi="GHEA Grapalat" w:cs="Arial"/>
          <w:sz w:val="24"/>
          <w:szCs w:val="24"/>
        </w:rPr>
        <w:t>ընդամենը</w:t>
      </w:r>
      <w:proofErr w:type="spellEnd"/>
      <w:r w:rsidR="0070188D" w:rsidRPr="0070188D">
        <w:rPr>
          <w:rFonts w:ascii="GHEA Grapalat" w:hAnsi="GHEA Grapalat" w:cs="Arial"/>
          <w:sz w:val="24"/>
          <w:szCs w:val="24"/>
        </w:rPr>
        <w:t xml:space="preserve"> 580,0 </w:t>
      </w:r>
      <w:proofErr w:type="spellStart"/>
      <w:r w:rsidR="0070188D" w:rsidRPr="0070188D">
        <w:rPr>
          <w:rFonts w:ascii="GHEA Grapalat" w:hAnsi="GHEA Grapalat" w:cs="Arial"/>
          <w:sz w:val="24"/>
          <w:szCs w:val="24"/>
        </w:rPr>
        <w:t>մլն</w:t>
      </w:r>
      <w:proofErr w:type="spellEnd"/>
      <w:r w:rsidR="0070188D" w:rsidRPr="0070188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0188D" w:rsidRPr="0070188D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70188D" w:rsidRPr="0070188D">
        <w:rPr>
          <w:rFonts w:ascii="GHEA Grapalat" w:hAnsi="GHEA Grapalat" w:cs="Arial"/>
          <w:sz w:val="24"/>
          <w:szCs w:val="24"/>
        </w:rPr>
        <w:t>)</w:t>
      </w:r>
      <w:r w:rsidR="0070188D">
        <w:rPr>
          <w:rFonts w:ascii="GHEA Grapalat" w:hAnsi="GHEA Grapalat" w:cs="Arial"/>
        </w:rPr>
        <w:t xml:space="preserve"> </w:t>
      </w:r>
      <w:proofErr w:type="spellStart"/>
      <w:r w:rsidR="007E71CE" w:rsidRPr="007E71CE">
        <w:rPr>
          <w:rFonts w:ascii="GHEA Grapalat" w:hAnsi="GHEA Grapalat"/>
          <w:sz w:val="24"/>
          <w:szCs w:val="24"/>
          <w:lang w:eastAsia="ru-RU"/>
        </w:rPr>
        <w:t>տնտես</w:t>
      </w:r>
      <w:r w:rsidR="007E71CE">
        <w:rPr>
          <w:rFonts w:ascii="GHEA Grapalat" w:hAnsi="GHEA Grapalat"/>
          <w:sz w:val="24"/>
          <w:szCs w:val="24"/>
          <w:lang w:eastAsia="ru-RU"/>
        </w:rPr>
        <w:t>ումները</w:t>
      </w:r>
      <w:proofErr w:type="spellEnd"/>
      <w:r w:rsidR="007E71CE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7E71CE">
        <w:rPr>
          <w:rFonts w:ascii="GHEA Grapalat" w:hAnsi="GHEA Grapalat"/>
          <w:sz w:val="24"/>
          <w:szCs w:val="24"/>
          <w:lang w:eastAsia="ru-RU"/>
        </w:rPr>
        <w:t>պայմանավորված</w:t>
      </w:r>
      <w:proofErr w:type="spellEnd"/>
      <w:r w:rsidR="007E71CE">
        <w:rPr>
          <w:rFonts w:ascii="GHEA Grapalat" w:hAnsi="GHEA Grapalat"/>
          <w:sz w:val="24"/>
          <w:szCs w:val="24"/>
          <w:lang w:eastAsia="ru-RU"/>
        </w:rPr>
        <w:t xml:space="preserve"> է </w:t>
      </w:r>
      <w:proofErr w:type="spellStart"/>
      <w:r w:rsidR="007E71CE">
        <w:rPr>
          <w:rFonts w:ascii="GHEA Grapalat" w:hAnsi="GHEA Grapalat"/>
          <w:sz w:val="24"/>
          <w:szCs w:val="24"/>
          <w:lang w:eastAsia="ru-RU"/>
        </w:rPr>
        <w:t>նրանով</w:t>
      </w:r>
      <w:proofErr w:type="spellEnd"/>
      <w:r w:rsidR="007E71CE">
        <w:rPr>
          <w:rFonts w:ascii="GHEA Grapalat" w:hAnsi="GHEA Grapalat"/>
          <w:sz w:val="24"/>
          <w:szCs w:val="24"/>
          <w:lang w:eastAsia="ru-RU"/>
        </w:rPr>
        <w:t xml:space="preserve">, </w:t>
      </w:r>
      <w:proofErr w:type="spellStart"/>
      <w:r w:rsidR="007E71CE">
        <w:rPr>
          <w:rFonts w:ascii="GHEA Grapalat" w:hAnsi="GHEA Grapalat"/>
          <w:sz w:val="24"/>
          <w:szCs w:val="24"/>
          <w:lang w:eastAsia="ru-RU"/>
        </w:rPr>
        <w:t>որ</w:t>
      </w:r>
      <w:proofErr w:type="spellEnd"/>
      <w:r w:rsidR="007E71CE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2722FB" w:rsidRPr="007E71CE">
        <w:rPr>
          <w:rFonts w:ascii="GHEA Grapalat" w:hAnsi="GHEA Grapalat"/>
          <w:sz w:val="24"/>
          <w:szCs w:val="24"/>
          <w:lang w:eastAsia="ru-RU"/>
        </w:rPr>
        <w:t>«</w:t>
      </w:r>
      <w:r w:rsidR="002722FB">
        <w:rPr>
          <w:rFonts w:ascii="GHEA Grapalat" w:hAnsi="GHEA Grapalat" w:cs="Sylfaen"/>
          <w:sz w:val="24"/>
          <w:szCs w:val="24"/>
          <w:lang w:val="pt-BR"/>
        </w:rPr>
        <w:t>Հայաստանի Հանրապետության պետական եկամուտների կոմիտեի 2020-2024թ.թ. ռազմավարական զարգացման ծրագրով</w:t>
      </w:r>
      <w:r w:rsidR="006C00B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C00BD" w:rsidRPr="002722FB">
        <w:rPr>
          <w:rFonts w:ascii="GHEA Grapalat" w:hAnsi="GHEA Grapalat" w:cs="Arial"/>
          <w:sz w:val="24"/>
          <w:szCs w:val="24"/>
        </w:rPr>
        <w:t>(</w:t>
      </w:r>
      <w:proofErr w:type="spellStart"/>
      <w:r w:rsidR="006C00BD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="006C00BD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6C00BD">
        <w:rPr>
          <w:rFonts w:ascii="GHEA Grapalat" w:hAnsi="GHEA Grapalat" w:cs="Arial"/>
          <w:sz w:val="24"/>
          <w:szCs w:val="24"/>
        </w:rPr>
        <w:lastRenderedPageBreak/>
        <w:t>Ռազմավարություն</w:t>
      </w:r>
      <w:proofErr w:type="spellEnd"/>
      <w:r w:rsidR="006C00BD" w:rsidRPr="002722FB">
        <w:rPr>
          <w:rFonts w:ascii="GHEA Grapalat" w:hAnsi="GHEA Grapalat" w:cs="Arial"/>
          <w:sz w:val="24"/>
          <w:szCs w:val="24"/>
        </w:rPr>
        <w:t>)</w:t>
      </w:r>
      <w:r w:rsidR="002722FB" w:rsidRPr="007E71CE">
        <w:rPr>
          <w:rFonts w:ascii="GHEA Grapalat" w:hAnsi="GHEA Grapalat"/>
          <w:sz w:val="24"/>
          <w:szCs w:val="24"/>
          <w:lang w:eastAsia="ru-RU"/>
        </w:rPr>
        <w:t>»</w:t>
      </w:r>
      <w:r w:rsidR="00C23D93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2722FB" w:rsidRPr="002722FB">
        <w:rPr>
          <w:rFonts w:ascii="GHEA Grapalat" w:hAnsi="GHEA Grapalat" w:cs="Arial"/>
          <w:sz w:val="24"/>
          <w:szCs w:val="24"/>
        </w:rPr>
        <w:t>(</w:t>
      </w:r>
      <w:proofErr w:type="spellStart"/>
      <w:r w:rsidR="00FC63E9">
        <w:rPr>
          <w:rFonts w:ascii="GHEA Grapalat" w:hAnsi="GHEA Grapalat" w:cs="Arial"/>
          <w:sz w:val="24"/>
          <w:szCs w:val="24"/>
        </w:rPr>
        <w:t>Ռազմավարությունը</w:t>
      </w:r>
      <w:proofErr w:type="spellEnd"/>
      <w:r w:rsidR="00FC63E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գտնվում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շրջանառության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մեջ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)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նախատեսվում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ստեղծել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էլեկտրոնային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կառավարման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համակարգերի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թվային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լուծումների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վրա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հիմնված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 ԱՏԳ (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Արտաքին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Տնտեսական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Գործունեություն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)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սպասարկման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կենտրոններ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՝  </w:t>
      </w:r>
      <w:r w:rsidR="002722FB" w:rsidRPr="002722FB">
        <w:rPr>
          <w:rFonts w:ascii="GHEA Grapalat" w:hAnsi="GHEA Grapalat"/>
          <w:sz w:val="24"/>
          <w:szCs w:val="24"/>
          <w:lang w:eastAsia="ru-RU"/>
        </w:rPr>
        <w:t>«</w:t>
      </w:r>
      <w:proofErr w:type="spellStart"/>
      <w:r w:rsidR="002722FB" w:rsidRPr="002722FB">
        <w:rPr>
          <w:rFonts w:ascii="GHEA Grapalat" w:hAnsi="GHEA Grapalat"/>
          <w:sz w:val="24"/>
          <w:szCs w:val="24"/>
          <w:lang w:eastAsia="ru-RU"/>
        </w:rPr>
        <w:t>Մեկ</w:t>
      </w:r>
      <w:proofErr w:type="spellEnd"/>
      <w:r w:rsidR="002722FB" w:rsidRPr="002722FB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2722FB" w:rsidRPr="002722FB">
        <w:rPr>
          <w:rFonts w:ascii="GHEA Grapalat" w:hAnsi="GHEA Grapalat"/>
          <w:sz w:val="24"/>
          <w:szCs w:val="24"/>
          <w:lang w:eastAsia="ru-RU"/>
        </w:rPr>
        <w:t>կանգառ</w:t>
      </w:r>
      <w:proofErr w:type="spellEnd"/>
      <w:r w:rsidR="002722FB" w:rsidRPr="002722FB">
        <w:rPr>
          <w:rFonts w:ascii="GHEA Grapalat" w:hAnsi="GHEA Grapalat"/>
          <w:sz w:val="24"/>
          <w:szCs w:val="24"/>
          <w:lang w:eastAsia="ru-RU"/>
        </w:rPr>
        <w:t xml:space="preserve">, </w:t>
      </w:r>
      <w:proofErr w:type="spellStart"/>
      <w:r w:rsidR="002722FB" w:rsidRPr="002722FB">
        <w:rPr>
          <w:rFonts w:ascii="GHEA Grapalat" w:hAnsi="GHEA Grapalat"/>
          <w:sz w:val="24"/>
          <w:szCs w:val="24"/>
          <w:lang w:eastAsia="ru-RU"/>
        </w:rPr>
        <w:t>մեկ</w:t>
      </w:r>
      <w:proofErr w:type="spellEnd"/>
      <w:r w:rsidR="002722FB" w:rsidRPr="002722FB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2722FB" w:rsidRPr="002722FB">
        <w:rPr>
          <w:rFonts w:ascii="GHEA Grapalat" w:hAnsi="GHEA Grapalat"/>
          <w:sz w:val="24"/>
          <w:szCs w:val="24"/>
          <w:lang w:eastAsia="ru-RU"/>
        </w:rPr>
        <w:t>պատուհան</w:t>
      </w:r>
      <w:proofErr w:type="spellEnd"/>
      <w:r w:rsidR="002722FB" w:rsidRPr="002722FB">
        <w:rPr>
          <w:rFonts w:ascii="GHEA Grapalat" w:hAnsi="GHEA Grapalat"/>
          <w:sz w:val="24"/>
          <w:szCs w:val="24"/>
          <w:lang w:eastAsia="ru-RU"/>
        </w:rPr>
        <w:t xml:space="preserve">» </w:t>
      </w:r>
      <w:r w:rsidR="002722FB" w:rsidRPr="002722FB">
        <w:rPr>
          <w:rFonts w:ascii="GHEA Grapalat" w:hAnsi="GHEA Grapalat" w:cs="Arial"/>
          <w:sz w:val="24"/>
          <w:szCs w:val="24"/>
        </w:rPr>
        <w:t xml:space="preserve"> 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սկզբունքի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ամբողջական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կիրառմամբ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որի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ստեղծման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պարագայում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վերանում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 է</w:t>
      </w:r>
      <w:r w:rsidR="00F27CF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27CF8">
        <w:rPr>
          <w:rFonts w:ascii="GHEA Grapalat" w:hAnsi="GHEA Grapalat" w:cs="Arial"/>
          <w:sz w:val="24"/>
          <w:szCs w:val="24"/>
        </w:rPr>
        <w:t>վերոնշյալ</w:t>
      </w:r>
      <w:proofErr w:type="spellEnd"/>
      <w:r w:rsidR="00F27CF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27CF8">
        <w:rPr>
          <w:rFonts w:ascii="GHEA Grapalat" w:hAnsi="GHEA Grapalat" w:cs="Arial"/>
          <w:sz w:val="24"/>
          <w:szCs w:val="24"/>
        </w:rPr>
        <w:t>հոդվածներով</w:t>
      </w:r>
      <w:proofErr w:type="spellEnd"/>
      <w:r w:rsidR="00F27CF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27CF8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="00F27CF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27CF8">
        <w:rPr>
          <w:rFonts w:ascii="GHEA Grapalat" w:hAnsi="GHEA Grapalat" w:cs="Arial"/>
          <w:sz w:val="24"/>
          <w:szCs w:val="24"/>
        </w:rPr>
        <w:t>գումարներով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մաքսակետերի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վերակառուցման</w:t>
      </w:r>
      <w:proofErr w:type="spellEnd"/>
      <w:r w:rsidR="00F27CF8">
        <w:rPr>
          <w:rFonts w:ascii="GHEA Grapalat" w:hAnsi="GHEA Grapalat" w:cs="Arial"/>
          <w:sz w:val="24"/>
          <w:szCs w:val="24"/>
        </w:rPr>
        <w:t xml:space="preserve">, </w:t>
      </w:r>
      <w:r w:rsidR="002722FB" w:rsidRPr="002722F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վերանորոգման</w:t>
      </w:r>
      <w:proofErr w:type="spellEnd"/>
      <w:r w:rsidR="00F27CF8">
        <w:rPr>
          <w:rFonts w:ascii="GHEA Grapalat" w:hAnsi="GHEA Grapalat" w:cs="Arial"/>
          <w:sz w:val="24"/>
          <w:szCs w:val="24"/>
        </w:rPr>
        <w:t xml:space="preserve"> և </w:t>
      </w:r>
      <w:r w:rsidR="002722FB" w:rsidRPr="002722F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27CF8">
        <w:rPr>
          <w:rFonts w:ascii="GHEA Grapalat" w:hAnsi="GHEA Grapalat"/>
          <w:sz w:val="24"/>
          <w:szCs w:val="24"/>
          <w:lang w:eastAsia="ru-RU"/>
        </w:rPr>
        <w:t>տեխնիկական</w:t>
      </w:r>
      <w:proofErr w:type="spellEnd"/>
      <w:r w:rsidR="00F27CF8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F27CF8">
        <w:rPr>
          <w:rFonts w:ascii="GHEA Grapalat" w:hAnsi="GHEA Grapalat"/>
          <w:sz w:val="24"/>
          <w:szCs w:val="24"/>
          <w:lang w:eastAsia="ru-RU"/>
        </w:rPr>
        <w:t>վերազինման</w:t>
      </w:r>
      <w:proofErr w:type="spellEnd"/>
      <w:r w:rsidR="00F27CF8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2722FB" w:rsidRPr="002722FB">
        <w:rPr>
          <w:rFonts w:ascii="GHEA Grapalat" w:hAnsi="GHEA Grapalat" w:cs="Arial"/>
          <w:sz w:val="24"/>
          <w:szCs w:val="24"/>
        </w:rPr>
        <w:t>անհրաժեշտությունը</w:t>
      </w:r>
      <w:proofErr w:type="spellEnd"/>
      <w:r w:rsidR="002722FB" w:rsidRPr="002722FB">
        <w:rPr>
          <w:rFonts w:ascii="GHEA Grapalat" w:hAnsi="GHEA Grapalat" w:cs="Arial"/>
          <w:sz w:val="24"/>
          <w:szCs w:val="24"/>
        </w:rPr>
        <w:t>:</w:t>
      </w:r>
      <w:r w:rsidR="00F27CF8">
        <w:rPr>
          <w:rFonts w:ascii="GHEA Grapalat" w:hAnsi="GHEA Grapalat" w:cs="Arial"/>
          <w:sz w:val="24"/>
          <w:szCs w:val="24"/>
        </w:rPr>
        <w:t xml:space="preserve"> </w:t>
      </w:r>
      <w:r w:rsidR="002722FB" w:rsidRPr="002722FB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7E71CE" w:rsidRPr="002722FB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8D79CD" w:rsidRPr="002722FB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7E71CE" w:rsidRPr="002722FB">
        <w:rPr>
          <w:rFonts w:ascii="GHEA Grapalat" w:hAnsi="GHEA Grapalat"/>
          <w:sz w:val="24"/>
          <w:szCs w:val="24"/>
          <w:lang w:eastAsia="ru-RU"/>
        </w:rPr>
        <w:t xml:space="preserve"> </w:t>
      </w:r>
    </w:p>
    <w:p w:rsidR="00813E0F" w:rsidRDefault="00DB0E82" w:rsidP="00813E0F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eastAsia="ru-RU"/>
        </w:rPr>
      </w:pPr>
      <w:r>
        <w:rPr>
          <w:rFonts w:ascii="GHEA Grapalat" w:hAnsi="GHEA Grapalat" w:cs="Arial"/>
          <w:sz w:val="24"/>
          <w:szCs w:val="24"/>
          <w:lang w:val="en-US" w:eastAsia="ru-RU"/>
        </w:rPr>
        <w:t xml:space="preserve">     </w:t>
      </w:r>
      <w:proofErr w:type="spellStart"/>
      <w:r>
        <w:rPr>
          <w:rFonts w:ascii="GHEA Grapalat" w:hAnsi="GHEA Grapalat" w:cs="Arial"/>
          <w:sz w:val="24"/>
          <w:szCs w:val="24"/>
          <w:lang w:val="en-US" w:eastAsia="ru-RU"/>
        </w:rPr>
        <w:t>Նախագծով</w:t>
      </w:r>
      <w:proofErr w:type="spellEnd"/>
      <w:r>
        <w:rPr>
          <w:rFonts w:ascii="GHEA Grapalat" w:hAnsi="GHEA Grapalat" w:cs="Arial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 w:eastAsia="ru-RU"/>
        </w:rPr>
        <w:t>նախատեսվում</w:t>
      </w:r>
      <w:proofErr w:type="spellEnd"/>
      <w:r>
        <w:rPr>
          <w:rFonts w:ascii="GHEA Grapalat" w:hAnsi="GHEA Grapalat" w:cs="Arial"/>
          <w:sz w:val="24"/>
          <w:szCs w:val="24"/>
          <w:lang w:val="en-US" w:eastAsia="ru-RU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eastAsia="ru-RU"/>
        </w:rPr>
        <w:t>Կ</w:t>
      </w:r>
      <w:r w:rsidRPr="008D4426">
        <w:rPr>
          <w:rFonts w:ascii="GHEA Grapalat" w:hAnsi="GHEA Grapalat"/>
          <w:sz w:val="24"/>
          <w:szCs w:val="24"/>
          <w:lang w:eastAsia="ru-RU"/>
        </w:rPr>
        <w:t>ոմիտեի</w:t>
      </w:r>
      <w:proofErr w:type="spellEnd"/>
      <w:r w:rsidRPr="008D4426">
        <w:rPr>
          <w:rFonts w:ascii="GHEA Grapalat" w:hAnsi="GHEA Grapalat"/>
          <w:sz w:val="24"/>
          <w:szCs w:val="24"/>
          <w:lang w:eastAsia="ru-RU"/>
        </w:rPr>
        <w:t xml:space="preserve"> 2019 </w:t>
      </w:r>
      <w:proofErr w:type="spellStart"/>
      <w:r w:rsidRPr="008D4426">
        <w:rPr>
          <w:rFonts w:ascii="GHEA Grapalat" w:hAnsi="GHEA Grapalat"/>
          <w:sz w:val="24"/>
          <w:szCs w:val="24"/>
          <w:lang w:eastAsia="ru-RU"/>
        </w:rPr>
        <w:t>թվականի</w:t>
      </w:r>
      <w:proofErr w:type="spellEnd"/>
      <w:r w:rsidRPr="008D4426">
        <w:rPr>
          <w:rFonts w:ascii="GHEA Grapalat" w:hAnsi="GHEA Grapalat"/>
          <w:sz w:val="24"/>
          <w:szCs w:val="24"/>
          <w:lang w:eastAsia="ru-RU"/>
        </w:rPr>
        <w:t xml:space="preserve"> «</w:t>
      </w:r>
      <w:proofErr w:type="spellStart"/>
      <w:r w:rsidRPr="008D4426">
        <w:rPr>
          <w:rFonts w:ascii="GHEA Grapalat" w:hAnsi="GHEA Grapalat"/>
          <w:sz w:val="24"/>
          <w:szCs w:val="24"/>
          <w:lang w:eastAsia="ru-RU"/>
        </w:rPr>
        <w:t>Աջակցություն</w:t>
      </w:r>
      <w:proofErr w:type="spellEnd"/>
      <w:r w:rsidRPr="008D4426">
        <w:rPr>
          <w:rFonts w:ascii="GHEA Grapalat" w:hAnsi="GHEA Grapalat"/>
          <w:sz w:val="24"/>
          <w:szCs w:val="24"/>
          <w:lang w:eastAsia="ru-RU"/>
        </w:rPr>
        <w:t xml:space="preserve"> ՀՀ </w:t>
      </w:r>
      <w:proofErr w:type="spellStart"/>
      <w:r w:rsidRPr="008D4426">
        <w:rPr>
          <w:rFonts w:ascii="GHEA Grapalat" w:hAnsi="GHEA Grapalat"/>
          <w:sz w:val="24"/>
          <w:szCs w:val="24"/>
          <w:lang w:eastAsia="ru-RU"/>
        </w:rPr>
        <w:t>պետական</w:t>
      </w:r>
      <w:proofErr w:type="spellEnd"/>
      <w:r w:rsidRPr="008D4426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8D4426">
        <w:rPr>
          <w:rFonts w:ascii="GHEA Grapalat" w:hAnsi="GHEA Grapalat"/>
          <w:sz w:val="24"/>
          <w:szCs w:val="24"/>
          <w:lang w:eastAsia="ru-RU"/>
        </w:rPr>
        <w:t>եկամուտների</w:t>
      </w:r>
      <w:proofErr w:type="spellEnd"/>
      <w:r w:rsidRPr="008D4426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8D4426">
        <w:rPr>
          <w:rFonts w:ascii="GHEA Grapalat" w:hAnsi="GHEA Grapalat"/>
          <w:sz w:val="24"/>
          <w:szCs w:val="24"/>
          <w:lang w:eastAsia="ru-RU"/>
        </w:rPr>
        <w:t>կոմիտեի</w:t>
      </w:r>
      <w:proofErr w:type="spellEnd"/>
      <w:r w:rsidRPr="008D4426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8D4426">
        <w:rPr>
          <w:rFonts w:ascii="GHEA Grapalat" w:hAnsi="GHEA Grapalat"/>
          <w:sz w:val="24"/>
          <w:szCs w:val="24"/>
          <w:lang w:eastAsia="ru-RU"/>
        </w:rPr>
        <w:t>կողմից</w:t>
      </w:r>
      <w:proofErr w:type="spellEnd"/>
      <w:r w:rsidRPr="008D4426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8D4426">
        <w:rPr>
          <w:rFonts w:ascii="GHEA Grapalat" w:hAnsi="GHEA Grapalat"/>
          <w:sz w:val="24"/>
          <w:szCs w:val="24"/>
          <w:lang w:eastAsia="ru-RU"/>
        </w:rPr>
        <w:t>իրականացվող</w:t>
      </w:r>
      <w:proofErr w:type="spellEnd"/>
      <w:r w:rsidRPr="008D4426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8D4426">
        <w:rPr>
          <w:rFonts w:ascii="GHEA Grapalat" w:hAnsi="GHEA Grapalat"/>
          <w:sz w:val="24"/>
          <w:szCs w:val="24"/>
          <w:lang w:eastAsia="ru-RU"/>
        </w:rPr>
        <w:t>ծրագրերին</w:t>
      </w:r>
      <w:proofErr w:type="spellEnd"/>
      <w:r w:rsidRPr="008D4426">
        <w:rPr>
          <w:rFonts w:ascii="GHEA Grapalat" w:hAnsi="GHEA Grapalat"/>
          <w:sz w:val="24"/>
          <w:szCs w:val="24"/>
          <w:lang w:eastAsia="ru-RU"/>
        </w:rPr>
        <w:t xml:space="preserve">» </w:t>
      </w:r>
      <w:proofErr w:type="spellStart"/>
      <w:r w:rsidRPr="008D4426">
        <w:rPr>
          <w:rFonts w:ascii="GHEA Grapalat" w:hAnsi="GHEA Grapalat"/>
          <w:sz w:val="24"/>
          <w:szCs w:val="24"/>
          <w:lang w:eastAsia="ru-RU"/>
        </w:rPr>
        <w:t>Ծրագրի</w:t>
      </w:r>
      <w:proofErr w:type="spellEnd"/>
      <w:r w:rsidRPr="008D4426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8D4426">
        <w:rPr>
          <w:rFonts w:ascii="GHEA Grapalat" w:hAnsi="GHEA Grapalat"/>
          <w:sz w:val="24"/>
          <w:szCs w:val="24"/>
        </w:rPr>
        <w:t></w:t>
      </w:r>
      <w:proofErr w:type="spellStart"/>
      <w:r>
        <w:rPr>
          <w:rFonts w:ascii="GHEA Grapalat" w:hAnsi="GHEA Grapalat"/>
          <w:sz w:val="24"/>
          <w:szCs w:val="24"/>
        </w:rPr>
        <w:t>Հարկային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մաքսային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ծառայություններ</w:t>
      </w:r>
      <w:proofErr w:type="spellEnd"/>
      <w:r w:rsidRPr="008D4426"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միջոցառման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8D442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8D4426">
        <w:rPr>
          <w:rFonts w:ascii="GHEA Grapalat" w:hAnsi="GHEA Grapalat" w:cs="Arial"/>
          <w:sz w:val="24"/>
          <w:szCs w:val="24"/>
        </w:rPr>
        <w:t>բյուջետային</w:t>
      </w:r>
      <w:proofErr w:type="spellEnd"/>
      <w:r w:rsidRPr="008D442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8D4426">
        <w:rPr>
          <w:rFonts w:ascii="GHEA Grapalat" w:hAnsi="GHEA Grapalat" w:cs="Arial"/>
          <w:sz w:val="24"/>
          <w:szCs w:val="24"/>
        </w:rPr>
        <w:t>ծախսերի</w:t>
      </w:r>
      <w:proofErr w:type="spellEnd"/>
      <w:r w:rsidRPr="008D442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8D4426">
        <w:rPr>
          <w:rFonts w:ascii="GHEA Grapalat" w:hAnsi="GHEA Grapalat" w:cs="Arial"/>
          <w:sz w:val="24"/>
          <w:szCs w:val="24"/>
        </w:rPr>
        <w:t>տնտեսագիտական</w:t>
      </w:r>
      <w:proofErr w:type="spellEnd"/>
      <w:r w:rsidRPr="008D442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8D4426">
        <w:rPr>
          <w:rFonts w:ascii="GHEA Grapalat" w:hAnsi="GHEA Grapalat" w:cs="Arial"/>
          <w:sz w:val="24"/>
          <w:szCs w:val="24"/>
        </w:rPr>
        <w:t>դասակարգման</w:t>
      </w:r>
      <w:proofErr w:type="spellEnd"/>
      <w:r w:rsidRPr="008D4426">
        <w:rPr>
          <w:rFonts w:ascii="GHEA Grapalat" w:hAnsi="GHEA Grapalat" w:cs="Arial"/>
          <w:sz w:val="24"/>
          <w:szCs w:val="24"/>
        </w:rPr>
        <w:t xml:space="preserve"> </w:t>
      </w:r>
      <w:r w:rsidRPr="00DB0E82">
        <w:rPr>
          <w:rFonts w:ascii="GHEA Grapalat" w:hAnsi="GHEA Grapalat"/>
          <w:sz w:val="24"/>
          <w:szCs w:val="24"/>
          <w:lang w:eastAsia="ru-RU"/>
        </w:rPr>
        <w:t>«</w:t>
      </w:r>
      <w:proofErr w:type="spellStart"/>
      <w:r w:rsidRPr="00DB0E82">
        <w:rPr>
          <w:rFonts w:ascii="GHEA Grapalat" w:hAnsi="GHEA Grapalat"/>
          <w:sz w:val="24"/>
          <w:szCs w:val="24"/>
          <w:lang w:eastAsia="ru-RU"/>
        </w:rPr>
        <w:t>Վարչական</w:t>
      </w:r>
      <w:proofErr w:type="spellEnd"/>
      <w:r w:rsidRPr="00DB0E8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DB0E82">
        <w:rPr>
          <w:rFonts w:ascii="GHEA Grapalat" w:hAnsi="GHEA Grapalat"/>
          <w:sz w:val="24"/>
          <w:szCs w:val="24"/>
          <w:lang w:eastAsia="ru-RU"/>
        </w:rPr>
        <w:t>սարքավորումներ</w:t>
      </w:r>
      <w:proofErr w:type="spellEnd"/>
      <w:r w:rsidRPr="00DB0E82">
        <w:rPr>
          <w:rFonts w:ascii="GHEA Grapalat" w:hAnsi="GHEA Grapalat"/>
          <w:sz w:val="24"/>
          <w:szCs w:val="24"/>
          <w:lang w:eastAsia="ru-RU"/>
        </w:rPr>
        <w:t>»</w:t>
      </w:r>
      <w:r w:rsidR="00CD7A1E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CD7A1E">
        <w:rPr>
          <w:rFonts w:ascii="GHEA Grapalat" w:hAnsi="GHEA Grapalat"/>
          <w:sz w:val="24"/>
          <w:szCs w:val="24"/>
          <w:lang w:eastAsia="ru-RU"/>
        </w:rPr>
        <w:t>հոդվածի</w:t>
      </w:r>
      <w:proofErr w:type="spellEnd"/>
      <w:r w:rsidRPr="00DB0E8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5542CD">
        <w:rPr>
          <w:rFonts w:ascii="GHEA Grapalat" w:hAnsi="GHEA Grapalat"/>
          <w:sz w:val="24"/>
          <w:szCs w:val="24"/>
          <w:lang w:eastAsia="ru-RU"/>
        </w:rPr>
        <w:t>մոտ</w:t>
      </w:r>
      <w:proofErr w:type="spellEnd"/>
      <w:r w:rsidR="005542CD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7B7D93">
        <w:rPr>
          <w:rFonts w:ascii="GHEA Grapalat" w:hAnsi="GHEA Grapalat"/>
          <w:sz w:val="24"/>
          <w:szCs w:val="24"/>
          <w:lang w:eastAsia="ru-RU"/>
        </w:rPr>
        <w:t>4</w:t>
      </w:r>
      <w:r w:rsidR="005542CD">
        <w:rPr>
          <w:rFonts w:ascii="GHEA Grapalat" w:hAnsi="GHEA Grapalat"/>
          <w:sz w:val="24"/>
          <w:szCs w:val="24"/>
          <w:lang w:eastAsia="ru-RU"/>
        </w:rPr>
        <w:t>4</w:t>
      </w:r>
      <w:r w:rsidRPr="00DB0E82">
        <w:rPr>
          <w:rFonts w:ascii="GHEA Grapalat" w:hAnsi="GHEA Grapalat" w:cs="Sylfaen"/>
          <w:sz w:val="24"/>
          <w:szCs w:val="24"/>
          <w:lang w:val="pt-BR"/>
        </w:rPr>
        <w:t xml:space="preserve">,0 մլն </w:t>
      </w:r>
      <w:proofErr w:type="spellStart"/>
      <w:r w:rsidRPr="00DB0E82">
        <w:rPr>
          <w:rFonts w:ascii="GHEA Grapalat" w:hAnsi="GHEA Grapalat"/>
          <w:sz w:val="24"/>
          <w:szCs w:val="24"/>
          <w:lang w:eastAsia="ru-RU"/>
        </w:rPr>
        <w:t>դրամ</w:t>
      </w:r>
      <w:proofErr w:type="spellEnd"/>
      <w:r w:rsidR="00CD7A1E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46156C" w:rsidRPr="00DB0E82">
        <w:rPr>
          <w:rFonts w:ascii="GHEA Grapalat" w:hAnsi="GHEA Grapalat"/>
          <w:sz w:val="24"/>
          <w:szCs w:val="24"/>
          <w:lang w:eastAsia="ru-RU"/>
        </w:rPr>
        <w:t>տնտեսված</w:t>
      </w:r>
      <w:proofErr w:type="spellEnd"/>
      <w:r w:rsidR="0046156C" w:rsidRPr="00DB0E8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46156C" w:rsidRPr="00DB0E82">
        <w:rPr>
          <w:rFonts w:ascii="GHEA Grapalat" w:hAnsi="GHEA Grapalat"/>
          <w:sz w:val="24"/>
          <w:szCs w:val="24"/>
          <w:lang w:eastAsia="ru-RU"/>
        </w:rPr>
        <w:t>գումարը</w:t>
      </w:r>
      <w:proofErr w:type="spellEnd"/>
      <w:r w:rsidR="0046156C" w:rsidRPr="0046156C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46156C" w:rsidRPr="00DB0E82">
        <w:rPr>
          <w:rFonts w:ascii="GHEA Grapalat" w:hAnsi="GHEA Grapalat"/>
          <w:sz w:val="24"/>
          <w:szCs w:val="24"/>
          <w:lang w:eastAsia="ru-RU"/>
        </w:rPr>
        <w:t>միջհոդվածային</w:t>
      </w:r>
      <w:proofErr w:type="spellEnd"/>
      <w:r w:rsidR="0046156C" w:rsidRPr="00DB0E8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46156C" w:rsidRPr="00DB0E82">
        <w:rPr>
          <w:rFonts w:ascii="GHEA Grapalat" w:hAnsi="GHEA Grapalat"/>
          <w:sz w:val="24"/>
          <w:szCs w:val="24"/>
          <w:lang w:eastAsia="ru-RU"/>
        </w:rPr>
        <w:t>ծախսերի</w:t>
      </w:r>
      <w:proofErr w:type="spellEnd"/>
      <w:r w:rsidR="0046156C" w:rsidRPr="00DB0E8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46156C" w:rsidRPr="00DB0E82">
        <w:rPr>
          <w:rFonts w:ascii="GHEA Grapalat" w:hAnsi="GHEA Grapalat"/>
          <w:sz w:val="24"/>
          <w:szCs w:val="24"/>
          <w:lang w:eastAsia="ru-RU"/>
        </w:rPr>
        <w:t>վերաբաշխմամբ</w:t>
      </w:r>
      <w:proofErr w:type="spellEnd"/>
      <w:r w:rsidR="0046156C" w:rsidRPr="00DB0E8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46156C" w:rsidRPr="00DB0E82">
        <w:rPr>
          <w:rFonts w:ascii="GHEA Grapalat" w:hAnsi="GHEA Grapalat"/>
          <w:sz w:val="24"/>
          <w:szCs w:val="24"/>
          <w:lang w:eastAsia="ru-RU"/>
        </w:rPr>
        <w:t>ուղղել</w:t>
      </w:r>
      <w:proofErr w:type="spellEnd"/>
      <w:r w:rsidR="0046156C" w:rsidRPr="00DB0E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6156C" w:rsidRPr="007B7D93">
        <w:rPr>
          <w:rFonts w:ascii="GHEA Grapalat" w:hAnsi="GHEA Grapalat"/>
          <w:sz w:val="24"/>
          <w:szCs w:val="24"/>
          <w:lang w:eastAsia="ru-RU"/>
        </w:rPr>
        <w:t>Ծրագրի</w:t>
      </w:r>
      <w:proofErr w:type="spellEnd"/>
      <w:r w:rsidR="0046156C" w:rsidRPr="007B7D9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46156C" w:rsidRPr="007B7D93">
        <w:rPr>
          <w:rFonts w:ascii="GHEA Grapalat" w:hAnsi="GHEA Grapalat"/>
          <w:sz w:val="24"/>
          <w:szCs w:val="24"/>
          <w:lang w:eastAsia="ru-RU"/>
        </w:rPr>
        <w:t>բյուջետային</w:t>
      </w:r>
      <w:proofErr w:type="spellEnd"/>
      <w:r w:rsidR="0046156C" w:rsidRPr="007B7D9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46156C" w:rsidRPr="007B7D93">
        <w:rPr>
          <w:rFonts w:ascii="GHEA Grapalat" w:hAnsi="GHEA Grapalat"/>
          <w:sz w:val="24"/>
          <w:szCs w:val="24"/>
          <w:lang w:eastAsia="ru-RU"/>
        </w:rPr>
        <w:t>ծախսերի</w:t>
      </w:r>
      <w:proofErr w:type="spellEnd"/>
      <w:r w:rsidR="0046156C" w:rsidRPr="007B7D9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46156C" w:rsidRPr="007B7D93">
        <w:rPr>
          <w:rFonts w:ascii="GHEA Grapalat" w:hAnsi="GHEA Grapalat"/>
          <w:sz w:val="24"/>
          <w:szCs w:val="24"/>
          <w:lang w:eastAsia="ru-RU"/>
        </w:rPr>
        <w:t>տնտեսագիտական</w:t>
      </w:r>
      <w:proofErr w:type="spellEnd"/>
      <w:r w:rsidR="0046156C" w:rsidRPr="007B7D93">
        <w:rPr>
          <w:rFonts w:ascii="GHEA Grapalat" w:hAnsi="GHEA Grapalat"/>
          <w:sz w:val="24"/>
          <w:szCs w:val="24"/>
          <w:lang w:eastAsia="ru-RU"/>
        </w:rPr>
        <w:t xml:space="preserve">  </w:t>
      </w:r>
      <w:proofErr w:type="spellStart"/>
      <w:r w:rsidR="0046156C" w:rsidRPr="007B7D93">
        <w:rPr>
          <w:rFonts w:ascii="GHEA Grapalat" w:hAnsi="GHEA Grapalat"/>
          <w:sz w:val="24"/>
          <w:szCs w:val="24"/>
          <w:lang w:eastAsia="ru-RU"/>
        </w:rPr>
        <w:t>դասակարգման</w:t>
      </w:r>
      <w:proofErr w:type="spellEnd"/>
      <w:r w:rsidR="0046156C" w:rsidRPr="007B7D93">
        <w:rPr>
          <w:rFonts w:ascii="GHEA Grapalat" w:hAnsi="GHEA Grapalat"/>
          <w:sz w:val="24"/>
          <w:szCs w:val="24"/>
          <w:lang w:eastAsia="ru-RU"/>
        </w:rPr>
        <w:t xml:space="preserve"> «</w:t>
      </w:r>
      <w:proofErr w:type="spellStart"/>
      <w:r w:rsidR="0046156C" w:rsidRPr="007B7D93">
        <w:rPr>
          <w:rFonts w:ascii="GHEA Grapalat" w:hAnsi="GHEA Grapalat"/>
          <w:sz w:val="24"/>
          <w:szCs w:val="24"/>
          <w:lang w:eastAsia="ru-RU"/>
        </w:rPr>
        <w:t>Ընդհանուր</w:t>
      </w:r>
      <w:proofErr w:type="spellEnd"/>
      <w:r w:rsidR="0046156C" w:rsidRPr="007B7D9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46156C" w:rsidRPr="007B7D93">
        <w:rPr>
          <w:rFonts w:ascii="GHEA Grapalat" w:hAnsi="GHEA Grapalat"/>
          <w:sz w:val="24"/>
          <w:szCs w:val="24"/>
          <w:lang w:eastAsia="ru-RU"/>
        </w:rPr>
        <w:t>բնույթի</w:t>
      </w:r>
      <w:proofErr w:type="spellEnd"/>
      <w:r w:rsidR="0046156C" w:rsidRPr="007B7D9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46156C" w:rsidRPr="007B7D93">
        <w:rPr>
          <w:rFonts w:ascii="GHEA Grapalat" w:hAnsi="GHEA Grapalat"/>
          <w:sz w:val="24"/>
          <w:szCs w:val="24"/>
          <w:lang w:eastAsia="ru-RU"/>
        </w:rPr>
        <w:t>այլ</w:t>
      </w:r>
      <w:proofErr w:type="spellEnd"/>
      <w:r w:rsidR="0046156C" w:rsidRPr="007B7D9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46156C" w:rsidRPr="007B7D93">
        <w:rPr>
          <w:rFonts w:ascii="GHEA Grapalat" w:hAnsi="GHEA Grapalat"/>
          <w:sz w:val="24"/>
          <w:szCs w:val="24"/>
          <w:lang w:eastAsia="ru-RU"/>
        </w:rPr>
        <w:t>ծառայություններ</w:t>
      </w:r>
      <w:proofErr w:type="spellEnd"/>
      <w:r w:rsidR="0046156C" w:rsidRPr="007B7D93">
        <w:rPr>
          <w:rFonts w:ascii="GHEA Grapalat" w:hAnsi="GHEA Grapalat"/>
          <w:sz w:val="24"/>
          <w:szCs w:val="24"/>
          <w:lang w:eastAsia="ru-RU"/>
        </w:rPr>
        <w:t>»</w:t>
      </w:r>
      <w:r w:rsidR="0046156C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46156C">
        <w:rPr>
          <w:rFonts w:ascii="GHEA Grapalat" w:hAnsi="GHEA Grapalat"/>
          <w:sz w:val="24"/>
          <w:szCs w:val="24"/>
          <w:lang w:eastAsia="ru-RU"/>
        </w:rPr>
        <w:t>հոդվածին</w:t>
      </w:r>
      <w:proofErr w:type="spellEnd"/>
      <w:r w:rsidR="0046156C">
        <w:rPr>
          <w:rFonts w:ascii="GHEA Grapalat" w:hAnsi="GHEA Grapalat"/>
          <w:sz w:val="24"/>
          <w:szCs w:val="24"/>
          <w:lang w:eastAsia="ru-RU"/>
        </w:rPr>
        <w:t>:</w:t>
      </w:r>
      <w:r w:rsidR="00CD7A1E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CD7A1E" w:rsidRPr="007E71CE">
        <w:rPr>
          <w:rFonts w:ascii="GHEA Grapalat" w:hAnsi="GHEA Grapalat"/>
          <w:sz w:val="24"/>
          <w:szCs w:val="24"/>
          <w:lang w:eastAsia="ru-RU"/>
        </w:rPr>
        <w:t>«</w:t>
      </w:r>
      <w:proofErr w:type="spellStart"/>
      <w:r w:rsidR="00CD7A1E" w:rsidRPr="007E71CE">
        <w:rPr>
          <w:rFonts w:ascii="GHEA Grapalat" w:hAnsi="GHEA Grapalat"/>
          <w:sz w:val="24"/>
          <w:szCs w:val="24"/>
          <w:lang w:eastAsia="ru-RU"/>
        </w:rPr>
        <w:t>Շենքերի</w:t>
      </w:r>
      <w:proofErr w:type="spellEnd"/>
      <w:r w:rsidR="00CD7A1E" w:rsidRPr="007E71CE">
        <w:rPr>
          <w:rFonts w:ascii="GHEA Grapalat" w:hAnsi="GHEA Grapalat"/>
          <w:sz w:val="24"/>
          <w:szCs w:val="24"/>
          <w:lang w:eastAsia="ru-RU"/>
        </w:rPr>
        <w:t xml:space="preserve"> և </w:t>
      </w:r>
      <w:proofErr w:type="spellStart"/>
      <w:r w:rsidR="00CD7A1E" w:rsidRPr="007E71CE">
        <w:rPr>
          <w:rFonts w:ascii="GHEA Grapalat" w:hAnsi="GHEA Grapalat"/>
          <w:sz w:val="24"/>
          <w:szCs w:val="24"/>
          <w:lang w:eastAsia="ru-RU"/>
        </w:rPr>
        <w:t>շինությունների</w:t>
      </w:r>
      <w:proofErr w:type="spellEnd"/>
      <w:r w:rsidR="00CD7A1E" w:rsidRPr="007E71CE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CD7A1E" w:rsidRPr="007E71CE">
        <w:rPr>
          <w:rFonts w:ascii="GHEA Grapalat" w:hAnsi="GHEA Grapalat"/>
          <w:sz w:val="24"/>
          <w:szCs w:val="24"/>
          <w:lang w:eastAsia="ru-RU"/>
        </w:rPr>
        <w:t>կապիտալ</w:t>
      </w:r>
      <w:proofErr w:type="spellEnd"/>
      <w:r w:rsidR="00CD7A1E" w:rsidRPr="007E71CE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CD7A1E" w:rsidRPr="007E71CE">
        <w:rPr>
          <w:rFonts w:ascii="GHEA Grapalat" w:hAnsi="GHEA Grapalat"/>
          <w:sz w:val="24"/>
          <w:szCs w:val="24"/>
          <w:lang w:eastAsia="ru-RU"/>
        </w:rPr>
        <w:t>վերանորոգում</w:t>
      </w:r>
      <w:proofErr w:type="spellEnd"/>
      <w:r w:rsidR="00CD7A1E" w:rsidRPr="007E71CE">
        <w:rPr>
          <w:rFonts w:ascii="GHEA Grapalat" w:hAnsi="GHEA Grapalat"/>
          <w:sz w:val="24"/>
          <w:szCs w:val="24"/>
          <w:lang w:eastAsia="ru-RU"/>
        </w:rPr>
        <w:t>»</w:t>
      </w:r>
      <w:r w:rsidR="00CD7A1E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CD7A1E">
        <w:rPr>
          <w:rFonts w:ascii="GHEA Grapalat" w:hAnsi="GHEA Grapalat"/>
          <w:sz w:val="24"/>
          <w:szCs w:val="24"/>
          <w:lang w:eastAsia="ru-RU"/>
        </w:rPr>
        <w:t>հոդվածի</w:t>
      </w:r>
      <w:proofErr w:type="spellEnd"/>
      <w:r w:rsidR="00CD7A1E" w:rsidRPr="00CD7A1E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CD7A1E">
        <w:rPr>
          <w:rFonts w:ascii="GHEA Grapalat" w:hAnsi="GHEA Grapalat"/>
          <w:sz w:val="24"/>
          <w:szCs w:val="24"/>
          <w:lang w:eastAsia="ru-RU"/>
        </w:rPr>
        <w:t>մոտ</w:t>
      </w:r>
      <w:proofErr w:type="spellEnd"/>
      <w:r w:rsidR="00CD7A1E">
        <w:rPr>
          <w:rFonts w:ascii="GHEA Grapalat" w:hAnsi="GHEA Grapalat"/>
          <w:sz w:val="24"/>
          <w:szCs w:val="24"/>
          <w:lang w:eastAsia="ru-RU"/>
        </w:rPr>
        <w:t xml:space="preserve"> 4</w:t>
      </w:r>
      <w:r w:rsidR="0046156C">
        <w:rPr>
          <w:rFonts w:ascii="GHEA Grapalat" w:hAnsi="GHEA Grapalat"/>
          <w:sz w:val="24"/>
          <w:szCs w:val="24"/>
          <w:lang w:eastAsia="ru-RU"/>
        </w:rPr>
        <w:t>3</w:t>
      </w:r>
      <w:r w:rsidR="00CD7A1E" w:rsidRPr="00DB0E82">
        <w:rPr>
          <w:rFonts w:ascii="GHEA Grapalat" w:hAnsi="GHEA Grapalat" w:cs="Sylfaen"/>
          <w:sz w:val="24"/>
          <w:szCs w:val="24"/>
          <w:lang w:val="pt-BR"/>
        </w:rPr>
        <w:t>,</w:t>
      </w:r>
      <w:r w:rsidR="0046156C">
        <w:rPr>
          <w:rFonts w:ascii="GHEA Grapalat" w:hAnsi="GHEA Grapalat" w:cs="Sylfaen"/>
          <w:sz w:val="24"/>
          <w:szCs w:val="24"/>
          <w:lang w:val="pt-BR"/>
        </w:rPr>
        <w:t>0</w:t>
      </w:r>
      <w:r w:rsidR="00CD7A1E" w:rsidRPr="00DB0E82">
        <w:rPr>
          <w:rFonts w:ascii="GHEA Grapalat" w:hAnsi="GHEA Grapalat" w:cs="Sylfaen"/>
          <w:sz w:val="24"/>
          <w:szCs w:val="24"/>
          <w:lang w:val="pt-BR"/>
        </w:rPr>
        <w:t xml:space="preserve"> մլն </w:t>
      </w:r>
      <w:proofErr w:type="spellStart"/>
      <w:r w:rsidR="00CD7A1E" w:rsidRPr="00DB0E82">
        <w:rPr>
          <w:rFonts w:ascii="GHEA Grapalat" w:hAnsi="GHEA Grapalat"/>
          <w:sz w:val="24"/>
          <w:szCs w:val="24"/>
          <w:lang w:eastAsia="ru-RU"/>
        </w:rPr>
        <w:t>դրամ</w:t>
      </w:r>
      <w:proofErr w:type="spellEnd"/>
      <w:r w:rsidRPr="00DB0E8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DB0E82">
        <w:rPr>
          <w:rFonts w:ascii="GHEA Grapalat" w:hAnsi="GHEA Grapalat"/>
          <w:sz w:val="24"/>
          <w:szCs w:val="24"/>
          <w:lang w:eastAsia="ru-RU"/>
        </w:rPr>
        <w:t>տնտեսված</w:t>
      </w:r>
      <w:proofErr w:type="spellEnd"/>
      <w:r w:rsidRPr="00DB0E8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DB0E82">
        <w:rPr>
          <w:rFonts w:ascii="GHEA Grapalat" w:hAnsi="GHEA Grapalat"/>
          <w:sz w:val="24"/>
          <w:szCs w:val="24"/>
          <w:lang w:eastAsia="ru-RU"/>
        </w:rPr>
        <w:t>գումարը</w:t>
      </w:r>
      <w:proofErr w:type="spellEnd"/>
      <w:r w:rsidR="0046156C">
        <w:rPr>
          <w:rFonts w:ascii="GHEA Grapalat" w:hAnsi="GHEA Grapalat"/>
          <w:sz w:val="24"/>
          <w:szCs w:val="24"/>
          <w:lang w:eastAsia="ru-RU"/>
        </w:rPr>
        <w:t xml:space="preserve">  </w:t>
      </w:r>
      <w:proofErr w:type="spellStart"/>
      <w:r w:rsidR="0046156C" w:rsidRPr="00DB0E82">
        <w:rPr>
          <w:rFonts w:ascii="GHEA Grapalat" w:hAnsi="GHEA Grapalat"/>
          <w:sz w:val="24"/>
          <w:szCs w:val="24"/>
          <w:lang w:eastAsia="ru-RU"/>
        </w:rPr>
        <w:t>միջհոդվածային</w:t>
      </w:r>
      <w:proofErr w:type="spellEnd"/>
      <w:r w:rsidR="0046156C" w:rsidRPr="00DB0E8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46156C" w:rsidRPr="00DB0E82">
        <w:rPr>
          <w:rFonts w:ascii="GHEA Grapalat" w:hAnsi="GHEA Grapalat"/>
          <w:sz w:val="24"/>
          <w:szCs w:val="24"/>
          <w:lang w:eastAsia="ru-RU"/>
        </w:rPr>
        <w:t>ծախսերի</w:t>
      </w:r>
      <w:proofErr w:type="spellEnd"/>
      <w:r w:rsidR="0046156C" w:rsidRPr="00DB0E8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46156C" w:rsidRPr="00DB0E82">
        <w:rPr>
          <w:rFonts w:ascii="GHEA Grapalat" w:hAnsi="GHEA Grapalat"/>
          <w:sz w:val="24"/>
          <w:szCs w:val="24"/>
          <w:lang w:eastAsia="ru-RU"/>
        </w:rPr>
        <w:t>վերաբաշխմամբ</w:t>
      </w:r>
      <w:proofErr w:type="spellEnd"/>
      <w:r w:rsidR="0046156C" w:rsidRPr="00DB0E8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46156C" w:rsidRPr="00DB0E82">
        <w:rPr>
          <w:rFonts w:ascii="GHEA Grapalat" w:hAnsi="GHEA Grapalat"/>
          <w:sz w:val="24"/>
          <w:szCs w:val="24"/>
          <w:lang w:eastAsia="ru-RU"/>
        </w:rPr>
        <w:t>ուղղել</w:t>
      </w:r>
      <w:proofErr w:type="spellEnd"/>
      <w:r w:rsidR="0046156C" w:rsidRPr="00DB0E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6156C" w:rsidRPr="007B7D93">
        <w:rPr>
          <w:rFonts w:ascii="GHEA Grapalat" w:hAnsi="GHEA Grapalat"/>
          <w:sz w:val="24"/>
          <w:szCs w:val="24"/>
          <w:lang w:eastAsia="ru-RU"/>
        </w:rPr>
        <w:t>Ծրագրի</w:t>
      </w:r>
      <w:proofErr w:type="spellEnd"/>
      <w:r w:rsidR="0046156C" w:rsidRPr="007B7D9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46156C" w:rsidRPr="007B7D93">
        <w:rPr>
          <w:rFonts w:ascii="GHEA Grapalat" w:hAnsi="GHEA Grapalat"/>
          <w:sz w:val="24"/>
          <w:szCs w:val="24"/>
          <w:lang w:eastAsia="ru-RU"/>
        </w:rPr>
        <w:t>բյուջետային</w:t>
      </w:r>
      <w:proofErr w:type="spellEnd"/>
      <w:r w:rsidR="0046156C" w:rsidRPr="007B7D9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46156C" w:rsidRPr="007B7D93">
        <w:rPr>
          <w:rFonts w:ascii="GHEA Grapalat" w:hAnsi="GHEA Grapalat"/>
          <w:sz w:val="24"/>
          <w:szCs w:val="24"/>
          <w:lang w:eastAsia="ru-RU"/>
        </w:rPr>
        <w:t>ծախսերի</w:t>
      </w:r>
      <w:proofErr w:type="spellEnd"/>
      <w:r w:rsidR="0046156C" w:rsidRPr="007B7D9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46156C" w:rsidRPr="007B7D93">
        <w:rPr>
          <w:rFonts w:ascii="GHEA Grapalat" w:hAnsi="GHEA Grapalat"/>
          <w:sz w:val="24"/>
          <w:szCs w:val="24"/>
          <w:lang w:eastAsia="ru-RU"/>
        </w:rPr>
        <w:t>տնտեսագիտական</w:t>
      </w:r>
      <w:proofErr w:type="spellEnd"/>
      <w:r w:rsidR="0046156C" w:rsidRPr="007B7D93">
        <w:rPr>
          <w:rFonts w:ascii="GHEA Grapalat" w:hAnsi="GHEA Grapalat"/>
          <w:sz w:val="24"/>
          <w:szCs w:val="24"/>
          <w:lang w:eastAsia="ru-RU"/>
        </w:rPr>
        <w:t xml:space="preserve">  </w:t>
      </w:r>
      <w:proofErr w:type="spellStart"/>
      <w:r w:rsidR="0046156C" w:rsidRPr="007B7D93">
        <w:rPr>
          <w:rFonts w:ascii="GHEA Grapalat" w:hAnsi="GHEA Grapalat"/>
          <w:sz w:val="24"/>
          <w:szCs w:val="24"/>
          <w:lang w:eastAsia="ru-RU"/>
        </w:rPr>
        <w:t>դասակարգման</w:t>
      </w:r>
      <w:proofErr w:type="spellEnd"/>
      <w:r w:rsidR="00CD7A1E">
        <w:rPr>
          <w:rFonts w:ascii="GHEA Grapalat" w:hAnsi="GHEA Grapalat"/>
          <w:sz w:val="24"/>
          <w:szCs w:val="24"/>
          <w:lang w:eastAsia="ru-RU"/>
        </w:rPr>
        <w:t xml:space="preserve"> և </w:t>
      </w:r>
      <w:r w:rsidR="00CD7A1E" w:rsidRPr="0046156C">
        <w:rPr>
          <w:rFonts w:ascii="GHEA Grapalat" w:hAnsi="GHEA Grapalat"/>
          <w:sz w:val="24"/>
          <w:szCs w:val="24"/>
          <w:lang w:eastAsia="ru-RU"/>
        </w:rPr>
        <w:t>«</w:t>
      </w:r>
      <w:proofErr w:type="spellStart"/>
      <w:r w:rsidR="00CD7A1E" w:rsidRPr="0046156C">
        <w:rPr>
          <w:rFonts w:ascii="GHEA Grapalat" w:hAnsi="GHEA Grapalat"/>
          <w:sz w:val="24"/>
          <w:szCs w:val="24"/>
          <w:lang w:eastAsia="ru-RU"/>
        </w:rPr>
        <w:t>Շենքերի</w:t>
      </w:r>
      <w:proofErr w:type="spellEnd"/>
      <w:r w:rsidR="00CD7A1E" w:rsidRPr="0046156C">
        <w:rPr>
          <w:rFonts w:ascii="GHEA Grapalat" w:hAnsi="GHEA Grapalat"/>
          <w:sz w:val="24"/>
          <w:szCs w:val="24"/>
          <w:lang w:eastAsia="ru-RU"/>
        </w:rPr>
        <w:t xml:space="preserve"> և </w:t>
      </w:r>
      <w:proofErr w:type="spellStart"/>
      <w:r w:rsidR="00CD7A1E" w:rsidRPr="0046156C">
        <w:rPr>
          <w:rFonts w:ascii="GHEA Grapalat" w:hAnsi="GHEA Grapalat"/>
          <w:sz w:val="24"/>
          <w:szCs w:val="24"/>
          <w:lang w:eastAsia="ru-RU"/>
        </w:rPr>
        <w:t>շինությունների</w:t>
      </w:r>
      <w:proofErr w:type="spellEnd"/>
      <w:r w:rsidR="00CD7A1E" w:rsidRPr="0046156C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CD7A1E" w:rsidRPr="0046156C">
        <w:rPr>
          <w:rFonts w:ascii="GHEA Grapalat" w:hAnsi="GHEA Grapalat"/>
          <w:sz w:val="24"/>
          <w:szCs w:val="24"/>
          <w:lang w:eastAsia="ru-RU"/>
        </w:rPr>
        <w:t>ընթացիկ</w:t>
      </w:r>
      <w:proofErr w:type="spellEnd"/>
      <w:r w:rsidR="00CD7A1E" w:rsidRPr="0046156C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CD7A1E" w:rsidRPr="0046156C">
        <w:rPr>
          <w:rFonts w:ascii="GHEA Grapalat" w:hAnsi="GHEA Grapalat"/>
          <w:sz w:val="24"/>
          <w:szCs w:val="24"/>
          <w:lang w:eastAsia="ru-RU"/>
        </w:rPr>
        <w:t>նորոգում</w:t>
      </w:r>
      <w:proofErr w:type="spellEnd"/>
      <w:r w:rsidR="00CD7A1E" w:rsidRPr="007B7D93">
        <w:rPr>
          <w:rFonts w:ascii="GHEA Grapalat" w:hAnsi="GHEA Grapalat"/>
          <w:sz w:val="24"/>
          <w:szCs w:val="24"/>
          <w:lang w:eastAsia="ru-RU"/>
        </w:rPr>
        <w:t>»</w:t>
      </w:r>
      <w:r w:rsidRPr="007B7D93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CD7A1E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7B7D93">
        <w:rPr>
          <w:rFonts w:ascii="GHEA Grapalat" w:hAnsi="GHEA Grapalat" w:cs="Arial"/>
          <w:sz w:val="24"/>
          <w:szCs w:val="24"/>
        </w:rPr>
        <w:t>հոդվածի</w:t>
      </w:r>
      <w:r w:rsidR="007B7D93">
        <w:rPr>
          <w:rFonts w:ascii="GHEA Grapalat" w:hAnsi="GHEA Grapalat" w:cs="Arial"/>
          <w:sz w:val="24"/>
          <w:szCs w:val="24"/>
        </w:rPr>
        <w:t>ն</w:t>
      </w:r>
      <w:proofErr w:type="spellEnd"/>
      <w:r w:rsidR="007B7D93">
        <w:rPr>
          <w:rFonts w:ascii="GHEA Grapalat" w:hAnsi="GHEA Grapalat"/>
          <w:b/>
          <w:sz w:val="24"/>
          <w:szCs w:val="24"/>
          <w:lang w:eastAsia="ru-RU"/>
        </w:rPr>
        <w:t>:</w:t>
      </w:r>
      <w:r w:rsidR="00C23D93">
        <w:rPr>
          <w:rFonts w:ascii="GHEA Grapalat" w:hAnsi="GHEA Grapalat"/>
          <w:b/>
          <w:sz w:val="24"/>
          <w:szCs w:val="24"/>
          <w:lang w:eastAsia="ru-RU"/>
        </w:rPr>
        <w:t xml:space="preserve"> </w:t>
      </w:r>
      <w:proofErr w:type="spellStart"/>
      <w:r w:rsidR="00C23D93">
        <w:rPr>
          <w:rFonts w:ascii="GHEA Grapalat" w:hAnsi="GHEA Grapalat"/>
          <w:sz w:val="24"/>
          <w:szCs w:val="24"/>
          <w:lang w:eastAsia="ru-RU"/>
        </w:rPr>
        <w:t>Դա</w:t>
      </w:r>
      <w:proofErr w:type="spellEnd"/>
      <w:r w:rsidR="00C23D9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C23D93">
        <w:rPr>
          <w:rFonts w:ascii="GHEA Grapalat" w:hAnsi="GHEA Grapalat"/>
          <w:sz w:val="24"/>
          <w:szCs w:val="24"/>
          <w:lang w:eastAsia="ru-RU"/>
        </w:rPr>
        <w:t>պայմանավորված</w:t>
      </w:r>
      <w:proofErr w:type="spellEnd"/>
      <w:r w:rsidR="00C23D93">
        <w:rPr>
          <w:rFonts w:ascii="GHEA Grapalat" w:hAnsi="GHEA Grapalat"/>
          <w:sz w:val="24"/>
          <w:szCs w:val="24"/>
          <w:lang w:eastAsia="ru-RU"/>
        </w:rPr>
        <w:t xml:space="preserve"> է </w:t>
      </w:r>
      <w:proofErr w:type="spellStart"/>
      <w:r w:rsidR="00C23D93">
        <w:rPr>
          <w:rFonts w:ascii="GHEA Grapalat" w:hAnsi="GHEA Grapalat"/>
          <w:sz w:val="24"/>
          <w:szCs w:val="24"/>
          <w:lang w:eastAsia="ru-RU"/>
        </w:rPr>
        <w:t>նրանով</w:t>
      </w:r>
      <w:proofErr w:type="spellEnd"/>
      <w:r w:rsidR="00C23D93">
        <w:rPr>
          <w:rFonts w:ascii="GHEA Grapalat" w:hAnsi="GHEA Grapalat"/>
          <w:sz w:val="24"/>
          <w:szCs w:val="24"/>
          <w:lang w:eastAsia="ru-RU"/>
        </w:rPr>
        <w:t xml:space="preserve">, </w:t>
      </w:r>
      <w:proofErr w:type="spellStart"/>
      <w:r w:rsidR="00C23D93">
        <w:rPr>
          <w:rFonts w:ascii="GHEA Grapalat" w:hAnsi="GHEA Grapalat"/>
          <w:sz w:val="24"/>
          <w:szCs w:val="24"/>
          <w:lang w:eastAsia="ru-RU"/>
        </w:rPr>
        <w:t>որ</w:t>
      </w:r>
      <w:proofErr w:type="spellEnd"/>
      <w:r w:rsidR="00C23D9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C23D93">
        <w:rPr>
          <w:rFonts w:ascii="GHEA Grapalat" w:hAnsi="GHEA Grapalat"/>
          <w:sz w:val="24"/>
          <w:szCs w:val="24"/>
          <w:lang w:eastAsia="ru-RU"/>
        </w:rPr>
        <w:t>Կոմիտեի</w:t>
      </w:r>
      <w:proofErr w:type="spellEnd"/>
      <w:r w:rsidR="00C23D9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C23D93">
        <w:rPr>
          <w:rFonts w:ascii="GHEA Grapalat" w:hAnsi="GHEA Grapalat"/>
          <w:sz w:val="24"/>
          <w:szCs w:val="24"/>
          <w:lang w:eastAsia="ru-RU"/>
        </w:rPr>
        <w:t>ենթակայությամբ</w:t>
      </w:r>
      <w:proofErr w:type="spellEnd"/>
      <w:r w:rsidR="00C23D9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C23D93">
        <w:rPr>
          <w:rFonts w:ascii="GHEA Grapalat" w:hAnsi="GHEA Grapalat"/>
          <w:sz w:val="24"/>
          <w:szCs w:val="24"/>
          <w:lang w:eastAsia="ru-RU"/>
        </w:rPr>
        <w:t>գործող</w:t>
      </w:r>
      <w:proofErr w:type="spellEnd"/>
      <w:r w:rsidR="00C23D9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C23D93">
        <w:rPr>
          <w:rFonts w:ascii="GHEA Grapalat" w:hAnsi="GHEA Grapalat"/>
          <w:sz w:val="24"/>
          <w:szCs w:val="24"/>
          <w:lang w:eastAsia="ru-RU"/>
        </w:rPr>
        <w:t>Բագրատեշենի</w:t>
      </w:r>
      <w:proofErr w:type="spellEnd"/>
      <w:r w:rsidR="00C23D93">
        <w:rPr>
          <w:rFonts w:ascii="GHEA Grapalat" w:hAnsi="GHEA Grapalat"/>
          <w:sz w:val="24"/>
          <w:szCs w:val="24"/>
          <w:lang w:eastAsia="ru-RU"/>
        </w:rPr>
        <w:t xml:space="preserve">, </w:t>
      </w:r>
      <w:proofErr w:type="spellStart"/>
      <w:r w:rsidR="00C23D93">
        <w:rPr>
          <w:rFonts w:ascii="GHEA Grapalat" w:hAnsi="GHEA Grapalat"/>
          <w:sz w:val="24"/>
          <w:szCs w:val="24"/>
          <w:lang w:eastAsia="ru-RU"/>
        </w:rPr>
        <w:t>Բավրայի</w:t>
      </w:r>
      <w:proofErr w:type="spellEnd"/>
      <w:r w:rsidR="00C23D93">
        <w:rPr>
          <w:rFonts w:ascii="GHEA Grapalat" w:hAnsi="GHEA Grapalat"/>
          <w:sz w:val="24"/>
          <w:szCs w:val="24"/>
          <w:lang w:eastAsia="ru-RU"/>
        </w:rPr>
        <w:t xml:space="preserve"> և </w:t>
      </w:r>
      <w:proofErr w:type="spellStart"/>
      <w:r w:rsidR="00C23D93">
        <w:rPr>
          <w:rFonts w:ascii="GHEA Grapalat" w:hAnsi="GHEA Grapalat"/>
          <w:sz w:val="24"/>
          <w:szCs w:val="24"/>
          <w:lang w:eastAsia="ru-RU"/>
        </w:rPr>
        <w:t>Գոգավանի</w:t>
      </w:r>
      <w:proofErr w:type="spellEnd"/>
      <w:r w:rsidR="00C23D9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C23D93">
        <w:rPr>
          <w:rFonts w:ascii="GHEA Grapalat" w:hAnsi="GHEA Grapalat"/>
          <w:sz w:val="24"/>
          <w:szCs w:val="24"/>
          <w:lang w:eastAsia="ru-RU"/>
        </w:rPr>
        <w:t>մաքսակետերում</w:t>
      </w:r>
      <w:proofErr w:type="spellEnd"/>
      <w:r w:rsidR="00C23D9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C23D93">
        <w:rPr>
          <w:rFonts w:ascii="GHEA Grapalat" w:hAnsi="GHEA Grapalat"/>
          <w:sz w:val="24"/>
          <w:szCs w:val="24"/>
          <w:lang w:eastAsia="ru-RU"/>
        </w:rPr>
        <w:t>անհրաժեշտություն</w:t>
      </w:r>
      <w:proofErr w:type="spellEnd"/>
      <w:r w:rsidR="00C23D93">
        <w:rPr>
          <w:rFonts w:ascii="GHEA Grapalat" w:hAnsi="GHEA Grapalat"/>
          <w:sz w:val="24"/>
          <w:szCs w:val="24"/>
          <w:lang w:eastAsia="ru-RU"/>
        </w:rPr>
        <w:t xml:space="preserve"> է </w:t>
      </w:r>
      <w:proofErr w:type="spellStart"/>
      <w:r w:rsidR="00C23D93">
        <w:rPr>
          <w:rFonts w:ascii="GHEA Grapalat" w:hAnsi="GHEA Grapalat"/>
          <w:sz w:val="24"/>
          <w:szCs w:val="24"/>
          <w:lang w:eastAsia="ru-RU"/>
        </w:rPr>
        <w:t>առաջացել</w:t>
      </w:r>
      <w:proofErr w:type="spellEnd"/>
      <w:r w:rsidR="00C23D9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C23D93">
        <w:rPr>
          <w:rFonts w:ascii="GHEA Grapalat" w:hAnsi="GHEA Grapalat"/>
          <w:sz w:val="24"/>
          <w:szCs w:val="24"/>
          <w:lang w:eastAsia="ru-RU"/>
        </w:rPr>
        <w:t>իրականացնել</w:t>
      </w:r>
      <w:proofErr w:type="spellEnd"/>
      <w:r w:rsidR="00C23D9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C23D93">
        <w:rPr>
          <w:rFonts w:ascii="GHEA Grapalat" w:hAnsi="GHEA Grapalat"/>
          <w:sz w:val="24"/>
          <w:szCs w:val="24"/>
          <w:lang w:eastAsia="ru-RU"/>
        </w:rPr>
        <w:t>ճանապարհային</w:t>
      </w:r>
      <w:proofErr w:type="spellEnd"/>
      <w:r w:rsidR="00C23D9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C23D93">
        <w:rPr>
          <w:rFonts w:ascii="GHEA Grapalat" w:hAnsi="GHEA Grapalat"/>
          <w:sz w:val="24"/>
          <w:szCs w:val="24"/>
          <w:lang w:eastAsia="ru-RU"/>
        </w:rPr>
        <w:t>նշանների</w:t>
      </w:r>
      <w:proofErr w:type="spellEnd"/>
      <w:r w:rsidR="00C23D93">
        <w:rPr>
          <w:rFonts w:ascii="GHEA Grapalat" w:hAnsi="GHEA Grapalat"/>
          <w:sz w:val="24"/>
          <w:szCs w:val="24"/>
          <w:lang w:eastAsia="ru-RU"/>
        </w:rPr>
        <w:t xml:space="preserve"> և </w:t>
      </w:r>
      <w:proofErr w:type="spellStart"/>
      <w:r w:rsidR="00C23D93">
        <w:rPr>
          <w:rFonts w:ascii="GHEA Grapalat" w:hAnsi="GHEA Grapalat"/>
          <w:sz w:val="24"/>
          <w:szCs w:val="24"/>
          <w:lang w:eastAsia="ru-RU"/>
        </w:rPr>
        <w:t>գծանշումների</w:t>
      </w:r>
      <w:proofErr w:type="spellEnd"/>
      <w:r w:rsidR="00C23D9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C23D93">
        <w:rPr>
          <w:rFonts w:ascii="GHEA Grapalat" w:hAnsi="GHEA Grapalat"/>
          <w:sz w:val="24"/>
          <w:szCs w:val="24"/>
          <w:lang w:eastAsia="ru-RU"/>
        </w:rPr>
        <w:t>ծառայությունների</w:t>
      </w:r>
      <w:proofErr w:type="spellEnd"/>
      <w:r w:rsidR="00C23D9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C23D93">
        <w:rPr>
          <w:rFonts w:ascii="GHEA Grapalat" w:hAnsi="GHEA Grapalat"/>
          <w:sz w:val="24"/>
          <w:szCs w:val="24"/>
          <w:lang w:eastAsia="ru-RU"/>
        </w:rPr>
        <w:t>ձեռքբերում</w:t>
      </w:r>
      <w:proofErr w:type="spellEnd"/>
      <w:r w:rsidR="00C23D93">
        <w:rPr>
          <w:rFonts w:ascii="GHEA Grapalat" w:hAnsi="GHEA Grapalat"/>
          <w:sz w:val="24"/>
          <w:szCs w:val="24"/>
          <w:lang w:eastAsia="ru-RU"/>
        </w:rPr>
        <w:t xml:space="preserve">, </w:t>
      </w:r>
      <w:proofErr w:type="spellStart"/>
      <w:r w:rsidR="00C23D93">
        <w:rPr>
          <w:rFonts w:ascii="GHEA Grapalat" w:hAnsi="GHEA Grapalat"/>
          <w:sz w:val="24"/>
          <w:szCs w:val="24"/>
          <w:lang w:eastAsia="ru-RU"/>
        </w:rPr>
        <w:t>որ</w:t>
      </w:r>
      <w:r w:rsidR="006A703F">
        <w:rPr>
          <w:rFonts w:ascii="GHEA Grapalat" w:hAnsi="GHEA Grapalat"/>
          <w:sz w:val="24"/>
          <w:szCs w:val="24"/>
          <w:lang w:eastAsia="ru-RU"/>
        </w:rPr>
        <w:t>ի</w:t>
      </w:r>
      <w:proofErr w:type="spellEnd"/>
      <w:r w:rsidR="006A703F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6A703F">
        <w:rPr>
          <w:rFonts w:ascii="GHEA Grapalat" w:hAnsi="GHEA Grapalat"/>
          <w:sz w:val="24"/>
          <w:szCs w:val="24"/>
          <w:lang w:eastAsia="ru-RU"/>
        </w:rPr>
        <w:t>կարիքը</w:t>
      </w:r>
      <w:proofErr w:type="spellEnd"/>
      <w:r w:rsidR="006A703F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6A703F">
        <w:rPr>
          <w:rFonts w:ascii="GHEA Grapalat" w:hAnsi="GHEA Grapalat"/>
          <w:sz w:val="24"/>
          <w:szCs w:val="24"/>
          <w:lang w:eastAsia="ru-RU"/>
        </w:rPr>
        <w:t>նախկինում</w:t>
      </w:r>
      <w:proofErr w:type="spellEnd"/>
      <w:r w:rsidR="006A703F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6A703F">
        <w:rPr>
          <w:rFonts w:ascii="GHEA Grapalat" w:hAnsi="GHEA Grapalat"/>
          <w:sz w:val="24"/>
          <w:szCs w:val="24"/>
          <w:lang w:eastAsia="ru-RU"/>
        </w:rPr>
        <w:t>չէր</w:t>
      </w:r>
      <w:proofErr w:type="spellEnd"/>
      <w:r w:rsidR="006A703F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6A703F">
        <w:rPr>
          <w:rFonts w:ascii="GHEA Grapalat" w:hAnsi="GHEA Grapalat"/>
          <w:sz w:val="24"/>
          <w:szCs w:val="24"/>
          <w:lang w:eastAsia="ru-RU"/>
        </w:rPr>
        <w:t>եղել</w:t>
      </w:r>
      <w:proofErr w:type="spellEnd"/>
      <w:r w:rsidR="006A703F">
        <w:rPr>
          <w:rFonts w:ascii="GHEA Grapalat" w:hAnsi="GHEA Grapalat"/>
          <w:sz w:val="24"/>
          <w:szCs w:val="24"/>
          <w:lang w:eastAsia="ru-RU"/>
        </w:rPr>
        <w:t xml:space="preserve"> և </w:t>
      </w:r>
      <w:proofErr w:type="spellStart"/>
      <w:r w:rsidR="006A703F">
        <w:rPr>
          <w:rFonts w:ascii="GHEA Grapalat" w:hAnsi="GHEA Grapalat"/>
          <w:sz w:val="24"/>
          <w:szCs w:val="24"/>
          <w:lang w:eastAsia="ru-RU"/>
        </w:rPr>
        <w:t>հետևաբար</w:t>
      </w:r>
      <w:proofErr w:type="spellEnd"/>
      <w:r w:rsidR="006A703F">
        <w:rPr>
          <w:rFonts w:ascii="GHEA Grapalat" w:hAnsi="GHEA Grapalat"/>
          <w:sz w:val="24"/>
          <w:szCs w:val="24"/>
          <w:lang w:eastAsia="ru-RU"/>
        </w:rPr>
        <w:t xml:space="preserve"> 2019թվականի </w:t>
      </w:r>
      <w:proofErr w:type="spellStart"/>
      <w:r w:rsidR="006A703F">
        <w:rPr>
          <w:rFonts w:ascii="GHEA Grapalat" w:hAnsi="GHEA Grapalat"/>
          <w:sz w:val="24"/>
          <w:szCs w:val="24"/>
          <w:lang w:eastAsia="ru-RU"/>
        </w:rPr>
        <w:t>կոմիտեի</w:t>
      </w:r>
      <w:proofErr w:type="spellEnd"/>
      <w:r w:rsidR="006A703F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6A703F">
        <w:rPr>
          <w:rFonts w:ascii="GHEA Grapalat" w:hAnsi="GHEA Grapalat"/>
          <w:sz w:val="24"/>
          <w:szCs w:val="24"/>
          <w:lang w:eastAsia="ru-RU"/>
        </w:rPr>
        <w:t>բյուջետային</w:t>
      </w:r>
      <w:proofErr w:type="spellEnd"/>
      <w:r w:rsidR="006A703F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6A703F">
        <w:rPr>
          <w:rFonts w:ascii="GHEA Grapalat" w:hAnsi="GHEA Grapalat"/>
          <w:sz w:val="24"/>
          <w:szCs w:val="24"/>
          <w:lang w:eastAsia="ru-RU"/>
        </w:rPr>
        <w:t>ծախսերում</w:t>
      </w:r>
      <w:proofErr w:type="spellEnd"/>
      <w:r w:rsidR="006A703F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6A703F">
        <w:rPr>
          <w:rFonts w:ascii="GHEA Grapalat" w:hAnsi="GHEA Grapalat"/>
          <w:sz w:val="24"/>
          <w:szCs w:val="24"/>
          <w:lang w:eastAsia="ru-RU"/>
        </w:rPr>
        <w:t>չէր</w:t>
      </w:r>
      <w:proofErr w:type="spellEnd"/>
      <w:r w:rsidR="006A703F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6A703F">
        <w:rPr>
          <w:rFonts w:ascii="GHEA Grapalat" w:hAnsi="GHEA Grapalat"/>
          <w:sz w:val="24"/>
          <w:szCs w:val="24"/>
          <w:lang w:eastAsia="ru-RU"/>
        </w:rPr>
        <w:t>նախատեսվել</w:t>
      </w:r>
      <w:proofErr w:type="spellEnd"/>
      <w:r w:rsidR="006A703F">
        <w:rPr>
          <w:rFonts w:ascii="GHEA Grapalat" w:hAnsi="GHEA Grapalat"/>
          <w:sz w:val="24"/>
          <w:szCs w:val="24"/>
          <w:lang w:eastAsia="ru-RU"/>
        </w:rPr>
        <w:t>:</w:t>
      </w:r>
      <w:r w:rsidR="00EE272D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6A703F">
        <w:rPr>
          <w:rFonts w:ascii="GHEA Grapalat" w:hAnsi="GHEA Grapalat"/>
          <w:sz w:val="24"/>
          <w:szCs w:val="24"/>
          <w:lang w:eastAsia="ru-RU"/>
        </w:rPr>
        <w:t>Ճանապարհային</w:t>
      </w:r>
      <w:proofErr w:type="spellEnd"/>
      <w:r w:rsidR="006A703F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6A703F">
        <w:rPr>
          <w:rFonts w:ascii="GHEA Grapalat" w:hAnsi="GHEA Grapalat"/>
          <w:sz w:val="24"/>
          <w:szCs w:val="24"/>
          <w:lang w:eastAsia="ru-RU"/>
        </w:rPr>
        <w:t>նշանների</w:t>
      </w:r>
      <w:proofErr w:type="spellEnd"/>
      <w:r w:rsidR="006A703F">
        <w:rPr>
          <w:rFonts w:ascii="GHEA Grapalat" w:hAnsi="GHEA Grapalat"/>
          <w:sz w:val="24"/>
          <w:szCs w:val="24"/>
          <w:lang w:eastAsia="ru-RU"/>
        </w:rPr>
        <w:t xml:space="preserve"> և </w:t>
      </w:r>
      <w:proofErr w:type="spellStart"/>
      <w:r w:rsidR="006A703F">
        <w:rPr>
          <w:rFonts w:ascii="GHEA Grapalat" w:hAnsi="GHEA Grapalat"/>
          <w:sz w:val="24"/>
          <w:szCs w:val="24"/>
          <w:lang w:eastAsia="ru-RU"/>
        </w:rPr>
        <w:t>գծանշումների</w:t>
      </w:r>
      <w:proofErr w:type="spellEnd"/>
      <w:r w:rsidR="006A703F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6A703F">
        <w:rPr>
          <w:rFonts w:ascii="GHEA Grapalat" w:hAnsi="GHEA Grapalat"/>
          <w:sz w:val="24"/>
          <w:szCs w:val="24"/>
          <w:lang w:eastAsia="ru-RU"/>
        </w:rPr>
        <w:t>ծառայությունների</w:t>
      </w:r>
      <w:proofErr w:type="spellEnd"/>
      <w:r w:rsidR="006A703F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6A703F">
        <w:rPr>
          <w:rFonts w:ascii="GHEA Grapalat" w:hAnsi="GHEA Grapalat"/>
          <w:sz w:val="24"/>
          <w:szCs w:val="24"/>
          <w:lang w:eastAsia="ru-RU"/>
        </w:rPr>
        <w:t>ձեռքբերման</w:t>
      </w:r>
      <w:proofErr w:type="spellEnd"/>
      <w:r w:rsidR="006A703F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6A703F">
        <w:rPr>
          <w:rFonts w:ascii="GHEA Grapalat" w:hAnsi="GHEA Grapalat"/>
          <w:sz w:val="24"/>
          <w:szCs w:val="24"/>
          <w:lang w:eastAsia="ru-RU"/>
        </w:rPr>
        <w:t>անհրաժեշտությունը</w:t>
      </w:r>
      <w:proofErr w:type="spellEnd"/>
      <w:r w:rsidR="006A703F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C23D93">
        <w:rPr>
          <w:rFonts w:ascii="GHEA Grapalat" w:hAnsi="GHEA Grapalat"/>
          <w:sz w:val="24"/>
          <w:szCs w:val="24"/>
          <w:lang w:eastAsia="ru-RU"/>
        </w:rPr>
        <w:t>պայմանավորված</w:t>
      </w:r>
      <w:proofErr w:type="spellEnd"/>
      <w:r w:rsidR="00C23D93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C23D93" w:rsidRPr="00813E0F">
        <w:rPr>
          <w:rFonts w:ascii="GHEA Grapalat" w:hAnsi="GHEA Grapalat"/>
          <w:sz w:val="24"/>
          <w:szCs w:val="24"/>
          <w:lang w:eastAsia="ru-RU"/>
        </w:rPr>
        <w:t xml:space="preserve">է </w:t>
      </w:r>
      <w:r w:rsidR="00813E0F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813E0F">
        <w:rPr>
          <w:rFonts w:ascii="GHEA Grapalat" w:hAnsi="GHEA Grapalat"/>
          <w:sz w:val="24"/>
          <w:szCs w:val="24"/>
          <w:lang w:eastAsia="ru-RU"/>
        </w:rPr>
        <w:t>հետևյալով</w:t>
      </w:r>
      <w:proofErr w:type="spellEnd"/>
      <w:r w:rsidR="00813E0F">
        <w:rPr>
          <w:rFonts w:ascii="GHEA Grapalat" w:hAnsi="GHEA Grapalat"/>
          <w:sz w:val="24"/>
          <w:szCs w:val="24"/>
          <w:lang w:eastAsia="ru-RU"/>
        </w:rPr>
        <w:t>.</w:t>
      </w:r>
    </w:p>
    <w:p w:rsidR="00813E0F" w:rsidRDefault="00813E0F" w:rsidP="00813E0F">
      <w:pPr>
        <w:spacing w:after="0" w:line="360" w:lineRule="auto"/>
        <w:ind w:firstLine="426"/>
        <w:jc w:val="both"/>
        <w:rPr>
          <w:rFonts w:ascii="GHEA Grapalat" w:eastAsia="Calibri" w:hAnsi="GHEA Grapalat"/>
          <w:sz w:val="24"/>
          <w:lang w:val="af-ZA"/>
        </w:rPr>
      </w:pPr>
      <w:r>
        <w:rPr>
          <w:rFonts w:ascii="GHEA Grapalat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Հայաստանի</w:t>
      </w:r>
      <w:r>
        <w:rPr>
          <w:rFonts w:ascii="GHEA Grapalat" w:eastAsia="Calibri" w:hAnsi="GHEA Grapalat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Հանրապետության</w:t>
      </w:r>
      <w:r>
        <w:rPr>
          <w:rFonts w:ascii="GHEA Grapalat" w:eastAsia="Calibri" w:hAnsi="GHEA Grapalat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պետական</w:t>
      </w:r>
      <w:r>
        <w:rPr>
          <w:rFonts w:ascii="GHEA Grapalat" w:eastAsia="Calibri" w:hAnsi="GHEA Grapalat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սահմանի</w:t>
      </w:r>
      <w:r>
        <w:rPr>
          <w:rFonts w:ascii="GHEA Grapalat" w:eastAsia="Calibri" w:hAnsi="GHEA Grapalat"/>
          <w:sz w:val="24"/>
          <w:lang w:val="af-ZA"/>
        </w:rPr>
        <w:t xml:space="preserve"> «</w:t>
      </w:r>
      <w:r>
        <w:rPr>
          <w:rFonts w:ascii="GHEA Grapalat" w:eastAsia="Calibri" w:hAnsi="GHEA Grapalat" w:cs="Sylfaen"/>
          <w:sz w:val="24"/>
          <w:lang w:val="af-ZA"/>
        </w:rPr>
        <w:t>Բագրատաշեն</w:t>
      </w:r>
      <w:r>
        <w:rPr>
          <w:rFonts w:ascii="GHEA Grapalat" w:eastAsia="Calibri" w:hAnsi="GHEA Grapalat"/>
          <w:sz w:val="24"/>
          <w:lang w:val="af-ZA"/>
        </w:rPr>
        <w:t>», «</w:t>
      </w:r>
      <w:r>
        <w:rPr>
          <w:rFonts w:ascii="GHEA Grapalat" w:eastAsia="Calibri" w:hAnsi="GHEA Grapalat" w:cs="Sylfaen"/>
          <w:sz w:val="24"/>
          <w:lang w:val="af-ZA"/>
        </w:rPr>
        <w:t>Բավրա</w:t>
      </w:r>
      <w:r>
        <w:rPr>
          <w:rFonts w:ascii="GHEA Grapalat" w:eastAsia="Calibri" w:hAnsi="GHEA Grapalat"/>
          <w:sz w:val="24"/>
          <w:lang w:val="af-ZA"/>
        </w:rPr>
        <w:t xml:space="preserve">» </w:t>
      </w:r>
      <w:r>
        <w:rPr>
          <w:rFonts w:ascii="GHEA Grapalat" w:eastAsia="Calibri" w:hAnsi="GHEA Grapalat" w:cs="Sylfaen"/>
          <w:sz w:val="24"/>
          <w:lang w:val="af-ZA"/>
        </w:rPr>
        <w:t>և</w:t>
      </w:r>
      <w:r>
        <w:rPr>
          <w:rFonts w:ascii="GHEA Grapalat" w:eastAsia="Calibri" w:hAnsi="GHEA Grapalat"/>
          <w:sz w:val="24"/>
          <w:lang w:val="af-ZA"/>
        </w:rPr>
        <w:t xml:space="preserve"> «</w:t>
      </w:r>
      <w:r>
        <w:rPr>
          <w:rFonts w:ascii="GHEA Grapalat" w:eastAsia="Calibri" w:hAnsi="GHEA Grapalat" w:cs="Sylfaen"/>
          <w:sz w:val="24"/>
          <w:lang w:val="af-ZA"/>
        </w:rPr>
        <w:t>Գոգավան</w:t>
      </w:r>
      <w:r>
        <w:rPr>
          <w:rFonts w:ascii="GHEA Grapalat" w:eastAsia="Calibri" w:hAnsi="GHEA Grapalat"/>
          <w:sz w:val="24"/>
          <w:lang w:val="af-ZA"/>
        </w:rPr>
        <w:t xml:space="preserve">» </w:t>
      </w:r>
      <w:r>
        <w:rPr>
          <w:rFonts w:ascii="GHEA Grapalat" w:eastAsia="Calibri" w:hAnsi="GHEA Grapalat" w:cs="Sylfaen"/>
          <w:sz w:val="24"/>
          <w:lang w:val="af-ZA"/>
        </w:rPr>
        <w:t>անցման</w:t>
      </w:r>
      <w:r>
        <w:rPr>
          <w:rFonts w:ascii="GHEA Grapalat" w:eastAsia="Calibri" w:hAnsi="GHEA Grapalat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կետերի</w:t>
      </w:r>
      <w:r>
        <w:rPr>
          <w:rFonts w:ascii="GHEA Grapalat" w:eastAsia="Calibri" w:hAnsi="GHEA Grapalat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արդիականացում</w:t>
      </w:r>
      <w:r>
        <w:rPr>
          <w:rFonts w:ascii="GHEA Grapalat" w:eastAsia="Calibri" w:hAnsi="GHEA Grapalat"/>
          <w:sz w:val="24"/>
          <w:lang w:val="af-ZA"/>
        </w:rPr>
        <w:t>» (</w:t>
      </w:r>
      <w:r>
        <w:rPr>
          <w:rFonts w:ascii="GHEA Grapalat" w:eastAsia="Calibri" w:hAnsi="GHEA Grapalat" w:cs="Sylfaen"/>
          <w:sz w:val="24"/>
          <w:lang w:val="af-ZA"/>
        </w:rPr>
        <w:t>ԲԲԳԱ</w:t>
      </w:r>
      <w:r>
        <w:rPr>
          <w:rFonts w:ascii="GHEA Grapalat" w:eastAsia="Calibri" w:hAnsi="GHEA Grapalat"/>
          <w:sz w:val="24"/>
          <w:lang w:val="af-ZA"/>
        </w:rPr>
        <w:t xml:space="preserve">) </w:t>
      </w:r>
      <w:r>
        <w:rPr>
          <w:rFonts w:ascii="GHEA Grapalat" w:eastAsia="Calibri" w:hAnsi="GHEA Grapalat" w:cs="Sylfaen"/>
          <w:sz w:val="24"/>
          <w:lang w:val="af-ZA"/>
        </w:rPr>
        <w:t xml:space="preserve">ծրագրի շրջանակում նոր </w:t>
      </w:r>
      <w:r>
        <w:rPr>
          <w:rFonts w:ascii="GHEA Grapalat" w:eastAsia="Calibri" w:hAnsi="GHEA Grapalat" w:cs="Sylfaen"/>
          <w:sz w:val="24"/>
          <w:lang w:val="af-ZA"/>
        </w:rPr>
        <w:lastRenderedPageBreak/>
        <w:t xml:space="preserve">կառուցված մաքսակետերում շինարարության ավարտից հետո </w:t>
      </w:r>
      <w:r>
        <w:rPr>
          <w:rFonts w:ascii="GHEA Grapalat" w:eastAsia="Calibri" w:hAnsi="GHEA Grapalat"/>
          <w:sz w:val="24"/>
          <w:lang w:val="af-ZA"/>
        </w:rPr>
        <w:t>(</w:t>
      </w:r>
      <w:r>
        <w:rPr>
          <w:rFonts w:ascii="GHEA Grapalat" w:eastAsia="Calibri" w:hAnsi="GHEA Grapalat" w:cs="Sylfaen"/>
          <w:sz w:val="24"/>
          <w:lang w:val="af-ZA"/>
        </w:rPr>
        <w:t>Բագրատաշենում և Գոգավանի մաքսակետերում 2016 թվականին, իսկ Բավրայի մաքսակետում 2017 թվականին</w:t>
      </w:r>
      <w:r>
        <w:rPr>
          <w:rFonts w:ascii="GHEA Grapalat" w:eastAsia="Calibri" w:hAnsi="GHEA Grapalat"/>
          <w:sz w:val="24"/>
          <w:lang w:val="af-ZA"/>
        </w:rPr>
        <w:t>) իրականացվել են ճանապարհային գծանշումներ՝ ճանապարհային ներկով, որի մաշվածության ժամկետը մինչև մեկ տարի է:</w:t>
      </w:r>
    </w:p>
    <w:p w:rsidR="00987091" w:rsidRDefault="00813E0F" w:rsidP="00715BA0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19"/>
          <w:lang w:val="af-ZA" w:eastAsia="ru-RU"/>
        </w:rPr>
      </w:pPr>
      <w:r>
        <w:rPr>
          <w:rFonts w:ascii="GHEA Grapalat" w:eastAsia="Calibri" w:hAnsi="GHEA Grapalat"/>
          <w:sz w:val="24"/>
          <w:lang w:val="af-ZA"/>
        </w:rPr>
        <w:t xml:space="preserve">Հաշվի առնելով մաքսակետերում տրանսպորտային միջոցների և հետիոտնի հոսքերի ինտեսիվության կտրուկ աճը, երթևեկության թողունակությունը մեծացնելու, անվտանգության լրացուցիչ մեխանիզմներ կիրառելու, մաքսային հսկողության և ձևակերպումների արդյունավետությունը բարձրացնելու նկատառումներից ելնելով՝ անհրաժեշտություն է առաջացել մաքսակետերում իրականացնելու նոր, միջազգային ստանդարտներին համապատասխան գծանշումներ՝  </w:t>
      </w:r>
      <w:proofErr w:type="spellStart"/>
      <w:r>
        <w:rPr>
          <w:rFonts w:ascii="GHEA Grapalat" w:eastAsia="Times New Roman" w:hAnsi="GHEA Grapalat"/>
          <w:sz w:val="24"/>
          <w:szCs w:val="19"/>
          <w:lang w:eastAsia="ru-RU"/>
        </w:rPr>
        <w:t>ջերմապլաստիկով</w:t>
      </w:r>
      <w:proofErr w:type="spellEnd"/>
      <w:r>
        <w:rPr>
          <w:rFonts w:ascii="GHEA Grapalat" w:eastAsia="Times New Roman" w:hAnsi="GHEA Grapalat"/>
          <w:sz w:val="24"/>
          <w:szCs w:val="19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19"/>
          <w:lang w:eastAsia="ru-RU"/>
        </w:rPr>
        <w:t>և</w:t>
      </w:r>
      <w:r>
        <w:rPr>
          <w:rFonts w:ascii="GHEA Grapalat" w:eastAsia="Times New Roman" w:hAnsi="GHEA Grapalat"/>
          <w:sz w:val="24"/>
          <w:szCs w:val="19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19"/>
          <w:lang w:eastAsia="ru-RU"/>
        </w:rPr>
        <w:t>տեղադրել</w:t>
      </w:r>
      <w:proofErr w:type="spellEnd"/>
      <w:r>
        <w:rPr>
          <w:rFonts w:ascii="GHEA Grapalat" w:eastAsia="Times New Roman" w:hAnsi="GHEA Grapalat"/>
          <w:sz w:val="24"/>
          <w:szCs w:val="19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19"/>
          <w:lang w:eastAsia="ru-RU"/>
        </w:rPr>
        <w:t>լրացուցիչ</w:t>
      </w:r>
      <w:proofErr w:type="spellEnd"/>
      <w:r>
        <w:rPr>
          <w:rFonts w:ascii="GHEA Grapalat" w:eastAsia="Times New Roman" w:hAnsi="GHEA Grapalat"/>
          <w:sz w:val="24"/>
          <w:szCs w:val="19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19"/>
          <w:lang w:eastAsia="ru-RU"/>
        </w:rPr>
        <w:t>ճանապարհային</w:t>
      </w:r>
      <w:proofErr w:type="spellEnd"/>
      <w:r>
        <w:rPr>
          <w:rFonts w:ascii="GHEA Grapalat" w:eastAsia="Times New Roman" w:hAnsi="GHEA Grapalat"/>
          <w:sz w:val="24"/>
          <w:szCs w:val="19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19"/>
          <w:lang w:eastAsia="ru-RU"/>
        </w:rPr>
        <w:t>նշաններ</w:t>
      </w:r>
      <w:proofErr w:type="spellEnd"/>
      <w:r>
        <w:rPr>
          <w:rFonts w:ascii="GHEA Grapalat" w:eastAsia="Times New Roman" w:hAnsi="GHEA Grapalat"/>
          <w:sz w:val="24"/>
          <w:szCs w:val="19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19"/>
          <w:lang w:eastAsia="ru-RU"/>
        </w:rPr>
        <w:t>և</w:t>
      </w:r>
      <w:r>
        <w:rPr>
          <w:rFonts w:ascii="GHEA Grapalat" w:eastAsia="Times New Roman" w:hAnsi="GHEA Grapalat"/>
          <w:sz w:val="24"/>
          <w:szCs w:val="19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19"/>
          <w:lang w:eastAsia="ru-RU"/>
        </w:rPr>
        <w:t>ցուցանակներ</w:t>
      </w:r>
      <w:proofErr w:type="spellEnd"/>
      <w:r>
        <w:rPr>
          <w:rFonts w:ascii="GHEA Grapalat" w:eastAsia="Times New Roman" w:hAnsi="GHEA Grapalat"/>
          <w:sz w:val="24"/>
          <w:szCs w:val="19"/>
          <w:lang w:val="af-ZA" w:eastAsia="ru-RU"/>
        </w:rPr>
        <w:t>:</w:t>
      </w:r>
    </w:p>
    <w:p w:rsidR="00715BA0" w:rsidRPr="00974A7C" w:rsidRDefault="00715BA0" w:rsidP="00715BA0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af-ZA"/>
        </w:rPr>
      </w:pPr>
      <w:r w:rsidRPr="00715BA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պետական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եկամուտների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կոմիտեի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Արևելյան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մաքսատուն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>
        <w:rPr>
          <w:rFonts w:ascii="GHEA Grapalat" w:hAnsi="GHEA Grapalat"/>
          <w:sz w:val="24"/>
          <w:szCs w:val="24"/>
        </w:rPr>
        <w:t>վարչության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Բագրատաշենի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մաքսային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կետ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>
        <w:rPr>
          <w:rFonts w:ascii="GHEA Grapalat" w:hAnsi="GHEA Grapalat"/>
          <w:sz w:val="24"/>
          <w:szCs w:val="24"/>
        </w:rPr>
        <w:t>բաժնում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2018-2019</w:t>
      </w:r>
      <w:proofErr w:type="spellStart"/>
      <w:r>
        <w:rPr>
          <w:rFonts w:ascii="GHEA Grapalat" w:hAnsi="GHEA Grapalat"/>
          <w:sz w:val="24"/>
          <w:szCs w:val="24"/>
        </w:rPr>
        <w:t>թթ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</w:rPr>
        <w:t>էականորեն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աճել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միջոցների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հետիոտնի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հոսքերի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ինտենսիվությունը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Սպասարկող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անձնակազմի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մաքսային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հսկողություն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իրականացնող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պետական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պայմանների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սահմանափակ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լինելը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հնարավորություն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չեն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տալիս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լրացուցիչ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մասնագետների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ավելացմանը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սպասարկման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որակը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բարձրացնելու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հաճախակի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առաջացած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հերթերից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խուսափելու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Հաշվի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առնելով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վերոհիշյալը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sz w:val="24"/>
          <w:szCs w:val="24"/>
        </w:rPr>
        <w:t>ՀՀ</w:t>
      </w:r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պետական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եկամուտների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կոմիտեի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խմբի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առաջարկվել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տեղադրել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լրացուցիչ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տաղավարներ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ձևակերպումների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հսկողություն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իրականացնող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պետական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աշխատակիցների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քանակն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ավելացնելու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13E0F" w:rsidRDefault="00813E0F" w:rsidP="00813E0F">
      <w:pPr>
        <w:spacing w:after="0" w:line="360" w:lineRule="auto"/>
        <w:ind w:firstLine="426"/>
        <w:jc w:val="both"/>
        <w:rPr>
          <w:rFonts w:ascii="GHEA Grapalat" w:hAnsi="GHEA Grapalat"/>
          <w:sz w:val="36"/>
          <w:szCs w:val="24"/>
          <w:lang w:val="af-ZA"/>
        </w:rPr>
      </w:pPr>
      <w:r>
        <w:rPr>
          <w:rFonts w:ascii="GHEA Grapalat" w:eastAsia="Calibri" w:hAnsi="GHEA Grapalat"/>
          <w:sz w:val="24"/>
          <w:lang w:val="af-ZA"/>
        </w:rPr>
        <w:t xml:space="preserve"> Վերոհիշյալը հաշվի առնելով, անհրաժեշտություն է առաջացել ՀՀ կառավարության որոշման նախագծով </w:t>
      </w:r>
      <w:proofErr w:type="spellStart"/>
      <w:r>
        <w:rPr>
          <w:rFonts w:ascii="GHEA Grapalat" w:hAnsi="GHEA Grapalat"/>
          <w:sz w:val="24"/>
          <w:szCs w:val="24"/>
        </w:rPr>
        <w:t>ճանապարհային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գծանշման</w:t>
      </w:r>
      <w:proofErr w:type="spellEnd"/>
      <w:r>
        <w:rPr>
          <w:rFonts w:ascii="GHEA Grapalat" w:eastAsia="Calibri" w:hAnsi="GHEA Grapalat"/>
          <w:sz w:val="24"/>
          <w:lang w:val="af-ZA"/>
        </w:rPr>
        <w:t xml:space="preserve"> ծառայության </w:t>
      </w:r>
      <w:r w:rsidR="00D50D5F">
        <w:rPr>
          <w:rFonts w:ascii="GHEA Grapalat" w:eastAsia="Calibri" w:hAnsi="GHEA Grapalat"/>
          <w:sz w:val="24"/>
          <w:lang w:val="af-ZA"/>
        </w:rPr>
        <w:t xml:space="preserve">և տաղավարների </w:t>
      </w:r>
      <w:r>
        <w:rPr>
          <w:rFonts w:ascii="GHEA Grapalat" w:eastAsia="Calibri" w:hAnsi="GHEA Grapalat"/>
          <w:sz w:val="24"/>
          <w:lang w:val="af-ZA"/>
        </w:rPr>
        <w:t xml:space="preserve">ձեռքբերման համար հատկացնել համապատասխան ֆինանսական միջոցներ: </w:t>
      </w:r>
    </w:p>
    <w:p w:rsidR="00D54D7A" w:rsidRDefault="00DD226B" w:rsidP="00D54D7A">
      <w:pPr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46156C">
        <w:rPr>
          <w:rFonts w:ascii="GHEA Grapalat" w:hAnsi="GHEA Grapalat" w:cs="Arial"/>
          <w:sz w:val="24"/>
          <w:szCs w:val="24"/>
          <w:lang w:val="en-US" w:eastAsia="ru-RU"/>
        </w:rPr>
        <w:t>Նախագծով</w:t>
      </w:r>
      <w:proofErr w:type="spellEnd"/>
      <w:r w:rsidRPr="0046156C">
        <w:rPr>
          <w:rFonts w:ascii="GHEA Grapalat" w:hAnsi="GHEA Grapalat" w:cs="Arial"/>
          <w:sz w:val="24"/>
          <w:szCs w:val="24"/>
          <w:lang w:val="en-US" w:eastAsia="ru-RU"/>
        </w:rPr>
        <w:t xml:space="preserve"> </w:t>
      </w:r>
      <w:proofErr w:type="spellStart"/>
      <w:r w:rsidRPr="0046156C">
        <w:rPr>
          <w:rFonts w:ascii="GHEA Grapalat" w:hAnsi="GHEA Grapalat" w:cs="Arial"/>
          <w:sz w:val="24"/>
          <w:szCs w:val="24"/>
          <w:lang w:val="en-US" w:eastAsia="ru-RU"/>
        </w:rPr>
        <w:t>նախատեսվո</w:t>
      </w:r>
      <w:r w:rsidR="00391BEC" w:rsidRPr="0046156C">
        <w:rPr>
          <w:rFonts w:ascii="GHEA Grapalat" w:hAnsi="GHEA Grapalat" w:cs="Arial"/>
          <w:sz w:val="24"/>
          <w:szCs w:val="24"/>
          <w:lang w:val="en-US" w:eastAsia="ru-RU"/>
        </w:rPr>
        <w:t>ւմ</w:t>
      </w:r>
      <w:proofErr w:type="spellEnd"/>
      <w:r w:rsidR="00391BEC" w:rsidRPr="0046156C">
        <w:rPr>
          <w:rFonts w:ascii="GHEA Grapalat" w:hAnsi="GHEA Grapalat" w:cs="Arial"/>
          <w:sz w:val="24"/>
          <w:szCs w:val="24"/>
          <w:lang w:val="en-US" w:eastAsia="ru-RU"/>
        </w:rPr>
        <w:t xml:space="preserve">  </w:t>
      </w:r>
      <w:proofErr w:type="spellStart"/>
      <w:r w:rsidR="00391BEC" w:rsidRPr="0046156C">
        <w:rPr>
          <w:rFonts w:ascii="GHEA Grapalat" w:hAnsi="GHEA Grapalat" w:cs="Arial"/>
          <w:sz w:val="24"/>
          <w:szCs w:val="24"/>
          <w:lang w:val="en-US" w:eastAsia="ru-RU"/>
        </w:rPr>
        <w:t>նաև</w:t>
      </w:r>
      <w:proofErr w:type="spellEnd"/>
      <w:r w:rsidRPr="0046156C">
        <w:rPr>
          <w:rFonts w:ascii="GHEA Grapalat" w:hAnsi="GHEA Grapalat" w:cs="Arial"/>
          <w:sz w:val="24"/>
          <w:szCs w:val="24"/>
          <w:lang w:val="en-US" w:eastAsia="ru-RU"/>
        </w:rPr>
        <w:t xml:space="preserve"> </w:t>
      </w:r>
      <w:proofErr w:type="spellStart"/>
      <w:r w:rsidRPr="0046156C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46156C">
        <w:rPr>
          <w:rFonts w:ascii="GHEA Grapalat" w:hAnsi="GHEA Grapalat" w:cs="Sylfaen"/>
          <w:sz w:val="24"/>
          <w:szCs w:val="24"/>
        </w:rPr>
        <w:t xml:space="preserve"> </w:t>
      </w:r>
      <w:r w:rsidR="00564B1B" w:rsidRPr="0046156C">
        <w:rPr>
          <w:rFonts w:ascii="GHEA Grapalat" w:hAnsi="GHEA Grapalat"/>
          <w:sz w:val="24"/>
          <w:szCs w:val="24"/>
        </w:rPr>
        <w:t xml:space="preserve">ՀՀ </w:t>
      </w:r>
      <w:proofErr w:type="spellStart"/>
      <w:r w:rsidR="00564B1B" w:rsidRPr="0046156C">
        <w:rPr>
          <w:rFonts w:ascii="GHEA Grapalat" w:hAnsi="GHEA Grapalat"/>
          <w:sz w:val="24"/>
          <w:szCs w:val="24"/>
        </w:rPr>
        <w:t>պետական</w:t>
      </w:r>
      <w:proofErr w:type="spellEnd"/>
      <w:r w:rsidR="00564B1B" w:rsidRPr="004615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4B1B" w:rsidRPr="0046156C">
        <w:rPr>
          <w:rFonts w:ascii="GHEA Grapalat" w:hAnsi="GHEA Grapalat"/>
          <w:sz w:val="24"/>
          <w:szCs w:val="24"/>
        </w:rPr>
        <w:t>եկամուտների</w:t>
      </w:r>
      <w:proofErr w:type="spellEnd"/>
      <w:r w:rsidR="00564B1B" w:rsidRPr="004615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4B1B" w:rsidRPr="0046156C">
        <w:rPr>
          <w:rFonts w:ascii="GHEA Grapalat" w:hAnsi="GHEA Grapalat"/>
          <w:sz w:val="24"/>
          <w:szCs w:val="24"/>
        </w:rPr>
        <w:t>կոմիտեի</w:t>
      </w:r>
      <w:proofErr w:type="spellEnd"/>
      <w:r w:rsidR="00564B1B" w:rsidRPr="004615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4B1B" w:rsidRPr="0046156C">
        <w:rPr>
          <w:rFonts w:ascii="GHEA Grapalat" w:hAnsi="GHEA Grapalat"/>
          <w:sz w:val="24"/>
          <w:szCs w:val="24"/>
        </w:rPr>
        <w:t>շենքային</w:t>
      </w:r>
      <w:proofErr w:type="spellEnd"/>
      <w:r w:rsidR="00564B1B" w:rsidRPr="004615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4B1B" w:rsidRPr="0046156C">
        <w:rPr>
          <w:rFonts w:ascii="GHEA Grapalat" w:hAnsi="GHEA Grapalat"/>
          <w:sz w:val="24"/>
          <w:szCs w:val="24"/>
        </w:rPr>
        <w:t>պայմանների</w:t>
      </w:r>
      <w:proofErr w:type="spellEnd"/>
      <w:r w:rsidR="00564B1B" w:rsidRPr="004615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4B1B" w:rsidRPr="0046156C">
        <w:rPr>
          <w:rFonts w:ascii="GHEA Grapalat" w:hAnsi="GHEA Grapalat"/>
          <w:sz w:val="24"/>
          <w:szCs w:val="24"/>
        </w:rPr>
        <w:t>բարելավում</w:t>
      </w:r>
      <w:proofErr w:type="spellEnd"/>
      <w:r w:rsidR="00564B1B" w:rsidRPr="0046156C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564B1B" w:rsidRPr="0046156C">
        <w:rPr>
          <w:rFonts w:ascii="GHEA Grapalat" w:hAnsi="GHEA Grapalat"/>
          <w:sz w:val="24"/>
          <w:szCs w:val="24"/>
        </w:rPr>
        <w:t>միջոցառման</w:t>
      </w:r>
      <w:proofErr w:type="spellEnd"/>
      <w:r w:rsidR="00564B1B" w:rsidRPr="0046156C">
        <w:rPr>
          <w:rFonts w:ascii="GHEA Grapalat" w:hAnsi="GHEA Grapalat"/>
          <w:sz w:val="24"/>
          <w:szCs w:val="24"/>
        </w:rPr>
        <w:t xml:space="preserve"> </w:t>
      </w:r>
      <w:r w:rsidR="00564B1B" w:rsidRPr="0046156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4B1B" w:rsidRPr="0046156C">
        <w:rPr>
          <w:rFonts w:ascii="GHEA Grapalat" w:hAnsi="GHEA Grapalat" w:cs="Arial"/>
          <w:sz w:val="24"/>
          <w:szCs w:val="24"/>
        </w:rPr>
        <w:t>բյուջետային</w:t>
      </w:r>
      <w:proofErr w:type="spellEnd"/>
      <w:r w:rsidR="00564B1B" w:rsidRPr="0046156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33FC2" w:rsidRPr="0046156C">
        <w:rPr>
          <w:rFonts w:ascii="GHEA Grapalat" w:hAnsi="GHEA Grapalat" w:cs="Arial"/>
          <w:sz w:val="24"/>
          <w:szCs w:val="24"/>
        </w:rPr>
        <w:t>ծա</w:t>
      </w:r>
      <w:r w:rsidRPr="0046156C">
        <w:rPr>
          <w:rFonts w:ascii="GHEA Grapalat" w:hAnsi="GHEA Grapalat" w:cs="Arial"/>
          <w:sz w:val="24"/>
          <w:szCs w:val="24"/>
        </w:rPr>
        <w:t>խսերի</w:t>
      </w:r>
      <w:proofErr w:type="spellEnd"/>
      <w:r w:rsidRPr="0046156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6156C">
        <w:rPr>
          <w:rFonts w:ascii="GHEA Grapalat" w:hAnsi="GHEA Grapalat" w:cs="Arial"/>
          <w:sz w:val="24"/>
          <w:szCs w:val="24"/>
        </w:rPr>
        <w:lastRenderedPageBreak/>
        <w:t>տնտեսագիտական</w:t>
      </w:r>
      <w:proofErr w:type="spellEnd"/>
      <w:r w:rsidRPr="0046156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6156C">
        <w:rPr>
          <w:rFonts w:ascii="GHEA Grapalat" w:hAnsi="GHEA Grapalat" w:cs="Arial"/>
          <w:sz w:val="24"/>
          <w:szCs w:val="24"/>
        </w:rPr>
        <w:t>դասակարգման</w:t>
      </w:r>
      <w:proofErr w:type="spellEnd"/>
      <w:r w:rsidR="00391BEC" w:rsidRPr="0046156C">
        <w:rPr>
          <w:rFonts w:ascii="GHEA Grapalat" w:hAnsi="GHEA Grapalat" w:cs="Arial"/>
          <w:sz w:val="24"/>
          <w:szCs w:val="24"/>
        </w:rPr>
        <w:t xml:space="preserve"> </w:t>
      </w:r>
      <w:r w:rsidR="00391BEC" w:rsidRPr="0046156C">
        <w:rPr>
          <w:rFonts w:ascii="GHEA Grapalat" w:hAnsi="GHEA Grapalat"/>
          <w:sz w:val="24"/>
          <w:szCs w:val="24"/>
          <w:lang w:eastAsia="ru-RU"/>
        </w:rPr>
        <w:t>«</w:t>
      </w:r>
      <w:proofErr w:type="spellStart"/>
      <w:r w:rsidR="00391BEC" w:rsidRPr="0046156C">
        <w:rPr>
          <w:rFonts w:ascii="GHEA Grapalat" w:hAnsi="GHEA Grapalat"/>
          <w:sz w:val="24"/>
          <w:szCs w:val="24"/>
          <w:lang w:eastAsia="ru-RU"/>
        </w:rPr>
        <w:t>Շենքերի</w:t>
      </w:r>
      <w:proofErr w:type="spellEnd"/>
      <w:r w:rsidR="00391BEC" w:rsidRPr="0046156C">
        <w:rPr>
          <w:rFonts w:ascii="GHEA Grapalat" w:hAnsi="GHEA Grapalat"/>
          <w:sz w:val="24"/>
          <w:szCs w:val="24"/>
          <w:lang w:eastAsia="ru-RU"/>
        </w:rPr>
        <w:t xml:space="preserve"> և </w:t>
      </w:r>
      <w:proofErr w:type="spellStart"/>
      <w:r w:rsidR="00391BEC" w:rsidRPr="0046156C">
        <w:rPr>
          <w:rFonts w:ascii="GHEA Grapalat" w:hAnsi="GHEA Grapalat"/>
          <w:sz w:val="24"/>
          <w:szCs w:val="24"/>
          <w:lang w:eastAsia="ru-RU"/>
        </w:rPr>
        <w:t>շինությունների</w:t>
      </w:r>
      <w:proofErr w:type="spellEnd"/>
      <w:r w:rsidR="00391BEC" w:rsidRPr="0046156C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391BEC" w:rsidRPr="0046156C">
        <w:rPr>
          <w:rFonts w:ascii="GHEA Grapalat" w:hAnsi="GHEA Grapalat"/>
          <w:sz w:val="24"/>
          <w:szCs w:val="24"/>
          <w:lang w:eastAsia="ru-RU"/>
        </w:rPr>
        <w:t>կապիտալ</w:t>
      </w:r>
      <w:proofErr w:type="spellEnd"/>
      <w:r w:rsidR="00391BEC" w:rsidRPr="0046156C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391BEC" w:rsidRPr="0046156C">
        <w:rPr>
          <w:rFonts w:ascii="GHEA Grapalat" w:hAnsi="GHEA Grapalat"/>
          <w:sz w:val="24"/>
          <w:szCs w:val="24"/>
          <w:lang w:eastAsia="ru-RU"/>
        </w:rPr>
        <w:t>վերանորոգում</w:t>
      </w:r>
      <w:proofErr w:type="spellEnd"/>
      <w:r w:rsidR="00391BEC" w:rsidRPr="0046156C">
        <w:rPr>
          <w:rFonts w:ascii="GHEA Grapalat" w:hAnsi="GHEA Grapalat"/>
          <w:sz w:val="24"/>
          <w:szCs w:val="24"/>
          <w:lang w:eastAsia="ru-RU"/>
        </w:rPr>
        <w:t xml:space="preserve">» </w:t>
      </w:r>
      <w:proofErr w:type="spellStart"/>
      <w:r w:rsidR="00391BEC" w:rsidRPr="0046156C">
        <w:rPr>
          <w:rFonts w:ascii="GHEA Grapalat" w:hAnsi="GHEA Grapalat"/>
          <w:sz w:val="24"/>
          <w:szCs w:val="24"/>
          <w:lang w:eastAsia="ru-RU"/>
        </w:rPr>
        <w:t>հոդվածի</w:t>
      </w:r>
      <w:proofErr w:type="spellEnd"/>
      <w:r w:rsidR="00391BEC" w:rsidRPr="0046156C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564B1B" w:rsidRPr="0046156C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6B71C0" w:rsidRPr="0046156C">
        <w:rPr>
          <w:rFonts w:ascii="GHEA Grapalat" w:hAnsi="GHEA Grapalat"/>
          <w:sz w:val="24"/>
          <w:szCs w:val="24"/>
          <w:lang w:eastAsia="ru-RU"/>
        </w:rPr>
        <w:t>3</w:t>
      </w:r>
      <w:r w:rsidR="00391BEC" w:rsidRPr="0046156C">
        <w:rPr>
          <w:rFonts w:ascii="GHEA Grapalat" w:hAnsi="GHEA Grapalat" w:cs="Sylfaen"/>
          <w:sz w:val="24"/>
          <w:szCs w:val="24"/>
          <w:lang w:val="pt-BR"/>
        </w:rPr>
        <w:t>,</w:t>
      </w:r>
      <w:r w:rsidR="006B71C0" w:rsidRPr="0046156C">
        <w:rPr>
          <w:rFonts w:ascii="GHEA Grapalat" w:hAnsi="GHEA Grapalat" w:cs="Sylfaen"/>
          <w:sz w:val="24"/>
          <w:szCs w:val="24"/>
          <w:lang w:val="pt-BR"/>
        </w:rPr>
        <w:t>1</w:t>
      </w:r>
      <w:r w:rsidR="00391BEC" w:rsidRPr="0046156C">
        <w:rPr>
          <w:rFonts w:ascii="GHEA Grapalat" w:hAnsi="GHEA Grapalat" w:cs="Sylfaen"/>
          <w:sz w:val="24"/>
          <w:szCs w:val="24"/>
          <w:lang w:val="pt-BR"/>
        </w:rPr>
        <w:t xml:space="preserve"> մլն </w:t>
      </w:r>
      <w:proofErr w:type="spellStart"/>
      <w:r w:rsidR="00391BEC" w:rsidRPr="0046156C">
        <w:rPr>
          <w:rFonts w:ascii="GHEA Grapalat" w:hAnsi="GHEA Grapalat"/>
          <w:sz w:val="24"/>
          <w:szCs w:val="24"/>
          <w:lang w:eastAsia="ru-RU"/>
        </w:rPr>
        <w:t>դրամ</w:t>
      </w:r>
      <w:proofErr w:type="spellEnd"/>
      <w:r w:rsidR="00391BEC" w:rsidRPr="0046156C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391BEC" w:rsidRPr="0046156C">
        <w:rPr>
          <w:rFonts w:ascii="GHEA Grapalat" w:hAnsi="GHEA Grapalat"/>
          <w:sz w:val="24"/>
          <w:szCs w:val="24"/>
          <w:lang w:eastAsia="ru-RU"/>
        </w:rPr>
        <w:t>տնտեսված</w:t>
      </w:r>
      <w:proofErr w:type="spellEnd"/>
      <w:r w:rsidR="00391BEC" w:rsidRPr="0046156C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933FC2" w:rsidRPr="0046156C">
        <w:rPr>
          <w:rFonts w:ascii="GHEA Grapalat" w:hAnsi="GHEA Grapalat"/>
          <w:sz w:val="24"/>
          <w:szCs w:val="24"/>
          <w:lang w:eastAsia="ru-RU"/>
        </w:rPr>
        <w:t>գումարը</w:t>
      </w:r>
      <w:proofErr w:type="spellEnd"/>
      <w:r w:rsidR="00933FC2" w:rsidRPr="0046156C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933FC2" w:rsidRPr="0046156C">
        <w:rPr>
          <w:rFonts w:ascii="GHEA Grapalat" w:hAnsi="GHEA Grapalat"/>
          <w:sz w:val="24"/>
          <w:szCs w:val="24"/>
          <w:lang w:eastAsia="ru-RU"/>
        </w:rPr>
        <w:t>միջհոդվածային</w:t>
      </w:r>
      <w:proofErr w:type="spellEnd"/>
      <w:r w:rsidR="00933FC2" w:rsidRPr="0046156C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933FC2" w:rsidRPr="0046156C">
        <w:rPr>
          <w:rFonts w:ascii="GHEA Grapalat" w:hAnsi="GHEA Grapalat"/>
          <w:sz w:val="24"/>
          <w:szCs w:val="24"/>
          <w:lang w:eastAsia="ru-RU"/>
        </w:rPr>
        <w:t>ծախսերի</w:t>
      </w:r>
      <w:proofErr w:type="spellEnd"/>
      <w:r w:rsidR="00933FC2" w:rsidRPr="0046156C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933FC2" w:rsidRPr="0046156C">
        <w:rPr>
          <w:rFonts w:ascii="GHEA Grapalat" w:hAnsi="GHEA Grapalat"/>
          <w:sz w:val="24"/>
          <w:szCs w:val="24"/>
          <w:lang w:eastAsia="ru-RU"/>
        </w:rPr>
        <w:t>վերաբաշխմամբ</w:t>
      </w:r>
      <w:proofErr w:type="spellEnd"/>
      <w:r w:rsidR="00391BEC" w:rsidRPr="0046156C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391BEC" w:rsidRPr="0046156C">
        <w:rPr>
          <w:rFonts w:ascii="GHEA Grapalat" w:hAnsi="GHEA Grapalat"/>
          <w:sz w:val="24"/>
          <w:szCs w:val="24"/>
          <w:lang w:eastAsia="ru-RU"/>
        </w:rPr>
        <w:t>ուղղել</w:t>
      </w:r>
      <w:proofErr w:type="spellEnd"/>
      <w:r w:rsidR="00391BEC" w:rsidRPr="0046156C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564B1B" w:rsidRPr="0046156C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="00564B1B" w:rsidRPr="0046156C">
        <w:rPr>
          <w:rFonts w:ascii="GHEA Grapalat" w:hAnsi="GHEA Grapalat" w:cs="Sylfaen"/>
          <w:sz w:val="24"/>
          <w:szCs w:val="24"/>
        </w:rPr>
        <w:t xml:space="preserve"> </w:t>
      </w:r>
      <w:r w:rsidR="00933FC2" w:rsidRPr="0046156C">
        <w:rPr>
          <w:rFonts w:ascii="GHEA Grapalat" w:hAnsi="GHEA Grapalat"/>
          <w:sz w:val="24"/>
          <w:szCs w:val="24"/>
        </w:rPr>
        <w:t xml:space="preserve">ՀՀ ՊԵԿ </w:t>
      </w:r>
      <w:proofErr w:type="spellStart"/>
      <w:r w:rsidR="00933FC2" w:rsidRPr="0046156C">
        <w:rPr>
          <w:rFonts w:ascii="GHEA Grapalat" w:hAnsi="GHEA Grapalat"/>
          <w:sz w:val="24"/>
          <w:szCs w:val="24"/>
        </w:rPr>
        <w:t>կարիքի</w:t>
      </w:r>
      <w:proofErr w:type="spellEnd"/>
      <w:r w:rsidR="00933FC2" w:rsidRPr="004615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33FC2" w:rsidRPr="0046156C">
        <w:rPr>
          <w:rFonts w:ascii="GHEA Grapalat" w:hAnsi="GHEA Grapalat"/>
          <w:sz w:val="24"/>
          <w:szCs w:val="24"/>
        </w:rPr>
        <w:t>բարելավում</w:t>
      </w:r>
      <w:proofErr w:type="spellEnd"/>
      <w:r w:rsidR="00933FC2" w:rsidRPr="0046156C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933FC2" w:rsidRPr="0046156C">
        <w:rPr>
          <w:rFonts w:ascii="GHEA Grapalat" w:hAnsi="GHEA Grapalat"/>
          <w:sz w:val="24"/>
          <w:szCs w:val="24"/>
        </w:rPr>
        <w:t>միջոցառման</w:t>
      </w:r>
      <w:proofErr w:type="spellEnd"/>
      <w:r w:rsidR="00933FC2" w:rsidRPr="0046156C">
        <w:rPr>
          <w:rFonts w:ascii="GHEA Grapalat" w:hAnsi="GHEA Grapalat"/>
          <w:sz w:val="24"/>
          <w:szCs w:val="24"/>
        </w:rPr>
        <w:t xml:space="preserve"> </w:t>
      </w:r>
      <w:r w:rsidR="00933FC2" w:rsidRPr="0046156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33FC2" w:rsidRPr="0046156C">
        <w:rPr>
          <w:rFonts w:ascii="GHEA Grapalat" w:hAnsi="GHEA Grapalat" w:cs="Arial"/>
          <w:sz w:val="24"/>
          <w:szCs w:val="24"/>
        </w:rPr>
        <w:t>բյուջետային</w:t>
      </w:r>
      <w:proofErr w:type="spellEnd"/>
      <w:r w:rsidR="00933FC2" w:rsidRPr="0046156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33FC2" w:rsidRPr="0046156C">
        <w:rPr>
          <w:rFonts w:ascii="GHEA Grapalat" w:hAnsi="GHEA Grapalat" w:cs="Arial"/>
          <w:sz w:val="24"/>
          <w:szCs w:val="24"/>
        </w:rPr>
        <w:t>ծախսերի</w:t>
      </w:r>
      <w:proofErr w:type="spellEnd"/>
      <w:r w:rsidR="00933FC2" w:rsidRPr="0046156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33FC2" w:rsidRPr="0046156C">
        <w:rPr>
          <w:rFonts w:ascii="GHEA Grapalat" w:hAnsi="GHEA Grapalat" w:cs="Arial"/>
          <w:sz w:val="24"/>
          <w:szCs w:val="24"/>
        </w:rPr>
        <w:t>տնտեսագիտական</w:t>
      </w:r>
      <w:proofErr w:type="spellEnd"/>
      <w:r w:rsidR="00933FC2" w:rsidRPr="0046156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33FC2" w:rsidRPr="0046156C">
        <w:rPr>
          <w:rFonts w:ascii="GHEA Grapalat" w:hAnsi="GHEA Grapalat" w:cs="Arial"/>
          <w:sz w:val="24"/>
          <w:szCs w:val="24"/>
        </w:rPr>
        <w:t>դասակարգման</w:t>
      </w:r>
      <w:proofErr w:type="spellEnd"/>
      <w:r w:rsidRPr="0046156C">
        <w:rPr>
          <w:rFonts w:ascii="GHEA Grapalat" w:hAnsi="GHEA Grapalat" w:cs="Arial"/>
          <w:sz w:val="24"/>
          <w:szCs w:val="24"/>
        </w:rPr>
        <w:t xml:space="preserve">  </w:t>
      </w:r>
      <w:r w:rsidRPr="0046156C">
        <w:rPr>
          <w:rFonts w:ascii="GHEA Grapalat" w:hAnsi="GHEA Grapalat"/>
          <w:sz w:val="24"/>
          <w:szCs w:val="24"/>
          <w:lang w:eastAsia="ru-RU"/>
        </w:rPr>
        <w:t>«</w:t>
      </w:r>
      <w:proofErr w:type="spellStart"/>
      <w:r w:rsidRPr="0046156C">
        <w:rPr>
          <w:rFonts w:ascii="GHEA Grapalat" w:hAnsi="GHEA Grapalat"/>
          <w:sz w:val="24"/>
          <w:szCs w:val="24"/>
          <w:lang w:eastAsia="ru-RU"/>
        </w:rPr>
        <w:t>Այլ</w:t>
      </w:r>
      <w:proofErr w:type="spellEnd"/>
      <w:r w:rsidRPr="0046156C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46156C">
        <w:rPr>
          <w:rFonts w:ascii="GHEA Grapalat" w:hAnsi="GHEA Grapalat"/>
          <w:sz w:val="24"/>
          <w:szCs w:val="24"/>
          <w:lang w:eastAsia="ru-RU"/>
        </w:rPr>
        <w:t>մեքենաներ</w:t>
      </w:r>
      <w:proofErr w:type="spellEnd"/>
      <w:r w:rsidRPr="0046156C">
        <w:rPr>
          <w:rFonts w:ascii="GHEA Grapalat" w:hAnsi="GHEA Grapalat"/>
          <w:sz w:val="24"/>
          <w:szCs w:val="24"/>
          <w:lang w:eastAsia="ru-RU"/>
        </w:rPr>
        <w:t xml:space="preserve"> և </w:t>
      </w:r>
      <w:proofErr w:type="spellStart"/>
      <w:r w:rsidRPr="0046156C">
        <w:rPr>
          <w:rFonts w:ascii="GHEA Grapalat" w:hAnsi="GHEA Grapalat"/>
          <w:sz w:val="24"/>
          <w:szCs w:val="24"/>
          <w:lang w:eastAsia="ru-RU"/>
        </w:rPr>
        <w:t>սարքավորումներ</w:t>
      </w:r>
      <w:proofErr w:type="spellEnd"/>
      <w:r w:rsidRPr="0046156C">
        <w:rPr>
          <w:rFonts w:ascii="GHEA Grapalat" w:hAnsi="GHEA Grapalat"/>
          <w:sz w:val="24"/>
          <w:szCs w:val="24"/>
          <w:lang w:eastAsia="ru-RU"/>
        </w:rPr>
        <w:t xml:space="preserve">» </w:t>
      </w:r>
      <w:r w:rsidRPr="0046156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6156C">
        <w:rPr>
          <w:rFonts w:ascii="GHEA Grapalat" w:hAnsi="GHEA Grapalat" w:cs="Arial"/>
          <w:sz w:val="24"/>
          <w:szCs w:val="24"/>
        </w:rPr>
        <w:t>հոդվածի</w:t>
      </w:r>
      <w:r w:rsidR="00933FC2" w:rsidRPr="0046156C">
        <w:rPr>
          <w:rFonts w:ascii="GHEA Grapalat" w:hAnsi="GHEA Grapalat" w:cs="Arial"/>
          <w:sz w:val="24"/>
          <w:szCs w:val="24"/>
        </w:rPr>
        <w:t>ն</w:t>
      </w:r>
      <w:proofErr w:type="spellEnd"/>
      <w:r w:rsidRPr="0046156C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="00933FC2" w:rsidRPr="0046156C">
        <w:rPr>
          <w:rFonts w:ascii="GHEA Grapalat" w:hAnsi="GHEA Grapalat" w:cs="Sylfaen"/>
          <w:sz w:val="24"/>
          <w:szCs w:val="24"/>
        </w:rPr>
        <w:t>Դրա</w:t>
      </w:r>
      <w:proofErr w:type="spellEnd"/>
      <w:r w:rsidR="00933FC2" w:rsidRPr="0046156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33FC2" w:rsidRPr="0046156C"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 w:rsidR="00933FC2" w:rsidRPr="0046156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33FC2" w:rsidRPr="0046156C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="00933FC2" w:rsidRPr="0046156C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D54D7A" w:rsidRPr="0046156C">
        <w:rPr>
          <w:rFonts w:ascii="GHEA Grapalat" w:hAnsi="GHEA Grapalat" w:cs="Sylfaen"/>
          <w:sz w:val="24"/>
          <w:szCs w:val="24"/>
        </w:rPr>
        <w:t>հետևյալով</w:t>
      </w:r>
      <w:proofErr w:type="spellEnd"/>
      <w:r w:rsidR="00D54D7A" w:rsidRPr="0046156C">
        <w:rPr>
          <w:rFonts w:ascii="GHEA Grapalat" w:hAnsi="GHEA Grapalat" w:cs="Sylfaen"/>
          <w:sz w:val="24"/>
          <w:szCs w:val="24"/>
        </w:rPr>
        <w:t>.</w:t>
      </w:r>
    </w:p>
    <w:p w:rsidR="00D54D7A" w:rsidRPr="00974A7C" w:rsidRDefault="00933FC2" w:rsidP="00D54D7A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 w:rsidR="00D54D7A">
        <w:rPr>
          <w:rFonts w:ascii="GHEA Grapalat" w:hAnsi="GHEA Grapalat"/>
          <w:sz w:val="24"/>
          <w:szCs w:val="24"/>
        </w:rPr>
        <w:t>ՀՀ</w:t>
      </w:r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պետական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եկամուտների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կոմիտեի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Արևելյան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մաքսատուն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D54D7A">
        <w:rPr>
          <w:rFonts w:ascii="GHEA Grapalat" w:hAnsi="GHEA Grapalat"/>
          <w:sz w:val="24"/>
          <w:szCs w:val="24"/>
        </w:rPr>
        <w:t>վարչության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Բագրատաշենի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մաքսային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կետ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D54D7A">
        <w:rPr>
          <w:rFonts w:ascii="GHEA Grapalat" w:hAnsi="GHEA Grapalat"/>
          <w:sz w:val="24"/>
          <w:szCs w:val="24"/>
        </w:rPr>
        <w:t>բաժնի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ջրամատակարարումն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իրականացվում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r w:rsidR="00D54D7A">
        <w:rPr>
          <w:rFonts w:ascii="GHEA Grapalat" w:hAnsi="GHEA Grapalat"/>
          <w:sz w:val="24"/>
          <w:szCs w:val="24"/>
        </w:rPr>
        <w:t>է</w:t>
      </w:r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խորքային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հորերի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միջոցով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: 2016 </w:t>
      </w:r>
      <w:proofErr w:type="spellStart"/>
      <w:r w:rsidR="00D54D7A">
        <w:rPr>
          <w:rFonts w:ascii="GHEA Grapalat" w:hAnsi="GHEA Grapalat"/>
          <w:sz w:val="24"/>
          <w:szCs w:val="24"/>
        </w:rPr>
        <w:t>թվականից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մաքսակետի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ընթացքում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ջրի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կոշտության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գործող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նորմերից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բարձր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լինելու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պատճառով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պարբերաբար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խափանվում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են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մաքսակետը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սպասարկող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ինժեներական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սարքավորումները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r w:rsidR="00D54D7A">
        <w:rPr>
          <w:rFonts w:ascii="GHEA Grapalat" w:hAnsi="GHEA Grapalat"/>
          <w:sz w:val="24"/>
          <w:szCs w:val="24"/>
        </w:rPr>
        <w:t>և</w:t>
      </w:r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համակարգերը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="00D54D7A">
        <w:rPr>
          <w:rFonts w:ascii="GHEA Grapalat" w:hAnsi="GHEA Grapalat"/>
          <w:sz w:val="24"/>
          <w:szCs w:val="24"/>
        </w:rPr>
        <w:t>Հաշվի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առնելով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D54D7A">
        <w:rPr>
          <w:rFonts w:ascii="GHEA Grapalat" w:hAnsi="GHEA Grapalat"/>
          <w:sz w:val="24"/>
          <w:szCs w:val="24"/>
        </w:rPr>
        <w:t>որ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մաքսակետում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գործող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համակարգերը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մոնտաժվել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են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ժամանակակից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պահանջներին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r w:rsidR="00D54D7A">
        <w:rPr>
          <w:rFonts w:ascii="GHEA Grapalat" w:hAnsi="GHEA Grapalat"/>
          <w:sz w:val="24"/>
          <w:szCs w:val="24"/>
        </w:rPr>
        <w:t>և</w:t>
      </w:r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տեղադրվել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են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թանկարժեք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սարքավորումներ</w:t>
      </w:r>
      <w:proofErr w:type="spellEnd"/>
      <w:r w:rsidR="00D54D7A">
        <w:rPr>
          <w:rFonts w:ascii="GHEA Grapalat" w:hAnsi="GHEA Grapalat"/>
          <w:sz w:val="24"/>
          <w:szCs w:val="24"/>
        </w:rPr>
        <w:t>՝</w:t>
      </w:r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մասնագիտական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խորհրդատուների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կողմից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առաջարկվել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r w:rsidR="00D54D7A">
        <w:rPr>
          <w:rFonts w:ascii="GHEA Grapalat" w:hAnsi="GHEA Grapalat"/>
          <w:sz w:val="24"/>
          <w:szCs w:val="24"/>
        </w:rPr>
        <w:t>է</w:t>
      </w:r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մաքսակետում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տեղադրել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ջրի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փափկեցման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համակարգ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D54D7A">
        <w:rPr>
          <w:rFonts w:ascii="GHEA Grapalat" w:hAnsi="GHEA Grapalat"/>
          <w:sz w:val="24"/>
          <w:szCs w:val="24"/>
        </w:rPr>
        <w:t>որի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արդյունքում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կերկարացվեն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սարքավորումների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r w:rsidR="00D54D7A">
        <w:rPr>
          <w:rFonts w:ascii="GHEA Grapalat" w:hAnsi="GHEA Grapalat"/>
          <w:sz w:val="24"/>
          <w:szCs w:val="24"/>
        </w:rPr>
        <w:t>և</w:t>
      </w:r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համակարգերի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շահագործման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D7A">
        <w:rPr>
          <w:rFonts w:ascii="GHEA Grapalat" w:hAnsi="GHEA Grapalat"/>
          <w:sz w:val="24"/>
          <w:szCs w:val="24"/>
        </w:rPr>
        <w:t>ժամկետները</w:t>
      </w:r>
      <w:proofErr w:type="spellEnd"/>
      <w:r w:rsidR="00D54D7A" w:rsidRPr="00974A7C">
        <w:rPr>
          <w:rFonts w:ascii="GHEA Grapalat" w:hAnsi="GHEA Grapalat"/>
          <w:sz w:val="24"/>
          <w:szCs w:val="24"/>
          <w:lang w:val="af-ZA"/>
        </w:rPr>
        <w:t>:</w:t>
      </w:r>
    </w:p>
    <w:p w:rsidR="00D54D7A" w:rsidRPr="00974A7C" w:rsidRDefault="00D54D7A" w:rsidP="00D54D7A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ՀՀ</w:t>
      </w:r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նախագծով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առաջարկվում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ֆինանսական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միջոցներ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հատկացնել</w:t>
      </w:r>
      <w:proofErr w:type="spellEnd"/>
      <w:r w:rsidR="00E848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481F">
        <w:rPr>
          <w:rFonts w:ascii="GHEA Grapalat" w:hAnsi="GHEA Grapalat"/>
          <w:sz w:val="24"/>
          <w:szCs w:val="24"/>
        </w:rPr>
        <w:t>ջրի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փափկեցնող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համակարգի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ձեռքբերման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տեղադրման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որի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շուկայական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արժեքը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կազմում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974A7C">
        <w:rPr>
          <w:rFonts w:ascii="GHEA Grapalat" w:hAnsi="GHEA Grapalat"/>
          <w:sz w:val="24"/>
          <w:szCs w:val="24"/>
          <w:lang w:val="af-ZA"/>
        </w:rPr>
        <w:t xml:space="preserve"> 3</w:t>
      </w:r>
      <w:proofErr w:type="gramStart"/>
      <w:r w:rsidR="00877BB4">
        <w:rPr>
          <w:rFonts w:ascii="GHEA Grapalat" w:hAnsi="GHEA Grapalat"/>
          <w:sz w:val="24"/>
          <w:szCs w:val="24"/>
          <w:lang w:val="af-ZA"/>
        </w:rPr>
        <w:t>,</w:t>
      </w:r>
      <w:r w:rsidRPr="00974A7C">
        <w:rPr>
          <w:rFonts w:ascii="GHEA Grapalat" w:hAnsi="GHEA Grapalat"/>
          <w:sz w:val="24"/>
          <w:szCs w:val="24"/>
          <w:lang w:val="af-ZA"/>
        </w:rPr>
        <w:t>2</w:t>
      </w:r>
      <w:proofErr w:type="gramEnd"/>
      <w:r w:rsidR="00877BB4">
        <w:rPr>
          <w:rFonts w:ascii="GHEA Grapalat" w:hAnsi="GHEA Grapalat"/>
          <w:sz w:val="24"/>
          <w:szCs w:val="24"/>
          <w:lang w:val="af-ZA"/>
        </w:rPr>
        <w:t xml:space="preserve"> մլն</w:t>
      </w:r>
      <w:r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դրամ</w:t>
      </w:r>
      <w:proofErr w:type="spellEnd"/>
      <w:r w:rsidRPr="00974A7C">
        <w:rPr>
          <w:rFonts w:ascii="GHEA Grapalat" w:hAnsi="GHEA Grapalat"/>
          <w:sz w:val="24"/>
          <w:szCs w:val="24"/>
          <w:lang w:val="af-ZA"/>
        </w:rPr>
        <w:t>:</w:t>
      </w:r>
    </w:p>
    <w:p w:rsidR="00DD5C26" w:rsidRDefault="00DD5C26" w:rsidP="00A400A6">
      <w:pPr>
        <w:spacing w:line="360" w:lineRule="auto"/>
        <w:ind w:left="180"/>
        <w:jc w:val="both"/>
        <w:rPr>
          <w:rFonts w:ascii="GHEA Grapalat" w:hAnsi="GHEA Grapalat" w:cs="Sylfaen"/>
          <w:b/>
          <w:i/>
          <w:spacing w:val="-8"/>
          <w:sz w:val="24"/>
          <w:szCs w:val="24"/>
          <w:u w:val="single"/>
          <w:lang w:val="af-ZA"/>
        </w:rPr>
      </w:pPr>
    </w:p>
    <w:p w:rsidR="00515092" w:rsidRPr="00264F9C" w:rsidRDefault="00A400A6" w:rsidP="00A400A6">
      <w:pPr>
        <w:spacing w:line="360" w:lineRule="auto"/>
        <w:ind w:left="180"/>
        <w:jc w:val="both"/>
        <w:rPr>
          <w:rFonts w:ascii="GHEA Grapalat" w:hAnsi="GHEA Grapalat" w:cs="Sylfaen"/>
          <w:b/>
          <w:spacing w:val="-8"/>
          <w:sz w:val="24"/>
          <w:szCs w:val="24"/>
          <w:u w:val="single"/>
          <w:lang w:val="af-ZA"/>
        </w:rPr>
      </w:pPr>
      <w:r w:rsidRPr="00264F9C">
        <w:rPr>
          <w:rFonts w:ascii="GHEA Grapalat" w:hAnsi="GHEA Grapalat" w:cs="Sylfaen"/>
          <w:b/>
          <w:spacing w:val="-8"/>
          <w:sz w:val="24"/>
          <w:szCs w:val="24"/>
          <w:u w:val="single"/>
          <w:lang w:val="af-ZA"/>
        </w:rPr>
        <w:t>2.</w:t>
      </w:r>
      <w:r w:rsidR="00515092" w:rsidRPr="00264F9C">
        <w:rPr>
          <w:rFonts w:ascii="GHEA Grapalat" w:hAnsi="GHEA Grapalat" w:cs="Sylfaen"/>
          <w:b/>
          <w:spacing w:val="-8"/>
          <w:sz w:val="24"/>
          <w:szCs w:val="24"/>
          <w:u w:val="single"/>
          <w:lang w:val="af-ZA"/>
        </w:rPr>
        <w:t xml:space="preserve">Ընթացիկ իրավիճակը և խնդիրները </w:t>
      </w:r>
    </w:p>
    <w:p w:rsidR="00515092" w:rsidRDefault="00515092" w:rsidP="0051509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en-US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եկամուտների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կոմիտեն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իրականացնում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բյուջեի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հարկային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եկամուտների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թիրախային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արդյունքների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ապահովման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եկամուտների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հավաքագրման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արդյունավետության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բարձրացման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արդյունավետ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հարկային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մաքսային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վարչարարությանն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ուղղված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աշխատանքներ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38503D" w:rsidRDefault="0038503D" w:rsidP="0051509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lastRenderedPageBreak/>
        <w:t xml:space="preserve">      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Կոմիտեի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համար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2019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թվականի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հաստատված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աշխատավարձի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ֆոնդը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բավարար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չէ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Կոմիտեի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բնականոն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գործունեությունն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ապահովելու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նպատակով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հարկային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մաքսային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մարմինների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աշխատակիցներին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մինչև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տարեվերջ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աշխատավարձ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 և ՀՀ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օրենսդրությամբ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սահմանված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ԱՎՈՒՄ-ը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վճարելու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համար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Դա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հետևանք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է 2019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թվականի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ընթացքում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ազատված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աշխատակիցների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նախորդ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տարիների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չօգտագործ</w:t>
      </w:r>
      <w:r w:rsidR="000145C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softHyphen/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արձակուրդների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օրերի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դիմաց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ՀՀ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օրենսդրությամբ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սահմանված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կարգով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վճարված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eastAsia="ru-RU"/>
        </w:rPr>
        <w:t>դրամական</w:t>
      </w:r>
      <w:proofErr w:type="spellEnd"/>
      <w:r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eastAsia="ru-RU"/>
        </w:rPr>
        <w:t>հատուցումներ</w:t>
      </w:r>
      <w:proofErr w:type="spellEnd"/>
      <w:r>
        <w:rPr>
          <w:rFonts w:ascii="GHEA Grapalat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(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վերջնահաշվարկների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):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Վերջնահաշվարկի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համար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Հայաստանի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2019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թվականի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պետական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բյուջեով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նախատեսված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ծախսերում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գումար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նախատեսված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չէ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քանի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այդ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պահին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չէր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կարող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կանխատեսվել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վերջնահաշվարկների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ծավալներ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:</w:t>
      </w:r>
    </w:p>
    <w:p w:rsidR="005C0FEE" w:rsidRDefault="00515092" w:rsidP="005C0FEE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eastAsia="ru-RU"/>
        </w:rPr>
      </w:pPr>
      <w:proofErr w:type="spellStart"/>
      <w:r w:rsidRPr="0038503D">
        <w:rPr>
          <w:rFonts w:ascii="GHEA Grapalat" w:hAnsi="GHEA Grapalat"/>
        </w:rPr>
        <w:t>Ուստի</w:t>
      </w:r>
      <w:proofErr w:type="spellEnd"/>
      <w:r w:rsidR="005C0FEE">
        <w:rPr>
          <w:rFonts w:ascii="GHEA Grapalat" w:hAnsi="GHEA Grapalat"/>
        </w:rPr>
        <w:t>,</w:t>
      </w:r>
      <w:r w:rsidRPr="0038503D">
        <w:rPr>
          <w:rFonts w:ascii="GHEA Grapalat" w:hAnsi="GHEA Grapalat"/>
        </w:rPr>
        <w:t xml:space="preserve"> </w:t>
      </w:r>
      <w:proofErr w:type="spellStart"/>
      <w:r w:rsidRPr="0038503D">
        <w:rPr>
          <w:rFonts w:ascii="GHEA Grapalat" w:hAnsi="GHEA Grapalat"/>
        </w:rPr>
        <w:t>անհրաժեշտություն</w:t>
      </w:r>
      <w:proofErr w:type="spellEnd"/>
      <w:r w:rsidRPr="0038503D">
        <w:rPr>
          <w:rFonts w:ascii="GHEA Grapalat" w:hAnsi="GHEA Grapalat"/>
        </w:rPr>
        <w:t xml:space="preserve"> է </w:t>
      </w:r>
      <w:proofErr w:type="spellStart"/>
      <w:r w:rsidRPr="0038503D">
        <w:rPr>
          <w:rFonts w:ascii="GHEA Grapalat" w:hAnsi="GHEA Grapalat"/>
        </w:rPr>
        <w:t>առաջացել</w:t>
      </w:r>
      <w:proofErr w:type="spellEnd"/>
      <w:r w:rsidRPr="0038503D">
        <w:rPr>
          <w:rFonts w:ascii="GHEA Grapalat" w:hAnsi="GHEA Grapalat"/>
        </w:rPr>
        <w:t xml:space="preserve"> </w:t>
      </w:r>
      <w:proofErr w:type="spellStart"/>
      <w:r w:rsidRPr="0038503D">
        <w:rPr>
          <w:rFonts w:ascii="GHEA Grapalat" w:hAnsi="GHEA Grapalat"/>
        </w:rPr>
        <w:t>վերանայելու</w:t>
      </w:r>
      <w:proofErr w:type="spellEnd"/>
      <w:r w:rsidRPr="0038503D">
        <w:rPr>
          <w:rFonts w:ascii="GHEA Grapalat" w:hAnsi="GHEA Grapalat"/>
        </w:rPr>
        <w:t xml:space="preserve"> 2019 </w:t>
      </w:r>
      <w:proofErr w:type="spellStart"/>
      <w:r w:rsidRPr="0038503D">
        <w:rPr>
          <w:rFonts w:ascii="GHEA Grapalat" w:hAnsi="GHEA Grapalat"/>
        </w:rPr>
        <w:t>թվականին</w:t>
      </w:r>
      <w:proofErr w:type="spellEnd"/>
      <w:r w:rsidRPr="0038503D">
        <w:rPr>
          <w:rFonts w:ascii="GHEA Grapalat" w:hAnsi="GHEA Grapalat"/>
        </w:rPr>
        <w:t xml:space="preserve"> </w:t>
      </w:r>
      <w:proofErr w:type="spellStart"/>
      <w:r w:rsidRPr="0038503D">
        <w:rPr>
          <w:rFonts w:ascii="GHEA Grapalat" w:hAnsi="GHEA Grapalat"/>
        </w:rPr>
        <w:t>Հայաստանի</w:t>
      </w:r>
      <w:proofErr w:type="spellEnd"/>
      <w:r w:rsidRPr="0038503D">
        <w:rPr>
          <w:rFonts w:ascii="GHEA Grapalat" w:hAnsi="GHEA Grapalat"/>
        </w:rPr>
        <w:t xml:space="preserve"> </w:t>
      </w:r>
      <w:proofErr w:type="spellStart"/>
      <w:r w:rsidRPr="0038503D">
        <w:rPr>
          <w:rFonts w:ascii="GHEA Grapalat" w:hAnsi="GHEA Grapalat"/>
        </w:rPr>
        <w:t>Հանրապետության</w:t>
      </w:r>
      <w:proofErr w:type="spellEnd"/>
      <w:r w:rsidRPr="0038503D">
        <w:rPr>
          <w:rFonts w:ascii="GHEA Grapalat" w:hAnsi="GHEA Grapalat"/>
        </w:rPr>
        <w:t xml:space="preserve"> </w:t>
      </w:r>
      <w:proofErr w:type="spellStart"/>
      <w:r w:rsidRPr="0038503D">
        <w:rPr>
          <w:rFonts w:ascii="GHEA Grapalat" w:hAnsi="GHEA Grapalat"/>
        </w:rPr>
        <w:t>պետական</w:t>
      </w:r>
      <w:proofErr w:type="spellEnd"/>
      <w:r w:rsidRPr="0038503D">
        <w:rPr>
          <w:rFonts w:ascii="GHEA Grapalat" w:hAnsi="GHEA Grapalat"/>
        </w:rPr>
        <w:t xml:space="preserve"> </w:t>
      </w:r>
      <w:proofErr w:type="spellStart"/>
      <w:r w:rsidRPr="0038503D">
        <w:rPr>
          <w:rFonts w:ascii="GHEA Grapalat" w:hAnsi="GHEA Grapalat"/>
        </w:rPr>
        <w:t>եկամուտների</w:t>
      </w:r>
      <w:proofErr w:type="spellEnd"/>
      <w:r w:rsidRPr="0038503D">
        <w:rPr>
          <w:rFonts w:ascii="GHEA Grapalat" w:hAnsi="GHEA Grapalat"/>
        </w:rPr>
        <w:t xml:space="preserve"> </w:t>
      </w:r>
      <w:proofErr w:type="spellStart"/>
      <w:r w:rsidRPr="0038503D">
        <w:rPr>
          <w:rFonts w:ascii="GHEA Grapalat" w:hAnsi="GHEA Grapalat"/>
        </w:rPr>
        <w:t>կոմիտեին</w:t>
      </w:r>
      <w:proofErr w:type="spellEnd"/>
      <w:r w:rsidRPr="0038503D">
        <w:rPr>
          <w:rFonts w:ascii="GHEA Grapalat" w:hAnsi="GHEA Grapalat"/>
        </w:rPr>
        <w:t xml:space="preserve"> </w:t>
      </w:r>
      <w:proofErr w:type="spellStart"/>
      <w:r w:rsidRPr="0038503D">
        <w:rPr>
          <w:rFonts w:ascii="GHEA Grapalat" w:hAnsi="GHEA Grapalat"/>
        </w:rPr>
        <w:t>հատկացվող</w:t>
      </w:r>
      <w:proofErr w:type="spellEnd"/>
      <w:r w:rsidRPr="0038503D">
        <w:rPr>
          <w:rFonts w:ascii="GHEA Grapalat" w:hAnsi="GHEA Grapalat"/>
        </w:rPr>
        <w:t xml:space="preserve"> </w:t>
      </w:r>
      <w:proofErr w:type="spellStart"/>
      <w:r w:rsidRPr="0038503D">
        <w:rPr>
          <w:rFonts w:ascii="GHEA Grapalat" w:hAnsi="GHEA Grapalat"/>
        </w:rPr>
        <w:t>աշխատավարձի</w:t>
      </w:r>
      <w:proofErr w:type="spellEnd"/>
      <w:r w:rsidRPr="0038503D">
        <w:rPr>
          <w:rFonts w:ascii="GHEA Grapalat" w:hAnsi="GHEA Grapalat"/>
        </w:rPr>
        <w:t xml:space="preserve"> </w:t>
      </w:r>
      <w:proofErr w:type="spellStart"/>
      <w:r w:rsidRPr="0038503D">
        <w:rPr>
          <w:rFonts w:ascii="GHEA Grapalat" w:hAnsi="GHEA Grapalat"/>
        </w:rPr>
        <w:t>ֆոնդի</w:t>
      </w:r>
      <w:proofErr w:type="spellEnd"/>
      <w:r w:rsidRPr="0038503D">
        <w:rPr>
          <w:rFonts w:ascii="GHEA Grapalat" w:hAnsi="GHEA Grapalat"/>
        </w:rPr>
        <w:t xml:space="preserve"> </w:t>
      </w:r>
      <w:proofErr w:type="spellStart"/>
      <w:r w:rsidRPr="0038503D">
        <w:rPr>
          <w:rFonts w:ascii="GHEA Grapalat" w:hAnsi="GHEA Grapalat"/>
        </w:rPr>
        <w:t>չափաքանակները</w:t>
      </w:r>
      <w:proofErr w:type="spellEnd"/>
      <w:r w:rsidR="00FA1F82">
        <w:rPr>
          <w:rFonts w:ascii="GHEA Grapalat" w:hAnsi="GHEA Grapalat"/>
        </w:rPr>
        <w:t>:</w:t>
      </w:r>
    </w:p>
    <w:p w:rsidR="00671764" w:rsidRDefault="00367BAC" w:rsidP="00671764">
      <w:pPr>
        <w:spacing w:after="0" w:line="360" w:lineRule="auto"/>
        <w:ind w:firstLine="426"/>
        <w:jc w:val="both"/>
        <w:rPr>
          <w:rFonts w:ascii="GHEA Grapalat" w:eastAsia="Calibri" w:hAnsi="GHEA Grapalat"/>
          <w:sz w:val="24"/>
          <w:lang w:val="af-ZA"/>
        </w:rPr>
      </w:pPr>
      <w:r>
        <w:rPr>
          <w:rFonts w:ascii="GHEA Grapalat" w:hAnsi="GHEA Grapalat"/>
          <w:sz w:val="24"/>
          <w:szCs w:val="24"/>
          <w:lang w:eastAsia="ru-RU"/>
        </w:rPr>
        <w:t xml:space="preserve">     </w:t>
      </w:r>
      <w:proofErr w:type="spellStart"/>
      <w:r w:rsidR="005C0FEE" w:rsidRPr="00416C33">
        <w:rPr>
          <w:rFonts w:ascii="GHEA Grapalat" w:hAnsi="GHEA Grapalat"/>
          <w:sz w:val="24"/>
          <w:szCs w:val="24"/>
          <w:lang w:eastAsia="ru-RU"/>
        </w:rPr>
        <w:t>Միաժամանակ</w:t>
      </w:r>
      <w:proofErr w:type="spellEnd"/>
      <w:r w:rsidR="00FA1F82">
        <w:rPr>
          <w:rFonts w:ascii="GHEA Grapalat" w:hAnsi="GHEA Grapalat"/>
          <w:sz w:val="24"/>
          <w:szCs w:val="24"/>
          <w:lang w:eastAsia="ru-RU"/>
        </w:rPr>
        <w:t xml:space="preserve">, </w:t>
      </w:r>
      <w:proofErr w:type="spellStart"/>
      <w:r w:rsidR="00FA1F82" w:rsidRPr="00416C33">
        <w:rPr>
          <w:rFonts w:ascii="GHEA Grapalat" w:hAnsi="GHEA Grapalat"/>
          <w:sz w:val="24"/>
          <w:szCs w:val="24"/>
          <w:lang w:eastAsia="ru-RU"/>
        </w:rPr>
        <w:t>Կոմիտեի</w:t>
      </w:r>
      <w:proofErr w:type="spellEnd"/>
      <w:r w:rsidR="00FA1F8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FA1F82">
        <w:rPr>
          <w:rFonts w:ascii="GHEA Grapalat" w:hAnsi="GHEA Grapalat"/>
          <w:sz w:val="24"/>
          <w:szCs w:val="24"/>
          <w:lang w:eastAsia="ru-RU"/>
        </w:rPr>
        <w:t>հետագա</w:t>
      </w:r>
      <w:proofErr w:type="spellEnd"/>
      <w:r w:rsidR="00FA1F8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FA1F82">
        <w:rPr>
          <w:rFonts w:ascii="GHEA Grapalat" w:hAnsi="GHEA Grapalat"/>
          <w:sz w:val="24"/>
          <w:szCs w:val="24"/>
          <w:lang w:eastAsia="ru-RU"/>
        </w:rPr>
        <w:t>բնականոն</w:t>
      </w:r>
      <w:proofErr w:type="spellEnd"/>
      <w:r w:rsidR="00FA1F8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FA1F82">
        <w:rPr>
          <w:rFonts w:ascii="GHEA Grapalat" w:hAnsi="GHEA Grapalat"/>
          <w:sz w:val="24"/>
          <w:szCs w:val="24"/>
          <w:lang w:eastAsia="ru-RU"/>
        </w:rPr>
        <w:t>գործունեությունն</w:t>
      </w:r>
      <w:proofErr w:type="spellEnd"/>
      <w:r w:rsidR="00FA1F8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FA1F82">
        <w:rPr>
          <w:rFonts w:ascii="GHEA Grapalat" w:hAnsi="GHEA Grapalat"/>
          <w:sz w:val="24"/>
          <w:szCs w:val="24"/>
          <w:lang w:eastAsia="ru-RU"/>
        </w:rPr>
        <w:t>ապահովելու</w:t>
      </w:r>
      <w:proofErr w:type="spellEnd"/>
      <w:r w:rsidR="00FA1F82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FA1F82">
        <w:rPr>
          <w:rFonts w:ascii="GHEA Grapalat" w:hAnsi="GHEA Grapalat"/>
          <w:sz w:val="24"/>
          <w:szCs w:val="24"/>
          <w:lang w:eastAsia="ru-RU"/>
        </w:rPr>
        <w:t>նպատակով</w:t>
      </w:r>
      <w:proofErr w:type="spellEnd"/>
      <w:r w:rsidR="00FA1F82">
        <w:rPr>
          <w:rFonts w:ascii="GHEA Grapalat" w:hAnsi="GHEA Grapalat"/>
          <w:sz w:val="24"/>
          <w:szCs w:val="24"/>
          <w:lang w:eastAsia="ru-RU"/>
        </w:rPr>
        <w:t>,</w:t>
      </w:r>
      <w:r w:rsidR="005C0FEE" w:rsidRPr="00416C3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5C0FEE" w:rsidRPr="00416C33">
        <w:rPr>
          <w:rFonts w:ascii="GHEA Grapalat" w:hAnsi="GHEA Grapalat"/>
          <w:sz w:val="24"/>
          <w:szCs w:val="24"/>
          <w:lang w:eastAsia="ru-RU"/>
        </w:rPr>
        <w:t>անհրաժեշտություն</w:t>
      </w:r>
      <w:proofErr w:type="spellEnd"/>
      <w:r w:rsidR="005C0FEE" w:rsidRPr="00416C33">
        <w:rPr>
          <w:rFonts w:ascii="GHEA Grapalat" w:hAnsi="GHEA Grapalat"/>
          <w:sz w:val="24"/>
          <w:szCs w:val="24"/>
          <w:lang w:eastAsia="ru-RU"/>
        </w:rPr>
        <w:t xml:space="preserve"> է </w:t>
      </w:r>
      <w:proofErr w:type="spellStart"/>
      <w:proofErr w:type="gramStart"/>
      <w:r w:rsidR="005C0FEE" w:rsidRPr="00416C33">
        <w:rPr>
          <w:rFonts w:ascii="GHEA Grapalat" w:hAnsi="GHEA Grapalat"/>
          <w:sz w:val="24"/>
          <w:szCs w:val="24"/>
          <w:lang w:eastAsia="ru-RU"/>
        </w:rPr>
        <w:t>առաջացել</w:t>
      </w:r>
      <w:proofErr w:type="spellEnd"/>
      <w:r w:rsidR="005C0FEE" w:rsidRPr="00416C33">
        <w:rPr>
          <w:rFonts w:ascii="GHEA Grapalat" w:hAnsi="GHEA Grapalat"/>
          <w:sz w:val="24"/>
          <w:szCs w:val="24"/>
          <w:lang w:eastAsia="ru-RU"/>
        </w:rPr>
        <w:t xml:space="preserve">  </w:t>
      </w:r>
      <w:proofErr w:type="spellStart"/>
      <w:r w:rsidR="00FA1F82">
        <w:rPr>
          <w:rFonts w:ascii="GHEA Grapalat" w:hAnsi="GHEA Grapalat"/>
          <w:sz w:val="24"/>
          <w:szCs w:val="24"/>
          <w:lang w:eastAsia="ru-RU"/>
        </w:rPr>
        <w:t>իրականացնել</w:t>
      </w:r>
      <w:proofErr w:type="spellEnd"/>
      <w:proofErr w:type="gramEnd"/>
      <w:r w:rsidR="005C0FEE" w:rsidRPr="00416C33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1649E0">
        <w:rPr>
          <w:rFonts w:ascii="GHEA Grapalat" w:hAnsi="GHEA Grapalat"/>
          <w:sz w:val="24"/>
          <w:szCs w:val="24"/>
          <w:lang w:eastAsia="ru-RU"/>
        </w:rPr>
        <w:t>Բագրատ</w:t>
      </w:r>
      <w:r w:rsidR="001E77F1">
        <w:rPr>
          <w:rFonts w:ascii="GHEA Grapalat" w:hAnsi="GHEA Grapalat"/>
          <w:sz w:val="24"/>
          <w:szCs w:val="24"/>
          <w:lang w:eastAsia="ru-RU"/>
        </w:rPr>
        <w:t>ա</w:t>
      </w:r>
      <w:r w:rsidR="001649E0">
        <w:rPr>
          <w:rFonts w:ascii="GHEA Grapalat" w:hAnsi="GHEA Grapalat"/>
          <w:sz w:val="24"/>
          <w:szCs w:val="24"/>
          <w:lang w:eastAsia="ru-RU"/>
        </w:rPr>
        <w:t>շենի</w:t>
      </w:r>
      <w:proofErr w:type="spellEnd"/>
      <w:r w:rsidR="001649E0">
        <w:rPr>
          <w:rFonts w:ascii="GHEA Grapalat" w:hAnsi="GHEA Grapalat"/>
          <w:sz w:val="24"/>
          <w:szCs w:val="24"/>
          <w:lang w:eastAsia="ru-RU"/>
        </w:rPr>
        <w:t xml:space="preserve">, </w:t>
      </w:r>
      <w:proofErr w:type="spellStart"/>
      <w:r w:rsidR="001649E0">
        <w:rPr>
          <w:rFonts w:ascii="GHEA Grapalat" w:hAnsi="GHEA Grapalat"/>
          <w:sz w:val="24"/>
          <w:szCs w:val="24"/>
          <w:lang w:eastAsia="ru-RU"/>
        </w:rPr>
        <w:t>Բավրայի</w:t>
      </w:r>
      <w:proofErr w:type="spellEnd"/>
      <w:r w:rsidR="001649E0">
        <w:rPr>
          <w:rFonts w:ascii="GHEA Grapalat" w:hAnsi="GHEA Grapalat"/>
          <w:sz w:val="24"/>
          <w:szCs w:val="24"/>
          <w:lang w:eastAsia="ru-RU"/>
        </w:rPr>
        <w:t xml:space="preserve"> և </w:t>
      </w:r>
      <w:proofErr w:type="spellStart"/>
      <w:r w:rsidR="001649E0">
        <w:rPr>
          <w:rFonts w:ascii="GHEA Grapalat" w:hAnsi="GHEA Grapalat"/>
          <w:sz w:val="24"/>
          <w:szCs w:val="24"/>
          <w:lang w:eastAsia="ru-RU"/>
        </w:rPr>
        <w:t>Գոգավանի</w:t>
      </w:r>
      <w:proofErr w:type="spellEnd"/>
      <w:r w:rsidR="001649E0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1649E0">
        <w:rPr>
          <w:rFonts w:ascii="GHEA Grapalat" w:hAnsi="GHEA Grapalat"/>
          <w:sz w:val="24"/>
          <w:szCs w:val="24"/>
          <w:lang w:eastAsia="ru-RU"/>
        </w:rPr>
        <w:t>մաքսակետերում</w:t>
      </w:r>
      <w:proofErr w:type="spellEnd"/>
      <w:r w:rsidR="001649E0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1649E0">
        <w:rPr>
          <w:rFonts w:ascii="GHEA Grapalat" w:hAnsi="GHEA Grapalat"/>
          <w:sz w:val="24"/>
          <w:szCs w:val="24"/>
          <w:lang w:eastAsia="ru-RU"/>
        </w:rPr>
        <w:t>ճանապարհային</w:t>
      </w:r>
      <w:proofErr w:type="spellEnd"/>
      <w:r w:rsidR="001649E0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1649E0">
        <w:rPr>
          <w:rFonts w:ascii="GHEA Grapalat" w:hAnsi="GHEA Grapalat"/>
          <w:sz w:val="24"/>
          <w:szCs w:val="24"/>
          <w:lang w:eastAsia="ru-RU"/>
        </w:rPr>
        <w:t>նշանների</w:t>
      </w:r>
      <w:proofErr w:type="spellEnd"/>
      <w:r w:rsidR="001649E0">
        <w:rPr>
          <w:rFonts w:ascii="GHEA Grapalat" w:hAnsi="GHEA Grapalat"/>
          <w:sz w:val="24"/>
          <w:szCs w:val="24"/>
          <w:lang w:eastAsia="ru-RU"/>
        </w:rPr>
        <w:t xml:space="preserve"> և </w:t>
      </w:r>
      <w:proofErr w:type="spellStart"/>
      <w:r w:rsidR="001649E0">
        <w:rPr>
          <w:rFonts w:ascii="GHEA Grapalat" w:hAnsi="GHEA Grapalat"/>
          <w:sz w:val="24"/>
          <w:szCs w:val="24"/>
          <w:lang w:eastAsia="ru-RU"/>
        </w:rPr>
        <w:t>գծանշումների</w:t>
      </w:r>
      <w:proofErr w:type="spellEnd"/>
      <w:r w:rsidR="001649E0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1649E0">
        <w:rPr>
          <w:rFonts w:ascii="GHEA Grapalat" w:hAnsi="GHEA Grapalat"/>
          <w:sz w:val="24"/>
          <w:szCs w:val="24"/>
          <w:lang w:eastAsia="ru-RU"/>
        </w:rPr>
        <w:t>ծառայությունների</w:t>
      </w:r>
      <w:proofErr w:type="spellEnd"/>
      <w:r w:rsidR="002F18BD">
        <w:rPr>
          <w:rFonts w:ascii="GHEA Grapalat" w:hAnsi="GHEA Grapalat"/>
          <w:sz w:val="24"/>
          <w:szCs w:val="24"/>
          <w:lang w:eastAsia="ru-RU"/>
        </w:rPr>
        <w:t xml:space="preserve">, </w:t>
      </w:r>
      <w:r w:rsidR="002F18BD">
        <w:rPr>
          <w:rFonts w:ascii="GHEA Grapalat" w:hAnsi="GHEA Grapalat"/>
          <w:sz w:val="24"/>
          <w:szCs w:val="24"/>
          <w:lang w:val="af-ZA"/>
        </w:rPr>
        <w:t xml:space="preserve">ջրի փափկեցնող համակարգերի, ինչպես նաև մաքսակետերում աշխատակիցների աշխատելու համար </w:t>
      </w:r>
      <w:proofErr w:type="spellStart"/>
      <w:r w:rsidR="002F18BD">
        <w:rPr>
          <w:rFonts w:ascii="GHEA Grapalat" w:hAnsi="GHEA Grapalat"/>
          <w:sz w:val="24"/>
          <w:szCs w:val="24"/>
        </w:rPr>
        <w:t>լրացուցիչ</w:t>
      </w:r>
      <w:proofErr w:type="spellEnd"/>
      <w:r w:rsidR="002F18BD" w:rsidRPr="00974A7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F18BD">
        <w:rPr>
          <w:rFonts w:ascii="GHEA Grapalat" w:hAnsi="GHEA Grapalat"/>
          <w:sz w:val="24"/>
          <w:szCs w:val="24"/>
        </w:rPr>
        <w:t>տաղավարների</w:t>
      </w:r>
      <w:proofErr w:type="spellEnd"/>
      <w:r w:rsidR="001649E0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2F18BD">
        <w:rPr>
          <w:rFonts w:ascii="GHEA Grapalat" w:hAnsi="GHEA Grapalat"/>
          <w:sz w:val="24"/>
          <w:szCs w:val="24"/>
          <w:lang w:eastAsia="ru-RU"/>
        </w:rPr>
        <w:t>ձեռքբերման</w:t>
      </w:r>
      <w:proofErr w:type="spellEnd"/>
      <w:r w:rsidR="002F18BD">
        <w:rPr>
          <w:rFonts w:ascii="GHEA Grapalat" w:hAnsi="GHEA Grapalat"/>
          <w:sz w:val="24"/>
          <w:szCs w:val="24"/>
          <w:lang w:eastAsia="ru-RU"/>
        </w:rPr>
        <w:t xml:space="preserve"> և </w:t>
      </w:r>
      <w:proofErr w:type="spellStart"/>
      <w:r w:rsidR="002F18BD">
        <w:rPr>
          <w:rFonts w:ascii="GHEA Grapalat" w:hAnsi="GHEA Grapalat"/>
          <w:sz w:val="24"/>
          <w:szCs w:val="24"/>
          <w:lang w:eastAsia="ru-RU"/>
        </w:rPr>
        <w:t>տեղադրման</w:t>
      </w:r>
      <w:proofErr w:type="spellEnd"/>
      <w:r w:rsidR="002F18BD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FA1F82">
        <w:rPr>
          <w:rFonts w:ascii="GHEA Grapalat" w:hAnsi="GHEA Grapalat"/>
          <w:sz w:val="24"/>
          <w:szCs w:val="24"/>
          <w:lang w:eastAsia="ru-RU"/>
        </w:rPr>
        <w:t>աշխատանքներ</w:t>
      </w:r>
      <w:proofErr w:type="spellEnd"/>
      <w:r w:rsidR="002F18BD">
        <w:rPr>
          <w:rFonts w:ascii="GHEA Grapalat" w:hAnsi="GHEA Grapalat"/>
          <w:sz w:val="24"/>
          <w:szCs w:val="24"/>
          <w:lang w:eastAsia="ru-RU"/>
        </w:rPr>
        <w:t>:</w:t>
      </w:r>
      <w:r w:rsidR="002F18BD">
        <w:rPr>
          <w:rFonts w:ascii="GHEA Grapalat" w:hAnsi="GHEA Grapalat"/>
          <w:b/>
          <w:sz w:val="24"/>
          <w:szCs w:val="24"/>
          <w:lang w:eastAsia="ru-RU"/>
        </w:rPr>
        <w:t xml:space="preserve"> </w:t>
      </w:r>
      <w:r w:rsidR="004F3BDC" w:rsidRPr="00416C33">
        <w:rPr>
          <w:rFonts w:ascii="GHEA Grapalat" w:hAnsi="GHEA Grapalat"/>
          <w:b/>
          <w:sz w:val="24"/>
          <w:szCs w:val="24"/>
          <w:lang w:eastAsia="ru-RU"/>
        </w:rPr>
        <w:t xml:space="preserve"> </w:t>
      </w:r>
      <w:r w:rsidR="002F18BD">
        <w:rPr>
          <w:rFonts w:ascii="GHEA Grapalat" w:hAnsi="GHEA Grapalat"/>
          <w:b/>
          <w:sz w:val="24"/>
          <w:szCs w:val="24"/>
          <w:lang w:eastAsia="ru-RU"/>
        </w:rPr>
        <w:t xml:space="preserve"> </w:t>
      </w:r>
    </w:p>
    <w:p w:rsidR="005B203C" w:rsidRDefault="00D54D7A" w:rsidP="00CF3EBD">
      <w:pPr>
        <w:spacing w:after="0" w:line="360" w:lineRule="auto"/>
        <w:ind w:firstLine="284"/>
        <w:jc w:val="both"/>
        <w:rPr>
          <w:rFonts w:ascii="GHEA Grapalat" w:hAnsi="GHEA Grapalat"/>
          <w:lang w:eastAsia="ru-RU"/>
        </w:rPr>
      </w:pPr>
      <w:r>
        <w:rPr>
          <w:rFonts w:ascii="GHEA Grapalat" w:eastAsia="Calibri" w:hAnsi="GHEA Grapalat"/>
          <w:sz w:val="24"/>
          <w:lang w:val="af-ZA"/>
        </w:rPr>
        <w:t xml:space="preserve"> </w:t>
      </w:r>
      <w:r w:rsidR="00FF1E03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515092" w:rsidRPr="00264F9C" w:rsidRDefault="005C0FEE" w:rsidP="005C0FEE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b/>
          <w:spacing w:val="-8"/>
          <w:u w:val="single"/>
          <w:lang w:val="af-ZA"/>
        </w:rPr>
      </w:pPr>
      <w:r w:rsidRPr="00264F9C">
        <w:rPr>
          <w:rFonts w:ascii="GHEA Grapalat" w:hAnsi="GHEA Grapalat"/>
          <w:lang w:eastAsia="ru-RU"/>
        </w:rPr>
        <w:t xml:space="preserve">   </w:t>
      </w:r>
      <w:r w:rsidR="0038503D" w:rsidRPr="00264F9C">
        <w:rPr>
          <w:rFonts w:ascii="GHEA Grapalat" w:hAnsi="GHEA Grapalat"/>
          <w:lang w:eastAsia="ru-RU"/>
        </w:rPr>
        <w:t xml:space="preserve"> </w:t>
      </w:r>
      <w:r w:rsidR="001E3607" w:rsidRPr="00264F9C">
        <w:rPr>
          <w:rFonts w:ascii="GHEA Grapalat" w:hAnsi="GHEA Grapalat" w:cs="Sylfaen"/>
          <w:b/>
          <w:spacing w:val="-8"/>
          <w:u w:val="single"/>
          <w:lang w:val="af-ZA"/>
        </w:rPr>
        <w:t>3.</w:t>
      </w:r>
      <w:r w:rsidR="00515092" w:rsidRPr="00264F9C">
        <w:rPr>
          <w:rFonts w:ascii="GHEA Grapalat" w:hAnsi="GHEA Grapalat" w:cs="Sylfaen"/>
          <w:b/>
          <w:spacing w:val="-8"/>
          <w:u w:val="single"/>
          <w:lang w:val="af-ZA"/>
        </w:rPr>
        <w:t>Նախագծի մշակման գործընթացում ներգրավված ինսիտուտները, անձինք</w:t>
      </w:r>
    </w:p>
    <w:p w:rsidR="00515092" w:rsidRDefault="00515092" w:rsidP="00515092">
      <w:pPr>
        <w:spacing w:after="0" w:line="360" w:lineRule="auto"/>
        <w:ind w:firstLine="498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>Նախագիծը մշակվել է Հ</w:t>
      </w:r>
      <w:proofErr w:type="spellStart"/>
      <w:r>
        <w:rPr>
          <w:rFonts w:ascii="GHEA Grapalat" w:eastAsia="Calibri" w:hAnsi="GHEA Grapalat"/>
          <w:sz w:val="24"/>
          <w:szCs w:val="24"/>
          <w:lang w:val="en-US"/>
        </w:rPr>
        <w:t>այաստանի</w:t>
      </w:r>
      <w:proofErr w:type="spellEnd"/>
      <w:r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Հ</w:t>
      </w:r>
      <w:proofErr w:type="spellStart"/>
      <w:r>
        <w:rPr>
          <w:rFonts w:ascii="GHEA Grapalat" w:eastAsia="Calibri" w:hAnsi="GHEA Grapalat"/>
          <w:sz w:val="24"/>
          <w:szCs w:val="24"/>
          <w:lang w:val="en-US"/>
        </w:rPr>
        <w:t>անրապետության</w:t>
      </w:r>
      <w:proofErr w:type="spellEnd"/>
      <w:r>
        <w:rPr>
          <w:rFonts w:ascii="GHEA Grapalat" w:eastAsia="Calibri" w:hAnsi="GHEA Grapalat"/>
          <w:sz w:val="24"/>
          <w:szCs w:val="24"/>
          <w:lang w:val="hy-AM"/>
        </w:rPr>
        <w:t xml:space="preserve">  պետական եկամուտների կոմիտեի  կողմից:</w:t>
      </w:r>
    </w:p>
    <w:p w:rsidR="001E3607" w:rsidRDefault="001E3607" w:rsidP="00515092">
      <w:pPr>
        <w:spacing w:after="0" w:line="360" w:lineRule="auto"/>
        <w:ind w:firstLine="498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515092" w:rsidRPr="00264F9C" w:rsidRDefault="005B203C" w:rsidP="001E3607">
      <w:pPr>
        <w:autoSpaceDE w:val="0"/>
        <w:autoSpaceDN w:val="0"/>
        <w:adjustRightInd w:val="0"/>
        <w:spacing w:after="0" w:line="360" w:lineRule="auto"/>
        <w:ind w:left="180"/>
        <w:jc w:val="both"/>
        <w:rPr>
          <w:rFonts w:ascii="GHEA Grapalat" w:hAnsi="GHEA Grapalat" w:cs="Sylfaen"/>
          <w:b/>
          <w:spacing w:val="-8"/>
          <w:sz w:val="24"/>
          <w:szCs w:val="24"/>
          <w:u w:val="single"/>
          <w:lang w:val="af-ZA"/>
        </w:rPr>
      </w:pPr>
      <w:r w:rsidRPr="005B203C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     </w:t>
      </w:r>
      <w:r w:rsidR="001E3607" w:rsidRPr="00264F9C">
        <w:rPr>
          <w:rFonts w:ascii="GHEA Grapalat" w:hAnsi="GHEA Grapalat" w:cs="Sylfaen"/>
          <w:b/>
          <w:spacing w:val="-8"/>
          <w:sz w:val="24"/>
          <w:szCs w:val="24"/>
          <w:u w:val="single"/>
          <w:lang w:val="af-ZA"/>
        </w:rPr>
        <w:t>4</w:t>
      </w:r>
      <w:bookmarkStart w:id="0" w:name="_GoBack"/>
      <w:bookmarkEnd w:id="0"/>
      <w:r w:rsidR="001E3607" w:rsidRPr="00264F9C">
        <w:rPr>
          <w:rFonts w:ascii="GHEA Grapalat" w:hAnsi="GHEA Grapalat" w:cs="Sylfaen"/>
          <w:b/>
          <w:spacing w:val="-8"/>
          <w:sz w:val="24"/>
          <w:szCs w:val="24"/>
          <w:u w:val="single"/>
          <w:lang w:val="af-ZA"/>
        </w:rPr>
        <w:t>.</w:t>
      </w:r>
      <w:r w:rsidR="00515092" w:rsidRPr="00264F9C">
        <w:rPr>
          <w:rFonts w:ascii="GHEA Grapalat" w:hAnsi="GHEA Grapalat" w:cs="Sylfaen"/>
          <w:b/>
          <w:spacing w:val="-8"/>
          <w:sz w:val="24"/>
          <w:szCs w:val="24"/>
          <w:u w:val="single"/>
          <w:lang w:val="af-ZA"/>
        </w:rPr>
        <w:t>Ակնկալվող արդյունքը</w:t>
      </w:r>
    </w:p>
    <w:p w:rsidR="00515092" w:rsidRDefault="0038503D" w:rsidP="0038503D">
      <w:pPr>
        <w:spacing w:line="360" w:lineRule="auto"/>
        <w:ind w:left="180"/>
        <w:jc w:val="both"/>
        <w:rPr>
          <w:sz w:val="24"/>
          <w:szCs w:val="24"/>
        </w:rPr>
      </w:pPr>
      <w:r>
        <w:rPr>
          <w:rFonts w:ascii="GHEA Grapalat" w:eastAsia="Calibri" w:hAnsi="GHEA Grapalat"/>
          <w:sz w:val="24"/>
          <w:szCs w:val="24"/>
          <w:lang w:val="en-US"/>
        </w:rPr>
        <w:t xml:space="preserve">     </w:t>
      </w:r>
      <w:proofErr w:type="spellStart"/>
      <w:r>
        <w:rPr>
          <w:rFonts w:ascii="GHEA Grapalat" w:eastAsia="Calibri" w:hAnsi="GHEA Grapalat"/>
          <w:sz w:val="24"/>
          <w:szCs w:val="24"/>
          <w:lang w:val="en-US"/>
        </w:rPr>
        <w:t>Արդյունքում</w:t>
      </w:r>
      <w:proofErr w:type="spellEnd"/>
      <w:r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/>
        </w:rPr>
        <w:t>ակնկալվում</w:t>
      </w:r>
      <w:proofErr w:type="spellEnd"/>
      <w:r>
        <w:rPr>
          <w:rFonts w:ascii="GHEA Grapalat" w:eastAsia="Calibri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eastAsia="Calibri" w:hAnsi="GHEA Grapalat"/>
          <w:sz w:val="24"/>
          <w:szCs w:val="24"/>
          <w:lang w:val="en-US"/>
        </w:rPr>
        <w:t>ապահովել</w:t>
      </w:r>
      <w:proofErr w:type="spellEnd"/>
      <w:r w:rsidRPr="0038503D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Հ</w:t>
      </w:r>
      <w:proofErr w:type="spellStart"/>
      <w:r>
        <w:rPr>
          <w:rFonts w:ascii="GHEA Grapalat" w:eastAsia="Calibri" w:hAnsi="GHEA Grapalat"/>
          <w:sz w:val="24"/>
          <w:szCs w:val="24"/>
          <w:lang w:val="en-US"/>
        </w:rPr>
        <w:t>այաստանի</w:t>
      </w:r>
      <w:proofErr w:type="spellEnd"/>
      <w:r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gramStart"/>
      <w:r>
        <w:rPr>
          <w:rFonts w:ascii="GHEA Grapalat" w:eastAsia="Calibri" w:hAnsi="GHEA Grapalat"/>
          <w:sz w:val="24"/>
          <w:szCs w:val="24"/>
          <w:lang w:val="hy-AM"/>
        </w:rPr>
        <w:t>Հ</w:t>
      </w:r>
      <w:proofErr w:type="spellStart"/>
      <w:r>
        <w:rPr>
          <w:rFonts w:ascii="GHEA Grapalat" w:eastAsia="Calibri" w:hAnsi="GHEA Grapalat"/>
          <w:sz w:val="24"/>
          <w:szCs w:val="24"/>
          <w:lang w:val="en-US"/>
        </w:rPr>
        <w:t>անրապետության</w:t>
      </w:r>
      <w:proofErr w:type="spellEnd"/>
      <w:r>
        <w:rPr>
          <w:rFonts w:ascii="GHEA Grapalat" w:eastAsia="Calibri" w:hAnsi="GHEA Grapalat"/>
          <w:sz w:val="24"/>
          <w:szCs w:val="24"/>
          <w:lang w:val="hy-AM"/>
        </w:rPr>
        <w:t xml:space="preserve">  պետական</w:t>
      </w:r>
      <w:proofErr w:type="gramEnd"/>
      <w:r>
        <w:rPr>
          <w:rFonts w:ascii="GHEA Grapalat" w:eastAsia="Calibri" w:hAnsi="GHEA Grapalat"/>
          <w:sz w:val="24"/>
          <w:szCs w:val="24"/>
          <w:lang w:val="hy-AM"/>
        </w:rPr>
        <w:t xml:space="preserve"> եկամուտների կոմիտեի</w:t>
      </w:r>
      <w:r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/>
        </w:rPr>
        <w:t>աշխատանքների</w:t>
      </w:r>
      <w:proofErr w:type="spellEnd"/>
      <w:r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/>
        </w:rPr>
        <w:t>բնականոն</w:t>
      </w:r>
      <w:proofErr w:type="spellEnd"/>
      <w:r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en-US"/>
        </w:rPr>
        <w:t>ընթացքը</w:t>
      </w:r>
      <w:proofErr w:type="spellEnd"/>
      <w:r>
        <w:rPr>
          <w:rFonts w:ascii="GHEA Grapalat" w:eastAsia="Calibri" w:hAnsi="GHEA Grapalat"/>
          <w:sz w:val="24"/>
          <w:szCs w:val="24"/>
          <w:lang w:val="en-US"/>
        </w:rPr>
        <w:t xml:space="preserve">: </w:t>
      </w:r>
    </w:p>
    <w:sectPr w:rsidR="00515092" w:rsidSect="00367BAC"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20AAD"/>
    <w:multiLevelType w:val="multilevel"/>
    <w:tmpl w:val="D34A3E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39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09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44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38"/>
    <w:rsid w:val="000145CC"/>
    <w:rsid w:val="00033AEC"/>
    <w:rsid w:val="001649E0"/>
    <w:rsid w:val="00186B41"/>
    <w:rsid w:val="00191D1C"/>
    <w:rsid w:val="001B5EE2"/>
    <w:rsid w:val="001D7DC4"/>
    <w:rsid w:val="001E3607"/>
    <w:rsid w:val="001E77F1"/>
    <w:rsid w:val="0020276B"/>
    <w:rsid w:val="00264F9C"/>
    <w:rsid w:val="002722FB"/>
    <w:rsid w:val="002B7BF9"/>
    <w:rsid w:val="002E5A47"/>
    <w:rsid w:val="002F18BD"/>
    <w:rsid w:val="00367BAC"/>
    <w:rsid w:val="00371F38"/>
    <w:rsid w:val="0038503D"/>
    <w:rsid w:val="00391BEC"/>
    <w:rsid w:val="003B5A53"/>
    <w:rsid w:val="00416C33"/>
    <w:rsid w:val="0046156C"/>
    <w:rsid w:val="00482C7E"/>
    <w:rsid w:val="004F3BDC"/>
    <w:rsid w:val="00515092"/>
    <w:rsid w:val="005542CD"/>
    <w:rsid w:val="00564B1B"/>
    <w:rsid w:val="005B203C"/>
    <w:rsid w:val="005C0FEE"/>
    <w:rsid w:val="00671764"/>
    <w:rsid w:val="006A703F"/>
    <w:rsid w:val="006B71C0"/>
    <w:rsid w:val="006C00BD"/>
    <w:rsid w:val="0070188D"/>
    <w:rsid w:val="00715BA0"/>
    <w:rsid w:val="00754255"/>
    <w:rsid w:val="007B7D93"/>
    <w:rsid w:val="007E71CE"/>
    <w:rsid w:val="00805D19"/>
    <w:rsid w:val="00813E0F"/>
    <w:rsid w:val="0084372B"/>
    <w:rsid w:val="00877BB4"/>
    <w:rsid w:val="008D79CD"/>
    <w:rsid w:val="00922097"/>
    <w:rsid w:val="0093067B"/>
    <w:rsid w:val="00933FC2"/>
    <w:rsid w:val="00987091"/>
    <w:rsid w:val="00A342A3"/>
    <w:rsid w:val="00A400A6"/>
    <w:rsid w:val="00A74C96"/>
    <w:rsid w:val="00A91757"/>
    <w:rsid w:val="00AA2DAC"/>
    <w:rsid w:val="00C23D93"/>
    <w:rsid w:val="00C2717B"/>
    <w:rsid w:val="00C3673D"/>
    <w:rsid w:val="00CD7A1E"/>
    <w:rsid w:val="00CF3EBD"/>
    <w:rsid w:val="00D22B7D"/>
    <w:rsid w:val="00D31A4F"/>
    <w:rsid w:val="00D50D5F"/>
    <w:rsid w:val="00D54D7A"/>
    <w:rsid w:val="00D63939"/>
    <w:rsid w:val="00D77832"/>
    <w:rsid w:val="00DB0E82"/>
    <w:rsid w:val="00DD226B"/>
    <w:rsid w:val="00DD5C26"/>
    <w:rsid w:val="00E45857"/>
    <w:rsid w:val="00E8481F"/>
    <w:rsid w:val="00EE272D"/>
    <w:rsid w:val="00F27CF8"/>
    <w:rsid w:val="00F93643"/>
    <w:rsid w:val="00FA1F82"/>
    <w:rsid w:val="00FC63E9"/>
    <w:rsid w:val="00FF1C5A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378E0-5CD6-4581-A41C-05EA1E0D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092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5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40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DCCA8-8174-4F7C-B15A-3D6CB18F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Marat Manucharyan</dc:creator>
  <cp:keywords>https://mul2.gov.am/tasks/116259/oneclick/3-Himnavorum.docx?token=7f6c7c5d12afefc355cd3b2aca76142e</cp:keywords>
  <dc:description/>
  <cp:lastModifiedBy>Marat Manucharyan</cp:lastModifiedBy>
  <cp:revision>67</cp:revision>
  <dcterms:created xsi:type="dcterms:W3CDTF">2019-07-22T07:17:00Z</dcterms:created>
  <dcterms:modified xsi:type="dcterms:W3CDTF">2019-08-21T10:56:00Z</dcterms:modified>
</cp:coreProperties>
</file>