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72" w:rsidRPr="00332972" w:rsidRDefault="00332972" w:rsidP="00332972">
      <w:pPr>
        <w:spacing w:line="360" w:lineRule="auto"/>
        <w:jc w:val="right"/>
        <w:rPr>
          <w:rFonts w:ascii="GHEA Grapalat" w:hAnsi="GHEA Grapalat" w:cs="GHEA Mariam"/>
          <w:b/>
          <w:u w:val="single"/>
        </w:rPr>
      </w:pPr>
      <w:r w:rsidRPr="00332972">
        <w:rPr>
          <w:rFonts w:ascii="GHEA Grapalat" w:hAnsi="GHEA Grapalat" w:cs="GHEA Mariam"/>
          <w:b/>
          <w:u w:val="single"/>
          <w:lang w:val="hy-AM"/>
        </w:rPr>
        <w:t>ՆԱԽԱԳԻԾ</w:t>
      </w:r>
    </w:p>
    <w:p w:rsidR="00332972" w:rsidRPr="00332972" w:rsidRDefault="00332972" w:rsidP="00332972">
      <w:pPr>
        <w:spacing w:line="360" w:lineRule="auto"/>
        <w:jc w:val="center"/>
        <w:rPr>
          <w:rFonts w:ascii="GHEA Grapalat" w:hAnsi="GHEA Grapalat" w:cs="GHEA Mariam"/>
          <w:lang w:val="hy-AM"/>
        </w:rPr>
      </w:pPr>
      <w:r w:rsidRPr="00332972">
        <w:rPr>
          <w:rFonts w:ascii="GHEA Grapalat" w:hAnsi="GHEA Grapalat" w:cs="GHEA Mariam"/>
          <w:lang w:val="hy-AM"/>
        </w:rPr>
        <w:t>ՀԱՅԱUՏԱՆԻ ՀԱՆՐԱՊԵՏՈՒԹՅԱՆ ԿԱՌԱՎԱՐՈՒԹՅՈՒՆ</w:t>
      </w:r>
    </w:p>
    <w:p w:rsidR="00332972" w:rsidRPr="00332972" w:rsidRDefault="00332972" w:rsidP="00332972">
      <w:pPr>
        <w:spacing w:line="360" w:lineRule="auto"/>
        <w:jc w:val="center"/>
        <w:rPr>
          <w:rFonts w:ascii="GHEA Grapalat" w:hAnsi="GHEA Grapalat" w:cs="GHEA Mariam"/>
          <w:lang w:val="hy-AM"/>
        </w:rPr>
      </w:pPr>
      <w:r w:rsidRPr="00332972">
        <w:rPr>
          <w:rFonts w:ascii="GHEA Grapalat" w:hAnsi="GHEA Grapalat" w:cs="GHEA Mariam"/>
          <w:lang w:val="hy-AM"/>
        </w:rPr>
        <w:t>ՈՐՈՇՈՒՄԸ</w:t>
      </w:r>
    </w:p>
    <w:p w:rsidR="00332972" w:rsidRPr="00332972" w:rsidRDefault="00332972" w:rsidP="00332972">
      <w:pPr>
        <w:spacing w:line="360" w:lineRule="auto"/>
        <w:rPr>
          <w:rFonts w:ascii="GHEA Grapalat" w:hAnsi="GHEA Grapalat" w:cs="GHEA Mariam"/>
          <w:lang w:val="hy-AM"/>
        </w:rPr>
      </w:pPr>
      <w:r w:rsidRPr="00332972">
        <w:rPr>
          <w:rFonts w:ascii="GHEA Grapalat" w:hAnsi="GHEA Grapalat" w:cs="GHEA Mariam"/>
          <w:lang w:val="hy-AM"/>
        </w:rPr>
        <w:t xml:space="preserve">                                          ....   2015 թվականի     № ....... Ն</w:t>
      </w:r>
    </w:p>
    <w:p w:rsidR="00332972" w:rsidRPr="00332972" w:rsidRDefault="00332972" w:rsidP="00332972">
      <w:pPr>
        <w:spacing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332972">
        <w:rPr>
          <w:rStyle w:val="Strong"/>
          <w:rFonts w:ascii="GHEA Grapalat" w:hAnsi="GHEA Grapalat"/>
          <w:caps/>
          <w:color w:val="000000"/>
          <w:sz w:val="24"/>
          <w:szCs w:val="24"/>
          <w:lang w:val="hy-AM"/>
        </w:rPr>
        <w:t>ՀԱՅԱՍՏԱՆԻ ՀԱՆՐԱՊԵՏՈՒԹՅԱՆ</w:t>
      </w:r>
      <w:r w:rsidRPr="00332972">
        <w:rPr>
          <w:rStyle w:val="apple-converted-space"/>
          <w:rFonts w:ascii="Courier New" w:hAnsi="Courier New" w:cs="Courier New"/>
          <w:b/>
          <w:bCs/>
          <w:caps/>
          <w:color w:val="000000"/>
          <w:sz w:val="24"/>
          <w:szCs w:val="24"/>
          <w:lang w:val="hy-AM"/>
        </w:rPr>
        <w:t> </w:t>
      </w:r>
      <w:r w:rsidRPr="00332972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ԿԱՌԱՎԱՐՈՒԹՅԱՆ 201</w:t>
      </w:r>
      <w:r>
        <w:rPr>
          <w:rStyle w:val="Strong"/>
          <w:rFonts w:ascii="GHEA Grapalat" w:hAnsi="GHEA Grapalat"/>
          <w:color w:val="000000"/>
          <w:lang w:val="hy-AM"/>
        </w:rPr>
        <w:t>4</w:t>
      </w:r>
      <w:r w:rsidRPr="00332972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ԹՎԱԿԱՆԻ ՆՈՅԵՄԲԵՐԻ 2</w:t>
      </w:r>
      <w:r>
        <w:rPr>
          <w:rStyle w:val="Strong"/>
          <w:rFonts w:ascii="GHEA Grapalat" w:hAnsi="GHEA Grapalat"/>
          <w:color w:val="000000"/>
          <w:lang w:val="hy-AM"/>
        </w:rPr>
        <w:t>7</w:t>
      </w:r>
      <w:r w:rsidRPr="00332972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-Ի N 1</w:t>
      </w:r>
      <w:r>
        <w:rPr>
          <w:rStyle w:val="Strong"/>
          <w:rFonts w:ascii="GHEA Grapalat" w:hAnsi="GHEA Grapalat"/>
          <w:color w:val="000000"/>
          <w:lang w:val="hy-AM"/>
        </w:rPr>
        <w:t>321</w:t>
      </w:r>
      <w:r w:rsidRPr="00332972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-</w:t>
      </w:r>
      <w:r>
        <w:rPr>
          <w:rStyle w:val="Strong"/>
          <w:rFonts w:ascii="GHEA Grapalat" w:hAnsi="GHEA Grapalat"/>
          <w:color w:val="000000"/>
          <w:lang w:val="hy-AM"/>
        </w:rPr>
        <w:t>Ն</w:t>
      </w:r>
      <w:r w:rsidRPr="00332972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ՈՐՈՇՄԱՆ ՄԵՋ ՓՈՓՈԽՈՒԹՅՈՒՆ ԿԱՏԱՐԵԼՈՒ ՄԱՍԻՆ</w:t>
      </w:r>
    </w:p>
    <w:p w:rsidR="00332972" w:rsidRPr="00332972" w:rsidRDefault="00332972" w:rsidP="0033297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332972">
        <w:rPr>
          <w:rFonts w:ascii="Courier New" w:hAnsi="Courier New" w:cs="Courier New"/>
          <w:color w:val="000000"/>
          <w:lang w:val="hy-AM"/>
        </w:rPr>
        <w:t> </w:t>
      </w:r>
    </w:p>
    <w:p w:rsidR="00332972" w:rsidRDefault="00332972" w:rsidP="0033297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332972">
        <w:rPr>
          <w:rFonts w:ascii="GHEA Grapalat" w:hAnsi="GHEA Grapalat"/>
          <w:color w:val="000000"/>
          <w:lang w:val="hy-AM"/>
        </w:rPr>
        <w:t>Հիմք ընդունելով «Իրավական ակտերի մասին» Հայաստանի Հանրապետության օրենքի 70-րդ հոդվածը՝ Հայաստանի Հանրապետության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332972">
        <w:rPr>
          <w:rFonts w:ascii="GHEA Grapalat" w:hAnsi="GHEA Grapalat"/>
          <w:color w:val="000000"/>
          <w:lang w:val="hy-AM"/>
        </w:rPr>
        <w:t>կառավարությունը</w:t>
      </w:r>
      <w:r w:rsidRPr="00332972">
        <w:rPr>
          <w:rStyle w:val="apple-converted-space"/>
          <w:rFonts w:ascii="Courier New" w:hAnsi="Courier New" w:cs="Courier New"/>
          <w:color w:val="000000"/>
          <w:lang w:val="hy-AM"/>
        </w:rPr>
        <w:t> </w:t>
      </w:r>
      <w:r w:rsidRPr="00332972">
        <w:rPr>
          <w:rStyle w:val="Emphasis"/>
          <w:rFonts w:ascii="GHEA Grapalat" w:hAnsi="GHEA Grapalat"/>
          <w:b/>
          <w:bCs/>
          <w:color w:val="000000"/>
          <w:lang w:val="hy-AM"/>
        </w:rPr>
        <w:t>որոշում է</w:t>
      </w:r>
      <w:r w:rsidRPr="00332972">
        <w:rPr>
          <w:rFonts w:ascii="GHEA Grapalat" w:hAnsi="GHEA Grapalat"/>
          <w:color w:val="000000"/>
          <w:lang w:val="hy-AM"/>
        </w:rPr>
        <w:t>.</w:t>
      </w:r>
    </w:p>
    <w:p w:rsidR="00332972" w:rsidRPr="00332972" w:rsidRDefault="00332972" w:rsidP="0033297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332972" w:rsidRPr="00332972" w:rsidRDefault="00332972" w:rsidP="0033297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332972">
        <w:rPr>
          <w:rFonts w:ascii="GHEA Grapalat" w:hAnsi="GHEA Grapalat"/>
          <w:color w:val="000000"/>
          <w:lang w:val="hy-AM"/>
        </w:rPr>
        <w:t>1. Հայաստանի Հանրապետության կառավարության 201</w:t>
      </w:r>
      <w:r>
        <w:rPr>
          <w:rFonts w:ascii="GHEA Grapalat" w:hAnsi="GHEA Grapalat"/>
          <w:color w:val="000000"/>
          <w:lang w:val="hy-AM"/>
        </w:rPr>
        <w:t>4</w:t>
      </w:r>
      <w:r w:rsidRPr="00332972">
        <w:rPr>
          <w:rFonts w:ascii="GHEA Grapalat" w:hAnsi="GHEA Grapalat"/>
          <w:color w:val="000000"/>
          <w:lang w:val="hy-AM"/>
        </w:rPr>
        <w:t xml:space="preserve"> թվականի նոյեմբերի 2</w:t>
      </w:r>
      <w:r>
        <w:rPr>
          <w:rFonts w:ascii="GHEA Grapalat" w:hAnsi="GHEA Grapalat"/>
          <w:color w:val="000000"/>
          <w:lang w:val="hy-AM"/>
        </w:rPr>
        <w:t>7</w:t>
      </w:r>
      <w:r w:rsidRPr="00332972">
        <w:rPr>
          <w:rFonts w:ascii="GHEA Grapalat" w:hAnsi="GHEA Grapalat"/>
          <w:color w:val="000000"/>
          <w:lang w:val="hy-AM"/>
        </w:rPr>
        <w:t>-ի «</w:t>
      </w:r>
      <w:r>
        <w:rPr>
          <w:rFonts w:ascii="GHEA Grapalat" w:hAnsi="GHEA Grapalat"/>
          <w:color w:val="000000"/>
          <w:lang w:val="hy-AM"/>
        </w:rPr>
        <w:t xml:space="preserve">Հայաստանի Հանրապետության կառավարության 2013 թվականի դեկտեմբերի 19-ի </w:t>
      </w:r>
      <w:r w:rsidRPr="00332972">
        <w:rPr>
          <w:rFonts w:ascii="GHEA Grapalat" w:hAnsi="GHEA Grapalat"/>
          <w:color w:val="000000"/>
          <w:lang w:val="hy-AM"/>
        </w:rPr>
        <w:t>N 1414-Ն որոշման մեջ լրացումներ կատարելու, Հայաստանի Հանրապետության կառավարության աշխատակազմին գումար հատկացնելու և գնման գործընթացը կազմկերպելու մասին» N 1</w:t>
      </w:r>
      <w:r>
        <w:rPr>
          <w:rFonts w:ascii="GHEA Grapalat" w:hAnsi="GHEA Grapalat"/>
          <w:color w:val="000000"/>
          <w:lang w:val="hy-AM"/>
        </w:rPr>
        <w:t>321</w:t>
      </w:r>
      <w:r w:rsidRPr="00332972">
        <w:rPr>
          <w:rFonts w:ascii="GHEA Grapalat" w:hAnsi="GHEA Grapalat"/>
          <w:color w:val="000000"/>
          <w:lang w:val="hy-AM"/>
        </w:rPr>
        <w:t>-</w:t>
      </w:r>
      <w:r>
        <w:rPr>
          <w:rFonts w:ascii="GHEA Grapalat" w:hAnsi="GHEA Grapalat"/>
          <w:color w:val="000000"/>
          <w:lang w:val="hy-AM"/>
        </w:rPr>
        <w:t>Ն</w:t>
      </w:r>
      <w:r w:rsidRPr="00332972">
        <w:rPr>
          <w:rFonts w:ascii="GHEA Grapalat" w:hAnsi="GHEA Grapalat"/>
          <w:color w:val="000000"/>
          <w:lang w:val="hy-AM"/>
        </w:rPr>
        <w:t xml:space="preserve"> որոշման մեջ կատարել հետևյալ փոփոխությունը՝</w:t>
      </w:r>
    </w:p>
    <w:p w:rsidR="00332972" w:rsidRDefault="00332972" w:rsidP="0033297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332972">
        <w:rPr>
          <w:rFonts w:ascii="GHEA Grapalat" w:hAnsi="GHEA Grapalat"/>
          <w:color w:val="000000"/>
          <w:lang w:val="hy-AM"/>
        </w:rPr>
        <w:t xml:space="preserve">որոշման N </w:t>
      </w:r>
      <w:r>
        <w:rPr>
          <w:rFonts w:ascii="GHEA Grapalat" w:hAnsi="GHEA Grapalat"/>
          <w:color w:val="000000"/>
          <w:lang w:val="hy-AM"/>
        </w:rPr>
        <w:t>2</w:t>
      </w:r>
      <w:r w:rsidRPr="00332972">
        <w:rPr>
          <w:rFonts w:ascii="GHEA Grapalat" w:hAnsi="GHEA Grapalat"/>
          <w:color w:val="000000"/>
          <w:lang w:val="hy-AM"/>
        </w:rPr>
        <w:t xml:space="preserve"> հավելվածը շարադրել նոր խմբագրությամբ՝ համաձայն հավելվածի:</w:t>
      </w:r>
    </w:p>
    <w:p w:rsidR="00332972" w:rsidRDefault="00332972" w:rsidP="0033297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332972" w:rsidRPr="00332972" w:rsidRDefault="00332972" w:rsidP="0033297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GHEA Mariam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Pr="00332972">
        <w:rPr>
          <w:rFonts w:ascii="GHEA Grapalat" w:hAnsi="GHEA Grapalat"/>
          <w:color w:val="000000"/>
          <w:shd w:val="clear" w:color="auto" w:fill="FFFFFF"/>
          <w:lang w:val="hy-AM"/>
        </w:rPr>
        <w:t xml:space="preserve">. </w:t>
      </w:r>
      <w:r w:rsidRPr="00332972">
        <w:rPr>
          <w:rFonts w:ascii="GHEA Grapalat" w:hAnsi="GHEA Grapalat" w:cs="GHEA Mariam"/>
          <w:lang w:val="hy-AM"/>
        </w:rPr>
        <w:t>Սույն որոշումն ուժի մեջ է մտնում պաշտոնական հրապարակմանը հաջորդող օրվանից:</w:t>
      </w:r>
    </w:p>
    <w:p w:rsidR="00332972" w:rsidRDefault="00332972" w:rsidP="0033297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332972" w:rsidRDefault="00332972" w:rsidP="0033297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07"/>
      </w:tblGrid>
      <w:tr w:rsidR="00332972" w:rsidRPr="00332972" w:rsidTr="00332972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332972" w:rsidRPr="00332972" w:rsidRDefault="00332972" w:rsidP="0033297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332972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Հայաստանի</w:t>
            </w:r>
            <w:proofErr w:type="spellEnd"/>
            <w:r w:rsidRPr="00332972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32972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Հանրապետության</w:t>
            </w:r>
            <w:proofErr w:type="spellEnd"/>
            <w:r w:rsidRPr="00332972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332972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32972" w:rsidRPr="00332972" w:rsidRDefault="00332972" w:rsidP="0033297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32972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Հ. </w:t>
            </w:r>
            <w:proofErr w:type="spellStart"/>
            <w:r w:rsidRPr="00332972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Աբրահամյան</w:t>
            </w:r>
            <w:proofErr w:type="spellEnd"/>
          </w:p>
        </w:tc>
      </w:tr>
      <w:tr w:rsidR="00332972" w:rsidRPr="00332972" w:rsidTr="00332972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332972" w:rsidRPr="00332972" w:rsidRDefault="00332972" w:rsidP="00332972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3297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332972" w:rsidRPr="00332972" w:rsidRDefault="00332972" w:rsidP="00332972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3297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2015 թ.</w:t>
            </w:r>
            <w:r w:rsidRPr="0033297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Sylfaen" w:eastAsia="Times New Roman" w:hAnsi="Sylfaen" w:cs="Arial"/>
                <w:color w:val="000000"/>
                <w:sz w:val="21"/>
                <w:szCs w:val="21"/>
                <w:lang w:val="hy-AM"/>
              </w:rPr>
              <w:t xml:space="preserve">————— </w:t>
            </w:r>
          </w:p>
          <w:p w:rsidR="00332972" w:rsidRPr="00332972" w:rsidRDefault="00332972" w:rsidP="00332972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33297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32972" w:rsidRPr="00332972" w:rsidRDefault="00332972" w:rsidP="0033297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</w:tbl>
    <w:p w:rsidR="00332972" w:rsidRPr="00332972" w:rsidRDefault="00332972" w:rsidP="00332972">
      <w:pPr>
        <w:spacing w:after="0" w:line="240" w:lineRule="auto"/>
        <w:rPr>
          <w:rFonts w:ascii="Arial Unicode" w:eastAsia="Times New Roman" w:hAnsi="Arial Unicode" w:cs="Times New Roman"/>
          <w:b/>
          <w:bCs/>
          <w:vanish/>
          <w:color w:val="000000"/>
          <w:sz w:val="21"/>
          <w:szCs w:val="21"/>
          <w:shd w:val="clear" w:color="auto" w:fill="FFFFFF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7"/>
        <w:gridCol w:w="4521"/>
      </w:tblGrid>
      <w:tr w:rsidR="00332972" w:rsidRPr="00332972" w:rsidTr="00332972">
        <w:trPr>
          <w:tblCellSpacing w:w="7" w:type="dxa"/>
        </w:trPr>
        <w:tc>
          <w:tcPr>
            <w:tcW w:w="0" w:type="auto"/>
            <w:vAlign w:val="center"/>
            <w:hideMark/>
          </w:tcPr>
          <w:p w:rsidR="00332972" w:rsidRPr="00332972" w:rsidRDefault="00332972" w:rsidP="0033297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4500" w:type="dxa"/>
            <w:vAlign w:val="bottom"/>
            <w:hideMark/>
          </w:tcPr>
          <w:p w:rsidR="00811396" w:rsidRDefault="00811396" w:rsidP="0033297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5"/>
                <w:szCs w:val="15"/>
                <w:lang w:val="hy-AM"/>
              </w:rPr>
            </w:pPr>
          </w:p>
          <w:p w:rsidR="00811396" w:rsidRDefault="00811396" w:rsidP="0033297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5"/>
                <w:szCs w:val="15"/>
                <w:lang w:val="hy-AM"/>
              </w:rPr>
            </w:pPr>
          </w:p>
          <w:p w:rsidR="00811396" w:rsidRDefault="00811396" w:rsidP="0033297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5"/>
                <w:szCs w:val="15"/>
                <w:lang w:val="hy-AM"/>
              </w:rPr>
            </w:pPr>
          </w:p>
          <w:p w:rsidR="00811396" w:rsidRDefault="00811396" w:rsidP="0033297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5"/>
                <w:szCs w:val="15"/>
                <w:lang w:val="hy-AM"/>
              </w:rPr>
            </w:pPr>
          </w:p>
          <w:p w:rsidR="00811396" w:rsidRDefault="00811396" w:rsidP="0033297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5"/>
                <w:szCs w:val="15"/>
                <w:lang w:val="hy-AM"/>
              </w:rPr>
            </w:pPr>
          </w:p>
          <w:p w:rsidR="00811396" w:rsidRDefault="00811396" w:rsidP="0033297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5"/>
                <w:szCs w:val="15"/>
                <w:lang w:val="hy-AM"/>
              </w:rPr>
            </w:pPr>
          </w:p>
          <w:p w:rsidR="00811396" w:rsidRDefault="00811396" w:rsidP="0033297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5"/>
                <w:szCs w:val="15"/>
                <w:lang w:val="hy-AM"/>
              </w:rPr>
            </w:pPr>
          </w:p>
          <w:p w:rsidR="00811396" w:rsidRDefault="00811396" w:rsidP="0033297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5"/>
                <w:szCs w:val="15"/>
                <w:lang w:val="hy-AM"/>
              </w:rPr>
            </w:pPr>
          </w:p>
          <w:p w:rsidR="00AF1080" w:rsidRDefault="00AF1080" w:rsidP="0033297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5"/>
                <w:szCs w:val="15"/>
                <w:lang w:val="hy-AM"/>
              </w:rPr>
            </w:pPr>
          </w:p>
          <w:p w:rsidR="00AF1080" w:rsidRDefault="00AF1080" w:rsidP="0033297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5"/>
                <w:szCs w:val="15"/>
                <w:lang w:val="hy-AM"/>
              </w:rPr>
            </w:pPr>
          </w:p>
          <w:p w:rsidR="00054F39" w:rsidRDefault="00054F39" w:rsidP="0033297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5"/>
                <w:szCs w:val="15"/>
                <w:lang w:val="hy-AM"/>
              </w:rPr>
            </w:pPr>
          </w:p>
          <w:p w:rsidR="00332972" w:rsidRPr="00332972" w:rsidRDefault="00332972" w:rsidP="0033297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32972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lastRenderedPageBreak/>
              <w:t>Հավելված</w:t>
            </w:r>
            <w:proofErr w:type="spellEnd"/>
          </w:p>
          <w:p w:rsidR="00332972" w:rsidRPr="00332972" w:rsidRDefault="00332972" w:rsidP="0033297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32972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 xml:space="preserve">ՀՀ </w:t>
            </w:r>
            <w:proofErr w:type="spellStart"/>
            <w:r w:rsidRPr="00332972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>կառավարության</w:t>
            </w:r>
            <w:proofErr w:type="spellEnd"/>
            <w:r w:rsidRPr="00332972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 xml:space="preserve"> 2015 </w:t>
            </w:r>
            <w:proofErr w:type="spellStart"/>
            <w:r w:rsidRPr="00332972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>թվականի</w:t>
            </w:r>
            <w:proofErr w:type="spellEnd"/>
          </w:p>
          <w:p w:rsidR="00332972" w:rsidRPr="00332972" w:rsidRDefault="00811396" w:rsidP="0081139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5"/>
                <w:szCs w:val="15"/>
                <w:lang w:val="hy-AM"/>
              </w:rPr>
              <w:t>———————</w:t>
            </w:r>
            <w:r w:rsidR="00332972" w:rsidRPr="00332972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>-</w:t>
            </w:r>
            <w:r w:rsidR="00332972" w:rsidRPr="00332972">
              <w:rPr>
                <w:rFonts w:ascii="Arial Unicode" w:eastAsia="Times New Roman" w:hAnsi="Arial Unicode" w:cs="Arial Unicode"/>
                <w:b/>
                <w:bCs/>
                <w:sz w:val="15"/>
                <w:szCs w:val="15"/>
              </w:rPr>
              <w:t>ի</w:t>
            </w:r>
            <w:r w:rsidR="00332972" w:rsidRPr="00332972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 xml:space="preserve"> N</w:t>
            </w:r>
            <w:r w:rsidR="00332972" w:rsidRPr="0033297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  <w:r>
              <w:rPr>
                <w:rFonts w:ascii="Sylfaen" w:eastAsia="Times New Roman" w:hAnsi="Sylfaen" w:cs="Arial"/>
                <w:b/>
                <w:bCs/>
                <w:sz w:val="15"/>
                <w:szCs w:val="15"/>
                <w:lang w:val="hy-AM"/>
              </w:rPr>
              <w:t>—————</w:t>
            </w:r>
            <w:r w:rsidR="00332972" w:rsidRPr="00332972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>-</w:t>
            </w:r>
            <w:r>
              <w:rPr>
                <w:rFonts w:ascii="Sylfaen" w:eastAsia="Times New Roman" w:hAnsi="Sylfaen" w:cs="Times New Roman"/>
                <w:b/>
                <w:bCs/>
                <w:sz w:val="15"/>
                <w:szCs w:val="15"/>
                <w:lang w:val="hy-AM"/>
              </w:rPr>
              <w:t xml:space="preserve"> Ն</w:t>
            </w:r>
            <w:r w:rsidR="00332972" w:rsidRPr="00332972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="00332972" w:rsidRPr="00332972">
              <w:rPr>
                <w:rFonts w:ascii="Arial Unicode" w:eastAsia="Times New Roman" w:hAnsi="Arial Unicode" w:cs="Arial Unicode"/>
                <w:b/>
                <w:bCs/>
                <w:sz w:val="15"/>
                <w:szCs w:val="15"/>
              </w:rPr>
              <w:t>որոշմա</w:t>
            </w:r>
            <w:r w:rsidR="00332972" w:rsidRPr="00332972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>ն</w:t>
            </w:r>
            <w:proofErr w:type="spellEnd"/>
          </w:p>
        </w:tc>
      </w:tr>
    </w:tbl>
    <w:p w:rsidR="00332972" w:rsidRPr="00332972" w:rsidRDefault="00332972" w:rsidP="00332972">
      <w:pPr>
        <w:spacing w:after="0" w:line="240" w:lineRule="auto"/>
        <w:rPr>
          <w:rFonts w:ascii="Arial Unicode" w:eastAsia="Times New Roman" w:hAnsi="Arial Unicode" w:cs="Times New Roman"/>
          <w:b/>
          <w:bCs/>
          <w:vanish/>
          <w:color w:val="000000"/>
          <w:sz w:val="21"/>
          <w:szCs w:val="21"/>
          <w:shd w:val="clear" w:color="auto" w:fill="FFFFFF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7"/>
        <w:gridCol w:w="4521"/>
      </w:tblGrid>
      <w:tr w:rsidR="00332972" w:rsidRPr="00332972" w:rsidTr="00332972">
        <w:trPr>
          <w:tblCellSpacing w:w="7" w:type="dxa"/>
        </w:trPr>
        <w:tc>
          <w:tcPr>
            <w:tcW w:w="0" w:type="auto"/>
            <w:vAlign w:val="center"/>
            <w:hideMark/>
          </w:tcPr>
          <w:p w:rsidR="00332972" w:rsidRPr="00332972" w:rsidRDefault="00332972" w:rsidP="0033297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4500" w:type="dxa"/>
            <w:vAlign w:val="bottom"/>
            <w:hideMark/>
          </w:tcPr>
          <w:p w:rsidR="00332972" w:rsidRPr="00332972" w:rsidRDefault="00332972" w:rsidP="0033297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32972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>Հավելված</w:t>
            </w:r>
            <w:proofErr w:type="spellEnd"/>
            <w:r w:rsidRPr="00332972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 xml:space="preserve"> N </w:t>
            </w:r>
            <w:r w:rsidR="00811396">
              <w:rPr>
                <w:rFonts w:ascii="Sylfaen" w:eastAsia="Times New Roman" w:hAnsi="Sylfaen" w:cs="Times New Roman"/>
                <w:b/>
                <w:bCs/>
                <w:sz w:val="15"/>
                <w:szCs w:val="15"/>
                <w:lang w:val="hy-AM"/>
              </w:rPr>
              <w:t>2</w:t>
            </w:r>
          </w:p>
          <w:p w:rsidR="00332972" w:rsidRPr="00332972" w:rsidRDefault="00332972" w:rsidP="0033297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32972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 xml:space="preserve">ՀՀ </w:t>
            </w:r>
            <w:proofErr w:type="spellStart"/>
            <w:r w:rsidRPr="00332972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>կառավարության</w:t>
            </w:r>
            <w:proofErr w:type="spellEnd"/>
            <w:r w:rsidRPr="00332972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 xml:space="preserve"> 201</w:t>
            </w:r>
            <w:r w:rsidR="00811396">
              <w:rPr>
                <w:rFonts w:ascii="Sylfaen" w:eastAsia="Times New Roman" w:hAnsi="Sylfaen" w:cs="Times New Roman"/>
                <w:b/>
                <w:bCs/>
                <w:sz w:val="15"/>
                <w:szCs w:val="15"/>
                <w:lang w:val="hy-AM"/>
              </w:rPr>
              <w:t>4</w:t>
            </w:r>
            <w:r w:rsidRPr="00332972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332972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>թվականի</w:t>
            </w:r>
            <w:proofErr w:type="spellEnd"/>
          </w:p>
          <w:p w:rsidR="00332972" w:rsidRPr="00332972" w:rsidRDefault="00332972" w:rsidP="0081139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32972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>նոյեմբերի</w:t>
            </w:r>
            <w:proofErr w:type="spellEnd"/>
            <w:r w:rsidRPr="0033297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  <w:r w:rsidRPr="00332972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>2</w:t>
            </w:r>
            <w:r w:rsidR="00811396">
              <w:rPr>
                <w:rFonts w:ascii="Sylfaen" w:eastAsia="Times New Roman" w:hAnsi="Sylfaen" w:cs="Times New Roman"/>
                <w:b/>
                <w:bCs/>
                <w:sz w:val="15"/>
                <w:szCs w:val="15"/>
                <w:lang w:val="hy-AM"/>
              </w:rPr>
              <w:t>7</w:t>
            </w:r>
            <w:r w:rsidRPr="00332972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>-</w:t>
            </w:r>
            <w:r w:rsidRPr="00332972">
              <w:rPr>
                <w:rFonts w:ascii="Arial Unicode" w:eastAsia="Times New Roman" w:hAnsi="Arial Unicode" w:cs="Arial Unicode"/>
                <w:b/>
                <w:bCs/>
                <w:sz w:val="15"/>
                <w:szCs w:val="15"/>
              </w:rPr>
              <w:t>ի</w:t>
            </w:r>
            <w:r w:rsidRPr="00332972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 xml:space="preserve"> N</w:t>
            </w:r>
            <w:r w:rsidRPr="0033297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  <w:r w:rsidRPr="00332972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>1</w:t>
            </w:r>
            <w:r w:rsidR="00811396">
              <w:rPr>
                <w:rFonts w:ascii="Sylfaen" w:eastAsia="Times New Roman" w:hAnsi="Sylfaen" w:cs="Times New Roman"/>
                <w:b/>
                <w:bCs/>
                <w:sz w:val="15"/>
                <w:szCs w:val="15"/>
                <w:lang w:val="hy-AM"/>
              </w:rPr>
              <w:t>321</w:t>
            </w:r>
            <w:r w:rsidRPr="00332972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>-</w:t>
            </w:r>
            <w:r w:rsidR="00811396">
              <w:rPr>
                <w:rFonts w:ascii="Sylfaen" w:eastAsia="Times New Roman" w:hAnsi="Sylfaen" w:cs="Times New Roman"/>
                <w:b/>
                <w:bCs/>
                <w:sz w:val="15"/>
                <w:szCs w:val="15"/>
                <w:lang w:val="hy-AM"/>
              </w:rPr>
              <w:t>Ն</w:t>
            </w:r>
            <w:r w:rsidRPr="00332972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332972">
              <w:rPr>
                <w:rFonts w:ascii="Arial Unicode" w:eastAsia="Times New Roman" w:hAnsi="Arial Unicode" w:cs="Arial Unicode"/>
                <w:b/>
                <w:bCs/>
                <w:sz w:val="15"/>
                <w:szCs w:val="15"/>
              </w:rPr>
              <w:t>որոշմա</w:t>
            </w:r>
            <w:r w:rsidRPr="00332972">
              <w:rPr>
                <w:rFonts w:ascii="Arial Unicode" w:eastAsia="Times New Roman" w:hAnsi="Arial Unicode" w:cs="Times New Roman"/>
                <w:b/>
                <w:bCs/>
                <w:sz w:val="15"/>
                <w:szCs w:val="15"/>
              </w:rPr>
              <w:t>ն</w:t>
            </w:r>
            <w:proofErr w:type="spellEnd"/>
          </w:p>
        </w:tc>
      </w:tr>
    </w:tbl>
    <w:p w:rsidR="00332972" w:rsidRPr="00332972" w:rsidRDefault="00332972" w:rsidP="0033297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</w:p>
    <w:p w:rsidR="00332972" w:rsidRPr="00F92B15" w:rsidRDefault="00332972" w:rsidP="00332972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92B15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:rsidR="00332972" w:rsidRPr="00F92B15" w:rsidRDefault="00332972" w:rsidP="0033297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Ց</w:t>
      </w:r>
      <w:r w:rsidRPr="0081139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Ա</w:t>
      </w:r>
      <w:r w:rsidRPr="0081139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Ն</w:t>
      </w:r>
      <w:r w:rsidRPr="0081139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Կ</w:t>
      </w:r>
    </w:p>
    <w:p w:rsidR="00332972" w:rsidRPr="00F92B15" w:rsidRDefault="00332972" w:rsidP="0033297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92B15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:rsidR="00332972" w:rsidRPr="00F92B15" w:rsidRDefault="00332972" w:rsidP="0033297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ՄԱՔՍԱՅԻՆ</w:t>
      </w:r>
      <w:r w:rsidRPr="0081139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ՄԻՈՒԹՅԱՆԸ</w:t>
      </w:r>
      <w:r w:rsidRPr="0081139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ԵՎ</w:t>
      </w:r>
      <w:r w:rsidRPr="0081139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ՄԻԱՍՆԱԿԱՆ</w:t>
      </w:r>
      <w:r w:rsidRPr="0081139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ՏՆՏԵՍԱԿԱՆ</w:t>
      </w:r>
      <w:r w:rsidRPr="0081139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ՏԱՐԱԾՈՒԹՅԱՆԸ</w:t>
      </w:r>
      <w:r w:rsidRPr="0081139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ՀԱՅԱՍՏԱՆԻ</w:t>
      </w:r>
      <w:r w:rsidRPr="0081139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ՀԱՆՐԱՊԵՏՈՒԹՅԱՆ</w:t>
      </w:r>
      <w:r w:rsidRPr="0081139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ԱՆԴԱՄԱԿՑՈՒԹՅԱՆ</w:t>
      </w:r>
      <w:r w:rsidRPr="0081139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ՇՐՋԱՆԱԿՈՒՄ</w:t>
      </w:r>
      <w:r w:rsidRPr="0081139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ՄԻԱՍՆԱԿԱՆ</w:t>
      </w:r>
      <w:r w:rsidRPr="0081139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ՏԵՂԵԿԱՏՎԱԿԱՆ</w:t>
      </w:r>
      <w:r w:rsidRPr="0081139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ՏԱՐԱԾՈՒԹՅԱՆ</w:t>
      </w:r>
      <w:r w:rsidRPr="0081139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ԵՎ</w:t>
      </w:r>
      <w:r w:rsidRPr="0081139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ԻՆՏԵԳՐԱՑՎԱԾ</w:t>
      </w:r>
      <w:r w:rsidRPr="0081139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ՏԵՂԵԿԱՏՎԱԿԱՆ</w:t>
      </w:r>
      <w:r w:rsidRPr="0081139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ՀԱՄԱԿԱՐԳԻ</w:t>
      </w:r>
      <w:r w:rsidRPr="0081139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ՍՏԵՂԾՄԱՆ</w:t>
      </w:r>
      <w:r w:rsidRPr="0081139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ՀԱՄԱՐ</w:t>
      </w:r>
      <w:r w:rsidRPr="00811396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val="hy-AM"/>
        </w:rPr>
        <w:t> </w:t>
      </w: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ԱՆՀՐԱԺԵՇՏ</w:t>
      </w:r>
      <w:r w:rsidRPr="0081139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ՍԱՐՔԱՎՈՐՈՒՄՆԵՐԻ</w:t>
      </w:r>
      <w:r w:rsidRPr="0081139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, </w:t>
      </w: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ԾՐԱԳՐԱՅԻՆ</w:t>
      </w:r>
      <w:r w:rsidRPr="0081139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ԱՊԱՀՈՎՈՒՄՆԵՐԻ</w:t>
      </w:r>
      <w:r w:rsidRPr="0081139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ՈՒ</w:t>
      </w:r>
      <w:r w:rsidRPr="0081139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Pr="00811396">
        <w:rPr>
          <w:rFonts w:ascii="GHEA Grapalat" w:eastAsia="Times New Roman" w:hAnsi="GHEA Grapalat" w:cs="Sylfaen"/>
          <w:b/>
          <w:bCs/>
          <w:color w:val="000000"/>
          <w:sz w:val="21"/>
          <w:szCs w:val="21"/>
          <w:lang w:val="hy-AM"/>
        </w:rPr>
        <w:t>ԱՇԽԱՏԱՆՔՆԵՐԻ</w:t>
      </w:r>
    </w:p>
    <w:p w:rsidR="00332972" w:rsidRPr="00F92B15" w:rsidRDefault="00332972" w:rsidP="0033297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92B15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tbl>
      <w:tblPr>
        <w:tblW w:w="10519" w:type="dxa"/>
        <w:jc w:val="center"/>
        <w:tblCellSpacing w:w="0" w:type="dxa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6968"/>
        <w:gridCol w:w="895"/>
        <w:gridCol w:w="712"/>
        <w:gridCol w:w="1399"/>
      </w:tblGrid>
      <w:tr w:rsidR="00332972" w:rsidRPr="00811396" w:rsidTr="00CC2C2D">
        <w:trPr>
          <w:tblCellSpacing w:w="0" w:type="dxa"/>
          <w:jc w:val="center"/>
        </w:trPr>
        <w:tc>
          <w:tcPr>
            <w:tcW w:w="493" w:type="dxa"/>
            <w:shd w:val="clear" w:color="auto" w:fill="FFFFFF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NN</w:t>
            </w: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</w:r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ը</w:t>
            </w: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/</w:t>
            </w:r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</w:t>
            </w:r>
          </w:p>
        </w:tc>
        <w:tc>
          <w:tcPr>
            <w:tcW w:w="7029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Չափի</w:t>
            </w:r>
            <w:proofErr w:type="spellEnd"/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միավորը</w:t>
            </w:r>
            <w:proofErr w:type="spellEnd"/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Քանա</w:t>
            </w: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կը</w:t>
            </w:r>
            <w:proofErr w:type="spellEnd"/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Ընդհանուր</w:t>
            </w:r>
            <w:proofErr w:type="spellEnd"/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արժեքը</w:t>
            </w:r>
            <w:proofErr w:type="spellEnd"/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(</w:t>
            </w: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հազ</w:t>
            </w:r>
            <w:proofErr w:type="spellEnd"/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դրամ</w:t>
            </w:r>
            <w:proofErr w:type="spellEnd"/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7029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29" w:type="dxa"/>
            <w:shd w:val="clear" w:color="auto" w:fill="FFFFFF"/>
            <w:vAlign w:val="bottom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Անհրաժեշտ</w:t>
            </w:r>
            <w:proofErr w:type="spellEnd"/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2B15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սարքավորումների</w:t>
            </w:r>
            <w:proofErr w:type="spellEnd"/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F92B15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և</w:t>
            </w:r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2B15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ծրագրային</w:t>
            </w:r>
            <w:proofErr w:type="spellEnd"/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2B15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ապահովման</w:t>
            </w:r>
            <w:proofErr w:type="spellEnd"/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2B15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ձեռքբերում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91" w:type="dxa"/>
            <w:shd w:val="clear" w:color="auto" w:fill="FFFFFF"/>
            <w:vAlign w:val="bottom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CCCCCC"/>
            <w:vAlign w:val="bottom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7029" w:type="dxa"/>
            <w:shd w:val="clear" w:color="auto" w:fill="CCCCCC"/>
            <w:vAlign w:val="bottom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Սարքավորումներ</w:t>
            </w:r>
            <w:proofErr w:type="spellEnd"/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91" w:type="dxa"/>
            <w:shd w:val="clear" w:color="auto" w:fill="CCCCCC"/>
            <w:vAlign w:val="bottom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3" w:type="dxa"/>
            <w:shd w:val="clear" w:color="auto" w:fill="CCCCCC"/>
            <w:vAlign w:val="center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1.1.</w:t>
            </w:r>
          </w:p>
        </w:tc>
        <w:tc>
          <w:tcPr>
            <w:tcW w:w="7029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Մշակման</w:t>
            </w:r>
            <w:proofErr w:type="spellEnd"/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2B15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հանգույց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1.1.2.</w:t>
            </w:r>
          </w:p>
        </w:tc>
        <w:tc>
          <w:tcPr>
            <w:tcW w:w="7029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ind w:left="116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Blade bl460 G7, 2xE5649 (6-core, 2.53Ghz), 64GB RAM, 2x146GB 15K HDD, 8Gb FC HBA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1139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  3,035,40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1.2.3.</w:t>
            </w:r>
          </w:p>
        </w:tc>
        <w:tc>
          <w:tcPr>
            <w:tcW w:w="7029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Blade bl460 G6, 2xE5520 (4-core, 2.26Ghz), 64GB RAM, 2x146GB 15K HDD, 8Gb FC HBA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2,</w:t>
            </w:r>
            <w:r w:rsidRPr="0081139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690</w:t>
            </w:r>
            <w:r w:rsidRPr="0081139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</w:t>
            </w:r>
            <w:r w:rsidRPr="0081139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30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1.2.</w:t>
            </w:r>
          </w:p>
        </w:tc>
        <w:tc>
          <w:tcPr>
            <w:tcW w:w="7029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Տրանսպորտային</w:t>
            </w:r>
            <w:proofErr w:type="spellEnd"/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2B15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կայանի</w:t>
            </w:r>
            <w:proofErr w:type="spellEnd"/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2B15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հանգույց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1.2.1.</w:t>
            </w:r>
          </w:p>
        </w:tc>
        <w:tc>
          <w:tcPr>
            <w:tcW w:w="7029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Blade bl460 G6, 1xE5520 (4-core, 2.26Ghz), 32GB RAM, 2x300GB 10K HDD, no HBA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1139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2,037.20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1.2.2.</w:t>
            </w:r>
          </w:p>
        </w:tc>
        <w:tc>
          <w:tcPr>
            <w:tcW w:w="7029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Rackmountable</w:t>
            </w:r>
            <w:proofErr w:type="spellEnd"/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DL360G7, 1xE5606 (4-core, 2.13 GHz), 32GB RAM, 2xHDD, no HBA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1139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2,038.60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1.3.</w:t>
            </w:r>
          </w:p>
        </w:tc>
        <w:tc>
          <w:tcPr>
            <w:tcW w:w="7029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Մոնիթորինգի</w:t>
            </w:r>
            <w:proofErr w:type="spellEnd"/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2B15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հանգույց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1.3.1.</w:t>
            </w:r>
          </w:p>
        </w:tc>
        <w:tc>
          <w:tcPr>
            <w:tcW w:w="7029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Rackmountable</w:t>
            </w:r>
            <w:proofErr w:type="spellEnd"/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DL380P Gen8, 2xE5-2620v2 (6-core, 2.1Ghz), 32GB RAM, 3x300GB 10K HDD, no HBA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1139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3,266.50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1.3.2.</w:t>
            </w:r>
          </w:p>
        </w:tc>
        <w:tc>
          <w:tcPr>
            <w:tcW w:w="7029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Rackmountable</w:t>
            </w:r>
            <w:proofErr w:type="spellEnd"/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DL380P Gen8, 1xE5-2620v2 (6-core, 2.1Ghz), 32GB RAM, 3x300GB 10K HDD, no HBA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1139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  <w:r w:rsidR="00AF108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,</w:t>
            </w:r>
            <w:r w:rsidRPr="0081139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316.50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1.4</w:t>
            </w:r>
          </w:p>
        </w:tc>
        <w:tc>
          <w:tcPr>
            <w:tcW w:w="7029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Պահպանման</w:t>
            </w:r>
            <w:proofErr w:type="spellEnd"/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2B15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համակարգ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1.4.1</w:t>
            </w:r>
          </w:p>
        </w:tc>
        <w:tc>
          <w:tcPr>
            <w:tcW w:w="7029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Storage HP 3PAR 7200 with 8x100GB SSD+12x1TB NL SAS HDDs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1139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19,128.00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1.5.</w:t>
            </w:r>
          </w:p>
        </w:tc>
        <w:tc>
          <w:tcPr>
            <w:tcW w:w="7029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Հաղորդակցման</w:t>
            </w:r>
            <w:proofErr w:type="spellEnd"/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2B15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սարքավորում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1.5.1.</w:t>
            </w:r>
          </w:p>
        </w:tc>
        <w:tc>
          <w:tcPr>
            <w:tcW w:w="7029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Cisco ASA5515-X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1139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11,858.00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1.5.2.</w:t>
            </w:r>
          </w:p>
        </w:tc>
        <w:tc>
          <w:tcPr>
            <w:tcW w:w="7029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JE006A HP 1910-24G Switch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1139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725.80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1.5.3.</w:t>
            </w:r>
          </w:p>
        </w:tc>
        <w:tc>
          <w:tcPr>
            <w:tcW w:w="7029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Blade chassis HP C7000 with 2xHP MDS 8/12c </w:t>
            </w:r>
            <w:proofErr w:type="spellStart"/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BladeSystem</w:t>
            </w:r>
            <w:proofErr w:type="spellEnd"/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Fabric Switch, 2xCisco 3020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1139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10,068.50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1.6.</w:t>
            </w:r>
          </w:p>
        </w:tc>
        <w:tc>
          <w:tcPr>
            <w:tcW w:w="7029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Այլ</w:t>
            </w:r>
            <w:proofErr w:type="spellEnd"/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2B15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սարքավորումներ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1.6.1.</w:t>
            </w:r>
          </w:p>
        </w:tc>
        <w:tc>
          <w:tcPr>
            <w:tcW w:w="7029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Universal 42U HP Rack with airflow optimization, </w:t>
            </w:r>
            <w:proofErr w:type="spellStart"/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sidepanel</w:t>
            </w:r>
            <w:proofErr w:type="spellEnd"/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, stabilizer kits, 2x32A Core PDUs, 2x32A High voltage PDUs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1139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1,221.30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lastRenderedPageBreak/>
              <w:t>1.6.2.</w:t>
            </w:r>
          </w:p>
        </w:tc>
        <w:tc>
          <w:tcPr>
            <w:tcW w:w="7029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APC Smart-UPS RT 5000VA 230V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2,</w:t>
            </w:r>
            <w:r w:rsidRPr="0081139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984.10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1.6.3.</w:t>
            </w:r>
          </w:p>
        </w:tc>
        <w:tc>
          <w:tcPr>
            <w:tcW w:w="7029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1-year support contract for </w:t>
            </w:r>
            <w:proofErr w:type="spellStart"/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Blade+Storage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2,</w:t>
            </w:r>
            <w:r w:rsidRPr="0081139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662.80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29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ընդամենը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11396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65</w:t>
            </w:r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,</w:t>
            </w:r>
            <w:r w:rsidRPr="00811396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033</w:t>
            </w:r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.</w:t>
            </w:r>
            <w:r w:rsidRPr="00811396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00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CCCCCC"/>
            <w:vAlign w:val="bottom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2.</w:t>
            </w:r>
          </w:p>
        </w:tc>
        <w:tc>
          <w:tcPr>
            <w:tcW w:w="7029" w:type="dxa"/>
            <w:shd w:val="clear" w:color="auto" w:fill="CCCCCC"/>
            <w:vAlign w:val="center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Ծրագրային</w:t>
            </w:r>
            <w:proofErr w:type="spellEnd"/>
            <w:r w:rsidRPr="00F92B15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2B15">
              <w:rPr>
                <w:rFonts w:ascii="GHEA Grapalat" w:eastAsia="Times New Roman" w:hAnsi="GHEA Grapalat" w:cs="Sylfaen"/>
                <w:b/>
                <w:color w:val="000000"/>
                <w:sz w:val="21"/>
                <w:szCs w:val="21"/>
              </w:rPr>
              <w:t>ապահովում</w:t>
            </w:r>
            <w:proofErr w:type="spellEnd"/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91" w:type="dxa"/>
            <w:shd w:val="clear" w:color="auto" w:fill="CCCCCC"/>
            <w:vAlign w:val="center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3" w:type="dxa"/>
            <w:shd w:val="clear" w:color="auto" w:fill="CCCCCC"/>
            <w:vAlign w:val="center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2.1.</w:t>
            </w:r>
          </w:p>
        </w:tc>
        <w:tc>
          <w:tcPr>
            <w:tcW w:w="7029" w:type="dxa"/>
            <w:shd w:val="clear" w:color="auto" w:fill="FFFFFF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Ծրագրային</w:t>
            </w:r>
            <w:proofErr w:type="spellEnd"/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ապահովման</w:t>
            </w:r>
            <w:proofErr w:type="spellEnd"/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ոչ</w:t>
            </w:r>
            <w:proofErr w:type="spellEnd"/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բացառիկ</w:t>
            </w:r>
            <w:proofErr w:type="spellEnd"/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իրավունք</w:t>
            </w:r>
            <w:proofErr w:type="spellEnd"/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IBM /IBW-D55V1LL / IBM WebSphere MQ Processor Value Unit (PVU) License + SW Subscription &amp; Support 12 Months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640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27,</w:t>
            </w:r>
            <w:r w:rsidRPr="0081139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585</w:t>
            </w: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.0</w:t>
            </w:r>
            <w:r w:rsidRPr="0081139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2.2.</w:t>
            </w:r>
          </w:p>
        </w:tc>
        <w:tc>
          <w:tcPr>
            <w:tcW w:w="7029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Red Hat Enterprise Linux Server, Standard (1-2 sockets) (Up to 1 guest) 1 Year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519</w:t>
            </w:r>
            <w:r w:rsidRPr="0081139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.60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29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ընդամենը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11396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28</w:t>
            </w:r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,</w:t>
            </w:r>
            <w:r w:rsidRPr="00811396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104</w:t>
            </w:r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.</w:t>
            </w:r>
            <w:r w:rsidRPr="00811396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6</w:t>
            </w:r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0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3.</w:t>
            </w:r>
          </w:p>
        </w:tc>
        <w:tc>
          <w:tcPr>
            <w:tcW w:w="7029" w:type="dxa"/>
            <w:shd w:val="clear" w:color="auto" w:fill="CCCCCC"/>
            <w:vAlign w:val="bottom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</w:pPr>
            <w:r w:rsidRPr="00811396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hy-AM"/>
              </w:rPr>
              <w:t xml:space="preserve"> Համակարգի զարգացման այլ ծախսեր</w:t>
            </w:r>
          </w:p>
        </w:tc>
        <w:tc>
          <w:tcPr>
            <w:tcW w:w="0" w:type="auto"/>
            <w:shd w:val="clear" w:color="auto" w:fill="CCCCCC"/>
            <w:vAlign w:val="bottom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691" w:type="dxa"/>
            <w:shd w:val="clear" w:color="auto" w:fill="CCCCCC"/>
            <w:vAlign w:val="bottom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1403" w:type="dxa"/>
            <w:shd w:val="clear" w:color="auto" w:fill="CCCCCC"/>
            <w:vAlign w:val="center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hy-AM"/>
              </w:rPr>
              <w:t> 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3.1.</w:t>
            </w:r>
          </w:p>
        </w:tc>
        <w:tc>
          <w:tcPr>
            <w:tcW w:w="7029" w:type="dxa"/>
            <w:shd w:val="clear" w:color="auto" w:fill="FFFFFF"/>
          </w:tcPr>
          <w:p w:rsidR="00F92B15" w:rsidRPr="00F92B15" w:rsidRDefault="00332972" w:rsidP="00054F3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11396">
              <w:rPr>
                <w:rFonts w:ascii="GHEA Grapalat" w:eastAsia="Times New Roman" w:hAnsi="GHEA Grapalat" w:cs="Sylfaen"/>
                <w:bCs/>
                <w:color w:val="000000"/>
                <w:sz w:val="21"/>
                <w:szCs w:val="21"/>
                <w:lang w:val="hy-AM"/>
              </w:rPr>
              <w:t>Համակարգի զարգացման համար այլ աշխատանքներ, սարքավորումներ, ծրագրային ապահովում, ծառայություններ, ա</w:t>
            </w:r>
            <w:r w:rsidRPr="00F92B15">
              <w:rPr>
                <w:rFonts w:ascii="GHEA Grapalat" w:eastAsia="Times New Roman" w:hAnsi="GHEA Grapalat" w:cs="Sylfaen"/>
                <w:bCs/>
                <w:color w:val="000000"/>
                <w:sz w:val="21"/>
                <w:szCs w:val="21"/>
                <w:lang w:val="hy-AM"/>
              </w:rPr>
              <w:t>նձնակազմ</w:t>
            </w:r>
            <w:r w:rsidRPr="00811396">
              <w:rPr>
                <w:rFonts w:ascii="GHEA Grapalat" w:eastAsia="Times New Roman" w:hAnsi="GHEA Grapalat" w:cs="Sylfaen"/>
                <w:bCs/>
                <w:color w:val="000000"/>
                <w:sz w:val="21"/>
                <w:szCs w:val="21"/>
                <w:lang w:val="hy-AM"/>
              </w:rPr>
              <w:t xml:space="preserve">ի ուսուցում, վերապատրաստում և ԵՏՄ միասնական տեղեկատվական տարածության շրջանակներում </w:t>
            </w:r>
            <w:r w:rsidR="00054F39">
              <w:rPr>
                <w:rFonts w:ascii="GHEA Grapalat" w:eastAsia="Times New Roman" w:hAnsi="GHEA Grapalat" w:cs="Sylfaen"/>
                <w:bCs/>
                <w:color w:val="000000"/>
                <w:sz w:val="21"/>
                <w:szCs w:val="21"/>
                <w:lang w:val="hy-AM"/>
              </w:rPr>
              <w:t xml:space="preserve">աշխատանքային այցերի </w:t>
            </w:r>
            <w:r w:rsidRPr="00811396">
              <w:rPr>
                <w:rFonts w:ascii="GHEA Grapalat" w:eastAsia="Times New Roman" w:hAnsi="GHEA Grapalat" w:cs="Sylfaen"/>
                <w:bCs/>
                <w:color w:val="000000"/>
                <w:sz w:val="21"/>
                <w:szCs w:val="21"/>
                <w:lang w:val="hy-AM"/>
              </w:rPr>
              <w:t xml:space="preserve">ծախսեր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81139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-</w:t>
            </w:r>
          </w:p>
        </w:tc>
        <w:tc>
          <w:tcPr>
            <w:tcW w:w="691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81139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-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1139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29,141.90</w:t>
            </w:r>
          </w:p>
        </w:tc>
      </w:tr>
      <w:tr w:rsidR="00332972" w:rsidRPr="00811396" w:rsidTr="00CC2C2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29" w:type="dxa"/>
            <w:shd w:val="clear" w:color="auto" w:fill="FFFFFF"/>
            <w:vAlign w:val="bottom"/>
            <w:hideMark/>
          </w:tcPr>
          <w:p w:rsidR="00F92B15" w:rsidRPr="00F92B15" w:rsidRDefault="00332972" w:rsidP="00CC2C2D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F92B15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ընդամենը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91" w:type="dxa"/>
            <w:shd w:val="clear" w:color="auto" w:fill="FFFFFF"/>
            <w:vAlign w:val="bottom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3" w:type="dxa"/>
            <w:shd w:val="clear" w:color="auto" w:fill="FFFFFF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2</w:t>
            </w:r>
            <w:r w:rsidRPr="00811396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9</w:t>
            </w:r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,</w:t>
            </w:r>
            <w:r w:rsidRPr="00811396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141</w:t>
            </w:r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.</w:t>
            </w:r>
            <w:r w:rsidRPr="00811396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90</w:t>
            </w:r>
          </w:p>
        </w:tc>
      </w:tr>
      <w:tr w:rsidR="00332972" w:rsidRPr="00811396" w:rsidTr="00CC2C2D">
        <w:trPr>
          <w:trHeight w:val="270"/>
          <w:tblCellSpacing w:w="0" w:type="dxa"/>
          <w:jc w:val="center"/>
        </w:trPr>
        <w:tc>
          <w:tcPr>
            <w:tcW w:w="0" w:type="auto"/>
            <w:shd w:val="clear" w:color="auto" w:fill="CCCCCC"/>
            <w:vAlign w:val="bottom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29" w:type="dxa"/>
            <w:shd w:val="clear" w:color="auto" w:fill="CCCCCC"/>
            <w:vAlign w:val="bottom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b/>
                <w:bCs/>
                <w:color w:val="000000"/>
                <w:sz w:val="21"/>
                <w:szCs w:val="21"/>
              </w:rPr>
              <w:t> </w:t>
            </w:r>
            <w:proofErr w:type="spellStart"/>
            <w:r w:rsidRPr="00F92B15">
              <w:rPr>
                <w:rFonts w:ascii="GHEA Grapalat" w:eastAsia="Times New Roman" w:hAnsi="GHEA Grapalat" w:cs="Sylfaen"/>
                <w:b/>
                <w:bCs/>
                <w:color w:val="000000"/>
                <w:sz w:val="21"/>
                <w:szCs w:val="21"/>
              </w:rPr>
              <w:t>Ընդամենը</w:t>
            </w:r>
            <w:proofErr w:type="spellEnd"/>
          </w:p>
        </w:tc>
        <w:tc>
          <w:tcPr>
            <w:tcW w:w="0" w:type="auto"/>
            <w:shd w:val="clear" w:color="auto" w:fill="CCCCCC"/>
            <w:vAlign w:val="bottom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91" w:type="dxa"/>
            <w:shd w:val="clear" w:color="auto" w:fill="CCCCCC"/>
            <w:vAlign w:val="bottom"/>
            <w:hideMark/>
          </w:tcPr>
          <w:p w:rsidR="00332972" w:rsidRPr="00F92B15" w:rsidRDefault="00332972" w:rsidP="00CC2C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3" w:type="dxa"/>
            <w:shd w:val="clear" w:color="auto" w:fill="CCCCCC"/>
            <w:vAlign w:val="center"/>
            <w:hideMark/>
          </w:tcPr>
          <w:p w:rsidR="00F92B15" w:rsidRPr="00F92B15" w:rsidRDefault="00332972" w:rsidP="00CC2C2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92B15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122,279.5</w:t>
            </w:r>
          </w:p>
        </w:tc>
      </w:tr>
    </w:tbl>
    <w:p w:rsidR="00332972" w:rsidRPr="00811396" w:rsidRDefault="00332972" w:rsidP="00332972">
      <w:pPr>
        <w:rPr>
          <w:rFonts w:ascii="GHEA Grapalat" w:hAnsi="GHEA Grapalat"/>
        </w:rPr>
      </w:pPr>
    </w:p>
    <w:p w:rsidR="00332972" w:rsidRPr="00811396" w:rsidRDefault="00332972" w:rsidP="0033297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4785"/>
      </w:tblGrid>
      <w:tr w:rsidR="00811396" w:rsidRPr="00811396" w:rsidTr="00811396">
        <w:trPr>
          <w:tblCellSpacing w:w="1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811396" w:rsidRPr="00811396" w:rsidRDefault="00811396" w:rsidP="00811396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811396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/>
              </w:rPr>
              <w:t>Հայաստանի Հանրապետության</w:t>
            </w:r>
          </w:p>
          <w:p w:rsidR="00811396" w:rsidRPr="00811396" w:rsidRDefault="00811396" w:rsidP="00811396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811396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/>
              </w:rPr>
              <w:t>կառավարության աշխատակազմի</w:t>
            </w:r>
          </w:p>
          <w:p w:rsidR="00811396" w:rsidRPr="00811396" w:rsidRDefault="00811396" w:rsidP="00811396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811396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/>
              </w:rPr>
              <w:t>ղեկավար-նախարար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811396" w:rsidRPr="00811396" w:rsidRDefault="00811396" w:rsidP="0081139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811396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Դ. </w:t>
            </w:r>
            <w:proofErr w:type="spellStart"/>
            <w:r w:rsidRPr="00811396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Հարությունյան</w:t>
            </w:r>
            <w:proofErr w:type="spellEnd"/>
          </w:p>
        </w:tc>
      </w:tr>
    </w:tbl>
    <w:p w:rsidR="00332972" w:rsidRPr="00811396" w:rsidRDefault="00332972" w:rsidP="0033297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332972" w:rsidRPr="00811396" w:rsidRDefault="00332972" w:rsidP="0033297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332972" w:rsidRPr="00811396" w:rsidRDefault="00332972" w:rsidP="0033297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332972" w:rsidRPr="00811396" w:rsidRDefault="00332972" w:rsidP="0033297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332972" w:rsidRPr="00811396" w:rsidRDefault="00332972" w:rsidP="0033297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332972" w:rsidRPr="00811396" w:rsidRDefault="00332972" w:rsidP="0033297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332972" w:rsidRPr="00811396" w:rsidRDefault="00332972" w:rsidP="0033297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332972" w:rsidRPr="00811396" w:rsidRDefault="00332972" w:rsidP="0033297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332972" w:rsidRPr="00811396" w:rsidRDefault="00332972" w:rsidP="0033297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332972" w:rsidRPr="00811396" w:rsidRDefault="00332972" w:rsidP="0033297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332972" w:rsidRPr="00811396" w:rsidRDefault="00332972" w:rsidP="0033297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332972" w:rsidRPr="00811396" w:rsidRDefault="00332972" w:rsidP="0033297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332972" w:rsidRPr="00811396" w:rsidRDefault="00332972" w:rsidP="0033297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332972" w:rsidRPr="00811396" w:rsidRDefault="00332972" w:rsidP="0033297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332972" w:rsidRPr="00811396" w:rsidRDefault="00332972" w:rsidP="0033297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332972" w:rsidRPr="00811396" w:rsidRDefault="00332972" w:rsidP="0033297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AF1080" w:rsidRDefault="00AF1080" w:rsidP="00332972">
      <w:pPr>
        <w:tabs>
          <w:tab w:val="left" w:pos="90"/>
        </w:tabs>
        <w:ind w:left="90" w:firstLine="705"/>
        <w:jc w:val="center"/>
        <w:rPr>
          <w:rFonts w:ascii="GHEA Grapalat" w:eastAsia="Calibri" w:hAnsi="GHEA Grapalat" w:cs="Sylfaen"/>
          <w:b/>
          <w:iCs/>
          <w:lang w:val="hy-AM"/>
        </w:rPr>
      </w:pPr>
    </w:p>
    <w:p w:rsidR="00054F39" w:rsidRDefault="00054F39" w:rsidP="00332972">
      <w:pPr>
        <w:tabs>
          <w:tab w:val="left" w:pos="90"/>
        </w:tabs>
        <w:ind w:left="90" w:firstLine="705"/>
        <w:jc w:val="center"/>
        <w:rPr>
          <w:rFonts w:ascii="GHEA Grapalat" w:eastAsia="Calibri" w:hAnsi="GHEA Grapalat" w:cs="Sylfaen"/>
          <w:b/>
          <w:iCs/>
          <w:lang w:val="hy-AM"/>
        </w:rPr>
      </w:pPr>
    </w:p>
    <w:p w:rsidR="00054F39" w:rsidRDefault="00054F39" w:rsidP="00332972">
      <w:pPr>
        <w:tabs>
          <w:tab w:val="left" w:pos="90"/>
        </w:tabs>
        <w:ind w:left="90" w:firstLine="705"/>
        <w:jc w:val="center"/>
        <w:rPr>
          <w:rFonts w:ascii="GHEA Grapalat" w:eastAsia="Calibri" w:hAnsi="GHEA Grapalat" w:cs="Sylfaen"/>
          <w:b/>
          <w:iCs/>
          <w:lang w:val="hy-AM"/>
        </w:rPr>
      </w:pPr>
    </w:p>
    <w:p w:rsidR="00332972" w:rsidRPr="00811396" w:rsidRDefault="00332972" w:rsidP="00332972">
      <w:pPr>
        <w:tabs>
          <w:tab w:val="left" w:pos="90"/>
        </w:tabs>
        <w:ind w:left="90" w:firstLine="705"/>
        <w:jc w:val="center"/>
        <w:rPr>
          <w:rFonts w:ascii="GHEA Grapalat" w:eastAsia="Calibri" w:hAnsi="GHEA Grapalat"/>
          <w:b/>
          <w:iCs/>
          <w:lang w:val="fr-FR"/>
        </w:rPr>
      </w:pPr>
      <w:r w:rsidRPr="00811396">
        <w:rPr>
          <w:rFonts w:ascii="GHEA Grapalat" w:eastAsia="Calibri" w:hAnsi="GHEA Grapalat" w:cs="Sylfaen"/>
          <w:b/>
          <w:iCs/>
          <w:lang w:val="fr-FR"/>
        </w:rPr>
        <w:lastRenderedPageBreak/>
        <w:t>ՏԵՂԵԿԱՆՔ</w:t>
      </w:r>
      <w:r w:rsidRPr="00811396">
        <w:rPr>
          <w:rFonts w:ascii="GHEA Grapalat" w:eastAsia="Calibri" w:hAnsi="GHEA Grapalat"/>
          <w:b/>
          <w:iCs/>
          <w:lang w:val="fr-FR"/>
        </w:rPr>
        <w:t xml:space="preserve"> - </w:t>
      </w:r>
      <w:r w:rsidRPr="00811396">
        <w:rPr>
          <w:rFonts w:ascii="GHEA Grapalat" w:eastAsia="Calibri" w:hAnsi="GHEA Grapalat" w:cs="Sylfaen"/>
          <w:b/>
          <w:iCs/>
          <w:lang w:val="fr-FR"/>
        </w:rPr>
        <w:t>ՀԻՄՆԱՎՈՐՈՒՄ</w:t>
      </w:r>
    </w:p>
    <w:tbl>
      <w:tblPr>
        <w:tblW w:w="1080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90"/>
        <w:gridCol w:w="10323"/>
      </w:tblGrid>
      <w:tr w:rsidR="00332972" w:rsidRPr="00054F39" w:rsidTr="00AF1080">
        <w:trPr>
          <w:trHeight w:val="179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72" w:rsidRPr="00811396" w:rsidRDefault="00332972" w:rsidP="00332972">
            <w:pPr>
              <w:tabs>
                <w:tab w:val="left" w:pos="1080"/>
              </w:tabs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81139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br w:type="page"/>
              <w:t xml:space="preserve"> </w:t>
            </w:r>
            <w:r w:rsidRPr="00811396">
              <w:rPr>
                <w:rFonts w:ascii="GHEA Grapalat" w:hAnsi="GHEA Grapalat"/>
                <w:bCs/>
                <w:shd w:val="clear" w:color="auto" w:fill="FFFFFF"/>
                <w:lang w:val="hy-AM"/>
              </w:rPr>
              <w:t>ՀԱՅԱՍՏԱՆԻ ՀԱՆՐԱՊԵՏՈՒԹՅԱՆ</w:t>
            </w:r>
            <w:r w:rsidRPr="00811396">
              <w:rPr>
                <w:rFonts w:ascii="Courier New" w:hAnsi="Courier New" w:cs="Courier New"/>
                <w:shd w:val="clear" w:color="auto" w:fill="FFFFFF"/>
                <w:lang w:val="hy-AM"/>
              </w:rPr>
              <w:t> </w:t>
            </w:r>
            <w:r w:rsidRPr="00811396">
              <w:rPr>
                <w:rFonts w:ascii="GHEA Grapalat" w:hAnsi="GHEA Grapalat"/>
                <w:bCs/>
                <w:shd w:val="clear" w:color="auto" w:fill="FFFFFF"/>
                <w:lang w:val="hy-AM"/>
              </w:rPr>
              <w:t>ԿԱՌԱՎԱՐՈՒԹՅԱՆ 201</w:t>
            </w:r>
            <w:r w:rsidRPr="00811396">
              <w:rPr>
                <w:rFonts w:ascii="GHEA Grapalat" w:hAnsi="GHEA Grapalat"/>
                <w:bCs/>
                <w:shd w:val="clear" w:color="auto" w:fill="FFFFFF"/>
                <w:lang w:val="fr-FR"/>
              </w:rPr>
              <w:t>4</w:t>
            </w:r>
            <w:r w:rsidRPr="00811396">
              <w:rPr>
                <w:rFonts w:ascii="GHEA Grapalat" w:hAnsi="GHEA Grapalat"/>
                <w:bCs/>
                <w:shd w:val="clear" w:color="auto" w:fill="FFFFFF"/>
                <w:lang w:val="hy-AM"/>
              </w:rPr>
              <w:t xml:space="preserve"> ԹՎԱԿԱՆԻ ՆՈՅԵՄԲԵՐԻ 2</w:t>
            </w:r>
            <w:r w:rsidRPr="00811396">
              <w:rPr>
                <w:rFonts w:ascii="GHEA Grapalat" w:hAnsi="GHEA Grapalat"/>
                <w:bCs/>
                <w:shd w:val="clear" w:color="auto" w:fill="FFFFFF"/>
                <w:lang w:val="fr-FR"/>
              </w:rPr>
              <w:t>7</w:t>
            </w:r>
            <w:r w:rsidRPr="00811396">
              <w:rPr>
                <w:rFonts w:ascii="GHEA Grapalat" w:hAnsi="GHEA Grapalat"/>
                <w:bCs/>
                <w:shd w:val="clear" w:color="auto" w:fill="FFFFFF"/>
                <w:lang w:val="hy-AM"/>
              </w:rPr>
              <w:t>-Ի N 1</w:t>
            </w:r>
            <w:r w:rsidRPr="00811396">
              <w:rPr>
                <w:rFonts w:ascii="GHEA Grapalat" w:hAnsi="GHEA Grapalat"/>
                <w:bCs/>
                <w:shd w:val="clear" w:color="auto" w:fill="FFFFFF"/>
                <w:lang w:val="fr-FR"/>
              </w:rPr>
              <w:t>321</w:t>
            </w:r>
            <w:r w:rsidRPr="00811396">
              <w:rPr>
                <w:rFonts w:ascii="GHEA Grapalat" w:hAnsi="GHEA Grapalat"/>
                <w:bCs/>
                <w:shd w:val="clear" w:color="auto" w:fill="FFFFFF"/>
                <w:lang w:val="hy-AM"/>
              </w:rPr>
              <w:t>-</w:t>
            </w:r>
            <w:r w:rsidRPr="00811396">
              <w:rPr>
                <w:rFonts w:ascii="GHEA Grapalat" w:hAnsi="GHEA Grapalat"/>
                <w:bCs/>
                <w:shd w:val="clear" w:color="auto" w:fill="FFFFFF"/>
              </w:rPr>
              <w:t>Ն</w:t>
            </w:r>
            <w:r w:rsidRPr="00811396">
              <w:rPr>
                <w:rFonts w:ascii="GHEA Grapalat" w:hAnsi="GHEA Grapalat"/>
                <w:bCs/>
                <w:shd w:val="clear" w:color="auto" w:fill="FFFFFF"/>
                <w:lang w:val="hy-AM"/>
              </w:rPr>
              <w:t xml:space="preserve"> ՈՐՈՇՄԱՆ ՄԵՋ ՓՈՓՈԽՈՒԹՅՈՒՆ ԿԱՏԱՐԵԼՈՒ ՄԱՍԻՆ</w:t>
            </w:r>
          </w:p>
        </w:tc>
      </w:tr>
      <w:tr w:rsidR="00332972" w:rsidRPr="00811396" w:rsidTr="00AF1080">
        <w:trPr>
          <w:trHeight w:val="368"/>
        </w:trPr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72" w:rsidRPr="00811396" w:rsidRDefault="00332972" w:rsidP="00CC2C2D">
            <w:pPr>
              <w:ind w:left="-108"/>
              <w:rPr>
                <w:rFonts w:ascii="GHEA Grapalat" w:eastAsia="Calibri" w:hAnsi="GHEA Grapalat"/>
                <w:bCs/>
                <w:i/>
              </w:rPr>
            </w:pPr>
            <w:r w:rsidRPr="00811396">
              <w:rPr>
                <w:rFonts w:ascii="GHEA Grapalat" w:eastAsia="Calibri" w:hAnsi="GHEA Grapalat"/>
                <w:bCs/>
                <w:i/>
              </w:rPr>
              <w:t>1.</w:t>
            </w: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72" w:rsidRPr="00811396" w:rsidRDefault="00332972" w:rsidP="00CC2C2D">
            <w:pPr>
              <w:ind w:left="-108" w:firstLine="630"/>
              <w:rPr>
                <w:rFonts w:ascii="GHEA Grapalat" w:eastAsia="Calibri" w:hAnsi="GHEA Grapalat"/>
                <w:bCs/>
                <w:i/>
              </w:rPr>
            </w:pPr>
            <w:proofErr w:type="spellStart"/>
            <w:r w:rsidRPr="00811396">
              <w:rPr>
                <w:rFonts w:ascii="GHEA Grapalat" w:eastAsia="Calibri" w:hAnsi="GHEA Grapalat" w:cs="Sylfaen"/>
                <w:bCs/>
                <w:i/>
              </w:rPr>
              <w:t>Անհրաժեշտությունը</w:t>
            </w:r>
            <w:proofErr w:type="spellEnd"/>
          </w:p>
        </w:tc>
      </w:tr>
      <w:tr w:rsidR="00332972" w:rsidRPr="00054F39" w:rsidTr="00AF1080"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2" w:rsidRPr="00811396" w:rsidRDefault="00332972" w:rsidP="00CC2C2D">
            <w:pPr>
              <w:tabs>
                <w:tab w:val="left" w:pos="10620"/>
              </w:tabs>
              <w:rPr>
                <w:rFonts w:ascii="GHEA Grapalat" w:hAnsi="GHEA Grapalat"/>
                <w:bCs/>
                <w:kern w:val="16"/>
                <w:lang w:val="af-ZA"/>
              </w:rPr>
            </w:pP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6" w:rsidRDefault="00332972" w:rsidP="00811396">
            <w:pPr>
              <w:ind w:left="34" w:firstLine="578"/>
              <w:jc w:val="both"/>
              <w:rPr>
                <w:rFonts w:ascii="GHEA Grapalat" w:hAnsi="GHEA Grapalat" w:cs="Sylfaen"/>
                <w:lang w:val="hy-AM"/>
              </w:rPr>
            </w:pPr>
            <w:r w:rsidRPr="00811396">
              <w:rPr>
                <w:rFonts w:ascii="GHEA Grapalat" w:hAnsi="GHEA Grapalat" w:cs="Sylfaen"/>
                <w:lang w:val="af-ZA"/>
              </w:rPr>
              <w:t xml:space="preserve">«Էլեկտրոնային կառավարման ենթակառուցվածքների ներդրման գրասենյակ» ՓԲԸ-ը, հանդիսանալով   էլեկտրոնային եղանակով տեղեկատվության փաստաթղթավորման ընդհանուր ենթակառուցվածքի` Հայաստանի Հանրապետության պետական բաղադրիչի օպերատոր, 2014թ. սկսած իրականացնում է այդ համակարգի սպասարկումը: </w:t>
            </w:r>
            <w:r w:rsidR="00811396" w:rsidRPr="00811396">
              <w:rPr>
                <w:rFonts w:ascii="GHEA Grapalat" w:hAnsi="GHEA Grapalat" w:cs="Sylfaen"/>
                <w:lang w:val="af-ZA"/>
              </w:rPr>
              <w:t xml:space="preserve">2014 թվականին ընկերությունը ՀՀ կառավարության կողմից հատկացված միջոցների հաշվին ձեռք է բերել համակարգի </w:t>
            </w:r>
            <w:r w:rsidR="00811396">
              <w:rPr>
                <w:rFonts w:ascii="GHEA Grapalat" w:hAnsi="GHEA Grapalat" w:cs="Sylfaen"/>
                <w:lang w:val="hy-AM"/>
              </w:rPr>
              <w:t xml:space="preserve">մեկնարկային փուլի </w:t>
            </w:r>
            <w:r w:rsidR="00811396" w:rsidRPr="00811396">
              <w:rPr>
                <w:rFonts w:ascii="GHEA Grapalat" w:hAnsi="GHEA Grapalat" w:cs="Sylfaen"/>
                <w:lang w:val="af-ZA"/>
              </w:rPr>
              <w:t>շահագործման համար անհրաժեշտ սարքավորումները և ծրագրային ապահովումը: Գնումների իրականացման արդյունքում կատարվել են որոշակի տնտեսումներ</w:t>
            </w:r>
            <w:r w:rsidR="00811396">
              <w:rPr>
                <w:rFonts w:ascii="GHEA Grapalat" w:hAnsi="GHEA Grapalat" w:cs="Sylfaen"/>
                <w:lang w:val="hy-AM"/>
              </w:rPr>
              <w:t xml:space="preserve"> 29,141.90 հազ. դրամի չափով: </w:t>
            </w:r>
          </w:p>
          <w:p w:rsidR="00332972" w:rsidRPr="00811396" w:rsidRDefault="00811396" w:rsidP="00054F39">
            <w:pPr>
              <w:ind w:left="34" w:firstLine="578"/>
              <w:jc w:val="both"/>
              <w:rPr>
                <w:rFonts w:ascii="GHEA Grapalat" w:eastAsia="Calibri" w:hAnsi="GHEA Grapalat" w:cs="GHEA Mariam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Մաքսային միությանը և միասնական տնտեսական տարածությանը ՀՀ անդամակցության շրջանակում միասնական տեղեկատվական տարածության և ինտեգրացված տեղեկատվական </w:t>
            </w:r>
            <w:r w:rsidR="00710532">
              <w:rPr>
                <w:rFonts w:ascii="GHEA Grapalat" w:hAnsi="GHEA Grapalat" w:cs="Sylfaen"/>
                <w:lang w:val="hy-AM"/>
              </w:rPr>
              <w:t>համակարգի հետագա զարգացման համար անհրաժեշտ է կատարել լրացուցիչ ծախսեր, քանի որ Հայաստանի Հանրապետության և ԵՏՄ անդամ երկրների միջև տեղեկատվական հոսքերը աճում են և այդ համակարգ միջոցով անհրաժեշտ է ապահովել ԵՏՄ հանձնաժողովի կողմից հաստատված շուրջ 72 տեղեկատվական ընդհանուր գործընթացներ: Այս առընչությամբ պարբերաբար կարիք է առաջանում ներկայումս շահագործվող համակարգը լրացնել նոր սարքավորումներով, ձեռք բերել լրացուցիչ ծրագրային ապահովում, ինչպես նաև ըստ անհրաժեշտության կատարել գոյություն ունեցող սարքերի և սարքավորումների սպասարկում, նորոգում և փոխարինում: Միաժամանակ նշված գոծընթացներին զուգահեռ պարբերաբար անհրաժեշտություն է ծագում սերտ համագործակցել ԵՏՄ հանձնաժողովի տեղեկատվական ինտեգրման վարչության և ԵՏՄ անդամ երկրների համապատասխան կառույցների հետ, կազմակերպելով աշխատանքային հանդիպումներ, ուսուցման և վերապատրաստման  գործընթացներ</w:t>
            </w:r>
            <w:r w:rsidR="00054F39">
              <w:rPr>
                <w:rFonts w:ascii="GHEA Grapalat" w:hAnsi="GHEA Grapalat" w:cs="Sylfaen"/>
                <w:lang w:val="hy-AM"/>
              </w:rPr>
              <w:t xml:space="preserve"> և աշխատանքային այցեր:</w:t>
            </w:r>
            <w:r w:rsidR="00710532">
              <w:rPr>
                <w:rFonts w:ascii="GHEA Grapalat" w:hAnsi="GHEA Grapalat" w:cs="Sylfaen"/>
                <w:lang w:val="hy-AM"/>
              </w:rPr>
              <w:t xml:space="preserve"> Այդ նպատակով առաջարկվում է տնտեսված միջոցները</w:t>
            </w:r>
            <w:r w:rsidR="00054F39" w:rsidRPr="00054F39">
              <w:rPr>
                <w:rFonts w:ascii="GHEA Grapalat" w:hAnsi="GHEA Grapalat" w:cs="Sylfaen"/>
                <w:lang w:val="hy-AM"/>
              </w:rPr>
              <w:t>`</w:t>
            </w:r>
            <w:r w:rsidR="00710532">
              <w:rPr>
                <w:rFonts w:ascii="GHEA Grapalat" w:hAnsi="GHEA Grapalat" w:cs="Sylfaen"/>
                <w:lang w:val="hy-AM"/>
              </w:rPr>
              <w:t xml:space="preserve"> 29,141.90 հազ. դրամի չափով նախատեսել </w:t>
            </w:r>
            <w:r w:rsidR="00CE273D">
              <w:rPr>
                <w:rFonts w:ascii="GHEA Grapalat" w:hAnsi="GHEA Grapalat" w:cs="Sylfaen"/>
                <w:lang w:val="hy-AM"/>
              </w:rPr>
              <w:t xml:space="preserve">ԵՏՄ </w:t>
            </w:r>
            <w:r w:rsidR="00710532">
              <w:rPr>
                <w:rFonts w:ascii="GHEA Grapalat" w:hAnsi="GHEA Grapalat" w:cs="Sylfaen"/>
                <w:lang w:val="hy-AM"/>
              </w:rPr>
              <w:t>տեղեկատվական համակարգի սպասարկման, շահագործման և զարգացման ընթացքում անհրաժեշտ ծախսերը կատարելու համար</w:t>
            </w:r>
            <w:r w:rsidR="00CE273D">
              <w:rPr>
                <w:rFonts w:ascii="GHEA Grapalat" w:hAnsi="GHEA Grapalat" w:cs="Sylfaen"/>
                <w:lang w:val="hy-AM"/>
              </w:rPr>
              <w:t>, ինչի նպատակը ունի սույն կառավարության որոշումը</w:t>
            </w:r>
            <w:r w:rsidR="00710532">
              <w:rPr>
                <w:rFonts w:ascii="GHEA Grapalat" w:hAnsi="GHEA Grapalat" w:cs="Sylfaen"/>
                <w:lang w:val="hy-AM"/>
              </w:rPr>
              <w:t>:</w:t>
            </w:r>
          </w:p>
        </w:tc>
      </w:tr>
      <w:tr w:rsidR="00332972" w:rsidRPr="00811396" w:rsidTr="00AF1080">
        <w:trPr>
          <w:trHeight w:val="503"/>
        </w:trPr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72" w:rsidRPr="00811396" w:rsidRDefault="00332972" w:rsidP="00CC2C2D">
            <w:pPr>
              <w:ind w:left="-108"/>
              <w:rPr>
                <w:rFonts w:ascii="GHEA Grapalat" w:eastAsia="Calibri" w:hAnsi="GHEA Grapalat"/>
                <w:bCs/>
                <w:i/>
              </w:rPr>
            </w:pPr>
            <w:r w:rsidRPr="00811396">
              <w:rPr>
                <w:rFonts w:ascii="GHEA Grapalat" w:eastAsia="Calibri" w:hAnsi="GHEA Grapalat"/>
                <w:bCs/>
                <w:i/>
              </w:rPr>
              <w:t>2.</w:t>
            </w: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72" w:rsidRPr="00811396" w:rsidRDefault="00332972" w:rsidP="00CC2C2D">
            <w:pPr>
              <w:ind w:left="-108"/>
              <w:rPr>
                <w:rFonts w:ascii="GHEA Grapalat" w:eastAsia="Calibri" w:hAnsi="GHEA Grapalat"/>
                <w:bCs/>
                <w:i/>
              </w:rPr>
            </w:pPr>
            <w:r w:rsidRPr="00811396">
              <w:rPr>
                <w:rFonts w:ascii="GHEA Grapalat" w:eastAsia="Calibri" w:hAnsi="GHEA Grapalat"/>
                <w:bCs/>
                <w:i/>
              </w:rPr>
              <w:t xml:space="preserve"> </w:t>
            </w:r>
            <w:proofErr w:type="spellStart"/>
            <w:r w:rsidRPr="00811396">
              <w:rPr>
                <w:rFonts w:ascii="GHEA Grapalat" w:eastAsia="Calibri" w:hAnsi="GHEA Grapalat" w:cs="Sylfaen"/>
                <w:bCs/>
                <w:i/>
              </w:rPr>
              <w:t>Ընթացիկ</w:t>
            </w:r>
            <w:proofErr w:type="spellEnd"/>
            <w:r w:rsidRPr="00811396">
              <w:rPr>
                <w:rFonts w:ascii="GHEA Grapalat" w:eastAsia="Calibri" w:hAnsi="GHEA Grapalat"/>
                <w:bCs/>
                <w:i/>
              </w:rPr>
              <w:t xml:space="preserve"> </w:t>
            </w:r>
            <w:proofErr w:type="spellStart"/>
            <w:r w:rsidRPr="00811396">
              <w:rPr>
                <w:rFonts w:ascii="GHEA Grapalat" w:eastAsia="Calibri" w:hAnsi="GHEA Grapalat" w:cs="Sylfaen"/>
                <w:bCs/>
                <w:i/>
              </w:rPr>
              <w:t>իրավիճակը</w:t>
            </w:r>
            <w:proofErr w:type="spellEnd"/>
            <w:r w:rsidRPr="00811396">
              <w:rPr>
                <w:rFonts w:ascii="GHEA Grapalat" w:eastAsia="Calibri" w:hAnsi="GHEA Grapalat"/>
                <w:bCs/>
                <w:i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bCs/>
                <w:i/>
              </w:rPr>
              <w:t>և</w:t>
            </w:r>
            <w:r w:rsidRPr="00811396">
              <w:rPr>
                <w:rFonts w:ascii="GHEA Grapalat" w:eastAsia="Calibri" w:hAnsi="GHEA Grapalat"/>
                <w:bCs/>
                <w:i/>
              </w:rPr>
              <w:t xml:space="preserve"> </w:t>
            </w:r>
            <w:proofErr w:type="spellStart"/>
            <w:r w:rsidRPr="00811396">
              <w:rPr>
                <w:rFonts w:ascii="GHEA Grapalat" w:eastAsia="Calibri" w:hAnsi="GHEA Grapalat" w:cs="Sylfaen"/>
                <w:bCs/>
                <w:i/>
              </w:rPr>
              <w:t>խնդիրները</w:t>
            </w:r>
            <w:proofErr w:type="spellEnd"/>
          </w:p>
        </w:tc>
      </w:tr>
      <w:tr w:rsidR="00332972" w:rsidRPr="00054F39" w:rsidTr="00AF1080">
        <w:trPr>
          <w:trHeight w:val="431"/>
        </w:trPr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2" w:rsidRPr="00811396" w:rsidRDefault="00332972" w:rsidP="00CC2C2D">
            <w:pPr>
              <w:ind w:firstLine="45"/>
              <w:rPr>
                <w:rFonts w:ascii="GHEA Grapalat" w:hAnsi="GHEA Grapalat"/>
                <w:bCs/>
                <w:kern w:val="16"/>
                <w:lang w:val="af-ZA"/>
              </w:rPr>
            </w:pP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2" w:rsidRPr="00811396" w:rsidRDefault="00332972" w:rsidP="00CE273D">
            <w:pPr>
              <w:tabs>
                <w:tab w:val="left" w:pos="90"/>
              </w:tabs>
              <w:ind w:left="90" w:firstLine="540"/>
              <w:jc w:val="both"/>
              <w:rPr>
                <w:rFonts w:ascii="GHEA Grapalat" w:eastAsia="Calibri" w:hAnsi="GHEA Grapalat"/>
                <w:lang w:val="af-ZA"/>
              </w:rPr>
            </w:pPr>
            <w:proofErr w:type="spellStart"/>
            <w:r w:rsidRPr="00811396">
              <w:rPr>
                <w:rFonts w:ascii="GHEA Grapalat" w:hAnsi="GHEA Grapalat" w:cs="Sylfaen"/>
              </w:rPr>
              <w:t>Անհրաժեշտ</w:t>
            </w:r>
            <w:proofErr w:type="spellEnd"/>
            <w:r w:rsidRPr="00811396">
              <w:rPr>
                <w:rFonts w:ascii="GHEA Grapalat" w:hAnsi="GHEA Grapalat"/>
                <w:lang w:val="af-ZA"/>
              </w:rPr>
              <w:t xml:space="preserve"> </w:t>
            </w:r>
            <w:r w:rsidRPr="00811396">
              <w:rPr>
                <w:rFonts w:ascii="GHEA Grapalat" w:hAnsi="GHEA Grapalat" w:cs="Sylfaen"/>
              </w:rPr>
              <w:t>է</w:t>
            </w:r>
            <w:r w:rsidRPr="00811396">
              <w:rPr>
                <w:rFonts w:ascii="GHEA Grapalat" w:hAnsi="GHEA Grapalat"/>
                <w:lang w:val="af-ZA"/>
              </w:rPr>
              <w:t xml:space="preserve"> </w:t>
            </w:r>
            <w:r w:rsidR="00CE273D">
              <w:rPr>
                <w:rFonts w:ascii="GHEA Grapalat" w:hAnsi="GHEA Grapalat"/>
                <w:lang w:val="hy-AM"/>
              </w:rPr>
              <w:t xml:space="preserve">համակարգի օպերատորին որպես դրամաշնորհ արդեն իսկ հատկացված դրամական միջոցները սահմանված կարգով հաշվառել </w:t>
            </w:r>
            <w:r w:rsidRPr="0081139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="00CE273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օպերատորին հնարավորություն տալ կատարել անհրաժեշտ ծախսեր տեղեկատվական համակարգի շահագործման և զարգացման նպատակով:</w:t>
            </w:r>
          </w:p>
        </w:tc>
      </w:tr>
      <w:tr w:rsidR="00332972" w:rsidRPr="00811396" w:rsidTr="00AF1080"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72" w:rsidRPr="00811396" w:rsidRDefault="00332972" w:rsidP="00CC2C2D">
            <w:pPr>
              <w:ind w:left="-108"/>
              <w:rPr>
                <w:rFonts w:ascii="GHEA Grapalat" w:eastAsia="Calibri" w:hAnsi="GHEA Grapalat"/>
                <w:bCs/>
                <w:i/>
              </w:rPr>
            </w:pPr>
            <w:r w:rsidRPr="00811396">
              <w:rPr>
                <w:rFonts w:ascii="GHEA Grapalat" w:eastAsia="Calibri" w:hAnsi="GHEA Grapalat"/>
                <w:bCs/>
                <w:i/>
              </w:rPr>
              <w:t>3.</w:t>
            </w: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72" w:rsidRPr="00811396" w:rsidRDefault="00332972" w:rsidP="00CC2C2D">
            <w:pPr>
              <w:ind w:left="34" w:firstLine="360"/>
              <w:rPr>
                <w:rFonts w:ascii="GHEA Grapalat" w:eastAsia="Calibri" w:hAnsi="GHEA Grapalat"/>
                <w:bCs/>
                <w:i/>
              </w:rPr>
            </w:pPr>
            <w:proofErr w:type="spellStart"/>
            <w:r w:rsidRPr="00811396">
              <w:rPr>
                <w:rFonts w:ascii="GHEA Grapalat" w:eastAsia="Calibri" w:hAnsi="GHEA Grapalat" w:cs="Sylfaen"/>
                <w:bCs/>
                <w:i/>
              </w:rPr>
              <w:t>Տվյալ</w:t>
            </w:r>
            <w:proofErr w:type="spellEnd"/>
            <w:r w:rsidRPr="00811396">
              <w:rPr>
                <w:rFonts w:ascii="GHEA Grapalat" w:eastAsia="Calibri" w:hAnsi="GHEA Grapalat"/>
                <w:bCs/>
                <w:i/>
              </w:rPr>
              <w:t xml:space="preserve"> </w:t>
            </w:r>
            <w:proofErr w:type="spellStart"/>
            <w:r w:rsidRPr="00811396">
              <w:rPr>
                <w:rFonts w:ascii="GHEA Grapalat" w:eastAsia="Calibri" w:hAnsi="GHEA Grapalat" w:cs="Sylfaen"/>
                <w:bCs/>
                <w:i/>
              </w:rPr>
              <w:t>բնագավառում</w:t>
            </w:r>
            <w:proofErr w:type="spellEnd"/>
            <w:r w:rsidRPr="00811396">
              <w:rPr>
                <w:rFonts w:ascii="GHEA Grapalat" w:eastAsia="Calibri" w:hAnsi="GHEA Grapalat"/>
                <w:bCs/>
                <w:i/>
              </w:rPr>
              <w:t xml:space="preserve"> </w:t>
            </w:r>
            <w:proofErr w:type="spellStart"/>
            <w:r w:rsidRPr="00811396">
              <w:rPr>
                <w:rFonts w:ascii="GHEA Grapalat" w:eastAsia="Calibri" w:hAnsi="GHEA Grapalat" w:cs="Sylfaen"/>
                <w:bCs/>
                <w:i/>
              </w:rPr>
              <w:t>իրականացվող</w:t>
            </w:r>
            <w:proofErr w:type="spellEnd"/>
            <w:r w:rsidRPr="00811396">
              <w:rPr>
                <w:rFonts w:ascii="GHEA Grapalat" w:eastAsia="Calibri" w:hAnsi="GHEA Grapalat"/>
                <w:bCs/>
                <w:i/>
              </w:rPr>
              <w:t xml:space="preserve"> </w:t>
            </w:r>
            <w:proofErr w:type="spellStart"/>
            <w:r w:rsidRPr="00811396">
              <w:rPr>
                <w:rFonts w:ascii="GHEA Grapalat" w:eastAsia="Calibri" w:hAnsi="GHEA Grapalat" w:cs="Sylfaen"/>
                <w:bCs/>
                <w:i/>
              </w:rPr>
              <w:t>քաղաքականությունը</w:t>
            </w:r>
            <w:proofErr w:type="spellEnd"/>
            <w:r w:rsidRPr="00811396">
              <w:rPr>
                <w:rFonts w:ascii="GHEA Grapalat" w:eastAsia="Calibri" w:hAnsi="GHEA Grapalat"/>
                <w:bCs/>
                <w:i/>
              </w:rPr>
              <w:t xml:space="preserve">  </w:t>
            </w:r>
          </w:p>
        </w:tc>
      </w:tr>
      <w:tr w:rsidR="00332972" w:rsidRPr="00811396" w:rsidTr="00AF1080"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2" w:rsidRPr="00811396" w:rsidRDefault="00332972" w:rsidP="00CC2C2D">
            <w:pPr>
              <w:ind w:firstLine="45"/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72" w:rsidRPr="00811396" w:rsidRDefault="00CE273D" w:rsidP="00CE273D">
            <w:pPr>
              <w:ind w:left="34" w:firstLine="360"/>
              <w:rPr>
                <w:rFonts w:ascii="GHEA Grapalat" w:hAnsi="GHEA Grapalat" w:cs="GHEA Grapalat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ԵՏՄ շրջանակներում անհրաժեշտ էլեկտրոնային տեղեկատվական հոսքերի անխափան աշխատանքի ապահովում </w:t>
            </w:r>
          </w:p>
        </w:tc>
      </w:tr>
      <w:tr w:rsidR="00332972" w:rsidRPr="00811396" w:rsidTr="00AF1080"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72" w:rsidRPr="00811396" w:rsidRDefault="00332972" w:rsidP="00CC2C2D">
            <w:pPr>
              <w:ind w:left="-108"/>
              <w:rPr>
                <w:rFonts w:ascii="GHEA Grapalat" w:eastAsia="Calibri" w:hAnsi="GHEA Grapalat"/>
                <w:bCs/>
                <w:i/>
              </w:rPr>
            </w:pPr>
            <w:r w:rsidRPr="00811396">
              <w:rPr>
                <w:rFonts w:ascii="GHEA Grapalat" w:eastAsia="Calibri" w:hAnsi="GHEA Grapalat"/>
                <w:bCs/>
                <w:i/>
              </w:rPr>
              <w:t>4.</w:t>
            </w: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72" w:rsidRPr="00811396" w:rsidRDefault="00332972" w:rsidP="00CC2C2D">
            <w:pPr>
              <w:ind w:left="34"/>
              <w:rPr>
                <w:rFonts w:ascii="GHEA Grapalat" w:eastAsia="Calibri" w:hAnsi="GHEA Grapalat"/>
                <w:bCs/>
                <w:i/>
              </w:rPr>
            </w:pPr>
            <w:r w:rsidRPr="00811396">
              <w:rPr>
                <w:rFonts w:ascii="GHEA Grapalat" w:eastAsia="Calibri" w:hAnsi="GHEA Grapalat"/>
                <w:bCs/>
                <w:i/>
              </w:rPr>
              <w:t xml:space="preserve"> </w:t>
            </w:r>
            <w:proofErr w:type="spellStart"/>
            <w:r w:rsidRPr="00811396">
              <w:rPr>
                <w:rFonts w:ascii="GHEA Grapalat" w:eastAsia="Calibri" w:hAnsi="GHEA Grapalat" w:cs="Sylfaen"/>
                <w:bCs/>
                <w:i/>
              </w:rPr>
              <w:t>Կարգավորման</w:t>
            </w:r>
            <w:proofErr w:type="spellEnd"/>
            <w:r w:rsidRPr="00811396">
              <w:rPr>
                <w:rFonts w:ascii="GHEA Grapalat" w:eastAsia="Calibri" w:hAnsi="GHEA Grapalat"/>
                <w:bCs/>
                <w:i/>
              </w:rPr>
              <w:t xml:space="preserve"> </w:t>
            </w:r>
            <w:proofErr w:type="spellStart"/>
            <w:r w:rsidRPr="00811396">
              <w:rPr>
                <w:rFonts w:ascii="GHEA Grapalat" w:eastAsia="Calibri" w:hAnsi="GHEA Grapalat" w:cs="Sylfaen"/>
                <w:bCs/>
                <w:i/>
              </w:rPr>
              <w:t>նպատակը</w:t>
            </w:r>
            <w:proofErr w:type="spellEnd"/>
            <w:r w:rsidRPr="00811396">
              <w:rPr>
                <w:rFonts w:ascii="GHEA Grapalat" w:eastAsia="Calibri" w:hAnsi="GHEA Grapalat"/>
                <w:bCs/>
                <w:i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bCs/>
                <w:i/>
              </w:rPr>
              <w:t>և</w:t>
            </w:r>
            <w:r w:rsidRPr="00811396">
              <w:rPr>
                <w:rFonts w:ascii="GHEA Grapalat" w:eastAsia="Calibri" w:hAnsi="GHEA Grapalat"/>
                <w:bCs/>
                <w:i/>
              </w:rPr>
              <w:t xml:space="preserve"> </w:t>
            </w:r>
            <w:proofErr w:type="spellStart"/>
            <w:r w:rsidRPr="00811396">
              <w:rPr>
                <w:rFonts w:ascii="GHEA Grapalat" w:eastAsia="Calibri" w:hAnsi="GHEA Grapalat" w:cs="Sylfaen"/>
                <w:bCs/>
                <w:i/>
              </w:rPr>
              <w:t>բնույթը</w:t>
            </w:r>
            <w:proofErr w:type="spellEnd"/>
            <w:r w:rsidRPr="00811396">
              <w:rPr>
                <w:rFonts w:ascii="GHEA Grapalat" w:eastAsia="Calibri" w:hAnsi="GHEA Grapalat"/>
                <w:bCs/>
                <w:i/>
              </w:rPr>
              <w:t xml:space="preserve"> </w:t>
            </w:r>
          </w:p>
        </w:tc>
      </w:tr>
      <w:tr w:rsidR="00332972" w:rsidRPr="00CE273D" w:rsidTr="00AF1080">
        <w:trPr>
          <w:trHeight w:val="416"/>
        </w:trPr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2" w:rsidRPr="00811396" w:rsidRDefault="00332972" w:rsidP="00CC2C2D">
            <w:pPr>
              <w:ind w:firstLine="45"/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72" w:rsidRPr="00811396" w:rsidRDefault="00CE273D" w:rsidP="00CE273D">
            <w:pPr>
              <w:ind w:left="34" w:firstLine="360"/>
              <w:rPr>
                <w:rFonts w:ascii="GHEA Grapalat" w:eastAsia="Calibri" w:hAnsi="GHEA Grapalat"/>
                <w:lang w:val="af-ZA"/>
              </w:rPr>
            </w:pPr>
            <w:r>
              <w:rPr>
                <w:rFonts w:ascii="GHEA Grapalat" w:eastAsia="Calibri" w:hAnsi="GHEA Grapalat" w:cs="Sylfaen"/>
                <w:lang w:val="hy-AM"/>
              </w:rPr>
              <w:t>Սույն որոշմամբ անհրաժեշ</w:t>
            </w:r>
            <w:r w:rsidR="00054F39">
              <w:rPr>
                <w:rFonts w:ascii="GHEA Grapalat" w:eastAsia="Calibri" w:hAnsi="GHEA Grapalat" w:cs="Sylfaen"/>
                <w:lang w:val="hy-AM"/>
              </w:rPr>
              <w:t>տ</w:t>
            </w:r>
            <w:r>
              <w:rPr>
                <w:rFonts w:ascii="GHEA Grapalat" w:eastAsia="Calibri" w:hAnsi="GHEA Grapalat" w:cs="Sylfaen"/>
                <w:lang w:val="hy-AM"/>
              </w:rPr>
              <w:t xml:space="preserve"> է կարգավորել ը</w:t>
            </w:r>
            <w:r w:rsidR="00332972" w:rsidRPr="00811396">
              <w:rPr>
                <w:rFonts w:ascii="GHEA Grapalat" w:eastAsia="Calibri" w:hAnsi="GHEA Grapalat" w:cs="Sylfaen"/>
                <w:lang w:val="af-ZA"/>
              </w:rPr>
              <w:t>նկերության</w:t>
            </w:r>
            <w:r>
              <w:rPr>
                <w:rFonts w:ascii="GHEA Grapalat" w:eastAsia="Calibri" w:hAnsi="GHEA Grapalat" w:cs="Sylfaen"/>
                <w:lang w:val="hy-AM"/>
              </w:rPr>
              <w:t xml:space="preserve"> կողմից </w:t>
            </w:r>
            <w:r w:rsidR="00054F39">
              <w:rPr>
                <w:rFonts w:ascii="GHEA Grapalat" w:eastAsia="Calibri" w:hAnsi="GHEA Grapalat" w:cs="Sylfaen"/>
                <w:lang w:val="hy-AM"/>
              </w:rPr>
              <w:t xml:space="preserve">համակարգի գործարկման առաջին փուլում </w:t>
            </w:r>
            <w:r>
              <w:rPr>
                <w:rFonts w:ascii="GHEA Grapalat" w:eastAsia="Calibri" w:hAnsi="GHEA Grapalat" w:cs="Sylfaen"/>
                <w:lang w:val="hy-AM"/>
              </w:rPr>
              <w:t xml:space="preserve">փաստացի իրականացված գնումների արդյունքում տնտեսված միջոցների հետագայում կատարման ենթակա հնարավոր ծախսային ուղղությունները ըստ դրամաշնորհի հատկացման նպատակների: </w:t>
            </w:r>
          </w:p>
        </w:tc>
      </w:tr>
      <w:tr w:rsidR="00332972" w:rsidRPr="00811396" w:rsidTr="00AF1080"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72" w:rsidRPr="00811396" w:rsidRDefault="00332972" w:rsidP="00CC2C2D">
            <w:pPr>
              <w:ind w:left="-108"/>
              <w:rPr>
                <w:rFonts w:ascii="GHEA Grapalat" w:eastAsia="Calibri" w:hAnsi="GHEA Grapalat" w:cs="GHEA Grapalat"/>
                <w:bCs/>
                <w:i/>
              </w:rPr>
            </w:pPr>
            <w:r w:rsidRPr="00811396">
              <w:rPr>
                <w:rFonts w:ascii="GHEA Grapalat" w:eastAsia="Calibri" w:hAnsi="GHEA Grapalat" w:cs="GHEA Grapalat"/>
                <w:bCs/>
                <w:i/>
              </w:rPr>
              <w:t>5.</w:t>
            </w: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72" w:rsidRPr="00811396" w:rsidRDefault="00332972" w:rsidP="00CC2C2D">
            <w:pPr>
              <w:ind w:left="34" w:firstLine="360"/>
              <w:rPr>
                <w:rFonts w:ascii="GHEA Grapalat" w:eastAsia="Calibri" w:hAnsi="GHEA Grapalat" w:cs="GHEA Grapalat"/>
                <w:bCs/>
                <w:i/>
              </w:rPr>
            </w:pPr>
            <w:proofErr w:type="spellStart"/>
            <w:r w:rsidRPr="00811396">
              <w:rPr>
                <w:rFonts w:ascii="GHEA Grapalat" w:eastAsia="Calibri" w:hAnsi="GHEA Grapalat" w:cs="Sylfaen"/>
                <w:bCs/>
                <w:i/>
              </w:rPr>
              <w:t>Նախագծի</w:t>
            </w:r>
            <w:proofErr w:type="spellEnd"/>
            <w:r w:rsidRPr="00811396">
              <w:rPr>
                <w:rFonts w:ascii="GHEA Grapalat" w:eastAsia="Calibri" w:hAnsi="GHEA Grapalat" w:cs="GHEA Grapalat"/>
                <w:bCs/>
                <w:i/>
              </w:rPr>
              <w:t xml:space="preserve"> </w:t>
            </w:r>
            <w:proofErr w:type="spellStart"/>
            <w:r w:rsidRPr="00811396">
              <w:rPr>
                <w:rFonts w:ascii="GHEA Grapalat" w:eastAsia="Calibri" w:hAnsi="GHEA Grapalat" w:cs="Sylfaen"/>
                <w:bCs/>
                <w:i/>
              </w:rPr>
              <w:t>մշակման</w:t>
            </w:r>
            <w:proofErr w:type="spellEnd"/>
            <w:r w:rsidRPr="00811396">
              <w:rPr>
                <w:rFonts w:ascii="GHEA Grapalat" w:eastAsia="Calibri" w:hAnsi="GHEA Grapalat" w:cs="GHEA Grapalat"/>
                <w:bCs/>
                <w:i/>
              </w:rPr>
              <w:t xml:space="preserve"> </w:t>
            </w:r>
            <w:proofErr w:type="spellStart"/>
            <w:r w:rsidRPr="00811396">
              <w:rPr>
                <w:rFonts w:ascii="GHEA Grapalat" w:eastAsia="Calibri" w:hAnsi="GHEA Grapalat" w:cs="Sylfaen"/>
                <w:bCs/>
                <w:i/>
              </w:rPr>
              <w:t>գործընթացում</w:t>
            </w:r>
            <w:proofErr w:type="spellEnd"/>
            <w:r w:rsidRPr="00811396">
              <w:rPr>
                <w:rFonts w:ascii="GHEA Grapalat" w:eastAsia="Calibri" w:hAnsi="GHEA Grapalat" w:cs="GHEA Grapalat"/>
                <w:bCs/>
                <w:i/>
              </w:rPr>
              <w:t xml:space="preserve"> </w:t>
            </w:r>
            <w:proofErr w:type="spellStart"/>
            <w:r w:rsidRPr="00811396">
              <w:rPr>
                <w:rFonts w:ascii="GHEA Grapalat" w:eastAsia="Calibri" w:hAnsi="GHEA Grapalat" w:cs="Sylfaen"/>
                <w:bCs/>
                <w:i/>
              </w:rPr>
              <w:t>ներգրավված</w:t>
            </w:r>
            <w:proofErr w:type="spellEnd"/>
            <w:r w:rsidRPr="00811396">
              <w:rPr>
                <w:rFonts w:ascii="GHEA Grapalat" w:eastAsia="Calibri" w:hAnsi="GHEA Grapalat" w:cs="GHEA Grapalat"/>
                <w:bCs/>
                <w:i/>
              </w:rPr>
              <w:t xml:space="preserve"> </w:t>
            </w:r>
            <w:proofErr w:type="spellStart"/>
            <w:r w:rsidRPr="00811396">
              <w:rPr>
                <w:rFonts w:ascii="GHEA Grapalat" w:eastAsia="Calibri" w:hAnsi="GHEA Grapalat" w:cs="Sylfaen"/>
                <w:bCs/>
                <w:i/>
              </w:rPr>
              <w:t>ինստիտուտները</w:t>
            </w:r>
            <w:proofErr w:type="spellEnd"/>
            <w:r w:rsidRPr="00811396">
              <w:rPr>
                <w:rFonts w:ascii="GHEA Grapalat" w:eastAsia="Calibri" w:hAnsi="GHEA Grapalat" w:cs="GHEA Grapalat"/>
                <w:bCs/>
                <w:i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bCs/>
                <w:i/>
              </w:rPr>
              <w:t>և</w:t>
            </w:r>
            <w:r w:rsidRPr="00811396">
              <w:rPr>
                <w:rFonts w:ascii="GHEA Grapalat" w:eastAsia="Calibri" w:hAnsi="GHEA Grapalat" w:cs="GHEA Grapalat"/>
                <w:bCs/>
                <w:i/>
              </w:rPr>
              <w:t xml:space="preserve"> </w:t>
            </w:r>
            <w:proofErr w:type="spellStart"/>
            <w:r w:rsidRPr="00811396">
              <w:rPr>
                <w:rFonts w:ascii="GHEA Grapalat" w:eastAsia="Calibri" w:hAnsi="GHEA Grapalat" w:cs="Sylfaen"/>
                <w:bCs/>
                <w:i/>
              </w:rPr>
              <w:t>անձիք</w:t>
            </w:r>
            <w:proofErr w:type="spellEnd"/>
          </w:p>
        </w:tc>
      </w:tr>
      <w:tr w:rsidR="00332972" w:rsidRPr="00811396" w:rsidTr="00AF1080"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2" w:rsidRPr="00811396" w:rsidRDefault="00332972" w:rsidP="00CC2C2D">
            <w:pPr>
              <w:ind w:firstLine="45"/>
              <w:rPr>
                <w:rFonts w:ascii="GHEA Grapalat" w:hAnsi="GHEA Grapalat" w:cs="GHEA Grapalat"/>
                <w:bCs/>
                <w:kern w:val="16"/>
              </w:rPr>
            </w:pP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72" w:rsidRPr="00811396" w:rsidRDefault="00CE273D" w:rsidP="00CC2C2D">
            <w:pPr>
              <w:ind w:left="34" w:firstLine="360"/>
              <w:rPr>
                <w:rFonts w:ascii="GHEA Grapalat" w:eastAsia="Calibri" w:hAnsi="GHEA Grapalat" w:cs="GHEA Grapalat"/>
                <w:lang w:val="af-ZA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ՀՀ կառավարության աշխատակազմ և </w:t>
            </w:r>
            <w:r w:rsidR="00332972" w:rsidRPr="00811396">
              <w:rPr>
                <w:rFonts w:ascii="GHEA Grapalat" w:hAnsi="GHEA Grapalat"/>
                <w:color w:val="000000"/>
                <w:shd w:val="clear" w:color="auto" w:fill="FFFFFF"/>
              </w:rPr>
              <w:t>«</w:t>
            </w:r>
            <w:proofErr w:type="spellStart"/>
            <w:r w:rsidR="00332972" w:rsidRPr="00811396">
              <w:rPr>
                <w:rFonts w:ascii="GHEA Grapalat" w:hAnsi="GHEA Grapalat"/>
                <w:color w:val="000000"/>
                <w:shd w:val="clear" w:color="auto" w:fill="FFFFFF"/>
              </w:rPr>
              <w:t>Էլեկտրոնային</w:t>
            </w:r>
            <w:proofErr w:type="spellEnd"/>
            <w:r w:rsidR="00332972" w:rsidRPr="0081139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32972" w:rsidRPr="00811396">
              <w:rPr>
                <w:rFonts w:ascii="GHEA Grapalat" w:hAnsi="GHEA Grapalat"/>
                <w:color w:val="000000"/>
                <w:shd w:val="clear" w:color="auto" w:fill="FFFFFF"/>
              </w:rPr>
              <w:t>կառավարման</w:t>
            </w:r>
            <w:proofErr w:type="spellEnd"/>
            <w:r w:rsidR="00332972" w:rsidRPr="0081139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32972" w:rsidRPr="00811396">
              <w:rPr>
                <w:rFonts w:ascii="GHEA Grapalat" w:hAnsi="GHEA Grapalat"/>
                <w:color w:val="000000"/>
                <w:shd w:val="clear" w:color="auto" w:fill="FFFFFF"/>
              </w:rPr>
              <w:t>ենթակառուցվածքների</w:t>
            </w:r>
            <w:proofErr w:type="spellEnd"/>
            <w:r w:rsidR="00332972" w:rsidRPr="0081139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32972" w:rsidRPr="00811396">
              <w:rPr>
                <w:rFonts w:ascii="GHEA Grapalat" w:hAnsi="GHEA Grapalat"/>
                <w:color w:val="000000"/>
                <w:shd w:val="clear" w:color="auto" w:fill="FFFFFF"/>
              </w:rPr>
              <w:t>ներդրման</w:t>
            </w:r>
            <w:proofErr w:type="spellEnd"/>
            <w:r w:rsidR="00332972" w:rsidRPr="00811396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32972" w:rsidRPr="00811396">
              <w:rPr>
                <w:rFonts w:ascii="GHEA Grapalat" w:hAnsi="GHEA Grapalat"/>
                <w:color w:val="000000"/>
                <w:shd w:val="clear" w:color="auto" w:fill="FFFFFF"/>
              </w:rPr>
              <w:t>գրասենյակ</w:t>
            </w:r>
            <w:proofErr w:type="spellEnd"/>
            <w:r w:rsidR="00332972" w:rsidRPr="00811396">
              <w:rPr>
                <w:rFonts w:ascii="GHEA Grapalat" w:hAnsi="GHEA Grapalat"/>
                <w:color w:val="000000"/>
                <w:shd w:val="clear" w:color="auto" w:fill="FFFFFF"/>
              </w:rPr>
              <w:t>» ՓԲԸ</w:t>
            </w:r>
          </w:p>
        </w:tc>
      </w:tr>
      <w:tr w:rsidR="00332972" w:rsidRPr="00811396" w:rsidTr="00AF1080"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72" w:rsidRPr="00811396" w:rsidRDefault="00332972" w:rsidP="00CC2C2D">
            <w:pPr>
              <w:ind w:left="-108"/>
              <w:rPr>
                <w:rFonts w:ascii="GHEA Grapalat" w:eastAsia="Calibri" w:hAnsi="GHEA Grapalat" w:cs="GHEA Grapalat"/>
                <w:bCs/>
                <w:i/>
              </w:rPr>
            </w:pPr>
            <w:r w:rsidRPr="00811396">
              <w:rPr>
                <w:rFonts w:ascii="GHEA Grapalat" w:eastAsia="Calibri" w:hAnsi="GHEA Grapalat" w:cs="GHEA Grapalat"/>
                <w:bCs/>
                <w:i/>
              </w:rPr>
              <w:t>6.</w:t>
            </w: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72" w:rsidRPr="00811396" w:rsidRDefault="00332972" w:rsidP="00CC2C2D">
            <w:pPr>
              <w:ind w:left="34" w:firstLine="360"/>
              <w:rPr>
                <w:rFonts w:ascii="GHEA Grapalat" w:eastAsia="Calibri" w:hAnsi="GHEA Grapalat" w:cs="GHEA Grapalat"/>
                <w:bCs/>
                <w:i/>
              </w:rPr>
            </w:pPr>
            <w:proofErr w:type="spellStart"/>
            <w:r w:rsidRPr="00811396">
              <w:rPr>
                <w:rFonts w:ascii="GHEA Grapalat" w:eastAsia="Calibri" w:hAnsi="GHEA Grapalat" w:cs="Sylfaen"/>
                <w:bCs/>
                <w:i/>
              </w:rPr>
              <w:t>Ակնկալվող</w:t>
            </w:r>
            <w:proofErr w:type="spellEnd"/>
            <w:r w:rsidRPr="00811396">
              <w:rPr>
                <w:rFonts w:ascii="GHEA Grapalat" w:eastAsia="Calibri" w:hAnsi="GHEA Grapalat" w:cs="GHEA Grapalat"/>
                <w:bCs/>
                <w:i/>
              </w:rPr>
              <w:t xml:space="preserve"> </w:t>
            </w:r>
            <w:proofErr w:type="spellStart"/>
            <w:r w:rsidRPr="00811396">
              <w:rPr>
                <w:rFonts w:ascii="GHEA Grapalat" w:eastAsia="Calibri" w:hAnsi="GHEA Grapalat" w:cs="Sylfaen"/>
                <w:bCs/>
                <w:i/>
              </w:rPr>
              <w:t>արդյունքը</w:t>
            </w:r>
            <w:proofErr w:type="spellEnd"/>
          </w:p>
        </w:tc>
      </w:tr>
      <w:tr w:rsidR="00332972" w:rsidRPr="00811396" w:rsidTr="00AF1080"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2" w:rsidRPr="00811396" w:rsidRDefault="00332972" w:rsidP="00CC2C2D">
            <w:pPr>
              <w:ind w:firstLine="45"/>
              <w:rPr>
                <w:rFonts w:ascii="GHEA Grapalat" w:hAnsi="GHEA Grapalat" w:cs="GHEA Grapalat"/>
                <w:bCs/>
                <w:kern w:val="16"/>
              </w:rPr>
            </w:pP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72" w:rsidRPr="00811396" w:rsidRDefault="00CE273D" w:rsidP="00CE273D">
            <w:pPr>
              <w:ind w:left="34" w:firstLine="360"/>
              <w:rPr>
                <w:rFonts w:ascii="GHEA Grapalat" w:hAnsi="GHEA Grapalat" w:cs="GHEA Grapalat"/>
                <w:bCs/>
                <w:kern w:val="16"/>
                <w:lang w:val="hy-AM"/>
              </w:rPr>
            </w:pPr>
            <w:r>
              <w:rPr>
                <w:rFonts w:ascii="GHEA Grapalat" w:eastAsia="Calibri" w:hAnsi="GHEA Grapalat" w:cs="Sylfaen"/>
                <w:lang w:val="hy-AM"/>
              </w:rPr>
              <w:t xml:space="preserve">Օպերատոր հանդիսացող ընկերության կողմից ստացված դրամաշնորհային միջոցների ծախսման վերաբերյալ </w:t>
            </w:r>
            <w:r w:rsidR="00332972" w:rsidRPr="00811396">
              <w:rPr>
                <w:rFonts w:ascii="GHEA Grapalat" w:eastAsia="Calibri" w:hAnsi="GHEA Grapalat" w:cs="Sylfaen"/>
                <w:lang w:val="af-ZA"/>
              </w:rPr>
              <w:t>պատշաճ հաշվառման ապահովում</w:t>
            </w:r>
          </w:p>
        </w:tc>
      </w:tr>
      <w:tr w:rsidR="00332972" w:rsidRPr="00811396" w:rsidTr="00AF1080"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2" w:rsidRPr="00811396" w:rsidRDefault="00332972" w:rsidP="00CC2C2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 w:cs="GHEA Grapalat"/>
                <w:b/>
                <w:bCs/>
              </w:rPr>
            </w:pPr>
            <w:proofErr w:type="spellStart"/>
            <w:r w:rsidRPr="008113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Պետական</w:t>
            </w:r>
            <w:proofErr w:type="spellEnd"/>
            <w:r w:rsidRPr="00811396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113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բյուջեում</w:t>
            </w:r>
            <w:proofErr w:type="spellEnd"/>
            <w:r w:rsidRPr="00811396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113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կամ</w:t>
            </w:r>
            <w:proofErr w:type="spellEnd"/>
            <w:r w:rsidRPr="00811396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113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տեղական</w:t>
            </w:r>
            <w:proofErr w:type="spellEnd"/>
            <w:r w:rsidRPr="00811396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113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ինքնակառավարման</w:t>
            </w:r>
            <w:proofErr w:type="spellEnd"/>
            <w:r w:rsidRPr="00811396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113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մարմինների</w:t>
            </w:r>
            <w:proofErr w:type="spellEnd"/>
            <w:r w:rsidRPr="00811396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113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բյուջեների</w:t>
            </w:r>
            <w:proofErr w:type="spellEnd"/>
            <w:r w:rsidRPr="00811396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113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վրա</w:t>
            </w:r>
            <w:proofErr w:type="spellEnd"/>
            <w:r w:rsidRPr="00811396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113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ազդեցությունը</w:t>
            </w:r>
            <w:proofErr w:type="spellEnd"/>
          </w:p>
        </w:tc>
      </w:tr>
      <w:tr w:rsidR="00332972" w:rsidRPr="00811396" w:rsidTr="00AF1080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2" w:rsidRPr="00811396" w:rsidRDefault="00332972" w:rsidP="00CC2C2D">
            <w:pPr>
              <w:ind w:left="6" w:firstLine="142"/>
              <w:rPr>
                <w:rFonts w:ascii="GHEA Grapalat" w:hAnsi="GHEA Grapalat"/>
              </w:rPr>
            </w:pPr>
          </w:p>
        </w:tc>
        <w:tc>
          <w:tcPr>
            <w:tcW w:w="10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2" w:rsidRPr="00811396" w:rsidRDefault="00332972" w:rsidP="00AF1080">
            <w:pPr>
              <w:ind w:left="34"/>
              <w:rPr>
                <w:rFonts w:ascii="GHEA Grapalat" w:hAnsi="GHEA Grapalat"/>
                <w:bCs/>
              </w:rPr>
            </w:pPr>
            <w:r w:rsidRPr="00811396">
              <w:rPr>
                <w:rFonts w:ascii="GHEA Grapalat" w:eastAsia="Calibri" w:hAnsi="GHEA Grapalat" w:cs="Sylfaen"/>
                <w:lang w:val="af-ZA"/>
              </w:rPr>
              <w:t>ՀՀ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կառավարության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որոշման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նախագծի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ընդունման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կապակցությամբ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պետական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և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ՏԻՄ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բյուջեներում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ծախսերի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և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եկամուտների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էական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նվազեցում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կամ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ավելացում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չի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նախատեսվում</w:t>
            </w:r>
            <w:r w:rsidRPr="00811396">
              <w:rPr>
                <w:rFonts w:ascii="GHEA Grapalat" w:eastAsia="Calibri" w:hAnsi="GHEA Grapalat"/>
                <w:lang w:val="af-ZA"/>
              </w:rPr>
              <w:t>:</w:t>
            </w:r>
            <w:r w:rsidRPr="00811396">
              <w:rPr>
                <w:rFonts w:ascii="GHEA Grapalat" w:hAnsi="GHEA Grapalat"/>
              </w:rPr>
              <w:t xml:space="preserve"> </w:t>
            </w:r>
          </w:p>
        </w:tc>
      </w:tr>
      <w:tr w:rsidR="00332972" w:rsidRPr="00811396" w:rsidTr="00AF1080"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72" w:rsidRPr="00811396" w:rsidRDefault="00332972" w:rsidP="00CC2C2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 w:cs="Sylfaen"/>
                <w:b/>
                <w:bCs/>
              </w:rPr>
            </w:pPr>
            <w:proofErr w:type="spellStart"/>
            <w:r w:rsidRPr="00811396">
              <w:rPr>
                <w:rFonts w:ascii="GHEA Grapalat" w:hAnsi="GHEA Grapalat" w:cs="Sylfaen"/>
                <w:b/>
                <w:bCs/>
                <w:szCs w:val="22"/>
              </w:rPr>
              <w:t>Նախագծի</w:t>
            </w:r>
            <w:proofErr w:type="spellEnd"/>
            <w:r w:rsidRPr="00811396">
              <w:rPr>
                <w:rFonts w:ascii="GHEA Grapalat" w:hAnsi="GHEA Grapalat"/>
                <w:b/>
                <w:bCs/>
                <w:szCs w:val="22"/>
              </w:rPr>
              <w:t xml:space="preserve"> </w:t>
            </w:r>
            <w:proofErr w:type="spellStart"/>
            <w:r w:rsidRPr="00811396">
              <w:rPr>
                <w:rFonts w:ascii="GHEA Grapalat" w:hAnsi="GHEA Grapalat" w:cs="Sylfaen"/>
                <w:b/>
                <w:bCs/>
                <w:szCs w:val="22"/>
              </w:rPr>
              <w:t>ընդունման</w:t>
            </w:r>
            <w:proofErr w:type="spellEnd"/>
            <w:r w:rsidRPr="00811396">
              <w:rPr>
                <w:rFonts w:ascii="GHEA Grapalat" w:hAnsi="GHEA Grapalat"/>
                <w:b/>
                <w:bCs/>
                <w:szCs w:val="22"/>
              </w:rPr>
              <w:t xml:space="preserve"> </w:t>
            </w:r>
            <w:proofErr w:type="spellStart"/>
            <w:r w:rsidRPr="00811396">
              <w:rPr>
                <w:rFonts w:ascii="GHEA Grapalat" w:hAnsi="GHEA Grapalat" w:cs="Sylfaen"/>
                <w:b/>
                <w:bCs/>
                <w:szCs w:val="22"/>
              </w:rPr>
              <w:t>առնչությամբ</w:t>
            </w:r>
            <w:proofErr w:type="spellEnd"/>
            <w:r w:rsidRPr="00811396">
              <w:rPr>
                <w:rFonts w:ascii="GHEA Grapalat" w:hAnsi="GHEA Grapalat"/>
                <w:b/>
                <w:bCs/>
                <w:szCs w:val="22"/>
              </w:rPr>
              <w:t xml:space="preserve"> </w:t>
            </w:r>
            <w:proofErr w:type="spellStart"/>
            <w:r w:rsidRPr="00811396">
              <w:rPr>
                <w:rFonts w:ascii="GHEA Grapalat" w:hAnsi="GHEA Grapalat" w:cs="Sylfaen"/>
                <w:b/>
                <w:bCs/>
                <w:szCs w:val="22"/>
              </w:rPr>
              <w:t>ընդունվելիք</w:t>
            </w:r>
            <w:proofErr w:type="spellEnd"/>
            <w:r w:rsidRPr="00811396">
              <w:rPr>
                <w:rFonts w:ascii="GHEA Grapalat" w:hAnsi="GHEA Grapalat"/>
                <w:b/>
                <w:bCs/>
                <w:szCs w:val="22"/>
              </w:rPr>
              <w:t xml:space="preserve"> </w:t>
            </w:r>
            <w:proofErr w:type="spellStart"/>
            <w:r w:rsidRPr="00811396">
              <w:rPr>
                <w:rFonts w:ascii="GHEA Grapalat" w:hAnsi="GHEA Grapalat" w:cs="Sylfaen"/>
                <w:b/>
                <w:bCs/>
                <w:szCs w:val="22"/>
              </w:rPr>
              <w:t>այլ</w:t>
            </w:r>
            <w:proofErr w:type="spellEnd"/>
            <w:r w:rsidRPr="00811396">
              <w:rPr>
                <w:rFonts w:ascii="GHEA Grapalat" w:hAnsi="GHEA Grapalat"/>
                <w:b/>
                <w:bCs/>
                <w:szCs w:val="22"/>
              </w:rPr>
              <w:t xml:space="preserve"> </w:t>
            </w:r>
            <w:proofErr w:type="spellStart"/>
            <w:r w:rsidRPr="00811396">
              <w:rPr>
                <w:rFonts w:ascii="GHEA Grapalat" w:hAnsi="GHEA Grapalat" w:cs="Sylfaen"/>
                <w:b/>
                <w:bCs/>
                <w:szCs w:val="22"/>
              </w:rPr>
              <w:t>իրավական</w:t>
            </w:r>
            <w:proofErr w:type="spellEnd"/>
            <w:r w:rsidRPr="00811396">
              <w:rPr>
                <w:rFonts w:ascii="GHEA Grapalat" w:hAnsi="GHEA Grapalat"/>
                <w:b/>
                <w:bCs/>
                <w:szCs w:val="22"/>
              </w:rPr>
              <w:t xml:space="preserve"> </w:t>
            </w:r>
            <w:proofErr w:type="spellStart"/>
            <w:r w:rsidRPr="00811396">
              <w:rPr>
                <w:rFonts w:ascii="GHEA Grapalat" w:hAnsi="GHEA Grapalat" w:cs="Sylfaen"/>
                <w:b/>
                <w:bCs/>
                <w:szCs w:val="22"/>
              </w:rPr>
              <w:t>ակտերի</w:t>
            </w:r>
            <w:proofErr w:type="spellEnd"/>
            <w:r w:rsidRPr="00811396">
              <w:rPr>
                <w:rFonts w:ascii="GHEA Grapalat" w:hAnsi="GHEA Grapalat"/>
                <w:b/>
                <w:bCs/>
                <w:szCs w:val="22"/>
              </w:rPr>
              <w:t xml:space="preserve"> </w:t>
            </w:r>
            <w:proofErr w:type="spellStart"/>
            <w:r w:rsidRPr="00811396">
              <w:rPr>
                <w:rFonts w:ascii="GHEA Grapalat" w:hAnsi="GHEA Grapalat" w:cs="Sylfaen"/>
                <w:b/>
                <w:bCs/>
                <w:szCs w:val="22"/>
              </w:rPr>
              <w:t>կամ</w:t>
            </w:r>
            <w:proofErr w:type="spellEnd"/>
            <w:r w:rsidRPr="00811396">
              <w:rPr>
                <w:rFonts w:ascii="GHEA Grapalat" w:hAnsi="GHEA Grapalat"/>
                <w:b/>
                <w:bCs/>
                <w:szCs w:val="22"/>
              </w:rPr>
              <w:t xml:space="preserve"> </w:t>
            </w:r>
            <w:proofErr w:type="spellStart"/>
            <w:r w:rsidRPr="00811396">
              <w:rPr>
                <w:rFonts w:ascii="GHEA Grapalat" w:hAnsi="GHEA Grapalat" w:cs="Sylfaen"/>
                <w:b/>
                <w:bCs/>
                <w:szCs w:val="22"/>
              </w:rPr>
              <w:t>դրանց</w:t>
            </w:r>
            <w:proofErr w:type="spellEnd"/>
            <w:r w:rsidRPr="00811396">
              <w:rPr>
                <w:rFonts w:ascii="GHEA Grapalat" w:hAnsi="GHEA Grapalat"/>
                <w:b/>
                <w:bCs/>
                <w:szCs w:val="22"/>
              </w:rPr>
              <w:t xml:space="preserve"> </w:t>
            </w:r>
            <w:proofErr w:type="spellStart"/>
            <w:r w:rsidRPr="00811396">
              <w:rPr>
                <w:rFonts w:ascii="GHEA Grapalat" w:hAnsi="GHEA Grapalat" w:cs="Sylfaen"/>
                <w:b/>
                <w:bCs/>
                <w:szCs w:val="22"/>
              </w:rPr>
              <w:t>ընդունման</w:t>
            </w:r>
            <w:proofErr w:type="spellEnd"/>
            <w:r w:rsidRPr="00811396">
              <w:rPr>
                <w:rFonts w:ascii="GHEA Grapalat" w:hAnsi="GHEA Grapalat"/>
                <w:b/>
                <w:bCs/>
                <w:szCs w:val="22"/>
              </w:rPr>
              <w:t xml:space="preserve"> </w:t>
            </w:r>
            <w:proofErr w:type="spellStart"/>
            <w:r w:rsidRPr="00811396">
              <w:rPr>
                <w:rFonts w:ascii="GHEA Grapalat" w:hAnsi="GHEA Grapalat" w:cs="Sylfaen"/>
                <w:b/>
                <w:bCs/>
                <w:szCs w:val="22"/>
              </w:rPr>
              <w:t>անհրաժեշտության</w:t>
            </w:r>
            <w:proofErr w:type="spellEnd"/>
            <w:r w:rsidRPr="00811396">
              <w:rPr>
                <w:rFonts w:ascii="GHEA Grapalat" w:hAnsi="GHEA Grapalat"/>
                <w:b/>
                <w:bCs/>
                <w:szCs w:val="22"/>
              </w:rPr>
              <w:t xml:space="preserve"> </w:t>
            </w:r>
            <w:proofErr w:type="spellStart"/>
            <w:r w:rsidRPr="00811396">
              <w:rPr>
                <w:rFonts w:ascii="GHEA Grapalat" w:hAnsi="GHEA Grapalat" w:cs="Sylfaen"/>
                <w:b/>
                <w:bCs/>
                <w:szCs w:val="22"/>
              </w:rPr>
              <w:t>բացակայության</w:t>
            </w:r>
            <w:proofErr w:type="spellEnd"/>
            <w:r w:rsidRPr="00811396">
              <w:rPr>
                <w:rFonts w:ascii="GHEA Grapalat" w:hAnsi="GHEA Grapalat"/>
                <w:b/>
                <w:bCs/>
                <w:szCs w:val="22"/>
              </w:rPr>
              <w:t xml:space="preserve"> </w:t>
            </w:r>
            <w:proofErr w:type="spellStart"/>
            <w:r w:rsidRPr="00811396">
              <w:rPr>
                <w:rFonts w:ascii="GHEA Grapalat" w:hAnsi="GHEA Grapalat" w:cs="Sylfaen"/>
                <w:b/>
                <w:bCs/>
                <w:szCs w:val="22"/>
              </w:rPr>
              <w:t>մասին</w:t>
            </w:r>
            <w:proofErr w:type="spellEnd"/>
            <w:r w:rsidRPr="00811396">
              <w:rPr>
                <w:rFonts w:ascii="GHEA Grapalat" w:hAnsi="GHEA Grapalat" w:cs="Sylfaen"/>
                <w:b/>
                <w:bCs/>
                <w:szCs w:val="22"/>
              </w:rPr>
              <w:t xml:space="preserve"> </w:t>
            </w:r>
            <w:proofErr w:type="spellStart"/>
            <w:r w:rsidRPr="00811396">
              <w:rPr>
                <w:rFonts w:ascii="GHEA Grapalat" w:hAnsi="GHEA Grapalat" w:cs="Sylfaen"/>
                <w:b/>
                <w:bCs/>
                <w:szCs w:val="22"/>
              </w:rPr>
              <w:t>տեղեկանք</w:t>
            </w:r>
            <w:proofErr w:type="spellEnd"/>
          </w:p>
        </w:tc>
      </w:tr>
      <w:tr w:rsidR="00332972" w:rsidRPr="00054F39" w:rsidTr="00AF1080"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72" w:rsidRPr="00811396" w:rsidRDefault="00332972" w:rsidP="00CC2C2D">
            <w:pPr>
              <w:ind w:left="34"/>
              <w:rPr>
                <w:rFonts w:ascii="GHEA Grapalat" w:eastAsia="Calibri" w:hAnsi="GHEA Grapalat"/>
                <w:lang w:val="af-ZA"/>
              </w:rPr>
            </w:pPr>
            <w:r w:rsidRPr="00811396">
              <w:rPr>
                <w:rFonts w:ascii="GHEA Grapalat" w:eastAsia="Calibri" w:hAnsi="GHEA Grapalat"/>
                <w:lang w:val="af-ZA"/>
              </w:rPr>
              <w:t>1.</w:t>
            </w: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72" w:rsidRPr="00811396" w:rsidRDefault="00332972" w:rsidP="00CC2C2D">
            <w:pPr>
              <w:ind w:left="34"/>
              <w:rPr>
                <w:rFonts w:ascii="GHEA Grapalat" w:eastAsia="Calibri" w:hAnsi="GHEA Grapalat"/>
                <w:lang w:val="af-ZA"/>
              </w:rPr>
            </w:pPr>
            <w:r w:rsidRPr="00811396">
              <w:rPr>
                <w:rFonts w:ascii="GHEA Grapalat" w:eastAsia="Calibri" w:hAnsi="GHEA Grapalat" w:cs="Sylfaen"/>
                <w:lang w:val="af-ZA"/>
              </w:rPr>
              <w:t>Նախագծի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ընդունումը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այլ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իրավական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ակտերում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փոփոխություններ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կատարելու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անհրաժեշտություն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չի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առաջացնի</w:t>
            </w:r>
            <w:r w:rsidRPr="00811396">
              <w:rPr>
                <w:rFonts w:ascii="GHEA Grapalat" w:eastAsia="Calibri" w:hAnsi="GHEA Grapalat"/>
                <w:lang w:val="af-ZA"/>
              </w:rPr>
              <w:t>:</w:t>
            </w:r>
          </w:p>
        </w:tc>
      </w:tr>
      <w:tr w:rsidR="00332972" w:rsidRPr="00054F39" w:rsidTr="00AF1080"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72" w:rsidRPr="00811396" w:rsidRDefault="00332972" w:rsidP="00CC2C2D">
            <w:pPr>
              <w:ind w:left="34"/>
              <w:rPr>
                <w:rFonts w:ascii="GHEA Grapalat" w:eastAsia="Calibri" w:hAnsi="GHEA Grapalat"/>
                <w:lang w:val="af-ZA"/>
              </w:rPr>
            </w:pPr>
            <w:r w:rsidRPr="00811396">
              <w:rPr>
                <w:rFonts w:ascii="GHEA Grapalat" w:eastAsia="Calibri" w:hAnsi="GHEA Grapalat"/>
                <w:lang w:val="af-ZA"/>
              </w:rPr>
              <w:t>2.</w:t>
            </w: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72" w:rsidRPr="00811396" w:rsidRDefault="00332972" w:rsidP="00CC2C2D">
            <w:pPr>
              <w:ind w:left="34"/>
              <w:rPr>
                <w:rFonts w:ascii="GHEA Grapalat" w:eastAsia="Calibri" w:hAnsi="GHEA Grapalat" w:cs="GHEA Grapalat"/>
                <w:lang w:val="af-ZA"/>
              </w:rPr>
            </w:pPr>
            <w:r w:rsidRPr="00811396">
              <w:rPr>
                <w:rFonts w:ascii="GHEA Grapalat" w:eastAsia="Calibri" w:hAnsi="GHEA Grapalat" w:cs="Sylfaen"/>
                <w:lang w:val="af-ZA"/>
              </w:rPr>
              <w:t>Միջազգային</w:t>
            </w:r>
            <w:r w:rsidRPr="00811396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պայմանագրերով</w:t>
            </w:r>
            <w:r w:rsidRPr="00811396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ստանձնած</w:t>
            </w:r>
            <w:r w:rsidRPr="00811396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պարտավորությունների</w:t>
            </w:r>
            <w:r w:rsidRPr="00811396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հետ</w:t>
            </w:r>
            <w:r w:rsidRPr="00811396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համապատասխանությունը</w:t>
            </w:r>
          </w:p>
        </w:tc>
      </w:tr>
      <w:tr w:rsidR="00332972" w:rsidRPr="00054F39" w:rsidTr="0099271B">
        <w:trPr>
          <w:trHeight w:val="773"/>
        </w:trPr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2" w:rsidRPr="00811396" w:rsidRDefault="00332972" w:rsidP="00CC2C2D">
            <w:pPr>
              <w:rPr>
                <w:rFonts w:ascii="GHEA Grapalat" w:hAnsi="GHEA Grapalat"/>
                <w:bCs/>
                <w:kern w:val="16"/>
                <w:lang w:val="af-ZA"/>
              </w:rPr>
            </w:pP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72" w:rsidRPr="00811396" w:rsidRDefault="00332972" w:rsidP="0099271B">
            <w:pPr>
              <w:ind w:left="34"/>
              <w:rPr>
                <w:rFonts w:ascii="GHEA Grapalat" w:hAnsi="GHEA Grapalat" w:cs="GHEA Grapalat"/>
                <w:lang w:val="hy-AM"/>
              </w:rPr>
            </w:pPr>
            <w:r w:rsidRPr="00811396">
              <w:rPr>
                <w:rFonts w:ascii="GHEA Grapalat" w:hAnsi="GHEA Grapalat" w:cs="Sylfaen"/>
                <w:lang w:val="af-ZA"/>
              </w:rPr>
              <w:t>Սույն</w:t>
            </w:r>
            <w:r w:rsidRPr="00811396">
              <w:rPr>
                <w:rFonts w:ascii="GHEA Grapalat" w:hAnsi="GHEA Grapalat"/>
                <w:lang w:val="af-ZA"/>
              </w:rPr>
              <w:t xml:space="preserve"> </w:t>
            </w:r>
            <w:r w:rsidRPr="00811396">
              <w:rPr>
                <w:rFonts w:ascii="GHEA Grapalat" w:hAnsi="GHEA Grapalat" w:cs="Sylfaen"/>
                <w:lang w:val="af-ZA"/>
              </w:rPr>
              <w:t>որոշումը</w:t>
            </w:r>
            <w:r w:rsidRPr="00811396">
              <w:rPr>
                <w:rFonts w:ascii="GHEA Grapalat" w:hAnsi="GHEA Grapalat"/>
                <w:lang w:val="af-ZA"/>
              </w:rPr>
              <w:t xml:space="preserve"> </w:t>
            </w:r>
            <w:r w:rsidRPr="00811396">
              <w:rPr>
                <w:rFonts w:ascii="GHEA Grapalat" w:hAnsi="GHEA Grapalat" w:cs="Sylfaen"/>
                <w:lang w:val="af-ZA"/>
              </w:rPr>
              <w:t>համապատասխանում</w:t>
            </w:r>
            <w:r w:rsidRPr="00811396">
              <w:rPr>
                <w:rFonts w:ascii="GHEA Grapalat" w:hAnsi="GHEA Grapalat"/>
                <w:lang w:val="af-ZA"/>
              </w:rPr>
              <w:t xml:space="preserve"> </w:t>
            </w:r>
            <w:r w:rsidRPr="00811396">
              <w:rPr>
                <w:rFonts w:ascii="GHEA Grapalat" w:hAnsi="GHEA Grapalat" w:cs="Sylfaen"/>
                <w:lang w:val="af-ZA"/>
              </w:rPr>
              <w:t>է</w:t>
            </w:r>
            <w:r w:rsidRPr="00811396">
              <w:rPr>
                <w:rFonts w:ascii="GHEA Grapalat" w:hAnsi="GHEA Grapalat"/>
                <w:lang w:val="af-ZA"/>
              </w:rPr>
              <w:t xml:space="preserve"> </w:t>
            </w:r>
            <w:r w:rsidRPr="00811396">
              <w:rPr>
                <w:rFonts w:ascii="GHEA Grapalat" w:hAnsi="GHEA Grapalat" w:cs="Sylfaen"/>
                <w:lang w:val="af-ZA"/>
              </w:rPr>
              <w:t>միջազգային</w:t>
            </w:r>
            <w:r w:rsidRPr="00811396">
              <w:rPr>
                <w:rFonts w:ascii="GHEA Grapalat" w:hAnsi="GHEA Grapalat"/>
                <w:lang w:val="af-ZA"/>
              </w:rPr>
              <w:t xml:space="preserve"> </w:t>
            </w:r>
            <w:r w:rsidRPr="00811396">
              <w:rPr>
                <w:rFonts w:ascii="GHEA Grapalat" w:hAnsi="GHEA Grapalat" w:cs="Sylfaen"/>
                <w:lang w:val="af-ZA"/>
              </w:rPr>
              <w:t>պայմանագրերով</w:t>
            </w:r>
            <w:r w:rsidRPr="00811396">
              <w:rPr>
                <w:rFonts w:ascii="GHEA Grapalat" w:hAnsi="GHEA Grapalat"/>
                <w:lang w:val="af-ZA"/>
              </w:rPr>
              <w:t xml:space="preserve"> </w:t>
            </w:r>
            <w:r w:rsidRPr="00811396">
              <w:rPr>
                <w:rFonts w:ascii="GHEA Grapalat" w:hAnsi="GHEA Grapalat" w:cs="Sylfaen"/>
                <w:lang w:val="af-ZA"/>
              </w:rPr>
              <w:t>ստանձնած</w:t>
            </w:r>
            <w:r w:rsidRPr="00811396">
              <w:rPr>
                <w:rFonts w:ascii="GHEA Grapalat" w:hAnsi="GHEA Grapalat"/>
                <w:lang w:val="af-ZA"/>
              </w:rPr>
              <w:t xml:space="preserve"> </w:t>
            </w:r>
            <w:r w:rsidRPr="00811396">
              <w:rPr>
                <w:rFonts w:ascii="GHEA Grapalat" w:hAnsi="GHEA Grapalat" w:cs="Sylfaen"/>
                <w:lang w:val="af-ZA"/>
              </w:rPr>
              <w:t>պարտավորություններին</w:t>
            </w:r>
            <w:r w:rsidRPr="00811396">
              <w:rPr>
                <w:rFonts w:ascii="GHEA Grapalat" w:hAnsi="GHEA Grapalat" w:cs="Sylfaen"/>
                <w:lang w:val="hy-AM"/>
              </w:rPr>
              <w:t>:</w:t>
            </w:r>
          </w:p>
        </w:tc>
      </w:tr>
      <w:tr w:rsidR="00332972" w:rsidRPr="00811396" w:rsidTr="00AF1080"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72" w:rsidRPr="00811396" w:rsidRDefault="00332972" w:rsidP="00CC2C2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 w:cs="GHEA Grapalat"/>
                <w:b/>
                <w:bCs/>
              </w:rPr>
            </w:pPr>
            <w:proofErr w:type="spellStart"/>
            <w:r w:rsidRPr="008113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Տեղեկանք</w:t>
            </w:r>
            <w:proofErr w:type="spellEnd"/>
            <w:r w:rsidRPr="00811396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113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հասարակության</w:t>
            </w:r>
            <w:proofErr w:type="spellEnd"/>
            <w:r w:rsidRPr="00811396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113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մասնակցության</w:t>
            </w:r>
            <w:proofErr w:type="spellEnd"/>
            <w:r w:rsidRPr="00811396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113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մասին</w:t>
            </w:r>
            <w:proofErr w:type="spellEnd"/>
          </w:p>
        </w:tc>
      </w:tr>
      <w:tr w:rsidR="00332972" w:rsidRPr="00811396" w:rsidTr="00AF1080">
        <w:trPr>
          <w:trHeight w:val="323"/>
        </w:trPr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72" w:rsidRPr="00811396" w:rsidRDefault="00332972" w:rsidP="00CC2C2D">
            <w:pPr>
              <w:ind w:left="34"/>
              <w:rPr>
                <w:rFonts w:ascii="GHEA Grapalat" w:eastAsia="Calibri" w:hAnsi="GHEA Grapalat"/>
                <w:lang w:val="af-ZA"/>
              </w:rPr>
            </w:pPr>
            <w:r w:rsidRPr="00811396">
              <w:rPr>
                <w:rFonts w:ascii="GHEA Grapalat" w:eastAsia="Calibri" w:hAnsi="GHEA Grapalat"/>
                <w:lang w:val="af-ZA"/>
              </w:rPr>
              <w:t>1.</w:t>
            </w: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972" w:rsidRPr="00811396" w:rsidRDefault="00332972" w:rsidP="00CC2C2D">
            <w:pPr>
              <w:ind w:left="34"/>
              <w:rPr>
                <w:rFonts w:ascii="GHEA Grapalat" w:eastAsia="Calibri" w:hAnsi="GHEA Grapalat" w:cs="GHEA Grapalat"/>
                <w:lang w:val="af-ZA"/>
              </w:rPr>
            </w:pPr>
            <w:r w:rsidRPr="00811396">
              <w:rPr>
                <w:rFonts w:ascii="GHEA Grapalat" w:eastAsia="Calibri" w:hAnsi="GHEA Grapalat" w:cs="Sylfaen"/>
                <w:lang w:val="af-ZA"/>
              </w:rPr>
              <w:t>Հասարակությանը</w:t>
            </w:r>
            <w:r w:rsidRPr="00811396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նախագծի</w:t>
            </w:r>
            <w:r w:rsidRPr="00811396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վերաբերյալ</w:t>
            </w:r>
            <w:r w:rsidRPr="00811396">
              <w:rPr>
                <w:rFonts w:ascii="GHEA Grapalat" w:eastAsia="Calibri" w:hAnsi="GHEA Grapalat" w:cs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իրազեկումը</w:t>
            </w:r>
          </w:p>
        </w:tc>
      </w:tr>
      <w:tr w:rsidR="00332972" w:rsidRPr="00811396" w:rsidTr="0099271B">
        <w:trPr>
          <w:trHeight w:val="890"/>
        </w:trPr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2" w:rsidRPr="00811396" w:rsidRDefault="00332972" w:rsidP="00CC2C2D">
            <w:pPr>
              <w:ind w:left="34"/>
              <w:rPr>
                <w:rFonts w:ascii="GHEA Grapalat" w:eastAsia="Calibri" w:hAnsi="GHEA Grapalat"/>
                <w:lang w:val="af-ZA"/>
              </w:rPr>
            </w:pP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972" w:rsidRPr="00811396" w:rsidRDefault="00332972" w:rsidP="00CC2C2D">
            <w:pPr>
              <w:ind w:left="34"/>
              <w:rPr>
                <w:rFonts w:ascii="GHEA Grapalat" w:eastAsia="Calibri" w:hAnsi="GHEA Grapalat"/>
                <w:lang w:val="af-ZA"/>
              </w:rPr>
            </w:pPr>
            <w:r w:rsidRPr="00811396">
              <w:rPr>
                <w:rFonts w:ascii="GHEA Grapalat" w:eastAsia="Calibri" w:hAnsi="GHEA Grapalat" w:cs="Sylfaen"/>
                <w:lang w:val="af-ZA"/>
              </w:rPr>
              <w:t>Նախագծի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էլեկտրոնային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տարբերակը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,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մինչև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նախագիծը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ՀՀ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կառավարության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նիստի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քննարկմանը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ներկայացնելը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,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տեղադրվում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է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ՀՀ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կառավարության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ինտերնետային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կայքում՝</w:t>
            </w:r>
            <w:r w:rsidRPr="00811396">
              <w:rPr>
                <w:rFonts w:ascii="GHEA Grapalat" w:eastAsia="Calibri" w:hAnsi="GHEA Grapalat"/>
                <w:lang w:val="af-ZA"/>
              </w:rPr>
              <w:t xml:space="preserve"> </w:t>
            </w:r>
          </w:p>
          <w:p w:rsidR="00332972" w:rsidRPr="00811396" w:rsidRDefault="00332972" w:rsidP="00CC2C2D">
            <w:pPr>
              <w:ind w:left="34"/>
              <w:rPr>
                <w:rFonts w:ascii="GHEA Grapalat" w:eastAsia="Calibri" w:hAnsi="GHEA Grapalat"/>
                <w:lang w:val="af-ZA"/>
              </w:rPr>
            </w:pPr>
            <w:r w:rsidRPr="00811396">
              <w:rPr>
                <w:rFonts w:ascii="GHEA Grapalat" w:eastAsia="Calibri" w:hAnsi="GHEA Grapalat"/>
                <w:lang w:val="af-ZA"/>
              </w:rPr>
              <w:t xml:space="preserve">e-gov.am  </w:t>
            </w:r>
            <w:r w:rsidRPr="00811396">
              <w:rPr>
                <w:rFonts w:ascii="GHEA Grapalat" w:eastAsia="Calibri" w:hAnsi="GHEA Grapalat" w:cs="Sylfaen"/>
                <w:lang w:val="af-ZA"/>
              </w:rPr>
              <w:t>հասցեում</w:t>
            </w:r>
            <w:r w:rsidRPr="00811396">
              <w:rPr>
                <w:rFonts w:ascii="GHEA Grapalat" w:eastAsia="Calibri" w:hAnsi="GHEA Grapalat"/>
                <w:lang w:val="af-ZA"/>
              </w:rPr>
              <w:t>:</w:t>
            </w:r>
          </w:p>
        </w:tc>
      </w:tr>
    </w:tbl>
    <w:p w:rsidR="00332972" w:rsidRDefault="00332972" w:rsidP="00054F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bookmarkStart w:id="0" w:name="_GoBack"/>
      <w:bookmarkEnd w:id="0"/>
    </w:p>
    <w:sectPr w:rsidR="00332972" w:rsidSect="00054F39">
      <w:pgSz w:w="12240" w:h="15840"/>
      <w:pgMar w:top="1080" w:right="153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05BD3"/>
    <w:multiLevelType w:val="hybridMultilevel"/>
    <w:tmpl w:val="E6E46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972"/>
    <w:rsid w:val="00054F39"/>
    <w:rsid w:val="001F4FDB"/>
    <w:rsid w:val="00332972"/>
    <w:rsid w:val="00710532"/>
    <w:rsid w:val="00811396"/>
    <w:rsid w:val="0099271B"/>
    <w:rsid w:val="00A66589"/>
    <w:rsid w:val="00AF1080"/>
    <w:rsid w:val="00C95257"/>
    <w:rsid w:val="00CE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2972"/>
    <w:rPr>
      <w:b/>
      <w:bCs/>
    </w:rPr>
  </w:style>
  <w:style w:type="character" w:customStyle="1" w:styleId="apple-converted-space">
    <w:name w:val="apple-converted-space"/>
    <w:basedOn w:val="DefaultParagraphFont"/>
    <w:rsid w:val="00332972"/>
  </w:style>
  <w:style w:type="character" w:styleId="Emphasis">
    <w:name w:val="Emphasis"/>
    <w:basedOn w:val="DefaultParagraphFont"/>
    <w:uiPriority w:val="20"/>
    <w:qFormat/>
    <w:rsid w:val="00332972"/>
    <w:rPr>
      <w:i/>
      <w:iCs/>
    </w:rPr>
  </w:style>
  <w:style w:type="paragraph" w:styleId="ListParagraph">
    <w:name w:val="List Paragraph"/>
    <w:basedOn w:val="Normal"/>
    <w:uiPriority w:val="34"/>
    <w:qFormat/>
    <w:rsid w:val="003329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2972"/>
    <w:rPr>
      <w:b/>
      <w:bCs/>
    </w:rPr>
  </w:style>
  <w:style w:type="character" w:customStyle="1" w:styleId="apple-converted-space">
    <w:name w:val="apple-converted-space"/>
    <w:basedOn w:val="DefaultParagraphFont"/>
    <w:rsid w:val="00332972"/>
  </w:style>
  <w:style w:type="character" w:styleId="Emphasis">
    <w:name w:val="Emphasis"/>
    <w:basedOn w:val="DefaultParagraphFont"/>
    <w:uiPriority w:val="20"/>
    <w:qFormat/>
    <w:rsid w:val="00332972"/>
    <w:rPr>
      <w:i/>
      <w:iCs/>
    </w:rPr>
  </w:style>
  <w:style w:type="paragraph" w:styleId="ListParagraph">
    <w:name w:val="List Paragraph"/>
    <w:basedOn w:val="Normal"/>
    <w:uiPriority w:val="34"/>
    <w:qFormat/>
    <w:rsid w:val="003329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Tunyan</dc:creator>
  <cp:lastModifiedBy>Artur Tunyan</cp:lastModifiedBy>
  <cp:revision>4</cp:revision>
  <dcterms:created xsi:type="dcterms:W3CDTF">2015-07-17T10:11:00Z</dcterms:created>
  <dcterms:modified xsi:type="dcterms:W3CDTF">2015-07-21T11:10:00Z</dcterms:modified>
</cp:coreProperties>
</file>