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10" w:rsidRPr="00667044" w:rsidRDefault="00160A10" w:rsidP="00160A10">
      <w:pPr>
        <w:widowControl w:val="0"/>
        <w:spacing w:line="360" w:lineRule="auto"/>
        <w:jc w:val="both"/>
        <w:outlineLvl w:val="0"/>
        <w:rPr>
          <w:rFonts w:ascii="GHEA Grapalat" w:hAnsi="GHEA Grapalat"/>
          <w:b/>
          <w:bCs/>
          <w:color w:val="000000"/>
          <w:spacing w:val="-8"/>
          <w:sz w:val="16"/>
          <w:szCs w:val="16"/>
          <w:lang w:val="hy-AM"/>
        </w:rPr>
      </w:pPr>
    </w:p>
    <w:p w:rsidR="00160A10" w:rsidRPr="00667044" w:rsidRDefault="00160A10" w:rsidP="00160A10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ՆԱԽԱԳԻԾ</w:t>
      </w:r>
    </w:p>
    <w:p w:rsidR="00160A10" w:rsidRPr="00667044" w:rsidRDefault="00160A10" w:rsidP="00160A10">
      <w:pPr>
        <w:spacing w:line="36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</w:p>
    <w:p w:rsidR="00160A10" w:rsidRPr="00667044" w:rsidRDefault="00160A10" w:rsidP="00160A10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160A10" w:rsidRPr="00667044" w:rsidRDefault="00160A10" w:rsidP="00160A10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67044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160A10" w:rsidRPr="00667044" w:rsidRDefault="00160A10" w:rsidP="00160A10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667044">
        <w:rPr>
          <w:rFonts w:ascii="GHEA Grapalat" w:hAnsi="GHEA Grapalat"/>
          <w:b/>
          <w:sz w:val="24"/>
          <w:szCs w:val="24"/>
          <w:lang w:val="af-ZA"/>
        </w:rPr>
        <w:t xml:space="preserve">----------- 2019 </w:t>
      </w:r>
      <w:proofErr w:type="spellStart"/>
      <w:r w:rsidRPr="00667044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667044"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N-----</w:t>
      </w:r>
      <w:r w:rsidRPr="00667044">
        <w:rPr>
          <w:rFonts w:ascii="GHEA Grapalat" w:hAnsi="GHEA Grapalat" w:cs="Sylfaen"/>
          <w:b/>
          <w:sz w:val="24"/>
          <w:szCs w:val="24"/>
        </w:rPr>
        <w:t>Ն</w:t>
      </w:r>
    </w:p>
    <w:p w:rsidR="00160A10" w:rsidRPr="00667044" w:rsidRDefault="00160A10" w:rsidP="00160A1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60A10" w:rsidRPr="00667044" w:rsidRDefault="00160A10" w:rsidP="00160A10">
      <w:pPr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667044">
        <w:rPr>
          <w:rFonts w:ascii="GHEA Grapalat" w:hAnsi="GHEA Grapalat"/>
          <w:b/>
          <w:sz w:val="24"/>
          <w:lang w:val="hy-AM"/>
        </w:rPr>
        <w:t>ՀԱՅԱՍՏԱՆԻ ՀԱՆՐԱՊԵՏՈՒԹՅԱՆ ԿԱՌԱՎԱՐՈՒԹՅԱՆ 2018 ԹՎԱԿԱՆԻ ԴԵԿՏԵՄԲԵՐԻ 27-Ի  N 1515-Ն ՈՐՈՇՄԱՆ ՄԵՋ  ՓՈՓՈԽՈՒԹՅՈՒՆՆԵՐ ԿԱՏԱՐԵԼՈՒ ՄԱՍԻՆ</w:t>
      </w:r>
    </w:p>
    <w:p w:rsidR="00160A10" w:rsidRPr="00894DAA" w:rsidRDefault="00160A10" w:rsidP="00160A1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60A10" w:rsidRDefault="00160A10" w:rsidP="00160A10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Times Armenian"/>
          <w:sz w:val="24"/>
          <w:lang w:val="hy-AM"/>
        </w:rPr>
      </w:pPr>
      <w:proofErr w:type="gramStart"/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proofErr w:type="gram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/>
          <w:sz w:val="24"/>
          <w:lang w:val="hy-AM"/>
        </w:rPr>
        <w:t>Հանրա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softHyphen/>
      </w:r>
      <w:proofErr w:type="spellStart"/>
      <w:r w:rsidRPr="00514D65">
        <w:rPr>
          <w:rFonts w:ascii="GHEA Grapalat" w:hAnsi="GHEA Grapalat"/>
          <w:sz w:val="24"/>
          <w:lang w:val="hy-AM"/>
        </w:rPr>
        <w:t>պե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softHyphen/>
      </w:r>
      <w:proofErr w:type="spellStart"/>
      <w:r w:rsidRPr="00514D65">
        <w:rPr>
          <w:rFonts w:ascii="GHEA Grapalat" w:hAnsi="GHEA Grapalat"/>
          <w:sz w:val="24"/>
          <w:lang w:val="hy-AM"/>
        </w:rPr>
        <w:t>տության</w:t>
      </w:r>
      <w:proofErr w:type="spellEnd"/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proofErr w:type="spellStart"/>
      <w:r w:rsidRPr="00514D65">
        <w:rPr>
          <w:rFonts w:ascii="GHEA Grapalat" w:hAnsi="GHEA Grapalat"/>
          <w:sz w:val="24"/>
          <w:lang w:val="hy-AM"/>
        </w:rPr>
        <w:t>նի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օրենքի</w:t>
      </w:r>
      <w:proofErr w:type="spellEnd"/>
      <w:r>
        <w:rPr>
          <w:rFonts w:ascii="GHEA Grapalat" w:hAnsi="GHEA Grapalat" w:cs="Times Armenian"/>
          <w:sz w:val="24"/>
          <w:lang w:val="hy-AM"/>
        </w:rPr>
        <w:t xml:space="preserve"> 19-րդ</w:t>
      </w:r>
      <w:r w:rsidR="00BA73B9">
        <w:rPr>
          <w:rFonts w:ascii="GHEA Grapalat" w:hAnsi="GHEA Grapalat" w:cs="Times Armenian"/>
          <w:sz w:val="24"/>
          <w:lang w:val="hy-AM"/>
        </w:rPr>
        <w:t xml:space="preserve"> </w:t>
      </w:r>
      <w:proofErr w:type="spellStart"/>
      <w:r w:rsidR="00BA73B9" w:rsidRPr="00514D65">
        <w:rPr>
          <w:rFonts w:ascii="GHEA Grapalat" w:hAnsi="GHEA Grapalat" w:cs="Times Armenian"/>
          <w:sz w:val="24"/>
          <w:lang w:val="fr-FR"/>
        </w:rPr>
        <w:t>հոդված</w:t>
      </w:r>
      <w:proofErr w:type="spellEnd"/>
      <w:r w:rsidR="00BA73B9">
        <w:rPr>
          <w:rFonts w:ascii="GHEA Grapalat" w:hAnsi="GHEA Grapalat" w:cs="Times Armenian"/>
          <w:sz w:val="24"/>
          <w:lang w:val="hy-AM"/>
        </w:rPr>
        <w:t xml:space="preserve">ի </w:t>
      </w:r>
      <w:r w:rsidR="00BA73B9" w:rsidRPr="00514D65">
        <w:rPr>
          <w:rFonts w:ascii="GHEA Grapalat" w:hAnsi="GHEA Grapalat" w:cs="Times Armenian"/>
          <w:sz w:val="24"/>
          <w:lang w:val="fr-FR"/>
        </w:rPr>
        <w:t xml:space="preserve">3-րդ </w:t>
      </w:r>
      <w:r w:rsidR="004E3E21">
        <w:rPr>
          <w:rFonts w:ascii="GHEA Grapalat" w:hAnsi="GHEA Grapalat" w:cs="Times Armenian"/>
          <w:sz w:val="24"/>
          <w:lang w:val="hy-AM"/>
        </w:rPr>
        <w:t>կետ</w:t>
      </w:r>
      <w:r w:rsidR="00BA73B9">
        <w:rPr>
          <w:rFonts w:ascii="GHEA Grapalat" w:hAnsi="GHEA Grapalat" w:cs="Times Armenian"/>
          <w:sz w:val="24"/>
          <w:lang w:val="hy-AM"/>
        </w:rPr>
        <w:t>ի</w:t>
      </w:r>
      <w:r w:rsidR="004E3E21">
        <w:rPr>
          <w:rFonts w:ascii="GHEA Grapalat" w:hAnsi="GHEA Grapalat" w:cs="Times Armenian"/>
          <w:sz w:val="24"/>
          <w:lang w:val="hy-AM"/>
        </w:rPr>
        <w:t>ն</w:t>
      </w:r>
      <w:r w:rsidR="00BA73B9">
        <w:rPr>
          <w:rFonts w:ascii="GHEA Grapalat" w:hAnsi="GHEA Grapalat" w:cs="Times Armenian"/>
          <w:sz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lang w:val="hy-AM"/>
        </w:rPr>
        <w:t xml:space="preserve"> և</w:t>
      </w:r>
      <w:r w:rsidRPr="00514D65">
        <w:rPr>
          <w:rFonts w:ascii="GHEA Grapalat" w:hAnsi="GHEA Grapalat" w:cs="Times Armenian"/>
          <w:sz w:val="24"/>
          <w:lang w:val="fr-FR"/>
        </w:rPr>
        <w:t xml:space="preserve"> 23-րդ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հոդվածի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3-րդ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մաս</w:t>
      </w:r>
      <w:proofErr w:type="spellEnd"/>
      <w:r>
        <w:rPr>
          <w:rFonts w:ascii="GHEA Grapalat" w:hAnsi="GHEA Grapalat" w:cs="Times Armenian"/>
          <w:sz w:val="24"/>
          <w:lang w:val="hy-AM"/>
        </w:rPr>
        <w:t>ին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համապատասխան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  <w:r w:rsidRPr="000D780B">
        <w:rPr>
          <w:rFonts w:ascii="GHEA Grapalat" w:hAnsi="GHEA Grapalat" w:cs="Times Armenian"/>
          <w:sz w:val="24"/>
          <w:lang w:val="af-ZA"/>
        </w:rPr>
        <w:tab/>
      </w:r>
    </w:p>
    <w:p w:rsidR="00160A10" w:rsidRPr="000863C7" w:rsidRDefault="00160A10" w:rsidP="00160A10">
      <w:pPr>
        <w:pStyle w:val="ListParagraph"/>
        <w:numPr>
          <w:ilvl w:val="0"/>
          <w:numId w:val="4"/>
        </w:numPr>
        <w:tabs>
          <w:tab w:val="left" w:pos="993"/>
        </w:tabs>
        <w:spacing w:before="0" w:line="360" w:lineRule="auto"/>
        <w:ind w:left="360"/>
        <w:jc w:val="both"/>
        <w:rPr>
          <w:rFonts w:ascii="GHEA Grapalat" w:hAnsi="GHEA Grapalat"/>
          <w:sz w:val="24"/>
          <w:lang w:val="hy-AM"/>
        </w:rPr>
      </w:pPr>
      <w:r w:rsidRPr="005738CF">
        <w:rPr>
          <w:rFonts w:ascii="GHEA Grapalat" w:hAnsi="GHEA Grapalat"/>
          <w:sz w:val="24"/>
          <w:lang w:val="hy-AM"/>
        </w:rPr>
        <w:t>Հայաստանի Հանրապետության կառավարության 2018 թվականի դեկտեմբերի 27-ի N</w:t>
      </w:r>
      <w:r w:rsidR="007550B0" w:rsidRPr="007550B0">
        <w:rPr>
          <w:rFonts w:ascii="GHEA Grapalat" w:hAnsi="GHEA Grapalat"/>
          <w:sz w:val="24"/>
          <w:lang w:val="hy-AM"/>
        </w:rPr>
        <w:t xml:space="preserve"> </w:t>
      </w:r>
      <w:r w:rsidRPr="005738CF">
        <w:rPr>
          <w:rFonts w:ascii="GHEA Grapalat" w:hAnsi="GHEA Grapalat"/>
          <w:sz w:val="24"/>
          <w:lang w:val="hy-AM"/>
        </w:rPr>
        <w:t>1515–Ն որո</w:t>
      </w:r>
      <w:r w:rsidRPr="005738CF">
        <w:rPr>
          <w:rFonts w:ascii="GHEA Grapalat" w:hAnsi="GHEA Grapalat" w:cs="Sylfaen"/>
          <w:spacing w:val="-8"/>
          <w:sz w:val="24"/>
          <w:lang w:val="hy-AM"/>
        </w:rPr>
        <w:t>շման</w:t>
      </w:r>
      <w:r>
        <w:rPr>
          <w:rFonts w:ascii="GHEA Mariam" w:hAnsi="GHEA Mariam" w:cs="Sylfaen"/>
          <w:spacing w:val="-8"/>
          <w:lang w:val="hy-AM"/>
        </w:rPr>
        <w:t xml:space="preserve"> </w:t>
      </w:r>
      <w:r w:rsidRPr="000863C7">
        <w:rPr>
          <w:rFonts w:ascii="GHEA Grapalat" w:hAnsi="GHEA Grapalat" w:cs="Times Armenian"/>
          <w:sz w:val="24"/>
          <w:szCs w:val="24"/>
          <w:lang w:val="ro-RO"/>
        </w:rPr>
        <w:t>N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3,</w:t>
      </w:r>
      <w:r w:rsidRPr="000863C7">
        <w:rPr>
          <w:rFonts w:ascii="GHEA Grapalat" w:hAnsi="GHEA Grapalat" w:cs="Times Armenian"/>
          <w:sz w:val="24"/>
          <w:szCs w:val="24"/>
          <w:lang w:val="hy-AM"/>
        </w:rPr>
        <w:t xml:space="preserve"> 4, 5</w:t>
      </w:r>
      <w:r w:rsidR="00E1461C">
        <w:rPr>
          <w:rFonts w:ascii="GHEA Grapalat" w:hAnsi="GHEA Grapalat" w:cs="Times Armenian"/>
          <w:sz w:val="24"/>
          <w:szCs w:val="24"/>
          <w:lang w:val="hy-AM"/>
        </w:rPr>
        <w:t>,</w:t>
      </w:r>
      <w:r w:rsidRPr="000863C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af-ZA"/>
        </w:rPr>
        <w:t>11</w:t>
      </w:r>
      <w:r w:rsidR="00E1461C">
        <w:rPr>
          <w:rFonts w:ascii="GHEA Grapalat" w:hAnsi="GHEA Grapalat" w:cs="Sylfaen"/>
          <w:sz w:val="24"/>
          <w:szCs w:val="24"/>
          <w:lang w:val="hy-AM"/>
        </w:rPr>
        <w:t xml:space="preserve"> և 11.1</w:t>
      </w:r>
      <w:r w:rsidRPr="000863C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0863C7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0863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hy-AM"/>
        </w:rPr>
        <w:t>կատարել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0863C7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proofErr w:type="spellEnd"/>
      <w:r w:rsidRPr="000863C7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0863C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863C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0863C7">
        <w:rPr>
          <w:rFonts w:ascii="GHEA Grapalat" w:hAnsi="GHEA Grapalat" w:cs="Sylfaen"/>
          <w:sz w:val="24"/>
          <w:szCs w:val="24"/>
          <w:lang w:val="af-ZA"/>
        </w:rPr>
        <w:t xml:space="preserve">  NN</w:t>
      </w:r>
      <w:r w:rsidRPr="000863C7">
        <w:rPr>
          <w:rFonts w:ascii="GHEA Grapalat" w:hAnsi="GHEA Grapalat" w:cs="Sylfaen"/>
          <w:sz w:val="24"/>
          <w:szCs w:val="24"/>
          <w:lang w:val="hy-AM"/>
        </w:rPr>
        <w:t xml:space="preserve"> 1,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hy-AM"/>
        </w:rPr>
        <w:t>2, 3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hy-AM"/>
        </w:rPr>
        <w:t>և</w:t>
      </w:r>
      <w:r w:rsidR="00113C50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 w:rsidRPr="000863C7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0863C7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0863C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60A10" w:rsidRPr="009C0CC4" w:rsidRDefault="00160A10" w:rsidP="00160A10">
      <w:pPr>
        <w:pStyle w:val="ListParagraph"/>
        <w:numPr>
          <w:ilvl w:val="0"/>
          <w:numId w:val="4"/>
        </w:numPr>
        <w:spacing w:before="0" w:line="360" w:lineRule="auto"/>
        <w:ind w:left="360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A6EB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13C50" w:rsidRPr="009C0CC4" w:rsidRDefault="00113C50" w:rsidP="00160A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60A10" w:rsidRDefault="00160A10" w:rsidP="00160A10">
      <w:pPr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0B81" w:rsidRDefault="00230B81" w:rsidP="00160A10">
      <w:pPr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0B81" w:rsidRDefault="00230B81" w:rsidP="00160A10">
      <w:pPr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0B81" w:rsidRDefault="00230B81" w:rsidP="00160A10">
      <w:pPr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A10" w:rsidRPr="00CC3765" w:rsidRDefault="00160A10" w:rsidP="00160A10">
      <w:pPr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A079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A0792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792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160A10" w:rsidRPr="00667044" w:rsidRDefault="00160A10" w:rsidP="00160A1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60A10" w:rsidRPr="0025798A" w:rsidRDefault="00230B81" w:rsidP="00230B81">
      <w:pPr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667044">
        <w:rPr>
          <w:rFonts w:ascii="GHEA Grapalat" w:hAnsi="GHEA Grapalat"/>
          <w:b/>
          <w:sz w:val="24"/>
          <w:lang w:val="hy-AM"/>
        </w:rPr>
        <w:t>ՀԱՅԱՍՏԱՆԻ ՀԱՆՐԱՊԵՏՈՒԹՅԱՆ ԿԱՌԱՎԱՐՈՒԹՅԱՆ 2018 ԹՎԱԿԱՆԻ ԴԵԿՏԵՄԲԵՐԻ 27-Ի  N 1515-Ն ՈՐՈՇՄԱՆ ՄԵՋ  ՓՈՓՈԽՈՒԹՅՈՒՆՆԵՐ ԿԱՏԱՐԵԼՈՒ ՄԱՍԻՆ</w:t>
      </w:r>
      <w:r w:rsidR="00B6723B">
        <w:rPr>
          <w:rFonts w:ascii="GHEA Grapalat" w:hAnsi="GHEA Grapalat"/>
          <w:b/>
          <w:sz w:val="24"/>
          <w:lang w:val="hy-AM"/>
        </w:rPr>
        <w:t>»</w:t>
      </w:r>
      <w:r w:rsidR="00160A10" w:rsidRPr="00B6723B">
        <w:rPr>
          <w:rFonts w:ascii="GHEA Grapalat" w:hAnsi="GHEA Grapalat"/>
          <w:b/>
          <w:sz w:val="24"/>
          <w:lang w:val="hy-AM"/>
        </w:rPr>
        <w:t xml:space="preserve"> ՀԱՅԱՍՏԱՆԻ ՀԱՆՐԱՊԵՏՈՒԹՅԱՆ ԿԱՌԱՎԱՐՈՒԹՅԱՆ ՈՐՈՇՄԱՆ ՆԱԽԱԳԾԻ ԸՆԴՈՒՆՄԱՆ</w:t>
      </w:r>
    </w:p>
    <w:p w:rsidR="00160A10" w:rsidRPr="00FD277F" w:rsidRDefault="00160A10" w:rsidP="00160A10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160A10" w:rsidRDefault="00160A10" w:rsidP="00160A1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136B0" w:rsidRPr="000D780B" w:rsidRDefault="00A136B0" w:rsidP="00890B92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7E51A7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7E51A7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7E51A7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7E51A7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A136B0" w:rsidRPr="00C76788" w:rsidRDefault="00A136B0" w:rsidP="00A136B0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ab/>
        <w:t xml:space="preserve">   </w:t>
      </w:r>
      <w:r w:rsidRPr="00C76788">
        <w:rPr>
          <w:rFonts w:ascii="GHEA Grapalat" w:hAnsi="GHEA Grapalat" w:cs="Sylfaen"/>
          <w:sz w:val="24"/>
          <w:lang w:val="hy-AM"/>
        </w:rPr>
        <w:t>«</w:t>
      </w:r>
      <w:r w:rsidRPr="00C7678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767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767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767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Pr="00C76788">
        <w:rPr>
          <w:rFonts w:ascii="GHEA Grapalat" w:hAnsi="GHEA Grapalat" w:cs="Times Armenian"/>
          <w:sz w:val="24"/>
          <w:szCs w:val="24"/>
          <w:lang w:val="ro-RO"/>
        </w:rPr>
        <w:t xml:space="preserve"> N 1515-Ն որոշման մեջ փոփոխություններ կատարելու</w:t>
      </w:r>
      <w:r w:rsidRPr="00C7678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6788">
        <w:rPr>
          <w:rFonts w:ascii="GHEA Grapalat" w:hAnsi="GHEA Grapalat" w:cs="Times Armenian"/>
          <w:sz w:val="24"/>
          <w:szCs w:val="24"/>
          <w:lang w:val="ro-RO"/>
        </w:rPr>
        <w:t>մասին</w:t>
      </w:r>
      <w:r w:rsidRPr="00C76788">
        <w:rPr>
          <w:rFonts w:ascii="GHEA Grapalat" w:hAnsi="GHEA Grapalat" w:cs="Sylfaen"/>
          <w:sz w:val="24"/>
          <w:lang w:val="hy-AM"/>
        </w:rPr>
        <w:t>»</w:t>
      </w:r>
      <w:r w:rsidRPr="00C76788">
        <w:rPr>
          <w:rFonts w:ascii="GHEA Grapalat" w:hAnsi="GHEA Grapalat" w:cs="Times Armenian"/>
          <w:sz w:val="24"/>
          <w:szCs w:val="24"/>
          <w:lang w:val="ro-RO"/>
        </w:rPr>
        <w:t xml:space="preserve"> որոշման</w:t>
      </w:r>
      <w:r w:rsidRPr="00C767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C767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C767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788">
        <w:rPr>
          <w:rFonts w:ascii="GHEA Grapalat" w:hAnsi="GHEA Grapalat" w:cs="Sylfaen"/>
          <w:sz w:val="24"/>
          <w:szCs w:val="24"/>
          <w:lang w:val="hy-AM"/>
        </w:rPr>
        <w:t xml:space="preserve">է «Աջակցություն երիտասարդ ընտանիքնրին» միջոցառման շրջանակում </w:t>
      </w:r>
      <w:r w:rsidRPr="00C76788">
        <w:rPr>
          <w:rFonts w:cs="Calibri"/>
          <w:lang w:val="hy-AM"/>
        </w:rPr>
        <w:t> </w:t>
      </w:r>
      <w:r w:rsidRPr="00C76788">
        <w:rPr>
          <w:rFonts w:ascii="GHEA Grapalat" w:hAnsi="GHEA Grapalat" w:cs="Sylfaen"/>
          <w:sz w:val="24"/>
          <w:szCs w:val="24"/>
          <w:lang w:val="hy-AM"/>
        </w:rPr>
        <w:t>«Երիտասարդ ընտանիքին՝ մատչելի բնակարան» պետական նպատակային ծրագրի</w:t>
      </w:r>
      <w:r w:rsidRPr="00C767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6788">
        <w:rPr>
          <w:rFonts w:ascii="GHEA Grapalat" w:hAnsi="GHEA Grapalat"/>
          <w:sz w:val="24"/>
          <w:szCs w:val="24"/>
          <w:lang w:val="fr-FR"/>
        </w:rPr>
        <w:t>(</w:t>
      </w:r>
      <w:r w:rsidRPr="00C76788">
        <w:rPr>
          <w:rFonts w:ascii="GHEA Grapalat" w:hAnsi="GHEA Grapalat"/>
          <w:sz w:val="24"/>
          <w:szCs w:val="24"/>
          <w:lang w:val="hy-AM"/>
        </w:rPr>
        <w:t>այսուհետ՝ Ծրագիր</w:t>
      </w:r>
      <w:r w:rsidRPr="00C76788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C76788">
        <w:rPr>
          <w:rFonts w:ascii="GHEA Grapalat" w:hAnsi="GHEA Grapalat"/>
          <w:sz w:val="24"/>
          <w:szCs w:val="24"/>
          <w:lang w:val="hy-AM"/>
        </w:rPr>
        <w:t>բնականոն իրականացման</w:t>
      </w:r>
      <w:r w:rsidRPr="00C76788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անհրաժեշտությունից:</w:t>
      </w:r>
      <w:r w:rsidRPr="00A323A4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A136B0" w:rsidRPr="00C76788" w:rsidRDefault="00A136B0" w:rsidP="00A136B0">
      <w:pPr>
        <w:spacing w:line="360" w:lineRule="auto"/>
        <w:ind w:firstLine="708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 w:rsidRPr="00C76788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C76788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C76788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C76788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C76788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C76788">
        <w:rPr>
          <w:rFonts w:ascii="GHEA Grapalat" w:hAnsi="GHEA Grapalat"/>
          <w:b/>
          <w:sz w:val="24"/>
          <w:lang w:val="fr-FR"/>
        </w:rPr>
        <w:t>.</w:t>
      </w:r>
      <w:r w:rsidRPr="00C76788">
        <w:rPr>
          <w:rFonts w:ascii="GHEA Grapalat" w:hAnsi="GHEA Grapalat"/>
          <w:b/>
          <w:sz w:val="24"/>
          <w:lang w:val="hy-AM"/>
        </w:rPr>
        <w:t xml:space="preserve"> </w:t>
      </w:r>
    </w:p>
    <w:p w:rsidR="00A136B0" w:rsidRPr="00C76788" w:rsidRDefault="00A136B0" w:rsidP="00A136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 w:cs="Arial"/>
          <w:sz w:val="24"/>
          <w:szCs w:val="24"/>
          <w:lang w:val="hy-AM"/>
        </w:rPr>
        <w:t xml:space="preserve">  2010թ. ապրիլ ամսից </w:t>
      </w:r>
      <w:r w:rsidRPr="00C76788">
        <w:rPr>
          <w:rFonts w:ascii="GHEA Grapalat" w:hAnsi="GHEA Grapalat" w:cs="Sylfaen"/>
          <w:sz w:val="24"/>
          <w:szCs w:val="24"/>
          <w:lang w:val="hy-AM"/>
        </w:rPr>
        <w:t>սկսած</w:t>
      </w:r>
      <w:r w:rsidRPr="00C76788">
        <w:rPr>
          <w:rFonts w:ascii="GHEA Grapalat" w:hAnsi="GHEA Grapalat"/>
          <w:sz w:val="24"/>
          <w:szCs w:val="24"/>
          <w:lang w:val="hy-AM"/>
        </w:rPr>
        <w:t xml:space="preserve"> առ այսօր Ծրագրի շրջանակներում վերաֆինանսավորվել է 4.480 վարկ, որից 2.268-ը՝ Երևան քաղաքում, իսկ 2.212-ը՝ մարզերում, 39,6 մլրդ ՀՀ դրամ ընդհանուր պայմանագրային գումարով, որից 24,9 մլրդ ՀՀ դրամը՝ Երևան քաղաքում, իսկ 14,7 մլրդ ՀՀ դրամը՝ մարզերում:</w:t>
      </w:r>
    </w:p>
    <w:p w:rsidR="00A136B0" w:rsidRPr="00C76788" w:rsidRDefault="00A136B0" w:rsidP="00A136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 xml:space="preserve">2018-2019 թվականների ընթացքում ՀՀ կառավարության 14.09.2018թ.-ի N 1011-Ն և 07.03.2019թ.-ի N 186-Ն որոշումներով կատարվեցին մի շարք փոփոխություններ և լրացումներ 29.01.2010թ.-ին հաստատված N 98-Ն որոշման մեջ: Այդ թվում՝ </w:t>
      </w:r>
    </w:p>
    <w:p w:rsidR="00A136B0" w:rsidRPr="00C76788" w:rsidRDefault="00A136B0" w:rsidP="00A136B0">
      <w:pPr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բարձրացվեց երիտասարդ ընտանիքի տարիքային շեմը,</w:t>
      </w:r>
    </w:p>
    <w:p w:rsidR="00A136B0" w:rsidRPr="00C76788" w:rsidRDefault="00A136B0" w:rsidP="00A136B0">
      <w:pPr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ավելացվեց բնակարանների ձեռք բերման արժեքը,</w:t>
      </w:r>
    </w:p>
    <w:p w:rsidR="00A136B0" w:rsidRPr="00C76788" w:rsidRDefault="00A136B0" w:rsidP="00A136B0">
      <w:pPr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ավելացվեց վարկի առավելագույն չափը,</w:t>
      </w:r>
    </w:p>
    <w:p w:rsidR="00A136B0" w:rsidRPr="00C76788" w:rsidRDefault="00A136B0" w:rsidP="00A136B0">
      <w:pPr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նվազեցվեց հիփոթեքային վարկի առավելագույն տոկոսադրույքը,</w:t>
      </w:r>
    </w:p>
    <w:p w:rsidR="00A136B0" w:rsidRPr="00C76788" w:rsidRDefault="00A136B0" w:rsidP="00A136B0">
      <w:pPr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նվազեցվեց հիփոթեքային վարկի կանխավճարի չափը:</w:t>
      </w:r>
    </w:p>
    <w:p w:rsidR="00A136B0" w:rsidRPr="00C76788" w:rsidRDefault="00A136B0" w:rsidP="00A136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 xml:space="preserve">Արդյունքում սկսած 2018թ.-ի նոյեմբեր ամսից զգալի աճ արձանագրվեց թե Ծրագրի շրջանակում վերաֆինանսավորվող վարկերի ծավալների, թե Ծրագրի շահառուների քանակի ցուցանիշներում: 2019թ.-ի 1-ին կիսամյակի վերջում արձանագրվեց շուրջ 125 % ծավալների աճ 2018թ.-ի 1-ին կիսամյակի ընթացքում </w:t>
      </w:r>
      <w:r w:rsidRPr="00C76788">
        <w:rPr>
          <w:rFonts w:ascii="GHEA Grapalat" w:hAnsi="GHEA Grapalat"/>
          <w:sz w:val="24"/>
          <w:szCs w:val="24"/>
          <w:lang w:val="hy-AM"/>
        </w:rPr>
        <w:lastRenderedPageBreak/>
        <w:t>վերաֆինանսավորված ծավալների նկատմամբ, ինչպես նաև շուրջ 84 % ծրագրի շահառուների քանակի աճ նույն ժամանակահատվածի նկատմամբ:</w:t>
      </w:r>
    </w:p>
    <w:p w:rsidR="00A136B0" w:rsidRPr="00C76788" w:rsidRDefault="00A136B0" w:rsidP="00A136B0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C76788">
        <w:rPr>
          <w:rFonts w:ascii="GHEA Grapalat" w:hAnsi="GHEA Grapalat"/>
          <w:sz w:val="24"/>
          <w:szCs w:val="24"/>
          <w:lang w:val="hy-AM" w:eastAsia="ru-RU"/>
        </w:rPr>
        <w:t>Նկատի ունենալով 2019թ.-ի 1-ին կիսամյակի աճը և հաշվի առնելով այն հանգամանքը, որ 2019թ.-ի երեք եռամսյակների համար նախատեսված սուբսիդիայի մնացորդային գումարը օգոստոս ամսից չի բավարարի Ծրագրի բնականոն իրականացմանը, անհրաժեշտ է Ծրագրի համար 2019թ.-ի 4-րդ եռամսյակում նախատեսված 165,965,000 ՀՀ դրամ գումարը տեղաշարժել 2019թ.-ի 3-րդ եռամսյակ:</w:t>
      </w:r>
    </w:p>
    <w:p w:rsidR="00A136B0" w:rsidRDefault="00A136B0" w:rsidP="00A136B0">
      <w:pPr>
        <w:spacing w:line="360" w:lineRule="auto"/>
        <w:ind w:firstLine="634"/>
        <w:jc w:val="both"/>
        <w:rPr>
          <w:rFonts w:ascii="GHEA Grapalat" w:hAnsi="GHEA Grapalat" w:cs="Sylfaen"/>
          <w:b/>
          <w:sz w:val="24"/>
          <w:szCs w:val="24"/>
          <w:highlight w:val="green"/>
          <w:lang w:val="hy-AM"/>
        </w:rPr>
      </w:pPr>
      <w:r w:rsidRPr="00DD5E29">
        <w:rPr>
          <w:rFonts w:ascii="GHEA Grapalat" w:hAnsi="GHEA Grapalat" w:cs="Sylfaen"/>
          <w:b/>
          <w:sz w:val="24"/>
          <w:szCs w:val="24"/>
          <w:lang w:val="hy-AM"/>
        </w:rPr>
        <w:t>«Երիտասարդ ընտանիքին՝ մատչելի բնակարան» պետական նպատակային ծրագրի նպատակն է.</w:t>
      </w:r>
    </w:p>
    <w:p w:rsidR="00A136B0" w:rsidRPr="00C76788" w:rsidRDefault="00A136B0" w:rsidP="00A136B0">
      <w:pPr>
        <w:spacing w:line="360" w:lineRule="auto"/>
        <w:ind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C76788">
        <w:rPr>
          <w:rFonts w:ascii="GHEA Grapalat" w:hAnsi="GHEA Grapalat"/>
          <w:sz w:val="24"/>
          <w:szCs w:val="24"/>
          <w:lang w:val="hy-AM"/>
        </w:rPr>
        <w:t>Ծրագրի հիմնական նպատակը երիտասարդ ընտանիքների բնակարանային խնդիրների հաղթահարման հարցում արդյունավետ պետական աջակցության համակարգի ներդրումն է: Ծրագրի իրականացումը նպաստում է երկրում ժողովրդագրական իրավիճակի բարելավմանը, արտագաղթի նվազմանը, ներքին միգրացիոն հոսքերի կառավարմանը, հիփոթեքային վարկավորման համակարգի զարգացմանը: Միևնույն ժամանակ ծրագիրը խթան է հանդիսանում բնակարանային շինարարության և լրացուցիչ աշխատատեղերի ստեղծման համար:</w:t>
      </w:r>
    </w:p>
    <w:p w:rsidR="00A136B0" w:rsidRPr="000D780B" w:rsidRDefault="00A136B0" w:rsidP="00A136B0">
      <w:pPr>
        <w:tabs>
          <w:tab w:val="left" w:pos="175"/>
        </w:tabs>
        <w:spacing w:line="360" w:lineRule="auto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A136B0" w:rsidRPr="001F2FC0" w:rsidRDefault="00A136B0" w:rsidP="00A136B0">
      <w:pPr>
        <w:pStyle w:val="Normal1"/>
        <w:spacing w:line="360" w:lineRule="auto"/>
        <w:ind w:firstLine="708"/>
        <w:rPr>
          <w:rFonts w:ascii="GHEA Grapalat" w:hAnsi="GHEA Grapalat" w:cs="Sylfaen"/>
          <w:sz w:val="24"/>
          <w:szCs w:val="24"/>
          <w:lang w:val="hy-AM"/>
        </w:rPr>
      </w:pPr>
      <w:r w:rsidRPr="00C436BE">
        <w:rPr>
          <w:rFonts w:ascii="GHEA Grapalat" w:hAnsi="GHEA Grapalat" w:cs="Sylfaen"/>
          <w:sz w:val="24"/>
          <w:lang w:val="hy-AM"/>
        </w:rPr>
        <w:t xml:space="preserve">Ներկայացված նախագծով նախատեսվում է </w:t>
      </w:r>
      <w:r w:rsidRPr="00C436BE">
        <w:rPr>
          <w:rFonts w:ascii="GHEA Grapalat" w:hAnsi="GHEA Grapalat" w:cs="Sylfaen"/>
          <w:sz w:val="24"/>
          <w:lang w:val="fr-FR"/>
        </w:rPr>
        <w:t>ՀՀ</w:t>
      </w:r>
      <w:r w:rsidRPr="00C436BE">
        <w:rPr>
          <w:rFonts w:ascii="GHEA Grapalat" w:hAnsi="GHEA Grapalat" w:cs="Arial"/>
          <w:sz w:val="24"/>
          <w:lang w:val="fr-FR"/>
        </w:rPr>
        <w:t xml:space="preserve"> </w:t>
      </w:r>
      <w:r w:rsidRPr="00C436BE">
        <w:rPr>
          <w:rFonts w:ascii="GHEA Grapalat" w:hAnsi="GHEA Grapalat" w:cs="Arial"/>
          <w:sz w:val="24"/>
          <w:lang w:val="hy-AM"/>
        </w:rPr>
        <w:t xml:space="preserve"> </w:t>
      </w:r>
      <w:r w:rsidRPr="00C436BE">
        <w:rPr>
          <w:rFonts w:ascii="GHEA Grapalat" w:hAnsi="GHEA Grapalat" w:cs="Arial"/>
          <w:sz w:val="24"/>
          <w:lang w:val="fr-FR"/>
        </w:rPr>
        <w:t>2019</w:t>
      </w:r>
      <w:r w:rsidRPr="00C436BE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C436BE">
        <w:rPr>
          <w:rFonts w:ascii="GHEA Grapalat" w:hAnsi="GHEA Grapalat" w:cs="Sylfaen"/>
          <w:sz w:val="24"/>
          <w:lang w:val="fr-FR"/>
        </w:rPr>
        <w:t>թվականի</w:t>
      </w:r>
      <w:proofErr w:type="spellEnd"/>
      <w:r w:rsidRPr="00C436BE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C436BE">
        <w:rPr>
          <w:rFonts w:ascii="GHEA Grapalat" w:hAnsi="GHEA Grapalat" w:cs="Sylfaen"/>
          <w:sz w:val="24"/>
          <w:lang w:val="fr-FR"/>
        </w:rPr>
        <w:t>պետական</w:t>
      </w:r>
      <w:proofErr w:type="spellEnd"/>
      <w:r w:rsidRPr="00C436BE"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 w:rsidRPr="00C436BE">
        <w:rPr>
          <w:rFonts w:ascii="GHEA Grapalat" w:hAnsi="GHEA Grapalat" w:cs="Sylfaen"/>
          <w:sz w:val="24"/>
          <w:lang w:val="fr-FR"/>
        </w:rPr>
        <w:t>բյուջեի</w:t>
      </w:r>
      <w:proofErr w:type="spellEnd"/>
      <w:r w:rsidRPr="00C436BE">
        <w:rPr>
          <w:rFonts w:ascii="GHEA Grapalat" w:hAnsi="GHEA Grapalat" w:cs="Sylfaen"/>
          <w:sz w:val="24"/>
          <w:lang w:val="fr-FR"/>
        </w:rPr>
        <w:t xml:space="preserve"> </w:t>
      </w:r>
      <w:r w:rsidRPr="00C436BE">
        <w:rPr>
          <w:rFonts w:ascii="GHEA Grapalat" w:hAnsi="GHEA Grapalat" w:cs="Sylfaen"/>
          <w:sz w:val="24"/>
          <w:lang w:val="hy-AM"/>
        </w:rPr>
        <w:t xml:space="preserve">1115 </w:t>
      </w:r>
      <w:r w:rsidRPr="00C436BE">
        <w:rPr>
          <w:rFonts w:ascii="GHEA Grapalat" w:hAnsi="GHEA Grapalat"/>
          <w:sz w:val="24"/>
          <w:szCs w:val="24"/>
          <w:lang w:val="hy-AM"/>
        </w:rPr>
        <w:t>«</w:t>
      </w:r>
      <w:r w:rsidRPr="00C436BE">
        <w:rPr>
          <w:rFonts w:ascii="GHEA Grapalat" w:hAnsi="GHEA Grapalat" w:cs="Sylfaen"/>
          <w:sz w:val="24"/>
          <w:szCs w:val="24"/>
          <w:lang w:val="hy-AM"/>
        </w:rPr>
        <w:t xml:space="preserve">Երիտասարդության ծրագիր» ծրագրի </w:t>
      </w:r>
      <w:r w:rsidRPr="00C436BE">
        <w:rPr>
          <w:rFonts w:ascii="GHEA Grapalat" w:hAnsi="GHEA Grapalat" w:cs="Sylfaen"/>
          <w:sz w:val="24"/>
          <w:szCs w:val="24"/>
          <w:lang w:val="fr-FR"/>
        </w:rPr>
        <w:t>1</w:t>
      </w:r>
      <w:r w:rsidRPr="00C436BE">
        <w:rPr>
          <w:rFonts w:ascii="GHEA Grapalat" w:hAnsi="GHEA Grapalat" w:cs="Sylfaen"/>
          <w:sz w:val="24"/>
          <w:szCs w:val="24"/>
          <w:lang w:val="hy-AM"/>
        </w:rPr>
        <w:t>2001 «Աջակցություն երիտասարդ ընտանիքներին» միջոցառման համար 2019 թվականի 4-րդ եռամսյակով նախատեսված գումարը վերաբաշխել և տեղափոխել երրորդ եռամսյակ, ծրագրի բնականոն գործունեությունն իրականացնելու համար:</w:t>
      </w:r>
    </w:p>
    <w:p w:rsidR="00A136B0" w:rsidRPr="000D780B" w:rsidRDefault="00A136B0" w:rsidP="00A136B0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A136B0" w:rsidRPr="00AB2D6B" w:rsidRDefault="00A136B0" w:rsidP="00A136B0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0D780B">
        <w:rPr>
          <w:rFonts w:ascii="GHEA Grapalat" w:hAnsi="GHEA Grapalat"/>
          <w:sz w:val="24"/>
          <w:szCs w:val="24"/>
          <w:lang w:val="en-US"/>
        </w:rPr>
        <w:t>ՀՀ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մշակույթի և սպորտի</w:t>
      </w:r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0D780B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0D780B">
        <w:rPr>
          <w:rFonts w:ascii="GHEA Grapalat" w:hAnsi="GHEA Grapalat"/>
          <w:sz w:val="24"/>
          <w:szCs w:val="24"/>
          <w:lang w:val="ro-RO"/>
        </w:rPr>
        <w:t>:</w:t>
      </w:r>
    </w:p>
    <w:p w:rsidR="00A136B0" w:rsidRPr="000D780B" w:rsidRDefault="00A136B0" w:rsidP="00A136B0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A136B0" w:rsidRPr="00EF1C52" w:rsidRDefault="00A136B0" w:rsidP="00A136B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C436B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ընդունումը կնպաստի </w:t>
      </w:r>
      <w:r w:rsidRPr="00C436BE">
        <w:rPr>
          <w:rFonts w:ascii="GHEA Grapalat" w:hAnsi="GHEA Grapalat" w:cs="Sylfaen"/>
          <w:sz w:val="24"/>
          <w:szCs w:val="24"/>
          <w:lang w:val="hy-AM"/>
        </w:rPr>
        <w:t xml:space="preserve">«Երիտասարդ ընտանիքին՝ մատչելի բնակարան» պետական նպատակային ծրագրի </w:t>
      </w:r>
      <w:r w:rsidRPr="00C436BE">
        <w:rPr>
          <w:rFonts w:ascii="GHEA Grapalat" w:hAnsi="GHEA Grapalat"/>
          <w:sz w:val="24"/>
          <w:szCs w:val="24"/>
          <w:lang w:val="hy-AM"/>
        </w:rPr>
        <w:t>բնականոն իրականացմանը</w:t>
      </w:r>
      <w:r w:rsidRPr="00C436B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136B0" w:rsidRDefault="00A136B0" w:rsidP="00A136B0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D780B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136B0" w:rsidRPr="00CC3765" w:rsidRDefault="00A136B0" w:rsidP="00A136B0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/>
          <w:sz w:val="24"/>
          <w:szCs w:val="24"/>
          <w:lang w:val="is-IS"/>
        </w:rPr>
        <w:t>Չկան:</w:t>
      </w:r>
    </w:p>
    <w:p w:rsidR="00160A10" w:rsidRDefault="00160A10" w:rsidP="00890B9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A10" w:rsidRDefault="00160A10" w:rsidP="00160A1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A10" w:rsidRPr="00A0792B" w:rsidRDefault="00160A10" w:rsidP="00160A1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792B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160A10" w:rsidRPr="00A0792B" w:rsidRDefault="00160A10" w:rsidP="00160A1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A10" w:rsidRPr="00230B81" w:rsidRDefault="00160A10" w:rsidP="00230B81">
      <w:pPr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30B81" w:rsidRPr="00667044">
        <w:rPr>
          <w:rFonts w:ascii="GHEA Grapalat" w:hAnsi="GHEA Grapalat"/>
          <w:b/>
          <w:sz w:val="24"/>
          <w:lang w:val="hy-AM"/>
        </w:rPr>
        <w:t>ՀԱՅԱՍՏԱՆԻ ՀԱՆՐԱՊԵՏՈՒԹՅԱՆ ԿԱՌԱՎԱՐՈՒԹՅԱՆ 2018 ԹՎԱԿԱՆԻ ԴԵԿՏԵՄԲԵՐԻ 27-Ի  N 1515-Ն ՈՐՈՇՄԱՆ ՄԵՋ  ՓՈՓՈԽՈՒԹՅՈՒՆՆԵՐ ԿԱՏԱՐԵԼՈՒ ՄԱՍԻՆ</w:t>
      </w:r>
      <w:r w:rsidRPr="00011DF4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160A10" w:rsidRPr="005C59CF" w:rsidRDefault="00160A10" w:rsidP="00160A10">
      <w:pPr>
        <w:rPr>
          <w:rFonts w:ascii="GHEA Grapalat" w:hAnsi="GHEA Grapalat"/>
          <w:sz w:val="24"/>
          <w:szCs w:val="24"/>
          <w:lang w:val="hy-AM"/>
        </w:rPr>
      </w:pPr>
    </w:p>
    <w:p w:rsidR="00160A10" w:rsidRPr="000D780B" w:rsidRDefault="00160A10" w:rsidP="00160A10">
      <w:pPr>
        <w:rPr>
          <w:rFonts w:ascii="GHEA Grapalat" w:hAnsi="GHEA Grapalat"/>
          <w:sz w:val="24"/>
          <w:szCs w:val="24"/>
          <w:lang w:val="ro-RO"/>
        </w:rPr>
      </w:pPr>
    </w:p>
    <w:p w:rsidR="00160A10" w:rsidRPr="000D780B" w:rsidRDefault="00160A10" w:rsidP="00160A10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CA1105">
        <w:rPr>
          <w:rFonts w:ascii="GHEA Grapalat" w:hAnsi="GHEA Grapalat" w:cs="Sylfaen"/>
          <w:i w:val="0"/>
          <w:lang w:val="hy-AM"/>
        </w:rPr>
        <w:t>«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Հայաստանի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կառավարության</w:t>
      </w:r>
      <w:r w:rsidRPr="00CA1105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CA1105">
        <w:rPr>
          <w:rFonts w:ascii="GHEA Grapalat" w:hAnsi="GHEA Grapalat" w:cs="Sylfaen"/>
          <w:i w:val="0"/>
          <w:szCs w:val="24"/>
          <w:lang w:val="hy-AM"/>
        </w:rPr>
        <w:t>2018 թվականի դեկտեմբերի 27-ի</w:t>
      </w:r>
      <w:r w:rsidRPr="00CA1105">
        <w:rPr>
          <w:rFonts w:ascii="GHEA Grapalat" w:hAnsi="GHEA Grapalat" w:cs="Times Armenian"/>
          <w:i w:val="0"/>
          <w:szCs w:val="24"/>
          <w:lang w:val="ro-RO"/>
        </w:rPr>
        <w:t xml:space="preserve"> N 1515-Ն որոշման մեջ փոփոխություններ կատարելու</w:t>
      </w:r>
      <w:r w:rsidRPr="00CA1105">
        <w:rPr>
          <w:rFonts w:ascii="GHEA Grapalat" w:hAnsi="GHEA Grapalat" w:cs="Times Armenian"/>
          <w:i w:val="0"/>
          <w:szCs w:val="24"/>
          <w:lang w:val="hy-AM"/>
        </w:rPr>
        <w:t xml:space="preserve"> </w:t>
      </w:r>
      <w:r w:rsidRPr="00CA1105">
        <w:rPr>
          <w:rFonts w:ascii="GHEA Grapalat" w:hAnsi="GHEA Grapalat" w:cs="Times Armenian"/>
          <w:i w:val="0"/>
          <w:szCs w:val="24"/>
          <w:lang w:val="ro-RO"/>
        </w:rPr>
        <w:t>մասին</w:t>
      </w:r>
      <w:r w:rsidRPr="00CA1105">
        <w:rPr>
          <w:rFonts w:ascii="GHEA Grapalat" w:hAnsi="GHEA Grapalat" w:cs="Sylfaen"/>
          <w:i w:val="0"/>
          <w:lang w:val="hy-AM"/>
        </w:rPr>
        <w:t>»</w:t>
      </w:r>
      <w:r w:rsidRPr="00136DEA">
        <w:rPr>
          <w:rFonts w:ascii="GHEA Grapalat" w:hAnsi="GHEA Grapalat" w:cs="Times Armenian"/>
          <w:szCs w:val="24"/>
          <w:lang w:val="ro-RO"/>
        </w:rPr>
        <w:t xml:space="preserve"> </w:t>
      </w:r>
      <w:r w:rsidRPr="007563C0">
        <w:rPr>
          <w:rFonts w:ascii="GHEA Grapalat" w:hAnsi="GHEA Grapalat" w:cs="Times Armenian"/>
          <w:i w:val="0"/>
          <w:szCs w:val="24"/>
          <w:lang w:val="ro-RO"/>
        </w:rPr>
        <w:t>որոշման</w:t>
      </w:r>
      <w:r w:rsidRPr="000863C7">
        <w:rPr>
          <w:rFonts w:ascii="GHEA Grapalat" w:hAnsi="GHEA Grapalat" w:cs="Sylfaen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գ</w:t>
      </w:r>
      <w:r w:rsidRPr="000D780B">
        <w:rPr>
          <w:rFonts w:ascii="GHEA Grapalat" w:hAnsi="GHEA Grapalat" w:cs="Sylfaen"/>
          <w:i w:val="0"/>
          <w:szCs w:val="24"/>
          <w:lang w:val="ro-RO"/>
        </w:rPr>
        <w:t>ծի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0D780B">
        <w:rPr>
          <w:rFonts w:ascii="GHEA Grapalat" w:hAnsi="GHEA Grapalat" w:cs="Sylfaen"/>
          <w:i w:val="0"/>
          <w:szCs w:val="24"/>
          <w:lang w:val="ro-RO"/>
        </w:rPr>
        <w:t>չի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160A10" w:rsidRPr="00890B92" w:rsidRDefault="00160A10" w:rsidP="002E4C6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ab/>
        <w:t xml:space="preserve">              </w:t>
      </w:r>
      <w:r w:rsidR="00890B92">
        <w:rPr>
          <w:rFonts w:ascii="GHEA Grapalat" w:hAnsi="GHEA Grapalat"/>
          <w:sz w:val="24"/>
          <w:szCs w:val="24"/>
          <w:lang w:val="ro-RO"/>
        </w:rPr>
        <w:t xml:space="preserve">                    </w:t>
      </w:r>
    </w:p>
    <w:p w:rsidR="00160A10" w:rsidRPr="00011DF4" w:rsidRDefault="00160A10" w:rsidP="00160A10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011DF4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160A10" w:rsidRPr="00011DF4" w:rsidRDefault="00160A10" w:rsidP="00160A10">
      <w:pPr>
        <w:pStyle w:val="Heading2"/>
        <w:shd w:val="clear" w:color="auto" w:fill="FFFFFF" w:themeFill="background1"/>
        <w:spacing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160A10" w:rsidRPr="00230B81" w:rsidRDefault="00160A10" w:rsidP="00230B81">
      <w:pPr>
        <w:tabs>
          <w:tab w:val="left" w:pos="993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30B81" w:rsidRPr="00667044">
        <w:rPr>
          <w:rFonts w:ascii="GHEA Grapalat" w:hAnsi="GHEA Grapalat"/>
          <w:b/>
          <w:sz w:val="24"/>
          <w:lang w:val="hy-AM"/>
        </w:rPr>
        <w:t>ՀԱՅԱՍՏԱՆԻ ՀԱՆՐԱՊԵՏՈՒԹՅԱՆ ԿԱՌԱՎԱՐՈՒԹՅԱՆ 2018 ԹՎԱԿԱՆԻ ԴԵԿՏԵՄԲԵՐԻ 27-Ի  N 1515-Ն ՈՐՈՇՄԱՆ ՄԵՋ  ՓՈՓՈԽՈՒԹՅՈՒՆՆԵՐ ԿԱՏԱՐԵԼՈՒ ՄԱՍԻՆ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160A10" w:rsidRPr="000D780B" w:rsidRDefault="00160A10" w:rsidP="00160A10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160A10" w:rsidRPr="000D780B" w:rsidRDefault="00160A10" w:rsidP="00160A10">
      <w:pPr>
        <w:rPr>
          <w:rFonts w:ascii="GHEA Grapalat" w:hAnsi="GHEA Grapalat"/>
          <w:sz w:val="24"/>
          <w:szCs w:val="24"/>
          <w:lang w:val="ro-RO"/>
        </w:rPr>
      </w:pP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60A10" w:rsidRPr="000D780B" w:rsidRDefault="00160A10" w:rsidP="00160A1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lastRenderedPageBreak/>
        <w:t>3. Այլ տեղեկություններ.</w:t>
      </w:r>
    </w:p>
    <w:p w:rsidR="00160A10" w:rsidRPr="000D780B" w:rsidRDefault="00160A10" w:rsidP="00160A10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60A10" w:rsidRPr="000D780B" w:rsidRDefault="00160A10" w:rsidP="00160A10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0D780B">
        <w:rPr>
          <w:rFonts w:ascii="GHEA Grapalat" w:hAnsi="GHEA Grapalat" w:cs="Baltica"/>
          <w:sz w:val="24"/>
          <w:szCs w:val="24"/>
          <w:lang w:val="hy-AM"/>
        </w:rPr>
        <w:tab/>
      </w:r>
      <w:r w:rsidRPr="000D780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160A10" w:rsidRPr="000D780B" w:rsidRDefault="00160A10" w:rsidP="00160A10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653C29" w:rsidRDefault="00653C29" w:rsidP="00653C2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sectPr w:rsidR="00653C29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3B" w:rsidRDefault="007A493B">
      <w:r>
        <w:separator/>
      </w:r>
    </w:p>
  </w:endnote>
  <w:endnote w:type="continuationSeparator" w:id="0">
    <w:p w:rsidR="007A493B" w:rsidRDefault="007A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3B" w:rsidRDefault="007A493B">
      <w:r>
        <w:separator/>
      </w:r>
    </w:p>
  </w:footnote>
  <w:footnote w:type="continuationSeparator" w:id="0">
    <w:p w:rsidR="007A493B" w:rsidRDefault="007A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CD4"/>
    <w:multiLevelType w:val="hybridMultilevel"/>
    <w:tmpl w:val="6A66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51900"/>
    <w:multiLevelType w:val="hybridMultilevel"/>
    <w:tmpl w:val="B498BF44"/>
    <w:lvl w:ilvl="0" w:tplc="729EA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074748"/>
    <w:multiLevelType w:val="hybridMultilevel"/>
    <w:tmpl w:val="C9F6894C"/>
    <w:lvl w:ilvl="0" w:tplc="C3E60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02F3"/>
    <w:rsid w:val="00021F68"/>
    <w:rsid w:val="000259C2"/>
    <w:rsid w:val="0004054D"/>
    <w:rsid w:val="00041548"/>
    <w:rsid w:val="00042AD8"/>
    <w:rsid w:val="00042D90"/>
    <w:rsid w:val="00050CCE"/>
    <w:rsid w:val="000526D5"/>
    <w:rsid w:val="000537F9"/>
    <w:rsid w:val="00062054"/>
    <w:rsid w:val="00064ECD"/>
    <w:rsid w:val="00065F5A"/>
    <w:rsid w:val="00072676"/>
    <w:rsid w:val="00075A10"/>
    <w:rsid w:val="00081C41"/>
    <w:rsid w:val="00085527"/>
    <w:rsid w:val="00097151"/>
    <w:rsid w:val="000A361D"/>
    <w:rsid w:val="000B5A75"/>
    <w:rsid w:val="000C3445"/>
    <w:rsid w:val="000D365A"/>
    <w:rsid w:val="000E06E7"/>
    <w:rsid w:val="000E2393"/>
    <w:rsid w:val="000E56A3"/>
    <w:rsid w:val="000F1BF3"/>
    <w:rsid w:val="00113C50"/>
    <w:rsid w:val="001154EC"/>
    <w:rsid w:val="001402A4"/>
    <w:rsid w:val="0014221A"/>
    <w:rsid w:val="001454EC"/>
    <w:rsid w:val="001526EC"/>
    <w:rsid w:val="00154320"/>
    <w:rsid w:val="001601EB"/>
    <w:rsid w:val="00160A10"/>
    <w:rsid w:val="00176076"/>
    <w:rsid w:val="00176C18"/>
    <w:rsid w:val="00184B01"/>
    <w:rsid w:val="0019148C"/>
    <w:rsid w:val="001A02C6"/>
    <w:rsid w:val="001A30F8"/>
    <w:rsid w:val="001A43A8"/>
    <w:rsid w:val="001A7186"/>
    <w:rsid w:val="001B5E64"/>
    <w:rsid w:val="001C2FD8"/>
    <w:rsid w:val="001C6BB0"/>
    <w:rsid w:val="001E087A"/>
    <w:rsid w:val="001E24BA"/>
    <w:rsid w:val="001E27CB"/>
    <w:rsid w:val="001E2BE4"/>
    <w:rsid w:val="001F0814"/>
    <w:rsid w:val="001F7787"/>
    <w:rsid w:val="00202449"/>
    <w:rsid w:val="0021163B"/>
    <w:rsid w:val="002117C0"/>
    <w:rsid w:val="0021223E"/>
    <w:rsid w:val="00214600"/>
    <w:rsid w:val="00215A82"/>
    <w:rsid w:val="00215E2E"/>
    <w:rsid w:val="00230B81"/>
    <w:rsid w:val="002348CC"/>
    <w:rsid w:val="00240301"/>
    <w:rsid w:val="00244D87"/>
    <w:rsid w:val="00245612"/>
    <w:rsid w:val="00245CC4"/>
    <w:rsid w:val="002559CB"/>
    <w:rsid w:val="00256719"/>
    <w:rsid w:val="00257486"/>
    <w:rsid w:val="00260E0C"/>
    <w:rsid w:val="00283EC6"/>
    <w:rsid w:val="002953C4"/>
    <w:rsid w:val="002A0287"/>
    <w:rsid w:val="002A2DF8"/>
    <w:rsid w:val="002B029C"/>
    <w:rsid w:val="002B1B6D"/>
    <w:rsid w:val="002B3E8E"/>
    <w:rsid w:val="002E306D"/>
    <w:rsid w:val="002E4C61"/>
    <w:rsid w:val="002E76C6"/>
    <w:rsid w:val="002F4526"/>
    <w:rsid w:val="002F4EA2"/>
    <w:rsid w:val="003031F3"/>
    <w:rsid w:val="00305C0E"/>
    <w:rsid w:val="0030735A"/>
    <w:rsid w:val="00327185"/>
    <w:rsid w:val="00345E26"/>
    <w:rsid w:val="00355DFF"/>
    <w:rsid w:val="00367190"/>
    <w:rsid w:val="003716C5"/>
    <w:rsid w:val="00386586"/>
    <w:rsid w:val="003A2AD5"/>
    <w:rsid w:val="003A76E0"/>
    <w:rsid w:val="003B20FA"/>
    <w:rsid w:val="003B2394"/>
    <w:rsid w:val="003B43A8"/>
    <w:rsid w:val="003B6624"/>
    <w:rsid w:val="003C3C21"/>
    <w:rsid w:val="003E3814"/>
    <w:rsid w:val="00441BC3"/>
    <w:rsid w:val="00457C27"/>
    <w:rsid w:val="0046432A"/>
    <w:rsid w:val="004805AF"/>
    <w:rsid w:val="004833E7"/>
    <w:rsid w:val="00487693"/>
    <w:rsid w:val="00492388"/>
    <w:rsid w:val="00495C6A"/>
    <w:rsid w:val="004975CD"/>
    <w:rsid w:val="004A29E3"/>
    <w:rsid w:val="004B1553"/>
    <w:rsid w:val="004B33CF"/>
    <w:rsid w:val="004B34CF"/>
    <w:rsid w:val="004B3BB1"/>
    <w:rsid w:val="004B7677"/>
    <w:rsid w:val="004E3331"/>
    <w:rsid w:val="004E3E21"/>
    <w:rsid w:val="004E5EC7"/>
    <w:rsid w:val="004F1E05"/>
    <w:rsid w:val="004F2998"/>
    <w:rsid w:val="004F339E"/>
    <w:rsid w:val="004F4A01"/>
    <w:rsid w:val="004F4B78"/>
    <w:rsid w:val="0050407A"/>
    <w:rsid w:val="0050796F"/>
    <w:rsid w:val="00523715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8F9"/>
    <w:rsid w:val="00561DC7"/>
    <w:rsid w:val="00567DFD"/>
    <w:rsid w:val="0057455E"/>
    <w:rsid w:val="005874F6"/>
    <w:rsid w:val="00594F97"/>
    <w:rsid w:val="00595A10"/>
    <w:rsid w:val="005A329B"/>
    <w:rsid w:val="005A637B"/>
    <w:rsid w:val="005B46A2"/>
    <w:rsid w:val="005B51E8"/>
    <w:rsid w:val="005C08FA"/>
    <w:rsid w:val="00607EE5"/>
    <w:rsid w:val="00613200"/>
    <w:rsid w:val="00621E16"/>
    <w:rsid w:val="00650FFD"/>
    <w:rsid w:val="00653C29"/>
    <w:rsid w:val="0066076D"/>
    <w:rsid w:val="00660A08"/>
    <w:rsid w:val="00661674"/>
    <w:rsid w:val="0067675E"/>
    <w:rsid w:val="00685AD7"/>
    <w:rsid w:val="006A0E13"/>
    <w:rsid w:val="006A750F"/>
    <w:rsid w:val="006B6AAE"/>
    <w:rsid w:val="006C1D88"/>
    <w:rsid w:val="006D0932"/>
    <w:rsid w:val="006D3A8B"/>
    <w:rsid w:val="006D6D36"/>
    <w:rsid w:val="006E184B"/>
    <w:rsid w:val="006E2221"/>
    <w:rsid w:val="006F1E29"/>
    <w:rsid w:val="006F3AA9"/>
    <w:rsid w:val="007045C5"/>
    <w:rsid w:val="00722764"/>
    <w:rsid w:val="0072631E"/>
    <w:rsid w:val="007272F1"/>
    <w:rsid w:val="007361DC"/>
    <w:rsid w:val="007550B0"/>
    <w:rsid w:val="007703EA"/>
    <w:rsid w:val="00785B06"/>
    <w:rsid w:val="00786D28"/>
    <w:rsid w:val="007A1B22"/>
    <w:rsid w:val="007A3241"/>
    <w:rsid w:val="007A493B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06DB"/>
    <w:rsid w:val="00833DAF"/>
    <w:rsid w:val="00835B19"/>
    <w:rsid w:val="00835CA6"/>
    <w:rsid w:val="0083641A"/>
    <w:rsid w:val="00841928"/>
    <w:rsid w:val="00852674"/>
    <w:rsid w:val="008708B2"/>
    <w:rsid w:val="008752B5"/>
    <w:rsid w:val="00890B92"/>
    <w:rsid w:val="00895B19"/>
    <w:rsid w:val="008A3463"/>
    <w:rsid w:val="008A68CF"/>
    <w:rsid w:val="008B4644"/>
    <w:rsid w:val="008B7D6F"/>
    <w:rsid w:val="008C64D6"/>
    <w:rsid w:val="008D51EC"/>
    <w:rsid w:val="008D6D8E"/>
    <w:rsid w:val="008E6863"/>
    <w:rsid w:val="008E751C"/>
    <w:rsid w:val="00931FBC"/>
    <w:rsid w:val="0096392E"/>
    <w:rsid w:val="00976DE8"/>
    <w:rsid w:val="009774B0"/>
    <w:rsid w:val="00977F12"/>
    <w:rsid w:val="009808FC"/>
    <w:rsid w:val="009822ED"/>
    <w:rsid w:val="00984BA8"/>
    <w:rsid w:val="0098720D"/>
    <w:rsid w:val="00987822"/>
    <w:rsid w:val="009A2C91"/>
    <w:rsid w:val="009A6751"/>
    <w:rsid w:val="009C3658"/>
    <w:rsid w:val="009D3123"/>
    <w:rsid w:val="009F1C24"/>
    <w:rsid w:val="009F2EDD"/>
    <w:rsid w:val="009F437D"/>
    <w:rsid w:val="00A056DD"/>
    <w:rsid w:val="00A11DF0"/>
    <w:rsid w:val="00A136B0"/>
    <w:rsid w:val="00A40F45"/>
    <w:rsid w:val="00A43D23"/>
    <w:rsid w:val="00A471C6"/>
    <w:rsid w:val="00A53723"/>
    <w:rsid w:val="00A60771"/>
    <w:rsid w:val="00A65CB3"/>
    <w:rsid w:val="00A67779"/>
    <w:rsid w:val="00A8326B"/>
    <w:rsid w:val="00A859A6"/>
    <w:rsid w:val="00A919B1"/>
    <w:rsid w:val="00A92044"/>
    <w:rsid w:val="00A97A5C"/>
    <w:rsid w:val="00AB390B"/>
    <w:rsid w:val="00AB704E"/>
    <w:rsid w:val="00AC288D"/>
    <w:rsid w:val="00AC4DB5"/>
    <w:rsid w:val="00AF3A9E"/>
    <w:rsid w:val="00B03763"/>
    <w:rsid w:val="00B038FD"/>
    <w:rsid w:val="00B105C2"/>
    <w:rsid w:val="00B12FA6"/>
    <w:rsid w:val="00B17721"/>
    <w:rsid w:val="00B42349"/>
    <w:rsid w:val="00B44EC4"/>
    <w:rsid w:val="00B47188"/>
    <w:rsid w:val="00B6723B"/>
    <w:rsid w:val="00BA0119"/>
    <w:rsid w:val="00BA0750"/>
    <w:rsid w:val="00BA73B9"/>
    <w:rsid w:val="00BB10E5"/>
    <w:rsid w:val="00BB14C4"/>
    <w:rsid w:val="00BC1EDB"/>
    <w:rsid w:val="00BE2273"/>
    <w:rsid w:val="00BE4E07"/>
    <w:rsid w:val="00BE588F"/>
    <w:rsid w:val="00BE7B34"/>
    <w:rsid w:val="00BF0EED"/>
    <w:rsid w:val="00BF3724"/>
    <w:rsid w:val="00BF7133"/>
    <w:rsid w:val="00C022AA"/>
    <w:rsid w:val="00C11452"/>
    <w:rsid w:val="00C170D9"/>
    <w:rsid w:val="00C26516"/>
    <w:rsid w:val="00C27ACC"/>
    <w:rsid w:val="00C352C6"/>
    <w:rsid w:val="00C4239B"/>
    <w:rsid w:val="00C6154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C3B0A"/>
    <w:rsid w:val="00CD1ABA"/>
    <w:rsid w:val="00CD4AA6"/>
    <w:rsid w:val="00CD6AF9"/>
    <w:rsid w:val="00CF733C"/>
    <w:rsid w:val="00D00457"/>
    <w:rsid w:val="00D02AEE"/>
    <w:rsid w:val="00D11909"/>
    <w:rsid w:val="00D120F1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0FD0"/>
    <w:rsid w:val="00DF1177"/>
    <w:rsid w:val="00DF2E0D"/>
    <w:rsid w:val="00DF7832"/>
    <w:rsid w:val="00E1461C"/>
    <w:rsid w:val="00E21BAE"/>
    <w:rsid w:val="00E239B9"/>
    <w:rsid w:val="00E27E16"/>
    <w:rsid w:val="00E36FE7"/>
    <w:rsid w:val="00E435BB"/>
    <w:rsid w:val="00E50939"/>
    <w:rsid w:val="00E63762"/>
    <w:rsid w:val="00E644F9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0D1F"/>
    <w:rsid w:val="00EE7864"/>
    <w:rsid w:val="00EF5BC7"/>
    <w:rsid w:val="00F00B75"/>
    <w:rsid w:val="00F15F05"/>
    <w:rsid w:val="00F20742"/>
    <w:rsid w:val="00F22530"/>
    <w:rsid w:val="00F23051"/>
    <w:rsid w:val="00F23C77"/>
    <w:rsid w:val="00F2717E"/>
    <w:rsid w:val="00F278F0"/>
    <w:rsid w:val="00F42977"/>
    <w:rsid w:val="00F555A1"/>
    <w:rsid w:val="00F65C9E"/>
    <w:rsid w:val="00F80BE4"/>
    <w:rsid w:val="00F84F22"/>
    <w:rsid w:val="00F85913"/>
    <w:rsid w:val="00F91464"/>
    <w:rsid w:val="00FA4B67"/>
    <w:rsid w:val="00FA67CB"/>
    <w:rsid w:val="00FB6301"/>
    <w:rsid w:val="00FC0B32"/>
    <w:rsid w:val="00FC3BBF"/>
    <w:rsid w:val="00FC7079"/>
    <w:rsid w:val="00FD002D"/>
    <w:rsid w:val="00FD1040"/>
    <w:rsid w:val="00FD25DA"/>
    <w:rsid w:val="00FD2B6E"/>
    <w:rsid w:val="00FD6CC8"/>
    <w:rsid w:val="00FD7571"/>
    <w:rsid w:val="00FE3606"/>
    <w:rsid w:val="00FF0FCA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C7B5F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customStyle="1" w:styleId="mechtex">
    <w:name w:val="mechtex"/>
    <w:basedOn w:val="Normal"/>
    <w:link w:val="mechtexChar"/>
    <w:rsid w:val="0072631E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72631E"/>
    <w:rPr>
      <w:rFonts w:ascii="Arial Armenian" w:hAnsi="Arial Armenian"/>
      <w:sz w:val="22"/>
      <w:szCs w:val="24"/>
    </w:rPr>
  </w:style>
  <w:style w:type="paragraph" w:styleId="Title">
    <w:name w:val="Title"/>
    <w:basedOn w:val="Normal"/>
    <w:link w:val="TitleChar"/>
    <w:qFormat/>
    <w:rsid w:val="006A0E1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A0E13"/>
    <w:rPr>
      <w:rFonts w:ascii="Times Armenian" w:hAnsi="Times Armeni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A0E13"/>
    <w:rPr>
      <w:rFonts w:ascii="Times Armenian" w:hAnsi="Times Armenian"/>
      <w:sz w:val="28"/>
      <w:lang w:val="en-GB" w:eastAsia="ru-RU"/>
    </w:rPr>
  </w:style>
  <w:style w:type="paragraph" w:customStyle="1" w:styleId="Normal1">
    <w:name w:val="Normal1"/>
    <w:rsid w:val="006A0E13"/>
    <w:pP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160A10"/>
    <w:rPr>
      <w:rFonts w:ascii="Arial Armenian" w:hAnsi="Arial Armenian"/>
      <w:i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https://mul2.gov.am/tasks/113091/oneclick/Grutyun_karavarutyun_bnakaran.docx?token=47b4ef84a3a451b3195ffaaf9f35f3ba</cp:keywords>
  <cp:lastModifiedBy>Yelena Petrosyan</cp:lastModifiedBy>
  <cp:revision>16</cp:revision>
  <dcterms:created xsi:type="dcterms:W3CDTF">2019-08-16T08:07:00Z</dcterms:created>
  <dcterms:modified xsi:type="dcterms:W3CDTF">2019-08-19T07:24:00Z</dcterms:modified>
</cp:coreProperties>
</file>