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BB" w:rsidRDefault="00C34FBB" w:rsidP="00C34FBB">
      <w:pPr>
        <w:pStyle w:val="NoSpacing"/>
        <w:spacing w:line="360" w:lineRule="auto"/>
        <w:ind w:left="7200" w:firstLine="72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bookmarkStart w:id="0" w:name="_GoBack"/>
      <w:bookmarkEnd w:id="0"/>
      <w:r>
        <w:rPr>
          <w:rFonts w:ascii="GHEA Grapalat" w:eastAsia="GHEA Grapalat" w:hAnsi="GHEA Grapalat" w:cs="GHEA Grapalat"/>
          <w:b/>
          <w:bCs/>
          <w:sz w:val="24"/>
          <w:szCs w:val="24"/>
        </w:rPr>
        <w:t>ՆԱԽԱԳԻԾ</w:t>
      </w:r>
    </w:p>
    <w:p w:rsidR="00C34FBB" w:rsidRDefault="00C34FBB" w:rsidP="00C34FBB">
      <w:pPr>
        <w:pStyle w:val="NoSpacing"/>
        <w:spacing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>ՀԱՅԱՍՏԱՆԻ ՀԱՆՐԱՊԵՏՈՒԹՅԱՆ ԿԱՌԱՎԱՐՈՒԹՅԱՆ</w:t>
      </w:r>
    </w:p>
    <w:p w:rsidR="00C34FBB" w:rsidRDefault="00C34FBB" w:rsidP="00C34FBB">
      <w:pPr>
        <w:pStyle w:val="NoSpacing"/>
        <w:spacing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C34FBB" w:rsidRDefault="00C34FBB" w:rsidP="00C34FBB">
      <w:pPr>
        <w:pStyle w:val="NoSpacing"/>
        <w:spacing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>ՈՐՈՇՈՒՄ</w:t>
      </w:r>
    </w:p>
    <w:p w:rsidR="00DE4D76" w:rsidRPr="00DE4D76" w:rsidRDefault="00DE4D76" w:rsidP="00DE4D76">
      <w:pPr>
        <w:pStyle w:val="NoSpacing"/>
        <w:numPr>
          <w:ilvl w:val="0"/>
          <w:numId w:val="2"/>
        </w:numPr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Ա</w:t>
      </w:r>
    </w:p>
    <w:p w:rsidR="00C34FBB" w:rsidRPr="00B463C4" w:rsidRDefault="00C34FBB" w:rsidP="00C34FBB">
      <w:pPr>
        <w:pStyle w:val="NoSpacing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ՀԱՅԱՍՏԱՆԻ</w:t>
      </w:r>
      <w:r w:rsidRPr="00B463C4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ՀԱՆՐԱՊԵՏՈՒԹՅԱՆ</w:t>
      </w:r>
      <w:r w:rsidRPr="00B463C4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ԿԱՌԱՎԱՐՈՒԹՅԱՆ</w:t>
      </w:r>
      <w:r w:rsidRPr="00B463C4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2014 </w:t>
      </w: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ԹՎԱԿԱՆԻ</w:t>
      </w:r>
      <w:r w:rsidRPr="00B463C4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ՓԵՏՐՎԱՐԻ</w:t>
      </w:r>
      <w:r w:rsidRPr="00B463C4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13-</w:t>
      </w: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Ի</w:t>
      </w:r>
      <w:r w:rsidRPr="00B463C4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ԹԻՎ</w:t>
      </w:r>
      <w:r w:rsidRPr="00B463C4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264-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Ա</w:t>
      </w:r>
      <w:r w:rsidRPr="00B463C4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ՈՐՈՇՄԱՆ</w:t>
      </w:r>
      <w:r w:rsidRPr="00B463C4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ՄԵՋ</w:t>
      </w:r>
      <w:r w:rsidRPr="00B463C4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ՓՈՓՈԽՈՒԹՅՈՒՆ</w:t>
      </w:r>
      <w:r w:rsidR="00B463C4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ՆԵՐ</w:t>
      </w:r>
      <w:r w:rsidRPr="00B463C4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 </w:t>
      </w: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ԿԱՏԱՐԵԼՈՒ</w:t>
      </w:r>
      <w:r w:rsidRPr="00B463C4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1A75D5">
        <w:rPr>
          <w:rFonts w:ascii="GHEA Grapalat" w:eastAsia="GHEA Grapalat" w:hAnsi="GHEA Grapalat" w:cs="GHEA Grapalat"/>
          <w:b/>
          <w:bCs/>
          <w:sz w:val="24"/>
          <w:szCs w:val="24"/>
        </w:rPr>
        <w:t>ՄԱՍԻՆ</w:t>
      </w:r>
    </w:p>
    <w:p w:rsidR="00C34FBB" w:rsidRPr="00B83FB2" w:rsidRDefault="00C34FBB" w:rsidP="006A3C14">
      <w:pPr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B463C4">
        <w:rPr>
          <w:rFonts w:ascii="GHEA Grapalat" w:eastAsia="GHEA Grapalat" w:hAnsi="GHEA Grapalat" w:cs="GHEA Grapalat"/>
          <w:sz w:val="24"/>
          <w:szCs w:val="24"/>
          <w:lang w:val="en-US"/>
        </w:rPr>
        <w:tab/>
      </w:r>
      <w:r w:rsidR="00B83FB2">
        <w:rPr>
          <w:rFonts w:ascii="GHEA Grapalat" w:eastAsia="GHEA Grapalat" w:hAnsi="GHEA Grapalat" w:cs="GHEA Grapalat"/>
          <w:sz w:val="24"/>
          <w:szCs w:val="24"/>
        </w:rPr>
        <w:t>Համաձայն</w:t>
      </w:r>
      <w:r w:rsidR="00B83FB2" w:rsidRPr="00B83FB2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&lt;&lt;</w:t>
      </w:r>
      <w:r w:rsidR="00B83FB2">
        <w:rPr>
          <w:rFonts w:ascii="GHEA Grapalat" w:eastAsia="GHEA Grapalat" w:hAnsi="GHEA Grapalat" w:cs="GHEA Grapalat"/>
          <w:sz w:val="24"/>
          <w:szCs w:val="24"/>
        </w:rPr>
        <w:t>Նորմատիվ</w:t>
      </w:r>
      <w:r w:rsidR="00B83FB2" w:rsidRPr="00B83FB2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B83FB2">
        <w:rPr>
          <w:rFonts w:ascii="GHEA Grapalat" w:eastAsia="GHEA Grapalat" w:hAnsi="GHEA Grapalat" w:cs="GHEA Grapalat"/>
          <w:sz w:val="24"/>
          <w:szCs w:val="24"/>
        </w:rPr>
        <w:t>իրավական</w:t>
      </w:r>
      <w:r w:rsidR="00B83FB2" w:rsidRPr="00B83FB2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B83FB2">
        <w:rPr>
          <w:rFonts w:ascii="GHEA Grapalat" w:eastAsia="GHEA Grapalat" w:hAnsi="GHEA Grapalat" w:cs="GHEA Grapalat"/>
          <w:sz w:val="24"/>
          <w:szCs w:val="24"/>
        </w:rPr>
        <w:t>ակտերի</w:t>
      </w:r>
      <w:r w:rsidR="00B83FB2" w:rsidRPr="00B83FB2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B83FB2">
        <w:rPr>
          <w:rFonts w:ascii="GHEA Grapalat" w:eastAsia="GHEA Grapalat" w:hAnsi="GHEA Grapalat" w:cs="GHEA Grapalat"/>
          <w:sz w:val="24"/>
          <w:szCs w:val="24"/>
        </w:rPr>
        <w:t>մասին</w:t>
      </w:r>
      <w:r w:rsidR="00B83FB2" w:rsidRPr="00B83FB2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&gt;&gt; </w:t>
      </w:r>
      <w:r w:rsidR="00B83FB2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="00B83FB2" w:rsidRPr="00B83FB2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 </w:t>
      </w:r>
      <w:r w:rsidR="00B83FB2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="00B83FB2" w:rsidRPr="00B83FB2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B83FB2">
        <w:rPr>
          <w:rFonts w:ascii="GHEA Grapalat" w:eastAsia="GHEA Grapalat" w:hAnsi="GHEA Grapalat" w:cs="GHEA Grapalat"/>
          <w:sz w:val="24"/>
          <w:szCs w:val="24"/>
        </w:rPr>
        <w:t>օրենքի</w:t>
      </w:r>
      <w:r w:rsidR="00B83FB2" w:rsidRPr="00B83FB2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34-</w:t>
      </w:r>
      <w:r w:rsidR="00B83FB2">
        <w:rPr>
          <w:rFonts w:ascii="GHEA Grapalat" w:eastAsia="GHEA Grapalat" w:hAnsi="GHEA Grapalat" w:cs="GHEA Grapalat"/>
          <w:sz w:val="24"/>
          <w:szCs w:val="24"/>
        </w:rPr>
        <w:t>րդ</w:t>
      </w:r>
      <w:r w:rsidR="00B83FB2" w:rsidRPr="00B83FB2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B83FB2">
        <w:rPr>
          <w:rFonts w:ascii="GHEA Grapalat" w:eastAsia="GHEA Grapalat" w:hAnsi="GHEA Grapalat" w:cs="GHEA Grapalat"/>
          <w:sz w:val="24"/>
          <w:szCs w:val="24"/>
        </w:rPr>
        <w:t>հոդվածի</w:t>
      </w:r>
      <w:r w:rsidR="00D217BB">
        <w:rPr>
          <w:rFonts w:ascii="GHEA Grapalat" w:eastAsia="GHEA Grapalat" w:hAnsi="GHEA Grapalat" w:cs="GHEA Grapalat"/>
          <w:sz w:val="24"/>
          <w:szCs w:val="24"/>
        </w:rPr>
        <w:t>՝</w:t>
      </w:r>
      <w:r w:rsidR="00D217BB" w:rsidRPr="00D217BB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B83FB2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B83FB2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կառավարությունը</w:t>
      </w:r>
      <w:r w:rsidRPr="00B83FB2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որոշում</w:t>
      </w:r>
      <w:r w:rsidRPr="00B83FB2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 w:rsidRPr="00B83FB2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:rsidR="00B463C4" w:rsidRPr="000A5FD1" w:rsidRDefault="00C34FBB" w:rsidP="006A3C14">
      <w:pPr>
        <w:ind w:left="-180" w:firstLine="18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B83FB2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B463C4"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>1.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Հայաստանի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Հանրապետության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կառավարության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2014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թվականի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փետրվարի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13-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ի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 &lt;&lt;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Ճանապարհային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ոլորտը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համակարգող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խորհուրդ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ստեղծելու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խորհրդի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կազմը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և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աշխատակարգը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հաստատելու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մասին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&gt;&gt;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թիվ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264-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Ա</w:t>
      </w:r>
      <w:r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որոշման</w:t>
      </w:r>
      <w:r w:rsidR="00B463C4"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0A5FD1">
        <w:rPr>
          <w:rFonts w:ascii="GHEA Grapalat" w:eastAsia="GHEA Grapalat" w:hAnsi="GHEA Grapalat" w:cs="GHEA Grapalat"/>
          <w:sz w:val="24"/>
          <w:szCs w:val="24"/>
        </w:rPr>
        <w:t>մ</w:t>
      </w:r>
      <w:r w:rsidR="00B463C4">
        <w:rPr>
          <w:rFonts w:ascii="GHEA Grapalat" w:eastAsia="GHEA Grapalat" w:hAnsi="GHEA Grapalat" w:cs="GHEA Grapalat"/>
          <w:sz w:val="24"/>
          <w:szCs w:val="24"/>
          <w:lang w:val="en-US"/>
        </w:rPr>
        <w:t>եջ</w:t>
      </w:r>
      <w:r w:rsidR="00B463C4"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B463C4">
        <w:rPr>
          <w:rFonts w:ascii="GHEA Grapalat" w:eastAsia="GHEA Grapalat" w:hAnsi="GHEA Grapalat" w:cs="GHEA Grapalat"/>
          <w:sz w:val="24"/>
          <w:szCs w:val="24"/>
          <w:lang w:val="en-US"/>
        </w:rPr>
        <w:t>կատարել</w:t>
      </w:r>
      <w:r w:rsidR="00B463C4"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B463C4">
        <w:rPr>
          <w:rFonts w:ascii="GHEA Grapalat" w:eastAsia="GHEA Grapalat" w:hAnsi="GHEA Grapalat" w:cs="GHEA Grapalat"/>
          <w:sz w:val="24"/>
          <w:szCs w:val="24"/>
          <w:lang w:val="en-US"/>
        </w:rPr>
        <w:t>հետևյալ</w:t>
      </w:r>
      <w:r w:rsidR="00B463C4"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B463C4">
        <w:rPr>
          <w:rFonts w:ascii="GHEA Grapalat" w:eastAsia="GHEA Grapalat" w:hAnsi="GHEA Grapalat" w:cs="GHEA Grapalat"/>
          <w:sz w:val="24"/>
          <w:szCs w:val="24"/>
          <w:lang w:val="en-US"/>
        </w:rPr>
        <w:t>փոփոխությունները</w:t>
      </w:r>
      <w:r w:rsidR="00B463C4" w:rsidRPr="000A5FD1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:rsidR="00C34FBB" w:rsidRPr="006A3C14" w:rsidRDefault="00B463C4" w:rsidP="006A3C14">
      <w:pPr>
        <w:ind w:left="-180" w:firstLine="888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6A3C1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1) </w:t>
      </w:r>
      <w:r>
        <w:rPr>
          <w:rFonts w:ascii="GHEA Grapalat" w:eastAsia="GHEA Grapalat" w:hAnsi="GHEA Grapalat" w:cs="GHEA Grapalat"/>
          <w:sz w:val="24"/>
          <w:szCs w:val="24"/>
        </w:rPr>
        <w:t>որոշման</w:t>
      </w:r>
      <w:r w:rsidRPr="006A3C1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C34FBB" w:rsidRPr="006A3C1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C34FBB">
        <w:rPr>
          <w:rFonts w:ascii="GHEA Grapalat" w:eastAsia="GHEA Grapalat" w:hAnsi="GHEA Grapalat" w:cs="GHEA Grapalat"/>
          <w:sz w:val="24"/>
          <w:szCs w:val="24"/>
          <w:lang w:val="en-US"/>
        </w:rPr>
        <w:t>N</w:t>
      </w:r>
      <w:r w:rsidR="00C34FBB" w:rsidRPr="006A3C1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1 </w:t>
      </w:r>
      <w:r w:rsidR="00C34FBB">
        <w:rPr>
          <w:rFonts w:ascii="GHEA Grapalat" w:eastAsia="GHEA Grapalat" w:hAnsi="GHEA Grapalat" w:cs="GHEA Grapalat"/>
          <w:sz w:val="24"/>
          <w:szCs w:val="24"/>
          <w:lang w:val="en-US"/>
        </w:rPr>
        <w:t>հավելվածը</w:t>
      </w:r>
      <w:r w:rsidR="00C34FBB" w:rsidRPr="006A3C1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C34FBB">
        <w:rPr>
          <w:rFonts w:ascii="GHEA Grapalat" w:eastAsia="GHEA Grapalat" w:hAnsi="GHEA Grapalat" w:cs="GHEA Grapalat"/>
          <w:sz w:val="24"/>
          <w:szCs w:val="24"/>
          <w:lang w:val="en-US"/>
        </w:rPr>
        <w:t>շարադրել</w:t>
      </w:r>
      <w:r w:rsidR="00C34FBB" w:rsidRPr="006A3C1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C34FBB">
        <w:rPr>
          <w:rFonts w:ascii="GHEA Grapalat" w:eastAsia="GHEA Grapalat" w:hAnsi="GHEA Grapalat" w:cs="GHEA Grapalat"/>
          <w:sz w:val="24"/>
          <w:szCs w:val="24"/>
          <w:lang w:val="en-US"/>
        </w:rPr>
        <w:t>նոր</w:t>
      </w:r>
      <w:r w:rsidR="00C34FBB" w:rsidRPr="006A3C1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C34FBB">
        <w:rPr>
          <w:rFonts w:ascii="GHEA Grapalat" w:eastAsia="GHEA Grapalat" w:hAnsi="GHEA Grapalat" w:cs="GHEA Grapalat"/>
          <w:sz w:val="24"/>
          <w:szCs w:val="24"/>
          <w:lang w:val="en-US"/>
        </w:rPr>
        <w:t>խմբագրությամբ</w:t>
      </w:r>
      <w:r w:rsidR="00C34FBB" w:rsidRPr="006A3C1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` </w:t>
      </w:r>
      <w:r w:rsidR="00C34FBB">
        <w:rPr>
          <w:rFonts w:ascii="GHEA Grapalat" w:eastAsia="GHEA Grapalat" w:hAnsi="GHEA Grapalat" w:cs="GHEA Grapalat"/>
          <w:sz w:val="24"/>
          <w:szCs w:val="24"/>
          <w:lang w:val="en-US"/>
        </w:rPr>
        <w:t>համաձայն</w:t>
      </w:r>
      <w:r w:rsidR="00C34FBB" w:rsidRPr="006A3C1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 </w:t>
      </w:r>
      <w:r w:rsidR="00C34FBB">
        <w:rPr>
          <w:rFonts w:ascii="GHEA Grapalat" w:eastAsia="GHEA Grapalat" w:hAnsi="GHEA Grapalat" w:cs="GHEA Grapalat"/>
          <w:sz w:val="24"/>
          <w:szCs w:val="24"/>
          <w:lang w:val="en-US"/>
        </w:rPr>
        <w:t>հավելվածի</w:t>
      </w:r>
      <w:r w:rsidR="00C34FBB" w:rsidRPr="006A3C14">
        <w:rPr>
          <w:rFonts w:ascii="GHEA Grapalat" w:eastAsia="GHEA Grapalat" w:hAnsi="GHEA Grapalat" w:cs="GHEA Grapalat"/>
          <w:sz w:val="24"/>
          <w:szCs w:val="24"/>
          <w:lang w:val="en-US"/>
        </w:rPr>
        <w:t>:</w:t>
      </w:r>
    </w:p>
    <w:p w:rsidR="00B463C4" w:rsidRPr="006A3C14" w:rsidRDefault="00B463C4" w:rsidP="006A3C14">
      <w:pPr>
        <w:ind w:left="-180" w:firstLine="888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6A3C1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2) </w:t>
      </w:r>
      <w:r>
        <w:rPr>
          <w:rFonts w:ascii="GHEA Grapalat" w:eastAsia="GHEA Grapalat" w:hAnsi="GHEA Grapalat" w:cs="GHEA Grapalat"/>
          <w:sz w:val="24"/>
          <w:szCs w:val="24"/>
        </w:rPr>
        <w:t>որոշման</w:t>
      </w:r>
      <w:r w:rsidRPr="006A3C1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N</w:t>
      </w:r>
      <w:r w:rsidRPr="006A3C1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2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հավելված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 w:rsidRPr="006A3C1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10460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2-րդ և </w:t>
      </w:r>
      <w:r w:rsidRPr="006A3C14">
        <w:rPr>
          <w:rFonts w:ascii="GHEA Grapalat" w:eastAsia="GHEA Grapalat" w:hAnsi="GHEA Grapalat" w:cs="GHEA Grapalat"/>
          <w:sz w:val="24"/>
          <w:szCs w:val="24"/>
          <w:lang w:val="en-US"/>
        </w:rPr>
        <w:t>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 w:rsidRPr="006A3C1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կետը</w:t>
      </w:r>
      <w:r w:rsidRPr="006A3C1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շարադրել</w:t>
      </w:r>
      <w:r w:rsidRPr="006A3C1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6A3C14">
        <w:rPr>
          <w:rFonts w:ascii="GHEA Grapalat" w:eastAsia="GHEA Grapalat" w:hAnsi="GHEA Grapalat" w:cs="GHEA Grapalat"/>
          <w:sz w:val="24"/>
          <w:szCs w:val="24"/>
          <w:lang w:val="en-US"/>
        </w:rPr>
        <w:t>հետևյալ</w:t>
      </w:r>
      <w:r w:rsidR="0010460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նոր</w:t>
      </w:r>
      <w:r w:rsidRPr="006A3C1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խմբագրությամբ</w:t>
      </w:r>
      <w:r>
        <w:rPr>
          <w:rFonts w:ascii="GHEA Grapalat" w:eastAsia="GHEA Grapalat" w:hAnsi="GHEA Grapalat" w:cs="GHEA Grapalat"/>
          <w:sz w:val="24"/>
          <w:szCs w:val="24"/>
        </w:rPr>
        <w:t>՝</w:t>
      </w:r>
    </w:p>
    <w:p w:rsidR="00104604" w:rsidRPr="00104604" w:rsidRDefault="00B463C4" w:rsidP="00104604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eastAsia="GHEA Grapalat" w:hAnsi="GHEA Grapalat" w:cs="GHEA Grapalat"/>
          <w:lang w:val="en-US"/>
        </w:rPr>
      </w:pPr>
      <w:r w:rsidRPr="006A3C14">
        <w:rPr>
          <w:rFonts w:ascii="GHEA Grapalat" w:eastAsia="GHEA Grapalat" w:hAnsi="GHEA Grapalat" w:cs="GHEA Grapalat"/>
          <w:lang w:val="en-US"/>
        </w:rPr>
        <w:t xml:space="preserve">&lt;&lt; </w:t>
      </w:r>
      <w:r w:rsidR="00104604" w:rsidRPr="00104604">
        <w:rPr>
          <w:rFonts w:ascii="GHEA Grapalat" w:hAnsi="GHEA Grapalat"/>
          <w:color w:val="000000"/>
          <w:shd w:val="clear" w:color="auto" w:fill="FFFFFF"/>
          <w:lang w:val="en-US"/>
        </w:rPr>
        <w:t>2</w:t>
      </w:r>
      <w:r w:rsidR="00104604" w:rsidRPr="00F8746A">
        <w:rPr>
          <w:rFonts w:ascii="GHEA Grapalat" w:hAnsi="GHEA Grapalat"/>
          <w:color w:val="000000"/>
          <w:shd w:val="clear" w:color="auto" w:fill="FFFFFF"/>
          <w:lang w:val="en-US"/>
        </w:rPr>
        <w:t xml:space="preserve">. </w:t>
      </w:r>
      <w:r w:rsidR="00104604" w:rsidRPr="00F8746A">
        <w:rPr>
          <w:rFonts w:ascii="GHEA Grapalat" w:hAnsi="GHEA Grapalat"/>
          <w:color w:val="000000"/>
          <w:shd w:val="clear" w:color="auto" w:fill="FFFFFF"/>
        </w:rPr>
        <w:t>Խորհուրդը</w:t>
      </w:r>
      <w:r w:rsidR="00104604" w:rsidRPr="00F8746A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F8746A">
        <w:rPr>
          <w:rFonts w:ascii="GHEA Grapalat" w:hAnsi="GHEA Grapalat"/>
          <w:color w:val="000000"/>
          <w:shd w:val="clear" w:color="auto" w:fill="FFFFFF"/>
        </w:rPr>
        <w:t>միջգերատեսչական</w:t>
      </w:r>
      <w:r w:rsidR="00104604" w:rsidRPr="00F8746A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F8746A">
        <w:rPr>
          <w:rFonts w:ascii="GHEA Grapalat" w:hAnsi="GHEA Grapalat"/>
          <w:color w:val="000000"/>
          <w:shd w:val="clear" w:color="auto" w:fill="FFFFFF"/>
        </w:rPr>
        <w:t>խորհրդակցական</w:t>
      </w:r>
      <w:r w:rsidR="00104604" w:rsidRPr="00F8746A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F8746A">
        <w:rPr>
          <w:rFonts w:ascii="GHEA Grapalat" w:hAnsi="GHEA Grapalat"/>
          <w:color w:val="000000"/>
          <w:shd w:val="clear" w:color="auto" w:fill="FFFFFF"/>
        </w:rPr>
        <w:t>մարմին</w:t>
      </w:r>
      <w:r w:rsidR="00104604" w:rsidRPr="00F8746A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F8746A">
        <w:rPr>
          <w:rFonts w:ascii="GHEA Grapalat" w:hAnsi="GHEA Grapalat"/>
          <w:color w:val="000000"/>
          <w:shd w:val="clear" w:color="auto" w:fill="FFFFFF"/>
        </w:rPr>
        <w:t>է</w:t>
      </w:r>
      <w:r w:rsidR="00104604" w:rsidRPr="00F8746A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="00104604" w:rsidRPr="00F8746A">
        <w:rPr>
          <w:rFonts w:ascii="GHEA Grapalat" w:hAnsi="GHEA Grapalat"/>
          <w:color w:val="000000"/>
          <w:shd w:val="clear" w:color="auto" w:fill="FFFFFF"/>
        </w:rPr>
        <w:t>որի</w:t>
      </w:r>
      <w:r w:rsidR="00104604" w:rsidRPr="00F8746A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F8746A">
        <w:rPr>
          <w:rFonts w:ascii="GHEA Grapalat" w:hAnsi="GHEA Grapalat"/>
          <w:color w:val="000000"/>
          <w:shd w:val="clear" w:color="auto" w:fill="FFFFFF"/>
        </w:rPr>
        <w:t>հիմնական</w:t>
      </w:r>
      <w:r w:rsidR="00104604" w:rsidRPr="00F8746A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F8746A">
        <w:rPr>
          <w:rFonts w:ascii="GHEA Grapalat" w:hAnsi="GHEA Grapalat"/>
          <w:color w:val="000000"/>
          <w:shd w:val="clear" w:color="auto" w:fill="FFFFFF"/>
        </w:rPr>
        <w:t>նպատակը</w:t>
      </w:r>
      <w:r w:rsidR="00104604" w:rsidRPr="00F8746A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F8746A">
        <w:rPr>
          <w:rFonts w:ascii="GHEA Grapalat" w:hAnsi="GHEA Grapalat"/>
          <w:color w:val="000000"/>
          <w:shd w:val="clear" w:color="auto" w:fill="FFFFFF"/>
        </w:rPr>
        <w:t>Հայաստանի</w:t>
      </w:r>
      <w:r w:rsidR="00104604" w:rsidRPr="00F8746A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F8746A">
        <w:rPr>
          <w:rFonts w:ascii="GHEA Grapalat" w:hAnsi="GHEA Grapalat"/>
          <w:color w:val="000000"/>
          <w:shd w:val="clear" w:color="auto" w:fill="FFFFFF"/>
        </w:rPr>
        <w:t>Հանրապետությունում</w:t>
      </w:r>
      <w:r w:rsidR="00104604" w:rsidRPr="00F8746A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F8746A">
        <w:rPr>
          <w:rFonts w:ascii="GHEA Grapalat" w:hAnsi="GHEA Grapalat"/>
          <w:color w:val="000000"/>
          <w:shd w:val="clear" w:color="auto" w:fill="FFFFFF"/>
        </w:rPr>
        <w:t>ճանապարհային</w:t>
      </w:r>
      <w:r w:rsidR="00104604" w:rsidRPr="00F8746A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F8746A">
        <w:rPr>
          <w:rFonts w:ascii="GHEA Grapalat" w:hAnsi="GHEA Grapalat"/>
          <w:color w:val="000000"/>
          <w:shd w:val="clear" w:color="auto" w:fill="FFFFFF"/>
        </w:rPr>
        <w:t>ոլորտի</w:t>
      </w:r>
      <w:r w:rsidR="00104604" w:rsidRPr="00F8746A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F8746A">
        <w:rPr>
          <w:rFonts w:ascii="GHEA Grapalat" w:hAnsi="GHEA Grapalat"/>
          <w:color w:val="000000"/>
          <w:shd w:val="clear" w:color="auto" w:fill="FFFFFF"/>
        </w:rPr>
        <w:t>իրականացման</w:t>
      </w:r>
      <w:r w:rsidR="00104604" w:rsidRPr="00F8746A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F8746A">
        <w:rPr>
          <w:rFonts w:ascii="GHEA Grapalat" w:hAnsi="GHEA Grapalat"/>
          <w:color w:val="000000"/>
          <w:shd w:val="clear" w:color="auto" w:fill="FFFFFF"/>
        </w:rPr>
        <w:t>վերաբերյալ</w:t>
      </w:r>
      <w:r w:rsidR="00104604" w:rsidRPr="00F8746A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F8746A">
        <w:rPr>
          <w:rFonts w:ascii="GHEA Grapalat" w:hAnsi="GHEA Grapalat"/>
          <w:color w:val="000000"/>
          <w:shd w:val="clear" w:color="auto" w:fill="FFFFFF"/>
        </w:rPr>
        <w:t>առաջարկությունների</w:t>
      </w:r>
      <w:r w:rsidR="00104604" w:rsidRPr="0010460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104604">
        <w:rPr>
          <w:rFonts w:ascii="GHEA Grapalat" w:hAnsi="GHEA Grapalat"/>
          <w:color w:val="000000"/>
          <w:shd w:val="clear" w:color="auto" w:fill="FFFFFF"/>
        </w:rPr>
        <w:t>ներկայացումն</w:t>
      </w:r>
      <w:r w:rsidR="00104604" w:rsidRPr="0010460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104604">
        <w:rPr>
          <w:rFonts w:ascii="GHEA Grapalat" w:hAnsi="GHEA Grapalat"/>
          <w:color w:val="000000"/>
          <w:shd w:val="clear" w:color="auto" w:fill="FFFFFF"/>
        </w:rPr>
        <w:t>է</w:t>
      </w:r>
      <w:r w:rsidR="00104604" w:rsidRPr="0010460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104604">
        <w:rPr>
          <w:rFonts w:ascii="GHEA Grapalat" w:hAnsi="GHEA Grapalat"/>
          <w:color w:val="000000"/>
          <w:shd w:val="clear" w:color="auto" w:fill="FFFFFF"/>
        </w:rPr>
        <w:t>պետական</w:t>
      </w:r>
      <w:r w:rsidR="00104604" w:rsidRPr="0010460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104604">
        <w:rPr>
          <w:rFonts w:ascii="GHEA Grapalat" w:hAnsi="GHEA Grapalat"/>
          <w:color w:val="000000"/>
          <w:shd w:val="clear" w:color="auto" w:fill="FFFFFF"/>
        </w:rPr>
        <w:t>կառավարման</w:t>
      </w:r>
      <w:r w:rsidR="00104604" w:rsidRPr="0010460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B46B22" w:rsidRPr="002F43BC">
        <w:rPr>
          <w:rFonts w:ascii="GHEA Grapalat" w:hAnsi="GHEA Grapalat"/>
          <w:color w:val="000000"/>
          <w:shd w:val="clear" w:color="auto" w:fill="FFFFFF"/>
          <w:lang w:val="hy-AM"/>
        </w:rPr>
        <w:t>համակարգի</w:t>
      </w:r>
      <w:r w:rsidR="00B46B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04604" w:rsidRPr="00104604">
        <w:rPr>
          <w:rFonts w:ascii="GHEA Grapalat" w:hAnsi="GHEA Grapalat"/>
          <w:color w:val="000000"/>
          <w:shd w:val="clear" w:color="auto" w:fill="FFFFFF"/>
        </w:rPr>
        <w:t>և</w:t>
      </w:r>
      <w:r w:rsidR="00104604" w:rsidRPr="0010460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104604">
        <w:rPr>
          <w:rFonts w:ascii="GHEA Grapalat" w:hAnsi="GHEA Grapalat"/>
          <w:color w:val="000000"/>
          <w:shd w:val="clear" w:color="auto" w:fill="FFFFFF"/>
        </w:rPr>
        <w:t>տեղական</w:t>
      </w:r>
      <w:r w:rsidR="00104604" w:rsidRPr="0010460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104604">
        <w:rPr>
          <w:rFonts w:ascii="GHEA Grapalat" w:hAnsi="GHEA Grapalat"/>
          <w:color w:val="000000"/>
          <w:shd w:val="clear" w:color="auto" w:fill="FFFFFF"/>
        </w:rPr>
        <w:t>ինքնակառավարման</w:t>
      </w:r>
      <w:r w:rsidR="00104604" w:rsidRPr="0010460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104604">
        <w:rPr>
          <w:rFonts w:ascii="GHEA Grapalat" w:hAnsi="GHEA Grapalat"/>
          <w:color w:val="000000"/>
          <w:shd w:val="clear" w:color="auto" w:fill="FFFFFF"/>
        </w:rPr>
        <w:t>համապատասխան</w:t>
      </w:r>
      <w:r w:rsidR="00104604" w:rsidRPr="0010460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04604" w:rsidRPr="00104604">
        <w:rPr>
          <w:rFonts w:ascii="GHEA Grapalat" w:hAnsi="GHEA Grapalat"/>
          <w:color w:val="000000"/>
          <w:shd w:val="clear" w:color="auto" w:fill="FFFFFF"/>
        </w:rPr>
        <w:t>մարմիններին</w:t>
      </w:r>
      <w:r w:rsidR="00104604" w:rsidRPr="00104604">
        <w:rPr>
          <w:rFonts w:ascii="GHEA Grapalat" w:hAnsi="GHEA Grapalat"/>
          <w:color w:val="000000"/>
          <w:shd w:val="clear" w:color="auto" w:fill="FFFFFF"/>
          <w:lang w:val="en-US"/>
        </w:rPr>
        <w:t>:</w:t>
      </w:r>
    </w:p>
    <w:p w:rsidR="00B463C4" w:rsidRPr="006A3C14" w:rsidRDefault="00B463C4" w:rsidP="006A3C14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6A3C14">
        <w:rPr>
          <w:rFonts w:ascii="GHEA Grapalat" w:hAnsi="GHEA Grapalat"/>
          <w:color w:val="000000"/>
          <w:lang w:val="en-US"/>
        </w:rPr>
        <w:t xml:space="preserve">3. </w:t>
      </w:r>
      <w:r w:rsidRPr="00B463C4">
        <w:rPr>
          <w:rFonts w:ascii="GHEA Grapalat" w:hAnsi="GHEA Grapalat"/>
          <w:color w:val="000000"/>
        </w:rPr>
        <w:t>Խորհրդի</w:t>
      </w:r>
      <w:r w:rsidRPr="006A3C14">
        <w:rPr>
          <w:rFonts w:ascii="GHEA Grapalat" w:hAnsi="GHEA Grapalat"/>
          <w:color w:val="000000"/>
          <w:lang w:val="en-US"/>
        </w:rPr>
        <w:t xml:space="preserve"> </w:t>
      </w:r>
      <w:r w:rsidRPr="00B463C4">
        <w:rPr>
          <w:rFonts w:ascii="GHEA Grapalat" w:hAnsi="GHEA Grapalat"/>
          <w:color w:val="000000"/>
        </w:rPr>
        <w:t>գործառույթներն</w:t>
      </w:r>
      <w:r w:rsidRPr="006A3C14">
        <w:rPr>
          <w:rFonts w:ascii="GHEA Grapalat" w:hAnsi="GHEA Grapalat"/>
          <w:color w:val="000000"/>
          <w:lang w:val="en-US"/>
        </w:rPr>
        <w:t xml:space="preserve"> </w:t>
      </w:r>
      <w:r w:rsidRPr="00B463C4">
        <w:rPr>
          <w:rFonts w:ascii="GHEA Grapalat" w:hAnsi="GHEA Grapalat"/>
          <w:color w:val="000000"/>
        </w:rPr>
        <w:t>են</w:t>
      </w:r>
      <w:r w:rsidRPr="006A3C14">
        <w:rPr>
          <w:rFonts w:ascii="GHEA Grapalat" w:hAnsi="GHEA Grapalat"/>
          <w:color w:val="000000"/>
          <w:lang w:val="en-US"/>
        </w:rPr>
        <w:t>`</w:t>
      </w:r>
    </w:p>
    <w:p w:rsidR="00B463C4" w:rsidRPr="006A3C14" w:rsidRDefault="00B463C4" w:rsidP="006A3C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</w:pP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1)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ընդհանուր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օգտագործման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բոլոր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ճանապարհների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(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ներառյալ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համայնքային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ենթակայության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)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նկատմամբ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սահմանված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ստանդարտների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միասնական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իրականացման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,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ինչպես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նաև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ճանապարհային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ոլորտի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քաղաքականության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վերաբերյալ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առաջարկությունների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ներկայացումը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>.</w:t>
      </w:r>
    </w:p>
    <w:p w:rsidR="00D217BB" w:rsidRPr="006A3C14" w:rsidRDefault="00B463C4" w:rsidP="006A3C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</w:pP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2)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ճանապարհների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կառուցման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,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շահագործման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և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պահպանման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տարեկան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ծրագրերի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կազմման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 </w:t>
      </w:r>
      <w:r w:rsid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վերաբերյալ </w:t>
      </w:r>
      <w:r w:rsidR="00D217BB"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առաջարկությունների</w:t>
      </w:r>
      <w:r w:rsidR="00D217BB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="00D217BB"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ներկայացումը</w:t>
      </w:r>
      <w:r w:rsidR="00D217BB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>.</w:t>
      </w:r>
    </w:p>
    <w:p w:rsidR="00D217BB" w:rsidRPr="006A3C14" w:rsidRDefault="00B463C4" w:rsidP="006A3C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</w:pP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3)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ճանապարհային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ոլորտի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միջնաժամկետ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ծախսերի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ծրագրերի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մշակման</w:t>
      </w:r>
      <w:r w:rsid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վերաբերյալ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="00D217BB"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առաջարկությունների</w:t>
      </w:r>
      <w:r w:rsidR="00D217BB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="00D217BB"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ներկայացումը</w:t>
      </w:r>
      <w:r w:rsidR="00D217BB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>.</w:t>
      </w:r>
    </w:p>
    <w:p w:rsidR="00D217BB" w:rsidRPr="006A3C14" w:rsidRDefault="00B463C4" w:rsidP="006A3C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</w:pP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4)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ճանապարհային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ակտիվների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կառավարման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համակարգի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ներդրման</w:t>
      </w:r>
      <w:r w:rsid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վերաբերյալ 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="00D217BB"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առաջարկությունների</w:t>
      </w:r>
      <w:r w:rsidR="00D217BB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="00D217BB"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ներկայացումը</w:t>
      </w:r>
      <w:r w:rsidR="00D217BB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>.</w:t>
      </w:r>
    </w:p>
    <w:p w:rsidR="00794593" w:rsidRPr="00822BD5" w:rsidRDefault="00D217BB" w:rsidP="006A3C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</w:pP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>5</w:t>
      </w:r>
      <w:r w:rsidR="00B463C4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) </w:t>
      </w:r>
      <w:r w:rsidR="00B463C4"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ճանապարհային</w:t>
      </w:r>
      <w:r w:rsidR="00B463C4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="00B463C4"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ոլորտի</w:t>
      </w:r>
      <w:r w:rsidR="00B463C4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="00B463C4"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բնագավառում</w:t>
      </w:r>
      <w:r w:rsidR="00B463C4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="00B463C4"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միջոցառումների</w:t>
      </w:r>
      <w:r w:rsidR="00B463C4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="00B463C4"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իրականացման</w:t>
      </w:r>
      <w:r w:rsidR="00B463C4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="00B463C4"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գործընթացում</w:t>
      </w:r>
      <w:r w:rsidR="00B463C4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="00B463C4"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պետական</w:t>
      </w:r>
      <w:r w:rsidR="00B463C4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="00B463C4"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և</w:t>
      </w:r>
      <w:r w:rsidR="00B463C4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="00B463C4"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մասնավոր</w:t>
      </w:r>
      <w:r w:rsidR="00B463C4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, </w:t>
      </w:r>
      <w:r w:rsidR="00B463C4"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ինչպես</w:t>
      </w:r>
      <w:r w:rsidR="00B463C4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="00B463C4"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նաև</w:t>
      </w:r>
      <w:r w:rsidR="00B463C4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="00B463C4"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միջազգային</w:t>
      </w:r>
      <w:r w:rsidR="00B463C4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 w:rsidR="00B463C4" w:rsidRPr="00B463C4"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համագործակցության</w:t>
      </w:r>
      <w:r w:rsid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վերաբերյալ </w:t>
      </w:r>
      <w:r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առաջարկությունների</w:t>
      </w:r>
      <w:r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bdr w:val="none" w:sz="0" w:space="0" w:color="auto"/>
        </w:rPr>
        <w:t>ներկայացումը</w:t>
      </w:r>
      <w:r w:rsidR="00B463C4" w:rsidRPr="006A3C14"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en-US"/>
        </w:rPr>
        <w:t>:</w:t>
      </w:r>
    </w:p>
    <w:p w:rsidR="00B463C4" w:rsidRPr="00794593" w:rsidRDefault="00794593" w:rsidP="00794593">
      <w:pPr>
        <w:pStyle w:val="BodyTextIndent2"/>
        <w:spacing w:line="240" w:lineRule="auto"/>
        <w:ind w:left="0" w:firstLine="375"/>
        <w:jc w:val="both"/>
        <w:rPr>
          <w:rFonts w:ascii="GHEA Grapalat" w:hAnsi="GHEA Grapalat"/>
          <w:lang w:val="hy-AM"/>
        </w:rPr>
      </w:pPr>
      <w:r w:rsidRPr="00822BD5">
        <w:rPr>
          <w:rFonts w:ascii="GHEA Grapalat" w:hAnsi="GHEA Grapalat"/>
          <w:lang w:val="en-US"/>
        </w:rPr>
        <w:lastRenderedPageBreak/>
        <w:t xml:space="preserve">6) </w:t>
      </w:r>
      <w:r>
        <w:rPr>
          <w:rFonts w:ascii="GHEA Grapalat" w:hAnsi="GHEA Grapalat"/>
        </w:rPr>
        <w:t>ճ</w:t>
      </w:r>
      <w:r>
        <w:rPr>
          <w:rFonts w:ascii="GHEA Grapalat" w:hAnsi="GHEA Grapalat"/>
          <w:lang w:val="hy-AM"/>
        </w:rPr>
        <w:t>անապարհների</w:t>
      </w:r>
      <w:r w:rsidRPr="001B40D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կառուցման նախագծերում քաղաքացիական պաշտպանության նորմատիվ պահանջների նախատեսման և ներառման վերաբերյալ առաջարկությունների ներկայացումը»</w:t>
      </w:r>
      <w:r w:rsidRPr="001B40D2">
        <w:rPr>
          <w:rFonts w:ascii="GHEA Grapalat" w:hAnsi="GHEA Grapalat"/>
          <w:lang w:val="hy-AM"/>
        </w:rPr>
        <w:t xml:space="preserve"> </w:t>
      </w:r>
      <w:r w:rsidRPr="009E2178">
        <w:rPr>
          <w:rFonts w:ascii="GHEA Grapalat" w:hAnsi="GHEA Grapalat"/>
          <w:lang w:val="hy-AM"/>
        </w:rPr>
        <w:t>:</w:t>
      </w:r>
      <w:r w:rsidR="00B463C4" w:rsidRPr="00794593">
        <w:rPr>
          <w:rFonts w:ascii="GHEA Grapalat" w:hAnsi="GHEA Grapalat"/>
          <w:lang w:val="hy-AM"/>
        </w:rPr>
        <w:t>&gt;&gt;:</w:t>
      </w:r>
    </w:p>
    <w:p w:rsidR="00D217BB" w:rsidRPr="00794593" w:rsidRDefault="00D217BB" w:rsidP="00B4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hy-AM"/>
        </w:rPr>
      </w:pPr>
    </w:p>
    <w:p w:rsidR="00D217BB" w:rsidRPr="00794593" w:rsidRDefault="00D217BB" w:rsidP="00B4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hy-AM"/>
        </w:rPr>
      </w:pPr>
    </w:p>
    <w:p w:rsidR="00D217BB" w:rsidRPr="00794593" w:rsidRDefault="00D217BB" w:rsidP="00B46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hy-AM"/>
        </w:rPr>
      </w:pPr>
    </w:p>
    <w:p w:rsidR="00C34FBB" w:rsidRPr="00794593" w:rsidRDefault="00C34FBB" w:rsidP="00C34FBB">
      <w:pPr>
        <w:spacing w:line="240" w:lineRule="auto"/>
        <w:ind w:left="4068" w:firstLine="888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94593">
        <w:rPr>
          <w:rFonts w:ascii="GHEA Grapalat" w:eastAsia="GHEA Grapalat" w:hAnsi="GHEA Grapalat" w:cs="GHEA Grapalat"/>
          <w:sz w:val="24"/>
          <w:szCs w:val="24"/>
          <w:lang w:val="hy-AM"/>
        </w:rPr>
        <w:t>Հավելված</w:t>
      </w:r>
    </w:p>
    <w:p w:rsidR="00C34FBB" w:rsidRPr="00794593" w:rsidRDefault="00C34FBB" w:rsidP="00C34FBB">
      <w:pPr>
        <w:spacing w:line="240" w:lineRule="auto"/>
        <w:ind w:left="5664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94593">
        <w:rPr>
          <w:rFonts w:ascii="GHEA Grapalat" w:eastAsia="GHEA Grapalat" w:hAnsi="GHEA Grapalat" w:cs="GHEA Grapalat"/>
          <w:sz w:val="24"/>
          <w:szCs w:val="24"/>
          <w:lang w:val="hy-AM"/>
        </w:rPr>
        <w:t>ՀՀ կառավարության</w:t>
      </w:r>
      <w:r w:rsidR="00B463C4" w:rsidRPr="007945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2018</w:t>
      </w:r>
      <w:r w:rsidRPr="0079459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թվականի  ---------------------թիվ------------որոշման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4"/>
      </w:tblGrid>
      <w:tr w:rsidR="00C34FBB" w:rsidRPr="00B46B22" w:rsidTr="00B83FB2">
        <w:trPr>
          <w:tblCellSpacing w:w="7" w:type="dxa"/>
        </w:trPr>
        <w:tc>
          <w:tcPr>
            <w:tcW w:w="9916" w:type="dxa"/>
            <w:shd w:val="clear" w:color="auto" w:fill="FFFFFF"/>
            <w:vAlign w:val="bottom"/>
            <w:hideMark/>
          </w:tcPr>
          <w:p w:rsidR="00C34FBB" w:rsidRPr="00822BD5" w:rsidRDefault="00C34FBB" w:rsidP="00C34F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  <w:lang w:val="hy-AM"/>
              </w:rPr>
            </w:pPr>
            <w:r w:rsidRPr="00822BD5">
              <w:rPr>
                <w:rFonts w:ascii="GHEA Grapalat" w:eastAsia="Times New Roman" w:hAnsi="GHEA Grapalat" w:cs="Sylfaen"/>
                <w:bCs/>
                <w:sz w:val="24"/>
                <w:szCs w:val="24"/>
                <w:bdr w:val="none" w:sz="0" w:space="0" w:color="auto"/>
                <w:lang w:val="hy-AM"/>
              </w:rPr>
              <w:t>&lt;&lt; Հավելված</w:t>
            </w:r>
            <w:r w:rsidRPr="00822BD5">
              <w:rPr>
                <w:rFonts w:ascii="GHEA Grapalat" w:eastAsia="Times New Roman" w:hAnsi="GHEA Grapalat" w:cs="Times New Roman"/>
                <w:bCs/>
                <w:sz w:val="24"/>
                <w:szCs w:val="24"/>
                <w:bdr w:val="none" w:sz="0" w:space="0" w:color="auto"/>
                <w:lang w:val="hy-AM"/>
              </w:rPr>
              <w:t xml:space="preserve"> N 1</w:t>
            </w:r>
          </w:p>
          <w:p w:rsidR="00C34FBB" w:rsidRPr="00822BD5" w:rsidRDefault="00C34FBB" w:rsidP="00C34F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  <w:lang w:val="hy-AM"/>
              </w:rPr>
            </w:pPr>
            <w:r w:rsidRPr="00822BD5">
              <w:rPr>
                <w:rFonts w:ascii="GHEA Grapalat" w:eastAsia="Times New Roman" w:hAnsi="GHEA Grapalat" w:cs="Sylfaen"/>
                <w:bCs/>
                <w:sz w:val="24"/>
                <w:szCs w:val="24"/>
                <w:bdr w:val="none" w:sz="0" w:space="0" w:color="auto"/>
                <w:lang w:val="hy-AM"/>
              </w:rPr>
              <w:t>ՀՀ</w:t>
            </w:r>
            <w:r w:rsidRPr="00822BD5">
              <w:rPr>
                <w:rFonts w:ascii="GHEA Grapalat" w:eastAsia="Times New Roman" w:hAnsi="GHEA Grapalat" w:cs="Times New Roman"/>
                <w:bCs/>
                <w:sz w:val="24"/>
                <w:szCs w:val="24"/>
                <w:bdr w:val="none" w:sz="0" w:space="0" w:color="auto"/>
                <w:lang w:val="hy-AM"/>
              </w:rPr>
              <w:t xml:space="preserve"> </w:t>
            </w:r>
            <w:r w:rsidRPr="00822BD5">
              <w:rPr>
                <w:rFonts w:ascii="GHEA Grapalat" w:eastAsia="Times New Roman" w:hAnsi="GHEA Grapalat" w:cs="Sylfaen"/>
                <w:bCs/>
                <w:sz w:val="24"/>
                <w:szCs w:val="24"/>
                <w:bdr w:val="none" w:sz="0" w:space="0" w:color="auto"/>
                <w:lang w:val="hy-AM"/>
              </w:rPr>
              <w:t>կառավարության</w:t>
            </w:r>
            <w:r w:rsidRPr="00822BD5">
              <w:rPr>
                <w:rFonts w:ascii="GHEA Grapalat" w:eastAsia="Times New Roman" w:hAnsi="GHEA Grapalat" w:cs="Times New Roman"/>
                <w:bCs/>
                <w:sz w:val="24"/>
                <w:szCs w:val="24"/>
                <w:bdr w:val="none" w:sz="0" w:space="0" w:color="auto"/>
                <w:lang w:val="hy-AM"/>
              </w:rPr>
              <w:t xml:space="preserve"> 2014 </w:t>
            </w:r>
            <w:r w:rsidRPr="00822BD5">
              <w:rPr>
                <w:rFonts w:ascii="GHEA Grapalat" w:eastAsia="Times New Roman" w:hAnsi="GHEA Grapalat" w:cs="Sylfaen"/>
                <w:bCs/>
                <w:sz w:val="24"/>
                <w:szCs w:val="24"/>
                <w:bdr w:val="none" w:sz="0" w:space="0" w:color="auto"/>
                <w:lang w:val="hy-AM"/>
              </w:rPr>
              <w:t>թվականի</w:t>
            </w:r>
          </w:p>
          <w:p w:rsidR="00C34FBB" w:rsidRPr="00822BD5" w:rsidRDefault="00C34FBB" w:rsidP="00C34F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  <w:lang w:val="hy-AM"/>
              </w:rPr>
            </w:pPr>
            <w:r w:rsidRPr="00822BD5">
              <w:rPr>
                <w:rFonts w:ascii="GHEA Grapalat" w:eastAsia="Times New Roman" w:hAnsi="GHEA Grapalat" w:cs="Sylfaen"/>
                <w:bCs/>
                <w:sz w:val="24"/>
                <w:szCs w:val="24"/>
                <w:bdr w:val="none" w:sz="0" w:space="0" w:color="auto"/>
                <w:lang w:val="hy-AM"/>
              </w:rPr>
              <w:t>փետրվարի</w:t>
            </w:r>
            <w:r w:rsidRPr="00822BD5">
              <w:rPr>
                <w:rFonts w:ascii="Courier New" w:eastAsia="Times New Roman" w:hAnsi="Courier New" w:cs="Courier New"/>
                <w:bCs/>
                <w:sz w:val="24"/>
                <w:szCs w:val="24"/>
                <w:bdr w:val="none" w:sz="0" w:space="0" w:color="auto"/>
                <w:lang w:val="hy-AM"/>
              </w:rPr>
              <w:t> </w:t>
            </w:r>
            <w:r w:rsidRPr="00822BD5">
              <w:rPr>
                <w:rFonts w:ascii="GHEA Grapalat" w:eastAsia="Times New Roman" w:hAnsi="GHEA Grapalat" w:cs="Times New Roman"/>
                <w:bCs/>
                <w:sz w:val="24"/>
                <w:szCs w:val="24"/>
                <w:bdr w:val="none" w:sz="0" w:space="0" w:color="auto"/>
                <w:lang w:val="hy-AM"/>
              </w:rPr>
              <w:t>13-</w:t>
            </w:r>
            <w:r w:rsidRPr="00822BD5">
              <w:rPr>
                <w:rFonts w:ascii="GHEA Grapalat" w:eastAsia="Times New Roman" w:hAnsi="GHEA Grapalat" w:cs="Sylfaen"/>
                <w:bCs/>
                <w:sz w:val="24"/>
                <w:szCs w:val="24"/>
                <w:bdr w:val="none" w:sz="0" w:space="0" w:color="auto"/>
                <w:lang w:val="hy-AM"/>
              </w:rPr>
              <w:t>ի</w:t>
            </w:r>
            <w:r w:rsidRPr="00822BD5">
              <w:rPr>
                <w:rFonts w:ascii="GHEA Grapalat" w:eastAsia="Times New Roman" w:hAnsi="GHEA Grapalat" w:cs="Times New Roman"/>
                <w:bCs/>
                <w:sz w:val="24"/>
                <w:szCs w:val="24"/>
                <w:bdr w:val="none" w:sz="0" w:space="0" w:color="auto"/>
                <w:lang w:val="hy-AM"/>
              </w:rPr>
              <w:t xml:space="preserve"> N 264-</w:t>
            </w:r>
            <w:r w:rsidRPr="00822BD5">
              <w:rPr>
                <w:rFonts w:ascii="GHEA Grapalat" w:eastAsia="Times New Roman" w:hAnsi="GHEA Grapalat" w:cs="Sylfaen"/>
                <w:bCs/>
                <w:sz w:val="24"/>
                <w:szCs w:val="24"/>
                <w:bdr w:val="none" w:sz="0" w:space="0" w:color="auto"/>
                <w:lang w:val="hy-AM"/>
              </w:rPr>
              <w:t>Ա</w:t>
            </w:r>
            <w:r w:rsidRPr="00822BD5">
              <w:rPr>
                <w:rFonts w:ascii="GHEA Grapalat" w:eastAsia="Times New Roman" w:hAnsi="GHEA Grapalat" w:cs="Times New Roman"/>
                <w:bCs/>
                <w:sz w:val="24"/>
                <w:szCs w:val="24"/>
                <w:bdr w:val="none" w:sz="0" w:space="0" w:color="auto"/>
                <w:lang w:val="hy-AM"/>
              </w:rPr>
              <w:t xml:space="preserve"> </w:t>
            </w:r>
            <w:r w:rsidRPr="00822BD5">
              <w:rPr>
                <w:rFonts w:ascii="GHEA Grapalat" w:eastAsia="Times New Roman" w:hAnsi="GHEA Grapalat" w:cs="Sylfaen"/>
                <w:bCs/>
                <w:sz w:val="24"/>
                <w:szCs w:val="24"/>
                <w:bdr w:val="none" w:sz="0" w:space="0" w:color="auto"/>
                <w:lang w:val="hy-AM"/>
              </w:rPr>
              <w:t>որոշման</w:t>
            </w:r>
          </w:p>
        </w:tc>
      </w:tr>
    </w:tbl>
    <w:p w:rsidR="00C34FBB" w:rsidRPr="00822BD5" w:rsidRDefault="00C34FBB" w:rsidP="00C34F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hy-AM"/>
        </w:rPr>
      </w:pPr>
      <w:r w:rsidRPr="00822BD5">
        <w:rPr>
          <w:rFonts w:ascii="Courier New" w:eastAsia="Times New Roman" w:hAnsi="Courier New" w:cs="Courier New"/>
          <w:sz w:val="24"/>
          <w:szCs w:val="24"/>
          <w:bdr w:val="none" w:sz="0" w:space="0" w:color="auto"/>
          <w:lang w:val="hy-AM"/>
        </w:rPr>
        <w:t> </w:t>
      </w:r>
    </w:p>
    <w:p w:rsidR="00C34FBB" w:rsidRPr="00F940E0" w:rsidRDefault="00C34FBB" w:rsidP="00C34F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hy-AM"/>
        </w:rPr>
      </w:pPr>
      <w:r w:rsidRPr="00F940E0">
        <w:rPr>
          <w:rFonts w:ascii="GHEA Grapalat" w:eastAsia="Times New Roman" w:hAnsi="GHEA Grapalat" w:cs="Sylfaen"/>
          <w:b/>
          <w:bCs/>
          <w:sz w:val="24"/>
          <w:szCs w:val="24"/>
          <w:bdr w:val="none" w:sz="0" w:space="0" w:color="auto"/>
          <w:lang w:val="hy-AM"/>
        </w:rPr>
        <w:t>Կ</w:t>
      </w:r>
      <w:r w:rsidRPr="00F940E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/>
          <w:lang w:val="hy-AM"/>
        </w:rPr>
        <w:t xml:space="preserve"> </w:t>
      </w:r>
      <w:r w:rsidRPr="00F940E0">
        <w:rPr>
          <w:rFonts w:ascii="GHEA Grapalat" w:eastAsia="Times New Roman" w:hAnsi="GHEA Grapalat" w:cs="Sylfaen"/>
          <w:b/>
          <w:bCs/>
          <w:sz w:val="24"/>
          <w:szCs w:val="24"/>
          <w:bdr w:val="none" w:sz="0" w:space="0" w:color="auto"/>
          <w:lang w:val="hy-AM"/>
        </w:rPr>
        <w:t>Ա</w:t>
      </w:r>
      <w:r w:rsidRPr="00F940E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/>
          <w:lang w:val="hy-AM"/>
        </w:rPr>
        <w:t xml:space="preserve"> </w:t>
      </w:r>
      <w:r w:rsidRPr="00F940E0">
        <w:rPr>
          <w:rFonts w:ascii="GHEA Grapalat" w:eastAsia="Times New Roman" w:hAnsi="GHEA Grapalat" w:cs="Sylfaen"/>
          <w:b/>
          <w:bCs/>
          <w:sz w:val="24"/>
          <w:szCs w:val="24"/>
          <w:bdr w:val="none" w:sz="0" w:space="0" w:color="auto"/>
          <w:lang w:val="hy-AM"/>
        </w:rPr>
        <w:t>Զ</w:t>
      </w:r>
      <w:r w:rsidRPr="00F940E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/>
          <w:lang w:val="hy-AM"/>
        </w:rPr>
        <w:t xml:space="preserve"> </w:t>
      </w:r>
      <w:r w:rsidRPr="00F940E0">
        <w:rPr>
          <w:rFonts w:ascii="GHEA Grapalat" w:eastAsia="Times New Roman" w:hAnsi="GHEA Grapalat" w:cs="Sylfaen"/>
          <w:b/>
          <w:bCs/>
          <w:sz w:val="24"/>
          <w:szCs w:val="24"/>
          <w:bdr w:val="none" w:sz="0" w:space="0" w:color="auto"/>
          <w:lang w:val="hy-AM"/>
        </w:rPr>
        <w:t>Մ</w:t>
      </w:r>
    </w:p>
    <w:p w:rsidR="00C34FBB" w:rsidRPr="00F940E0" w:rsidRDefault="00C34FBB" w:rsidP="00C34F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hy-AM"/>
        </w:rPr>
      </w:pPr>
      <w:r w:rsidRPr="00F940E0">
        <w:rPr>
          <w:rFonts w:ascii="Courier New" w:eastAsia="Times New Roman" w:hAnsi="Courier New" w:cs="Courier New"/>
          <w:sz w:val="24"/>
          <w:szCs w:val="24"/>
          <w:bdr w:val="none" w:sz="0" w:space="0" w:color="auto"/>
          <w:lang w:val="hy-AM"/>
        </w:rPr>
        <w:t> </w:t>
      </w:r>
    </w:p>
    <w:p w:rsidR="00C34FBB" w:rsidRPr="00F940E0" w:rsidRDefault="00C34FBB" w:rsidP="00C34F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hy-AM"/>
        </w:rPr>
      </w:pPr>
      <w:r w:rsidRPr="00F940E0">
        <w:rPr>
          <w:rFonts w:ascii="GHEA Grapalat" w:eastAsia="Times New Roman" w:hAnsi="GHEA Grapalat" w:cs="Sylfaen"/>
          <w:b/>
          <w:bCs/>
          <w:sz w:val="24"/>
          <w:szCs w:val="24"/>
          <w:bdr w:val="none" w:sz="0" w:space="0" w:color="auto"/>
          <w:lang w:val="hy-AM"/>
        </w:rPr>
        <w:t>ՃԱՆԱՊԱՐՀԱՅԻՆ</w:t>
      </w:r>
      <w:r w:rsidRPr="00F940E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/>
          <w:lang w:val="hy-AM"/>
        </w:rPr>
        <w:t xml:space="preserve"> </w:t>
      </w:r>
      <w:r w:rsidRPr="00F940E0">
        <w:rPr>
          <w:rFonts w:ascii="GHEA Grapalat" w:eastAsia="Times New Roman" w:hAnsi="GHEA Grapalat" w:cs="Sylfaen"/>
          <w:b/>
          <w:bCs/>
          <w:sz w:val="24"/>
          <w:szCs w:val="24"/>
          <w:bdr w:val="none" w:sz="0" w:space="0" w:color="auto"/>
          <w:lang w:val="hy-AM"/>
        </w:rPr>
        <w:t>ՈԼՈՐՏԸ</w:t>
      </w:r>
      <w:r w:rsidRPr="00F940E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/>
          <w:lang w:val="hy-AM"/>
        </w:rPr>
        <w:t xml:space="preserve"> </w:t>
      </w:r>
      <w:r w:rsidRPr="00F940E0">
        <w:rPr>
          <w:rFonts w:ascii="GHEA Grapalat" w:eastAsia="Times New Roman" w:hAnsi="GHEA Grapalat" w:cs="Sylfaen"/>
          <w:b/>
          <w:bCs/>
          <w:sz w:val="24"/>
          <w:szCs w:val="24"/>
          <w:bdr w:val="none" w:sz="0" w:space="0" w:color="auto"/>
          <w:lang w:val="hy-AM"/>
        </w:rPr>
        <w:t>ՀԱՄԱԿԱՐԳՈՂ</w:t>
      </w:r>
      <w:r w:rsidRPr="00F940E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/>
          <w:lang w:val="hy-AM"/>
        </w:rPr>
        <w:t xml:space="preserve"> </w:t>
      </w:r>
      <w:r w:rsidRPr="00F940E0">
        <w:rPr>
          <w:rFonts w:ascii="GHEA Grapalat" w:eastAsia="Times New Roman" w:hAnsi="GHEA Grapalat" w:cs="Sylfaen"/>
          <w:b/>
          <w:bCs/>
          <w:sz w:val="24"/>
          <w:szCs w:val="24"/>
          <w:bdr w:val="none" w:sz="0" w:space="0" w:color="auto"/>
          <w:lang w:val="hy-AM"/>
        </w:rPr>
        <w:t>ԽՈՐՀՐԴԻ</w:t>
      </w:r>
    </w:p>
    <w:p w:rsidR="00C34FBB" w:rsidRPr="00F940E0" w:rsidRDefault="00C34FBB" w:rsidP="00C34F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bdr w:val="none" w:sz="0" w:space="0" w:color="auto"/>
          <w:lang w:val="hy-AM"/>
        </w:rPr>
      </w:pPr>
      <w:r w:rsidRPr="00F940E0">
        <w:rPr>
          <w:rFonts w:ascii="Courier New" w:eastAsia="Times New Roman" w:hAnsi="Courier New" w:cs="Courier New"/>
          <w:sz w:val="24"/>
          <w:szCs w:val="24"/>
          <w:bdr w:val="none" w:sz="0" w:space="0" w:color="auto"/>
          <w:lang w:val="hy-AM"/>
        </w:rPr>
        <w:t> </w:t>
      </w:r>
    </w:p>
    <w:tbl>
      <w:tblPr>
        <w:tblW w:w="9581" w:type="dxa"/>
        <w:jc w:val="center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7729"/>
      </w:tblGrid>
      <w:tr w:rsidR="00C34FBB" w:rsidRPr="00BD30E9" w:rsidTr="00042D55">
        <w:trPr>
          <w:tblCellSpacing w:w="7" w:type="dxa"/>
          <w:jc w:val="center"/>
        </w:trPr>
        <w:tc>
          <w:tcPr>
            <w:tcW w:w="1831" w:type="dxa"/>
            <w:shd w:val="clear" w:color="auto" w:fill="FFFFFF"/>
            <w:vAlign w:val="center"/>
            <w:hideMark/>
          </w:tcPr>
          <w:p w:rsidR="00C34FBB" w:rsidRPr="00BD30E9" w:rsidRDefault="00C34FBB" w:rsidP="00917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</w:pPr>
            <w:r w:rsidRPr="00F940E0">
              <w:rPr>
                <w:rFonts w:ascii="Courier New" w:eastAsia="Times New Roman" w:hAnsi="Courier New" w:cs="Courier New"/>
                <w:sz w:val="24"/>
                <w:szCs w:val="24"/>
                <w:bdr w:val="none" w:sz="0" w:space="0" w:color="auto"/>
                <w:lang w:val="hy-AM"/>
              </w:rPr>
              <w:t> </w:t>
            </w:r>
            <w:r w:rsidR="00BD30E9" w:rsidRPr="00BD30E9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Բ</w:t>
            </w:r>
            <w:r w:rsidR="000A5FD1" w:rsidRPr="00BD30E9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. </w:t>
            </w:r>
            <w:r w:rsidR="00BD30E9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  <w:lang w:val="en-US"/>
              </w:rPr>
              <w:t>Բադալյան</w:t>
            </w:r>
            <w:r w:rsidRPr="00BD30E9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4FBB" w:rsidRPr="00BD30E9" w:rsidRDefault="00C34FBB" w:rsidP="00917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</w:pPr>
          </w:p>
          <w:p w:rsidR="00C34FBB" w:rsidRPr="00BD30E9" w:rsidRDefault="00C34FBB" w:rsidP="00917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</w:pPr>
            <w:r w:rsidRPr="00BD30E9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- 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ՀՀ</w:t>
            </w:r>
            <w:r w:rsidRPr="00BD30E9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 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տրանսպորտի</w:t>
            </w:r>
            <w:r w:rsidRPr="00BD30E9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, 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կապի</w:t>
            </w:r>
            <w:r w:rsidRPr="00BD30E9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 և տեղեկատվական տեխնոլոգիաների 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նախարար</w:t>
            </w:r>
            <w:r w:rsidR="00BD30E9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  <w:lang w:val="en-US"/>
              </w:rPr>
              <w:t>ի</w:t>
            </w:r>
            <w:r w:rsidR="00BD30E9" w:rsidRPr="00BD30E9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 </w:t>
            </w:r>
            <w:r w:rsidR="00BD30E9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  <w:lang w:val="en-US"/>
              </w:rPr>
              <w:t>տեղակալ</w:t>
            </w:r>
            <w:r w:rsidRPr="00BD30E9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, 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խորհրդի</w:t>
            </w:r>
            <w:r w:rsidRPr="00BD30E9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 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նախագահ</w:t>
            </w:r>
          </w:p>
        </w:tc>
      </w:tr>
      <w:tr w:rsidR="00C34FBB" w:rsidRPr="00BD30E9" w:rsidTr="00042D55">
        <w:trPr>
          <w:tblCellSpacing w:w="7" w:type="dxa"/>
          <w:jc w:val="center"/>
        </w:trPr>
        <w:tc>
          <w:tcPr>
            <w:tcW w:w="1831" w:type="dxa"/>
            <w:shd w:val="clear" w:color="auto" w:fill="FFFFFF"/>
            <w:vAlign w:val="center"/>
            <w:hideMark/>
          </w:tcPr>
          <w:p w:rsidR="00C34FBB" w:rsidRPr="00BD30E9" w:rsidRDefault="00087B57" w:rsidP="00917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</w:pPr>
            <w:r w:rsidRPr="00917192">
              <w:rPr>
                <w:rFonts w:ascii="GHEA Grapalat" w:eastAsia="Times New Roman" w:hAnsi="GHEA Grapalat" w:cs="Courier New"/>
                <w:sz w:val="24"/>
                <w:szCs w:val="24"/>
                <w:bdr w:val="none" w:sz="0" w:space="0" w:color="auto"/>
              </w:rPr>
              <w:t>Կ. Իսախանյան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4FBB" w:rsidRPr="005262F8" w:rsidRDefault="00C34FBB" w:rsidP="00917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</w:pPr>
            <w:r w:rsidRPr="005262F8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 xml:space="preserve">- 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ՀՀ</w:t>
            </w:r>
            <w:r w:rsidRPr="005262F8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տարածքային</w:t>
            </w:r>
            <w:r w:rsidRPr="005262F8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կառավարման</w:t>
            </w:r>
            <w:r w:rsidRPr="005262F8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  <w:lang w:val="en-US"/>
              </w:rPr>
              <w:t>և</w:t>
            </w:r>
            <w:r w:rsidRPr="005262F8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  <w:lang w:val="en-US"/>
              </w:rPr>
              <w:t>զարգացման</w:t>
            </w:r>
            <w:r w:rsidRPr="005262F8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նախարարի</w:t>
            </w:r>
            <w:r w:rsidRPr="005262F8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տեղակալ</w:t>
            </w:r>
          </w:p>
        </w:tc>
      </w:tr>
      <w:tr w:rsidR="00C34FBB" w:rsidRPr="00BD30E9" w:rsidTr="00042D55">
        <w:trPr>
          <w:tblCellSpacing w:w="7" w:type="dxa"/>
          <w:jc w:val="center"/>
        </w:trPr>
        <w:tc>
          <w:tcPr>
            <w:tcW w:w="1831" w:type="dxa"/>
            <w:shd w:val="clear" w:color="auto" w:fill="FFFFFF"/>
            <w:vAlign w:val="center"/>
            <w:hideMark/>
          </w:tcPr>
          <w:p w:rsidR="00C34FBB" w:rsidRPr="00822BD5" w:rsidRDefault="00822BD5" w:rsidP="00917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</w:pPr>
            <w:r w:rsidRPr="00822BD5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>Հ. Ավագյան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4FBB" w:rsidRPr="00EC0B1D" w:rsidRDefault="00822BD5" w:rsidP="00822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bdr w:val="none" w:sz="0" w:space="0" w:color="auto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-</w:t>
            </w:r>
            <w:r w:rsidR="00C34FBB" w:rsidRPr="00822BD5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ՀՀ</w:t>
            </w:r>
            <w:r w:rsidR="00C34FBB" w:rsidRPr="00822BD5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="00C34FBB" w:rsidRPr="00822BD5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  <w:lang w:val="en-US"/>
              </w:rPr>
              <w:t>տնտեսական</w:t>
            </w:r>
            <w:r w:rsidR="00C34FBB" w:rsidRPr="00822BD5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 </w:t>
            </w:r>
            <w:r w:rsidR="00C34FBB" w:rsidRPr="00822BD5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  <w:lang w:val="en-US"/>
              </w:rPr>
              <w:t>զարգացման</w:t>
            </w:r>
            <w:r w:rsidR="00C34FBB" w:rsidRPr="00822BD5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 </w:t>
            </w:r>
            <w:r w:rsidR="00C34FBB" w:rsidRPr="00822BD5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  <w:lang w:val="en-US"/>
              </w:rPr>
              <w:t>և</w:t>
            </w:r>
            <w:r w:rsidR="00C34FBB" w:rsidRPr="00822BD5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 </w:t>
            </w:r>
            <w:r w:rsidR="00C34FBB" w:rsidRPr="00822BD5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  <w:lang w:val="en-US"/>
              </w:rPr>
              <w:t>ներդրումների</w:t>
            </w:r>
            <w:r w:rsidR="00C34FBB" w:rsidRPr="00822BD5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 նախարարի</w:t>
            </w:r>
            <w:r w:rsidR="00C34FBB" w:rsidRPr="00822BD5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="00C34FBB" w:rsidRPr="00822BD5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տեղակալ</w:t>
            </w:r>
          </w:p>
        </w:tc>
      </w:tr>
      <w:tr w:rsidR="00BD30E9" w:rsidRPr="00C34FBB" w:rsidTr="00042D55">
        <w:trPr>
          <w:tblCellSpacing w:w="7" w:type="dxa"/>
          <w:jc w:val="center"/>
        </w:trPr>
        <w:tc>
          <w:tcPr>
            <w:tcW w:w="1831" w:type="dxa"/>
            <w:shd w:val="clear" w:color="auto" w:fill="FFFFFF"/>
            <w:vAlign w:val="center"/>
            <w:hideMark/>
          </w:tcPr>
          <w:p w:rsidR="00042D55" w:rsidRPr="00042D55" w:rsidRDefault="005262F8" w:rsidP="00F940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D5FD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Ս</w:t>
            </w:r>
            <w:r w:rsidRPr="00ED5FD8">
              <w:rPr>
                <w:rFonts w:ascii="GHEA Grapalat" w:eastAsia="GHEA Grapalat" w:hAnsi="GHEA Grapalat" w:cs="GHEA Grapalat"/>
                <w:sz w:val="24"/>
                <w:szCs w:val="24"/>
              </w:rPr>
              <w:t>.</w:t>
            </w:r>
            <w:r w:rsidRPr="00ED5FD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Քրմոյան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30E9" w:rsidRPr="00C34FBB" w:rsidRDefault="00BD30E9" w:rsidP="00917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</w:pPr>
            <w:r w:rsidRPr="00C34FBB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>-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ՀՀ</w:t>
            </w:r>
            <w:r w:rsidRPr="00C34FBB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արդարադատության</w:t>
            </w:r>
            <w:r w:rsidRPr="00C34FBB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նախարարի</w:t>
            </w:r>
            <w:r w:rsidRPr="00C34FBB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տեղակալ</w:t>
            </w:r>
          </w:p>
        </w:tc>
      </w:tr>
      <w:tr w:rsidR="00BD30E9" w:rsidRPr="00C34FBB" w:rsidTr="00F940E0">
        <w:trPr>
          <w:trHeight w:val="930"/>
          <w:tblCellSpacing w:w="7" w:type="dxa"/>
          <w:jc w:val="center"/>
        </w:trPr>
        <w:tc>
          <w:tcPr>
            <w:tcW w:w="1831" w:type="dxa"/>
            <w:shd w:val="clear" w:color="auto" w:fill="FFFFFF"/>
            <w:vAlign w:val="center"/>
            <w:hideMark/>
          </w:tcPr>
          <w:p w:rsidR="00BD30E9" w:rsidRPr="00C34FBB" w:rsidRDefault="00917192" w:rsidP="00F940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>Ա. Բալյան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C0B1D" w:rsidRDefault="00BD30E9" w:rsidP="00917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</w:pPr>
            <w:r w:rsidRPr="00C34FBB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>-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ՀՀ</w:t>
            </w:r>
            <w:r w:rsidRPr="00C34FBB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արտակարգ</w:t>
            </w:r>
            <w:r w:rsidRPr="00C34FBB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իրավիճակների</w:t>
            </w:r>
            <w:r w:rsidRPr="00C34FBB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նախարարի</w:t>
            </w:r>
            <w:r w:rsidRPr="00C34FBB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Pr="00C34FBB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տեղակալ</w:t>
            </w:r>
          </w:p>
          <w:p w:rsidR="00F940E0" w:rsidRPr="00EC0B1D" w:rsidRDefault="00F940E0" w:rsidP="00917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</w:pPr>
          </w:p>
        </w:tc>
      </w:tr>
      <w:tr w:rsidR="00BD30E9" w:rsidRPr="00C34FBB" w:rsidTr="00042D55">
        <w:trPr>
          <w:tblCellSpacing w:w="7" w:type="dxa"/>
          <w:jc w:val="center"/>
        </w:trPr>
        <w:tc>
          <w:tcPr>
            <w:tcW w:w="1831" w:type="dxa"/>
            <w:shd w:val="clear" w:color="auto" w:fill="FFFFFF"/>
            <w:vAlign w:val="center"/>
            <w:hideMark/>
          </w:tcPr>
          <w:p w:rsidR="00042D55" w:rsidRDefault="00042D55" w:rsidP="00F940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Courier New"/>
                <w:sz w:val="24"/>
                <w:szCs w:val="24"/>
                <w:bdr w:val="none" w:sz="0" w:space="0" w:color="auto"/>
              </w:rPr>
            </w:pPr>
            <w:r w:rsidRPr="00042D55">
              <w:rPr>
                <w:rFonts w:ascii="GHEA Grapalat" w:eastAsia="Times New Roman" w:hAnsi="GHEA Grapalat" w:cs="Courier New"/>
                <w:sz w:val="24"/>
                <w:szCs w:val="24"/>
                <w:bdr w:val="none" w:sz="0" w:space="0" w:color="auto"/>
              </w:rPr>
              <w:t>Ա. Ղազարյան</w:t>
            </w:r>
          </w:p>
          <w:p w:rsidR="00917192" w:rsidRDefault="00917192" w:rsidP="00F940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EC0B1D" w:rsidRDefault="00F940E0" w:rsidP="00F940E0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Վ. Մովսիսիյան</w:t>
            </w:r>
          </w:p>
          <w:p w:rsidR="00042D55" w:rsidRPr="00042D55" w:rsidRDefault="00042D55" w:rsidP="00F940E0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Ա. Ղուլարյան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42D55" w:rsidRDefault="00EC0B1D" w:rsidP="00917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>-</w:t>
            </w:r>
            <w:r w:rsidR="00042D55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>ՀՀ բնապահպանության նախարարի տեղակալ</w:t>
            </w:r>
          </w:p>
          <w:p w:rsidR="00EC0B1D" w:rsidRDefault="00EC0B1D" w:rsidP="00917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</w:pPr>
          </w:p>
          <w:p w:rsidR="00BD30E9" w:rsidRDefault="00042D55" w:rsidP="00917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>-</w:t>
            </w:r>
            <w:r w:rsidR="00BD30E9" w:rsidRPr="00F940E0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ՀՀ</w:t>
            </w:r>
            <w:r w:rsidR="00BD30E9" w:rsidRPr="00F940E0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="00BD30E9" w:rsidRPr="00F940E0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ոստիկանության</w:t>
            </w:r>
            <w:r w:rsidR="00BD30E9" w:rsidRPr="00F940E0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="00BD30E9" w:rsidRPr="00F940E0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պետի</w:t>
            </w:r>
            <w:r w:rsidR="00BD30E9" w:rsidRPr="00F940E0"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  <w:t xml:space="preserve"> </w:t>
            </w:r>
            <w:r w:rsidR="00BD30E9" w:rsidRPr="00F940E0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տեղակալ</w:t>
            </w:r>
          </w:p>
          <w:p w:rsidR="00F940E0" w:rsidRDefault="00F940E0" w:rsidP="00917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Sylfaen"/>
                <w:b/>
                <w:sz w:val="24"/>
                <w:szCs w:val="24"/>
                <w:u w:val="single"/>
                <w:bdr w:val="none" w:sz="0" w:space="0" w:color="auto"/>
              </w:rPr>
            </w:pPr>
          </w:p>
          <w:p w:rsidR="00BD30E9" w:rsidRDefault="00BD30E9" w:rsidP="00917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</w:pPr>
            <w:r w:rsidRPr="00DE4D76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-</w:t>
            </w:r>
            <w:r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 ՀՀ</w:t>
            </w:r>
            <w:r w:rsidRPr="00DE4D76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  <w:lang w:val="en-US"/>
              </w:rPr>
              <w:t>քաղաքաշինության</w:t>
            </w:r>
            <w:r w:rsidRPr="00DE4D76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  <w:lang w:val="en-US"/>
              </w:rPr>
              <w:t>կոմիտեի</w:t>
            </w:r>
            <w:r w:rsidRPr="00DE4D76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  <w:lang w:val="en-US"/>
              </w:rPr>
              <w:t>նախագահի</w:t>
            </w:r>
            <w:r w:rsidRPr="00DE4D76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  <w:lang w:val="en-US"/>
              </w:rPr>
              <w:t>տեղակալ</w:t>
            </w:r>
            <w:r w:rsidRPr="00DE4D76">
              <w:rPr>
                <w:rFonts w:ascii="GHEA Grapalat" w:eastAsia="Times New Roman" w:hAnsi="GHEA Grapalat" w:cs="Sylfaen"/>
                <w:sz w:val="24"/>
                <w:szCs w:val="24"/>
                <w:bdr w:val="none" w:sz="0" w:space="0" w:color="auto"/>
              </w:rPr>
              <w:t>&gt;&gt;:</w:t>
            </w:r>
          </w:p>
          <w:p w:rsidR="00F940E0" w:rsidRPr="00DE4D76" w:rsidRDefault="00F940E0" w:rsidP="00917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</w:pPr>
          </w:p>
        </w:tc>
      </w:tr>
      <w:tr w:rsidR="00BD30E9" w:rsidRPr="00C34FBB" w:rsidTr="00042D55">
        <w:trPr>
          <w:tblCellSpacing w:w="7" w:type="dxa"/>
          <w:jc w:val="center"/>
        </w:trPr>
        <w:tc>
          <w:tcPr>
            <w:tcW w:w="1831" w:type="dxa"/>
            <w:shd w:val="clear" w:color="auto" w:fill="FFFFFF"/>
            <w:vAlign w:val="center"/>
            <w:hideMark/>
          </w:tcPr>
          <w:p w:rsidR="00BD30E9" w:rsidRPr="00C34FBB" w:rsidRDefault="00BD30E9" w:rsidP="00917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D30E9" w:rsidRPr="00C34FBB" w:rsidRDefault="00BD30E9" w:rsidP="00917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bdr w:val="none" w:sz="0" w:space="0" w:color="auto"/>
              </w:rPr>
            </w:pPr>
          </w:p>
        </w:tc>
      </w:tr>
    </w:tbl>
    <w:p w:rsidR="00C34FBB" w:rsidRPr="00DE4D76" w:rsidRDefault="00C34FBB" w:rsidP="00C34FBB">
      <w:pPr>
        <w:spacing w:line="360" w:lineRule="auto"/>
        <w:ind w:left="5664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C34FBB" w:rsidRPr="00DE4D76" w:rsidSect="00B463C4">
      <w:pgSz w:w="11906" w:h="16838"/>
      <w:pgMar w:top="1134" w:right="850" w:bottom="709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B6323"/>
    <w:multiLevelType w:val="hybridMultilevel"/>
    <w:tmpl w:val="28E08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911A8"/>
    <w:multiLevelType w:val="hybridMultilevel"/>
    <w:tmpl w:val="D4BE080A"/>
    <w:lvl w:ilvl="0" w:tplc="EDC68646">
      <w:numFmt w:val="bullet"/>
      <w:lvlText w:val="-"/>
      <w:lvlJc w:val="left"/>
      <w:pPr>
        <w:ind w:left="2484" w:hanging="360"/>
      </w:pPr>
      <w:rPr>
        <w:rFonts w:ascii="GHEA Grapalat" w:eastAsia="GHEA Grapalat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D4"/>
    <w:rsid w:val="00042D55"/>
    <w:rsid w:val="00087077"/>
    <w:rsid w:val="00087B57"/>
    <w:rsid w:val="000A5FD1"/>
    <w:rsid w:val="000D2359"/>
    <w:rsid w:val="00100AC8"/>
    <w:rsid w:val="00104604"/>
    <w:rsid w:val="001828BA"/>
    <w:rsid w:val="001937B8"/>
    <w:rsid w:val="002F43BC"/>
    <w:rsid w:val="004A60A2"/>
    <w:rsid w:val="00512712"/>
    <w:rsid w:val="005262F8"/>
    <w:rsid w:val="005947B3"/>
    <w:rsid w:val="00673218"/>
    <w:rsid w:val="006972EF"/>
    <w:rsid w:val="006A3C14"/>
    <w:rsid w:val="00754BC9"/>
    <w:rsid w:val="00794593"/>
    <w:rsid w:val="00822BD5"/>
    <w:rsid w:val="008F7841"/>
    <w:rsid w:val="0090483E"/>
    <w:rsid w:val="00917192"/>
    <w:rsid w:val="00B25DCD"/>
    <w:rsid w:val="00B463C4"/>
    <w:rsid w:val="00B46B22"/>
    <w:rsid w:val="00B500D4"/>
    <w:rsid w:val="00B83FB2"/>
    <w:rsid w:val="00BD30E9"/>
    <w:rsid w:val="00BD6D76"/>
    <w:rsid w:val="00C34FBB"/>
    <w:rsid w:val="00D217BB"/>
    <w:rsid w:val="00DD1859"/>
    <w:rsid w:val="00DE4D76"/>
    <w:rsid w:val="00EC0B1D"/>
    <w:rsid w:val="00F8746A"/>
    <w:rsid w:val="00F940E0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34F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C34F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ListParagraph">
    <w:name w:val="List Paragraph"/>
    <w:basedOn w:val="Normal"/>
    <w:uiPriority w:val="34"/>
    <w:qFormat/>
    <w:rsid w:val="00C34F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4F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C34FB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14"/>
    <w:rPr>
      <w:rFonts w:ascii="Tahoma" w:eastAsia="Calibri" w:hAnsi="Tahoma" w:cs="Tahoma"/>
      <w:color w:val="000000"/>
      <w:sz w:val="16"/>
      <w:szCs w:val="16"/>
      <w:u w:color="000000"/>
      <w:bdr w:val="nil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945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945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34F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C34F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ListParagraph">
    <w:name w:val="List Paragraph"/>
    <w:basedOn w:val="Normal"/>
    <w:uiPriority w:val="34"/>
    <w:qFormat/>
    <w:rsid w:val="00C34F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4F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C34FB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14"/>
    <w:rPr>
      <w:rFonts w:ascii="Tahoma" w:eastAsia="Calibri" w:hAnsi="Tahoma" w:cs="Tahoma"/>
      <w:color w:val="000000"/>
      <w:sz w:val="16"/>
      <w:szCs w:val="16"/>
      <w:u w:color="000000"/>
      <w:bdr w:val="nil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945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945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Mtc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 Khachanyan</dc:creator>
  <cp:keywords>https:/mul.gov.am/tasks/docs/attachment.php?id=469331&amp;fn=vor-264-1.docx&amp;out=1&amp;token=74ab5703b1271cd979f5</cp:keywords>
  <cp:lastModifiedBy>Anjelika Khachanyan</cp:lastModifiedBy>
  <cp:revision>1</cp:revision>
  <dcterms:created xsi:type="dcterms:W3CDTF">2018-08-22T11:33:00Z</dcterms:created>
  <dcterms:modified xsi:type="dcterms:W3CDTF">2018-08-22T11:33:00Z</dcterms:modified>
</cp:coreProperties>
</file>