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FE" w:rsidRDefault="00894257" w:rsidP="00E4703B">
      <w:pPr>
        <w:tabs>
          <w:tab w:val="left" w:pos="4965"/>
        </w:tabs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</w:rPr>
        <w:t xml:space="preserve">ՏԵՂԵԿԱՆՔ - </w:t>
      </w:r>
      <w:r w:rsidR="00EF07FE">
        <w:rPr>
          <w:rFonts w:ascii="GHEA Grapalat" w:hAnsi="GHEA Grapalat" w:cs="GHEA Grapalat"/>
          <w:b/>
          <w:sz w:val="24"/>
          <w:szCs w:val="24"/>
          <w:lang w:val="hy-AM"/>
        </w:rPr>
        <w:t>ՀԻՄՆԱՎՈՐՈՒՄ</w:t>
      </w:r>
    </w:p>
    <w:p w:rsidR="00EF07FE" w:rsidRDefault="00EF07FE" w:rsidP="00E4703B">
      <w:pPr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0E58D1" w:rsidRDefault="00684515" w:rsidP="00E4703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</w:t>
      </w:r>
      <w:r w:rsidRPr="006C101C">
        <w:rPr>
          <w:rFonts w:ascii="GHEA Grapalat" w:hAnsi="GHEA Grapalat"/>
          <w:b/>
          <w:sz w:val="24"/>
          <w:szCs w:val="24"/>
          <w:lang w:val="hy-AM"/>
        </w:rPr>
        <w:t>«</w:t>
      </w:r>
      <w:r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</w:t>
      </w:r>
    </w:p>
    <w:p w:rsidR="00684515" w:rsidRPr="00A95DBB" w:rsidRDefault="00684515" w:rsidP="00E4703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C101C">
        <w:rPr>
          <w:rFonts w:ascii="GHEA Grapalat" w:hAnsi="GHEA Grapalat"/>
          <w:b/>
          <w:sz w:val="24"/>
          <w:szCs w:val="24"/>
          <w:lang w:val="hy-AM"/>
        </w:rPr>
        <w:t xml:space="preserve">կատարելու մասին» </w:t>
      </w:r>
      <w:r w:rsidRPr="00A95DBB">
        <w:rPr>
          <w:rFonts w:ascii="GHEA Grapalat" w:hAnsi="GHEA Grapalat"/>
          <w:b/>
          <w:sz w:val="24"/>
          <w:szCs w:val="24"/>
          <w:lang w:val="hy-AM"/>
        </w:rPr>
        <w:t>որոշման ընդունման</w:t>
      </w:r>
    </w:p>
    <w:p w:rsidR="00244E71" w:rsidRPr="00F67F68" w:rsidRDefault="001C02F1" w:rsidP="00244E71">
      <w:pPr>
        <w:spacing w:after="0" w:line="360" w:lineRule="auto"/>
        <w:jc w:val="both"/>
        <w:rPr>
          <w:rFonts w:ascii="GHEA Grapalat" w:hAnsi="GHEA Grapalat" w:cs="GHEA Grapalat"/>
          <w:lang w:val="hy-AM" w:eastAsia="ru-RU"/>
        </w:rPr>
      </w:pPr>
      <w:r w:rsidRPr="00F67F68">
        <w:rPr>
          <w:rFonts w:ascii="GHEA Grapalat" w:hAnsi="GHEA Grapalat" w:cs="GHEA Grapalat"/>
          <w:lang w:val="hy-AM" w:eastAsia="ru-RU"/>
        </w:rPr>
        <w:tab/>
      </w:r>
      <w:bookmarkStart w:id="0" w:name="_GoBack"/>
      <w:bookmarkEnd w:id="0"/>
    </w:p>
    <w:p w:rsidR="006B32B2" w:rsidRDefault="001540BD" w:rsidP="00634A93">
      <w:pPr>
        <w:pStyle w:val="norm"/>
        <w:spacing w:line="360" w:lineRule="auto"/>
        <w:rPr>
          <w:rFonts w:ascii="GHEA Grapalat" w:hAnsi="GHEA Grapalat"/>
          <w:sz w:val="24"/>
          <w:szCs w:val="24"/>
          <w:lang w:val="de-DE"/>
        </w:rPr>
      </w:pPr>
      <w:r w:rsidRPr="000A7565">
        <w:rPr>
          <w:rFonts w:ascii="GHEA Grapalat" w:hAnsi="GHEA Grapalat" w:cs="GHEA Grapalat"/>
          <w:sz w:val="24"/>
          <w:szCs w:val="24"/>
          <w:lang w:val="hy-AM"/>
        </w:rPr>
        <w:t xml:space="preserve">Հիշյալ որոշման նախագծով առաջարկվում է </w:t>
      </w:r>
      <w:r w:rsidR="00CF4415">
        <w:rPr>
          <w:rFonts w:ascii="GHEA Grapalat" w:hAnsi="GHEA Grapalat" w:cs="GHEA Grapalat"/>
          <w:sz w:val="24"/>
          <w:szCs w:val="24"/>
        </w:rPr>
        <w:t xml:space="preserve">ավելացնել </w:t>
      </w:r>
      <w:r w:rsidR="006B32B2">
        <w:rPr>
          <w:rFonts w:ascii="GHEA Grapalat" w:hAnsi="GHEA Grapalat"/>
          <w:sz w:val="24"/>
          <w:szCs w:val="24"/>
          <w:lang w:val="de-DE"/>
        </w:rPr>
        <w:t>Հա</w:t>
      </w:r>
      <w:r w:rsidR="006B32B2">
        <w:rPr>
          <w:rFonts w:ascii="GHEA Grapalat" w:hAnsi="GHEA Grapalat"/>
          <w:sz w:val="24"/>
          <w:szCs w:val="24"/>
          <w:lang w:val="de-DE"/>
        </w:rPr>
        <w:softHyphen/>
      </w:r>
      <w:r w:rsidR="006B32B2">
        <w:rPr>
          <w:rFonts w:ascii="GHEA Grapalat" w:hAnsi="GHEA Grapalat"/>
          <w:sz w:val="24"/>
          <w:szCs w:val="24"/>
          <w:lang w:val="de-DE"/>
        </w:rPr>
        <w:softHyphen/>
        <w:t>յաս</w:t>
      </w:r>
      <w:r w:rsidR="006B32B2">
        <w:rPr>
          <w:rFonts w:ascii="GHEA Grapalat" w:hAnsi="GHEA Grapalat"/>
          <w:sz w:val="24"/>
          <w:szCs w:val="24"/>
          <w:lang w:val="de-DE"/>
        </w:rPr>
        <w:softHyphen/>
        <w:t>տա</w:t>
      </w:r>
      <w:r w:rsidR="006B32B2">
        <w:rPr>
          <w:rFonts w:ascii="GHEA Grapalat" w:hAnsi="GHEA Grapalat"/>
          <w:sz w:val="24"/>
          <w:szCs w:val="24"/>
          <w:lang w:val="de-DE"/>
        </w:rPr>
        <w:softHyphen/>
        <w:t>նի Հանրա</w:t>
      </w:r>
      <w:r w:rsidR="006B32B2">
        <w:rPr>
          <w:rFonts w:ascii="GHEA Grapalat" w:hAnsi="GHEA Grapalat"/>
          <w:sz w:val="24"/>
          <w:szCs w:val="24"/>
          <w:lang w:val="de-DE"/>
        </w:rPr>
        <w:softHyphen/>
        <w:t>պե</w:t>
      </w:r>
      <w:r w:rsidR="006B32B2">
        <w:rPr>
          <w:rFonts w:ascii="GHEA Grapalat" w:hAnsi="GHEA Grapalat"/>
          <w:sz w:val="24"/>
          <w:szCs w:val="24"/>
          <w:lang w:val="de-DE"/>
        </w:rPr>
        <w:softHyphen/>
        <w:t>տու</w:t>
      </w:r>
      <w:r w:rsidR="006B32B2">
        <w:rPr>
          <w:rFonts w:ascii="GHEA Grapalat" w:hAnsi="GHEA Grapalat"/>
          <w:sz w:val="24"/>
          <w:szCs w:val="24"/>
          <w:lang w:val="de-DE"/>
        </w:rPr>
        <w:softHyphen/>
        <w:t>թյան 2019 թվականի պետական բյուջեով նախատեսված</w:t>
      </w:r>
      <w:r w:rsidR="006B32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2B2">
        <w:rPr>
          <w:rFonts w:ascii="GHEA Grapalat" w:hAnsi="GHEA Grapalat"/>
          <w:sz w:val="24"/>
          <w:szCs w:val="24"/>
          <w:lang w:val="de-DE"/>
        </w:rPr>
        <w:t xml:space="preserve">1006 </w:t>
      </w:r>
      <w:r w:rsidR="006B32B2">
        <w:rPr>
          <w:rFonts w:ascii="GHEA Grapalat" w:hAnsi="GHEA Grapalat" w:cs="Calibri"/>
          <w:sz w:val="24"/>
          <w:szCs w:val="24"/>
          <w:lang w:val="de-DE"/>
        </w:rPr>
        <w:t>«</w:t>
      </w:r>
      <w:r w:rsidR="006B32B2">
        <w:rPr>
          <w:rFonts w:ascii="GHEA Grapalat" w:hAnsi="GHEA Grapalat"/>
          <w:sz w:val="24"/>
          <w:szCs w:val="24"/>
          <w:lang w:val="de-DE"/>
        </w:rPr>
        <w:t>Պետական պարտքի կառավարում»  ծրագրի 13001 «</w:t>
      </w:r>
      <w:r w:rsidR="006B32B2" w:rsidRPr="006B32B2">
        <w:rPr>
          <w:rFonts w:ascii="GHEA Grapalat" w:hAnsi="GHEA Grapalat"/>
          <w:sz w:val="24"/>
          <w:szCs w:val="24"/>
          <w:lang w:val="de-DE"/>
        </w:rPr>
        <w:t>ՀՀ կառավարության պարտքի սպասարկում պետական գանձապետական պարտատոմսերի մասով</w:t>
      </w:r>
      <w:r w:rsidR="006B32B2">
        <w:rPr>
          <w:rFonts w:ascii="GHEA Grapalat" w:hAnsi="GHEA Grapalat"/>
          <w:sz w:val="24"/>
          <w:szCs w:val="24"/>
          <w:lang w:val="de-DE"/>
        </w:rPr>
        <w:t>» միջոցառման գծով ինն ամսվա</w:t>
      </w:r>
      <w:r w:rsidR="00F21C67">
        <w:rPr>
          <w:rFonts w:ascii="GHEA Grapalat" w:hAnsi="GHEA Grapalat"/>
          <w:sz w:val="24"/>
          <w:szCs w:val="24"/>
          <w:lang w:val="de-DE"/>
        </w:rPr>
        <w:t xml:space="preserve"> և տարեկան հատկացումների գումար</w:t>
      </w:r>
      <w:r w:rsidR="00CF4415">
        <w:rPr>
          <w:rFonts w:ascii="GHEA Grapalat" w:hAnsi="GHEA Grapalat"/>
          <w:sz w:val="24"/>
          <w:szCs w:val="24"/>
          <w:lang w:val="de-DE"/>
        </w:rPr>
        <w:t>ը</w:t>
      </w:r>
      <w:r w:rsidR="006B32B2">
        <w:rPr>
          <w:rFonts w:ascii="GHEA Grapalat" w:hAnsi="GHEA Grapalat"/>
          <w:sz w:val="24"/>
          <w:szCs w:val="24"/>
          <w:lang w:val="de-DE"/>
        </w:rPr>
        <w:t xml:space="preserve">: </w:t>
      </w:r>
    </w:p>
    <w:p w:rsidR="000A5B54" w:rsidRPr="000A7565" w:rsidRDefault="006B32B2" w:rsidP="00634A93">
      <w:pPr>
        <w:pStyle w:val="norm"/>
        <w:spacing w:line="360" w:lineRule="auto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</w:t>
      </w:r>
      <w:r w:rsidR="00C35DA0">
        <w:rPr>
          <w:rFonts w:ascii="GHEA Grapalat" w:hAnsi="GHEA Grapalat"/>
          <w:sz w:val="24"/>
          <w:szCs w:val="24"/>
        </w:rPr>
        <w:t>փոփոխությունները</w:t>
      </w:r>
      <w:r>
        <w:rPr>
          <w:rFonts w:ascii="GHEA Grapalat" w:hAnsi="GHEA Grapalat" w:cs="Sylfaen"/>
          <w:sz w:val="24"/>
          <w:szCs w:val="24"/>
        </w:rPr>
        <w:t xml:space="preserve"> պայմանավորված է այն հանգամանքով, որ </w:t>
      </w:r>
      <w:r w:rsidR="00C35DA0">
        <w:rPr>
          <w:rFonts w:ascii="GHEA Grapalat" w:hAnsi="GHEA Grapalat" w:cs="Sylfaen"/>
          <w:sz w:val="24"/>
          <w:szCs w:val="24"/>
        </w:rPr>
        <w:t xml:space="preserve">2019թ. ընթացքում ՀՀ ֆինանսների նախարարության կողմից </w:t>
      </w:r>
      <w:r w:rsidR="00C35DA0">
        <w:rPr>
          <w:rFonts w:ascii="GHEA Grapalat" w:hAnsi="GHEA Grapalat" w:cs="Sylfaen"/>
          <w:sz w:val="24"/>
          <w:szCs w:val="24"/>
          <w:lang w:val="nb-NO"/>
        </w:rPr>
        <w:t>վերանայվել է ներքին աղբյուրներից փոխառությունների ներգրավման տարեկան ծրագրի իրականացման համար նախատեսված գործիքակազմը՝</w:t>
      </w:r>
      <w:r w:rsidR="00C35DA0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շուկայական կոնյուկտուրայից</w:t>
      </w:r>
      <w:r w:rsidR="00C35DA0">
        <w:rPr>
          <w:rFonts w:ascii="GHEA Grapalat" w:hAnsi="GHEA Grapalat" w:cs="Sylfaen"/>
          <w:sz w:val="24"/>
          <w:szCs w:val="24"/>
        </w:rPr>
        <w:t xml:space="preserve"> և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nb-NO"/>
        </w:rPr>
        <w:t>ֆինանսական շուկայում ձևավորված պահանջարկ</w:t>
      </w:r>
      <w:r w:rsidR="00C35DA0">
        <w:rPr>
          <w:rFonts w:ascii="GHEA Grapalat" w:hAnsi="GHEA Grapalat" w:cs="Sylfaen"/>
          <w:sz w:val="24"/>
          <w:szCs w:val="24"/>
          <w:lang w:val="nb-NO"/>
        </w:rPr>
        <w:t>ից ելնելով</w:t>
      </w:r>
      <w:r>
        <w:rPr>
          <w:rFonts w:ascii="GHEA Grapalat" w:hAnsi="GHEA Grapalat" w:cs="Sylfaen"/>
          <w:sz w:val="24"/>
          <w:szCs w:val="24"/>
          <w:lang w:val="nb-NO"/>
        </w:rPr>
        <w:t>:</w:t>
      </w:r>
    </w:p>
    <w:p w:rsidR="0071353B" w:rsidRPr="00C35DA0" w:rsidRDefault="00C35DA0" w:rsidP="00E00526">
      <w:pPr>
        <w:pStyle w:val="norm"/>
        <w:spacing w:line="360" w:lineRule="auto"/>
        <w:rPr>
          <w:rFonts w:ascii="Sylfaen" w:hAnsi="Sylfaen" w:cs="GHEA Grapalat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</w:t>
      </w:r>
      <w:r>
        <w:rPr>
          <w:rFonts w:ascii="GHEA Grapalat" w:hAnsi="GHEA Grapalat"/>
          <w:sz w:val="24"/>
          <w:szCs w:val="24"/>
        </w:rPr>
        <w:t>փոփոխությունների նպատակն է ապահովել պետական գանձապետական պարտատոմսերի սպասարկման գծով կառավարության ստանձնած պարտավորությունների ժամանակին և ամբողջ ծավալով իրականացումը:</w:t>
      </w:r>
    </w:p>
    <w:p w:rsidR="00F21C67" w:rsidRDefault="004268A7" w:rsidP="006B32B2">
      <w:pPr>
        <w:spacing w:after="120" w:line="360" w:lineRule="auto"/>
        <w:ind w:firstLine="720"/>
        <w:jc w:val="both"/>
        <w:rPr>
          <w:rFonts w:ascii="GHEA Grapalat" w:hAnsi="GHEA Grapalat"/>
          <w:sz w:val="24"/>
          <w:szCs w:val="24"/>
          <w:lang w:val="de-DE"/>
        </w:rPr>
      </w:pPr>
      <w:r>
        <w:rPr>
          <w:rFonts w:ascii="GHEA Grapalat" w:hAnsi="GHEA Grapalat" w:cs="Sylfaen"/>
          <w:sz w:val="24"/>
          <w:szCs w:val="24"/>
          <w:lang w:val="nb-NO"/>
        </w:rPr>
        <w:t xml:space="preserve">Փոփոխություններն առաջարկվում է իրականացնել </w:t>
      </w:r>
      <w:r>
        <w:rPr>
          <w:rFonts w:ascii="GHEA Grapalat" w:hAnsi="GHEA Grapalat"/>
          <w:sz w:val="24"/>
          <w:szCs w:val="24"/>
          <w:lang w:val="de-DE"/>
        </w:rPr>
        <w:t>Հա</w:t>
      </w:r>
      <w:r>
        <w:rPr>
          <w:rFonts w:ascii="GHEA Grapalat" w:hAnsi="GHEA Grapalat"/>
          <w:sz w:val="24"/>
          <w:szCs w:val="24"/>
          <w:lang w:val="de-DE"/>
        </w:rPr>
        <w:softHyphen/>
      </w:r>
      <w:r>
        <w:rPr>
          <w:rFonts w:ascii="GHEA Grapalat" w:hAnsi="GHEA Grapalat"/>
          <w:sz w:val="24"/>
          <w:szCs w:val="24"/>
          <w:lang w:val="de-DE"/>
        </w:rPr>
        <w:softHyphen/>
        <w:t>յաս</w:t>
      </w:r>
      <w:r>
        <w:rPr>
          <w:rFonts w:ascii="GHEA Grapalat" w:hAnsi="GHEA Grapalat"/>
          <w:sz w:val="24"/>
          <w:szCs w:val="24"/>
          <w:lang w:val="de-DE"/>
        </w:rPr>
        <w:softHyphen/>
        <w:t>տա</w:t>
      </w:r>
      <w:r>
        <w:rPr>
          <w:rFonts w:ascii="GHEA Grapalat" w:hAnsi="GHEA Grapalat"/>
          <w:sz w:val="24"/>
          <w:szCs w:val="24"/>
          <w:lang w:val="de-DE"/>
        </w:rPr>
        <w:softHyphen/>
        <w:t>նի Հանրա</w:t>
      </w:r>
      <w:r>
        <w:rPr>
          <w:rFonts w:ascii="GHEA Grapalat" w:hAnsi="GHEA Grapalat"/>
          <w:sz w:val="24"/>
          <w:szCs w:val="24"/>
          <w:lang w:val="de-DE"/>
        </w:rPr>
        <w:softHyphen/>
        <w:t>պե</w:t>
      </w:r>
      <w:r>
        <w:rPr>
          <w:rFonts w:ascii="GHEA Grapalat" w:hAnsi="GHEA Grapalat"/>
          <w:sz w:val="24"/>
          <w:szCs w:val="24"/>
          <w:lang w:val="de-DE"/>
        </w:rPr>
        <w:softHyphen/>
        <w:t>տու</w:t>
      </w:r>
      <w:r>
        <w:rPr>
          <w:rFonts w:ascii="GHEA Grapalat" w:hAnsi="GHEA Grapalat"/>
          <w:sz w:val="24"/>
          <w:szCs w:val="24"/>
          <w:lang w:val="de-DE"/>
        </w:rPr>
        <w:softHyphen/>
        <w:t>թյան 2019 թվականի պետական բյուջեով նախատեսված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de-DE"/>
        </w:rPr>
        <w:t xml:space="preserve">1006 </w:t>
      </w:r>
      <w:r>
        <w:rPr>
          <w:rFonts w:ascii="GHEA Grapalat" w:hAnsi="GHEA Grapalat" w:cs="Calibri"/>
          <w:sz w:val="24"/>
          <w:szCs w:val="24"/>
          <w:lang w:val="de-DE"/>
        </w:rPr>
        <w:t>«</w:t>
      </w:r>
      <w:r>
        <w:rPr>
          <w:rFonts w:ascii="GHEA Grapalat" w:hAnsi="GHEA Grapalat"/>
          <w:sz w:val="24"/>
          <w:szCs w:val="24"/>
          <w:lang w:val="de-DE"/>
        </w:rPr>
        <w:t>Պետական պարտքի կառավարում»  ծրագրի 13002 «</w:t>
      </w:r>
      <w:r w:rsidRPr="006B32B2">
        <w:rPr>
          <w:rFonts w:ascii="GHEA Grapalat" w:hAnsi="GHEA Grapalat"/>
          <w:sz w:val="24"/>
          <w:szCs w:val="24"/>
          <w:lang w:val="de-DE"/>
        </w:rPr>
        <w:t xml:space="preserve">ՀՀ կառավարության պարտքի սպասարկում </w:t>
      </w:r>
      <w:r w:rsidRPr="004268A7">
        <w:rPr>
          <w:rFonts w:ascii="GHEA Grapalat" w:hAnsi="GHEA Grapalat"/>
          <w:sz w:val="24"/>
          <w:szCs w:val="24"/>
          <w:lang w:val="de-DE"/>
        </w:rPr>
        <w:t>արտաքին վարկերի</w:t>
      </w:r>
      <w:r w:rsidRPr="006B32B2">
        <w:rPr>
          <w:rFonts w:ascii="GHEA Grapalat" w:hAnsi="GHEA Grapalat"/>
          <w:sz w:val="24"/>
          <w:szCs w:val="24"/>
          <w:lang w:val="de-DE"/>
        </w:rPr>
        <w:t xml:space="preserve"> մասով</w:t>
      </w:r>
      <w:r>
        <w:rPr>
          <w:rFonts w:ascii="GHEA Grapalat" w:hAnsi="GHEA Grapalat"/>
          <w:sz w:val="24"/>
          <w:szCs w:val="24"/>
          <w:lang w:val="de-DE"/>
        </w:rPr>
        <w:t>» միջոցառման գծով ինն ամսվա և տարեկան կտրվածքով ակնկալվող տնտեսումների հաշվին</w:t>
      </w:r>
      <w:r w:rsidR="00F21C67">
        <w:rPr>
          <w:rFonts w:ascii="GHEA Grapalat" w:hAnsi="GHEA Grapalat"/>
          <w:sz w:val="24"/>
          <w:szCs w:val="24"/>
          <w:lang w:val="de-DE"/>
        </w:rPr>
        <w:t>՝</w:t>
      </w:r>
      <w:r>
        <w:rPr>
          <w:rFonts w:ascii="GHEA Grapalat" w:hAnsi="GHEA Grapalat"/>
          <w:sz w:val="24"/>
          <w:szCs w:val="24"/>
          <w:lang w:val="de-DE"/>
        </w:rPr>
        <w:t xml:space="preserve"> վերաբաշխման միջոցով</w:t>
      </w:r>
      <w:r w:rsidR="00F21C67">
        <w:rPr>
          <w:rFonts w:ascii="GHEA Grapalat" w:hAnsi="GHEA Grapalat"/>
          <w:sz w:val="24"/>
          <w:szCs w:val="24"/>
          <w:lang w:val="de-DE"/>
        </w:rPr>
        <w:t>: Նշենք, որ տնտեսումների առաջացման հիմնական պատճառ է հանդիսացել 2018-2019թթ. արտաքին վարկերի գծով մասհանումների պլանի էական թերակատարումը:</w:t>
      </w:r>
    </w:p>
    <w:p w:rsidR="00F21C67" w:rsidRDefault="00F21C67" w:rsidP="006B32B2">
      <w:pPr>
        <w:spacing w:after="120" w:line="360" w:lineRule="auto"/>
        <w:ind w:firstLine="720"/>
        <w:jc w:val="both"/>
        <w:rPr>
          <w:rFonts w:ascii="GHEA Grapalat" w:hAnsi="GHEA Grapalat"/>
          <w:sz w:val="24"/>
          <w:szCs w:val="24"/>
          <w:lang w:val="de-DE"/>
        </w:rPr>
      </w:pPr>
      <w:r>
        <w:rPr>
          <w:rFonts w:ascii="GHEA Grapalat" w:hAnsi="GHEA Grapalat"/>
          <w:sz w:val="24"/>
          <w:szCs w:val="24"/>
          <w:lang w:val="de-DE"/>
        </w:rPr>
        <w:t>Նշված փոփոխություններն անհրաժեշտ է կատարել մինչև 2019թ. սեպտեմբերի 15-ը:</w:t>
      </w:r>
    </w:p>
    <w:p w:rsidR="0051600C" w:rsidRDefault="0051600C" w:rsidP="00F21C6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1353B" w:rsidRPr="000B75E7" w:rsidRDefault="0071353B" w:rsidP="00F21C6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71353B" w:rsidRPr="000B75E7" w:rsidRDefault="0071353B" w:rsidP="0071353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>ՀՀ կառավարության «</w:t>
      </w:r>
      <w:r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կատարելու մասին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»  որոշման  նախագծի  ընդունման  կապակցությամբ  այլ  իրավական  ակտերում  փոփոխություններ կամ լրացումներ  կատարելու անհրաժեշտության կամ բացակայության  մասին</w:t>
      </w:r>
    </w:p>
    <w:p w:rsidR="0071353B" w:rsidRPr="000B75E7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71353B" w:rsidRPr="000B75E7" w:rsidRDefault="0071353B" w:rsidP="00E4703B">
      <w:pPr>
        <w:pStyle w:val="NormalWeb"/>
        <w:spacing w:after="0" w:line="36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0B75E7">
        <w:rPr>
          <w:rFonts w:ascii="GHEA Grapalat" w:hAnsi="GHEA Grapalat" w:cs="Sylfaen"/>
        </w:rPr>
        <w:t>ՀՀ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կառավարության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/>
          <w:lang w:val="hy-AM"/>
        </w:rPr>
        <w:t xml:space="preserve">«Հայաստանի Հանրապետության 2019 թվականի պետական բյուջեում վերաբաշխում և Հայաստանի Հանրապետության կառավարության 2018 թվականի դեկտեմբերի 27-ի N 1515-Ն որոշման մեջ փոփոխություններ կատարելու մասին»  </w:t>
      </w:r>
      <w:r w:rsidRPr="008E31AF">
        <w:rPr>
          <w:rFonts w:ascii="GHEA Grapalat" w:hAnsi="GHEA Grapalat" w:cs="Sylfaen"/>
        </w:rPr>
        <w:t>որոշման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ընդունման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կապակցությամբ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այլ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իրավական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ակտերում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փոփոխություններ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կամ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լրացումներ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կատարելու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անհրաժեշտություն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չի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առաջանում</w:t>
      </w:r>
      <w:r w:rsidRPr="000B75E7">
        <w:rPr>
          <w:rFonts w:ascii="GHEA Grapalat" w:hAnsi="GHEA Grapalat" w:cs="Sylfaen"/>
          <w:lang w:val="af-ZA"/>
        </w:rPr>
        <w:t>:</w:t>
      </w:r>
    </w:p>
    <w:p w:rsidR="0071353B" w:rsidRPr="000B75E7" w:rsidRDefault="0071353B" w:rsidP="00E4703B">
      <w:pPr>
        <w:spacing w:after="0" w:line="360" w:lineRule="auto"/>
        <w:ind w:left="3600" w:right="69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  <w:t xml:space="preserve"> </w:t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  <w:t xml:space="preserve"> </w:t>
      </w:r>
    </w:p>
    <w:p w:rsidR="0071353B" w:rsidRDefault="0071353B" w:rsidP="0071353B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1353B" w:rsidRDefault="0071353B" w:rsidP="0071353B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1353B" w:rsidRDefault="0071353B" w:rsidP="0071353B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1353B" w:rsidRPr="000B75E7" w:rsidRDefault="0071353B" w:rsidP="0071353B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1353B" w:rsidRPr="000B75E7" w:rsidRDefault="0071353B" w:rsidP="00E4703B">
      <w:pPr>
        <w:spacing w:after="0" w:line="240" w:lineRule="auto"/>
        <w:ind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B75E7">
        <w:rPr>
          <w:rFonts w:ascii="GHEA Grapalat" w:hAnsi="GHEA Grapalat" w:cs="Sylfaen"/>
          <w:b/>
          <w:sz w:val="24"/>
          <w:szCs w:val="24"/>
        </w:rPr>
        <w:t>ՏԵՂԵԿԱՆՔ</w:t>
      </w:r>
    </w:p>
    <w:p w:rsidR="0071353B" w:rsidRPr="000B75E7" w:rsidRDefault="0071353B" w:rsidP="0071353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>ՀՀ կառավարության «</w:t>
      </w:r>
      <w:r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կատարելու մասին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»   որոշման  նախագծի  ընդունման  կապակցությամբ  պետական  բյուջեում  ծախսերի  և  եկամուտների  ավելացման  կամ  նվազման  մասին</w:t>
      </w:r>
    </w:p>
    <w:p w:rsidR="0071353B" w:rsidRPr="008E31AF" w:rsidRDefault="0071353B" w:rsidP="0071353B">
      <w:pPr>
        <w:spacing w:after="0" w:line="240" w:lineRule="auto"/>
        <w:ind w:left="450" w:right="690" w:firstLine="720"/>
        <w:rPr>
          <w:rFonts w:ascii="GHEA Grapalat" w:hAnsi="GHEA Grapalat" w:cs="Sylfaen"/>
          <w:sz w:val="24"/>
          <w:szCs w:val="24"/>
          <w:lang w:val="af-ZA"/>
        </w:rPr>
      </w:pPr>
    </w:p>
    <w:p w:rsidR="0071353B" w:rsidRPr="008E31AF" w:rsidRDefault="0071353B" w:rsidP="00E4703B">
      <w:pPr>
        <w:pStyle w:val="NormalWeb"/>
        <w:spacing w:after="0" w:line="36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8E31AF">
        <w:rPr>
          <w:rFonts w:ascii="GHEA Grapalat" w:hAnsi="GHEA Grapalat" w:cs="Sylfaen"/>
        </w:rPr>
        <w:t>ՀՀ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կառավարության</w:t>
      </w:r>
      <w:r w:rsidRPr="008E31AF">
        <w:rPr>
          <w:rFonts w:ascii="GHEA Grapalat" w:hAnsi="GHEA Grapalat" w:cs="Sylfaen"/>
          <w:lang w:val="af-ZA"/>
        </w:rPr>
        <w:t xml:space="preserve"> «</w:t>
      </w:r>
      <w:r w:rsidRPr="008E31AF">
        <w:rPr>
          <w:rFonts w:ascii="GHEA Grapalat" w:hAnsi="GHEA Grapalat"/>
          <w:lang w:val="hy-AM"/>
        </w:rPr>
        <w:t>Հայաստանի Հանրապետության 2019 թվականի պետական բյուջեում վերաբաշխում և Հայաստանի Հանրապետության կառավարության 2018 թվականի դեկտեմբերի 27-ի N 1515-Ն որոշման մեջ փոփոխություններ կատարելու մասին</w:t>
      </w:r>
      <w:r w:rsidRPr="008E31AF">
        <w:rPr>
          <w:rFonts w:ascii="GHEA Grapalat" w:hAnsi="GHEA Grapalat" w:cs="Sylfaen"/>
          <w:lang w:val="af-ZA"/>
        </w:rPr>
        <w:t xml:space="preserve">»    </w:t>
      </w:r>
      <w:r w:rsidRPr="008E31AF">
        <w:rPr>
          <w:rFonts w:ascii="GHEA Grapalat" w:hAnsi="GHEA Grapalat" w:cs="Sylfaen"/>
        </w:rPr>
        <w:t>որոշման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ընդունման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կապակցությամբ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պետական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բյուջեում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լրացուցիչ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ծախսերի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անհրաժեշտություն</w:t>
      </w:r>
      <w:r w:rsidRPr="008E31AF">
        <w:rPr>
          <w:rFonts w:ascii="GHEA Grapalat" w:hAnsi="GHEA Grapalat" w:cs="Sylfaen"/>
          <w:lang w:val="af-ZA"/>
        </w:rPr>
        <w:t xml:space="preserve"> չի առաջանում:</w:t>
      </w:r>
    </w:p>
    <w:p w:rsidR="0071353B" w:rsidRPr="008E31AF" w:rsidRDefault="0071353B" w:rsidP="0071353B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  <w:r w:rsidRPr="008E31AF">
        <w:rPr>
          <w:rFonts w:ascii="GHEA Grapalat" w:hAnsi="GHEA Grapalat" w:cs="Sylfaen"/>
          <w:lang w:val="af-ZA"/>
        </w:rPr>
        <w:br w:type="page"/>
      </w:r>
    </w:p>
    <w:p w:rsidR="0071353B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71353B" w:rsidRPr="000B75E7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71353B" w:rsidRPr="000B75E7" w:rsidRDefault="0071353B" w:rsidP="00E4703B">
      <w:pPr>
        <w:pStyle w:val="NormalWeb"/>
        <w:spacing w:after="0" w:line="240" w:lineRule="auto"/>
        <w:ind w:right="155"/>
        <w:jc w:val="center"/>
        <w:rPr>
          <w:rFonts w:ascii="GHEA Grapalat" w:hAnsi="GHEA Grapalat" w:cs="Sylfaen"/>
          <w:b/>
          <w:lang w:val="hy-AM"/>
        </w:rPr>
      </w:pPr>
      <w:r w:rsidRPr="000B75E7">
        <w:rPr>
          <w:rFonts w:ascii="GHEA Grapalat" w:hAnsi="GHEA Grapalat" w:cs="Sylfaen"/>
          <w:b/>
        </w:rPr>
        <w:t>ՑԱՆ</w:t>
      </w:r>
      <w:r w:rsidRPr="000B75E7">
        <w:rPr>
          <w:rFonts w:ascii="GHEA Grapalat" w:hAnsi="GHEA Grapalat" w:cs="Sylfaen"/>
          <w:b/>
          <w:lang w:val="hy-AM"/>
        </w:rPr>
        <w:t>Կ</w:t>
      </w:r>
    </w:p>
    <w:p w:rsidR="0071353B" w:rsidRPr="000B75E7" w:rsidRDefault="0071353B" w:rsidP="00E4703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>ՀՀ կառավարության «</w:t>
      </w:r>
      <w:r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կատարելու մասին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»    որոշման նախագծի հեղինակների (մշակողների)</w:t>
      </w:r>
    </w:p>
    <w:p w:rsidR="0071353B" w:rsidRPr="000B75E7" w:rsidRDefault="0071353B" w:rsidP="0071353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1353B" w:rsidRPr="008E31AF" w:rsidRDefault="0071353B" w:rsidP="00E4703B">
      <w:pPr>
        <w:pStyle w:val="NormalWeb"/>
        <w:spacing w:after="0" w:line="360" w:lineRule="auto"/>
        <w:ind w:left="180" w:right="155" w:firstLine="720"/>
        <w:jc w:val="both"/>
        <w:rPr>
          <w:rFonts w:ascii="GHEA Grapalat" w:hAnsi="GHEA Grapalat" w:cs="Sylfaen"/>
          <w:lang w:val="hy-AM"/>
        </w:rPr>
      </w:pPr>
      <w:r w:rsidRPr="008E31AF">
        <w:rPr>
          <w:rFonts w:ascii="GHEA Grapalat" w:hAnsi="GHEA Grapalat" w:cs="Sylfaen"/>
          <w:lang w:val="hy-AM"/>
        </w:rPr>
        <w:t>ՀՀ կառավարության «</w:t>
      </w:r>
      <w:r w:rsidRPr="008E31AF">
        <w:rPr>
          <w:rFonts w:ascii="GHEA Grapalat" w:hAnsi="GHEA Grapalat"/>
          <w:lang w:val="hy-AM"/>
        </w:rPr>
        <w:t>Հայաստանի Հանրապետության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Pr="008E31AF">
        <w:rPr>
          <w:rFonts w:ascii="GHEA Grapalat" w:hAnsi="GHEA Grapalat" w:cs="Sylfaen"/>
          <w:lang w:val="hy-AM"/>
        </w:rPr>
        <w:t xml:space="preserve">» որոշման նախագիծը մշակվել է Հայաստանի Հանրապետության </w:t>
      </w:r>
      <w:r w:rsidR="00634A93">
        <w:rPr>
          <w:rFonts w:ascii="GHEA Grapalat" w:hAnsi="GHEA Grapalat" w:cs="Sylfaen"/>
        </w:rPr>
        <w:t xml:space="preserve">ֆինանսների նախարարության պետական պարտքի կառավարման </w:t>
      </w:r>
      <w:r w:rsidRPr="008E31AF">
        <w:rPr>
          <w:rFonts w:ascii="GHEA Grapalat" w:hAnsi="GHEA Grapalat" w:cs="Sylfaen"/>
          <w:lang w:val="hy-AM"/>
        </w:rPr>
        <w:t>վարչության կողմից:</w:t>
      </w:r>
    </w:p>
    <w:p w:rsidR="0071353B" w:rsidRPr="008E31AF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hy-AM"/>
        </w:rPr>
      </w:pP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</w:p>
    <w:p w:rsidR="0071353B" w:rsidRPr="008E31AF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71353B" w:rsidRPr="00F57C64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71353B" w:rsidRPr="00F57C64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71353B" w:rsidRPr="00F57C64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71353B" w:rsidRPr="00F57C64" w:rsidRDefault="0071353B" w:rsidP="00E4703B">
      <w:pPr>
        <w:pStyle w:val="NormalWeb"/>
        <w:spacing w:after="0" w:line="240" w:lineRule="auto"/>
        <w:ind w:right="155"/>
        <w:jc w:val="both"/>
        <w:rPr>
          <w:rFonts w:ascii="GHEA Grapalat" w:hAnsi="GHEA Grapalat" w:cs="Sylfaen"/>
          <w:b/>
          <w:lang w:val="hy-AM"/>
        </w:rPr>
      </w:pPr>
    </w:p>
    <w:p w:rsidR="0071353B" w:rsidRPr="00F57C64" w:rsidRDefault="0071353B" w:rsidP="00E4703B">
      <w:pPr>
        <w:pStyle w:val="NormalWeb"/>
        <w:spacing w:after="0" w:line="240" w:lineRule="auto"/>
        <w:ind w:right="155"/>
        <w:jc w:val="center"/>
        <w:rPr>
          <w:rFonts w:ascii="GHEA Grapalat" w:hAnsi="GHEA Grapalat" w:cs="Sylfaen"/>
          <w:b/>
          <w:lang w:val="hy-AM"/>
        </w:rPr>
      </w:pPr>
      <w:r w:rsidRPr="00F57C64">
        <w:rPr>
          <w:rFonts w:ascii="GHEA Grapalat" w:hAnsi="GHEA Grapalat" w:cs="Sylfaen"/>
          <w:b/>
          <w:lang w:val="hy-AM"/>
        </w:rPr>
        <w:t>ՑԱՆԿ</w:t>
      </w:r>
    </w:p>
    <w:p w:rsidR="0071353B" w:rsidRPr="000B75E7" w:rsidRDefault="0071353B" w:rsidP="00E4703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>Իրավական ակտերի,  որոնց հիման վրա կամ որոնցից օգտվելով մշակվել է ՀՀ կառավարության «</w:t>
      </w:r>
      <w:r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կատարելու մասին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»    որոշման նախագիծը</w:t>
      </w:r>
    </w:p>
    <w:p w:rsidR="0071353B" w:rsidRPr="000B75E7" w:rsidRDefault="0071353B" w:rsidP="0071353B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71353B" w:rsidRDefault="0071353B" w:rsidP="00E4703B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31AF">
        <w:rPr>
          <w:rFonts w:ascii="GHEA Grapalat" w:hAnsi="GHEA Grapalat" w:cs="Sylfaen"/>
          <w:sz w:val="24"/>
          <w:szCs w:val="24"/>
        </w:rPr>
        <w:t>ՀՀ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կառավարության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8E31AF">
        <w:rPr>
          <w:rFonts w:ascii="GHEA Grapalat" w:hAnsi="GHEA Grapalat"/>
          <w:sz w:val="24"/>
          <w:szCs w:val="24"/>
          <w:lang w:val="hy-AM"/>
        </w:rPr>
        <w:t>Հայաստանի Հանրապետության 2019 թվականի պետական բյուջեում վերաբաշխում և Հայաստանի Հանրապետության  կառավարության 2018 թվականի դեկտեմբերի 27-ի N 1515-Ն որոշման մեջ փոփոխություններ կատարելու մասին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E31AF">
        <w:rPr>
          <w:rFonts w:ascii="GHEA Grapalat" w:hAnsi="GHEA Grapalat" w:cs="Sylfaen"/>
          <w:sz w:val="24"/>
          <w:szCs w:val="24"/>
        </w:rPr>
        <w:t>որոշման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նախագիծը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մշակվել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է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8E31AF">
        <w:rPr>
          <w:rFonts w:ascii="GHEA Grapalat" w:hAnsi="GHEA Grapalat" w:cs="Sylfaen"/>
          <w:sz w:val="24"/>
          <w:szCs w:val="24"/>
        </w:rPr>
        <w:t>Նորմատիվ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իրավական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ակտերի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մասին</w:t>
      </w:r>
      <w:r w:rsidRPr="008E31AF">
        <w:rPr>
          <w:rFonts w:ascii="GHEA Grapalat" w:hAnsi="GHEA Grapalat" w:cs="Sylfaen"/>
          <w:sz w:val="24"/>
          <w:szCs w:val="24"/>
          <w:lang w:val="fr-FR"/>
        </w:rPr>
        <w:t>»</w:t>
      </w:r>
      <w:r w:rsidR="00634A93">
        <w:rPr>
          <w:rFonts w:ascii="GHEA Grapalat" w:hAnsi="GHEA Grapalat" w:cs="Sylfaen"/>
          <w:sz w:val="24"/>
          <w:szCs w:val="24"/>
          <w:lang w:val="fr-FR"/>
        </w:rPr>
        <w:t>,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8E31AF">
        <w:rPr>
          <w:rFonts w:ascii="GHEA Grapalat" w:hAnsi="GHEA Grapalat" w:cs="Sylfaen"/>
          <w:sz w:val="24"/>
          <w:szCs w:val="24"/>
        </w:rPr>
        <w:t>Բյուջետային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համակարգի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մասին</w:t>
      </w:r>
      <w:r w:rsidRPr="008E31AF">
        <w:rPr>
          <w:rFonts w:ascii="GHEA Grapalat" w:hAnsi="GHEA Grapalat" w:cs="Sylfaen"/>
          <w:sz w:val="24"/>
          <w:szCs w:val="24"/>
          <w:lang w:val="fr-FR"/>
        </w:rPr>
        <w:t>»</w:t>
      </w:r>
      <w:r w:rsidR="00634A93">
        <w:rPr>
          <w:rFonts w:ascii="GHEA Grapalat" w:hAnsi="GHEA Grapalat" w:cs="Sylfaen"/>
          <w:sz w:val="24"/>
          <w:szCs w:val="24"/>
          <w:lang w:val="fr-FR"/>
        </w:rPr>
        <w:t>, «Պետական պարտքի մասին»</w:t>
      </w:r>
      <w:r w:rsidR="00F21C67">
        <w:rPr>
          <w:rFonts w:ascii="GHEA Grapalat" w:hAnsi="GHEA Grapalat" w:cs="Sylfaen"/>
          <w:sz w:val="24"/>
          <w:szCs w:val="24"/>
          <w:lang w:val="fr-FR"/>
        </w:rPr>
        <w:t>, «ՀՀ 2019թ. պետական բյուջեի մասին»</w:t>
      </w:r>
      <w:r w:rsidR="00634A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ՀՀ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օրենքների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հիման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վրա</w:t>
      </w:r>
      <w:r w:rsidRPr="008E31AF">
        <w:rPr>
          <w:rFonts w:ascii="GHEA Grapalat" w:hAnsi="GHEA Grapalat" w:cs="Sylfaen"/>
          <w:sz w:val="24"/>
          <w:szCs w:val="24"/>
          <w:lang w:val="fr-FR"/>
        </w:rPr>
        <w:t>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1353B" w:rsidRDefault="0071353B" w:rsidP="0071353B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71353B" w:rsidSect="00093963">
      <w:pgSz w:w="12240" w:h="15840"/>
      <w:pgMar w:top="806" w:right="720" w:bottom="1714" w:left="994" w:header="187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AD" w:rsidRDefault="003452AD" w:rsidP="00AE4509">
      <w:pPr>
        <w:spacing w:after="0" w:line="240" w:lineRule="auto"/>
      </w:pPr>
      <w:r>
        <w:separator/>
      </w:r>
    </w:p>
  </w:endnote>
  <w:endnote w:type="continuationSeparator" w:id="0">
    <w:p w:rsidR="003452AD" w:rsidRDefault="003452AD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AD" w:rsidRDefault="003452AD" w:rsidP="00AE4509">
      <w:pPr>
        <w:spacing w:after="0" w:line="240" w:lineRule="auto"/>
      </w:pPr>
      <w:r>
        <w:separator/>
      </w:r>
    </w:p>
  </w:footnote>
  <w:footnote w:type="continuationSeparator" w:id="0">
    <w:p w:rsidR="003452AD" w:rsidRDefault="003452AD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75A24"/>
    <w:multiLevelType w:val="hybridMultilevel"/>
    <w:tmpl w:val="13527C02"/>
    <w:lvl w:ilvl="0" w:tplc="996A1EC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5C72128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E56F5B"/>
    <w:multiLevelType w:val="hybridMultilevel"/>
    <w:tmpl w:val="A95CBA54"/>
    <w:lvl w:ilvl="0" w:tplc="62026A9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E6"/>
    <w:rsid w:val="00002E6E"/>
    <w:rsid w:val="00015416"/>
    <w:rsid w:val="000508B8"/>
    <w:rsid w:val="00071D12"/>
    <w:rsid w:val="00073F7E"/>
    <w:rsid w:val="00093016"/>
    <w:rsid w:val="00093364"/>
    <w:rsid w:val="00093963"/>
    <w:rsid w:val="000A5B54"/>
    <w:rsid w:val="000A7565"/>
    <w:rsid w:val="000C1262"/>
    <w:rsid w:val="000D209E"/>
    <w:rsid w:val="000E58D1"/>
    <w:rsid w:val="000E6330"/>
    <w:rsid w:val="0011354F"/>
    <w:rsid w:val="00116E63"/>
    <w:rsid w:val="00130713"/>
    <w:rsid w:val="001540BD"/>
    <w:rsid w:val="0016239D"/>
    <w:rsid w:val="00164E7A"/>
    <w:rsid w:val="00184B9E"/>
    <w:rsid w:val="001A3619"/>
    <w:rsid w:val="001C02F1"/>
    <w:rsid w:val="001D1B0A"/>
    <w:rsid w:val="001D5E7E"/>
    <w:rsid w:val="00207034"/>
    <w:rsid w:val="002168D2"/>
    <w:rsid w:val="00244E71"/>
    <w:rsid w:val="002505AA"/>
    <w:rsid w:val="0025163C"/>
    <w:rsid w:val="00261895"/>
    <w:rsid w:val="00261EF2"/>
    <w:rsid w:val="00265B43"/>
    <w:rsid w:val="00297EF9"/>
    <w:rsid w:val="002B2912"/>
    <w:rsid w:val="002C022F"/>
    <w:rsid w:val="002D3A7F"/>
    <w:rsid w:val="002D3D03"/>
    <w:rsid w:val="002E3EEA"/>
    <w:rsid w:val="002F153F"/>
    <w:rsid w:val="002F5814"/>
    <w:rsid w:val="002F6690"/>
    <w:rsid w:val="00304E81"/>
    <w:rsid w:val="003129BB"/>
    <w:rsid w:val="003157ED"/>
    <w:rsid w:val="00316803"/>
    <w:rsid w:val="00340CD6"/>
    <w:rsid w:val="003452AD"/>
    <w:rsid w:val="00355E97"/>
    <w:rsid w:val="00357AE4"/>
    <w:rsid w:val="00357D58"/>
    <w:rsid w:val="0037113D"/>
    <w:rsid w:val="00384B70"/>
    <w:rsid w:val="00387E21"/>
    <w:rsid w:val="00393D33"/>
    <w:rsid w:val="003A089B"/>
    <w:rsid w:val="003A0FDA"/>
    <w:rsid w:val="003B0274"/>
    <w:rsid w:val="003B343C"/>
    <w:rsid w:val="003D73D3"/>
    <w:rsid w:val="003E74DF"/>
    <w:rsid w:val="003F4407"/>
    <w:rsid w:val="00400401"/>
    <w:rsid w:val="00405268"/>
    <w:rsid w:val="00411205"/>
    <w:rsid w:val="004268A7"/>
    <w:rsid w:val="004378FD"/>
    <w:rsid w:val="0045753C"/>
    <w:rsid w:val="00461E83"/>
    <w:rsid w:val="00465546"/>
    <w:rsid w:val="004C1350"/>
    <w:rsid w:val="004D41AF"/>
    <w:rsid w:val="004E7F01"/>
    <w:rsid w:val="004F02A0"/>
    <w:rsid w:val="004F456C"/>
    <w:rsid w:val="0051600C"/>
    <w:rsid w:val="00516DE6"/>
    <w:rsid w:val="005216D6"/>
    <w:rsid w:val="00523672"/>
    <w:rsid w:val="005310CF"/>
    <w:rsid w:val="00533482"/>
    <w:rsid w:val="005651B1"/>
    <w:rsid w:val="00572D31"/>
    <w:rsid w:val="0058185A"/>
    <w:rsid w:val="005A5F4A"/>
    <w:rsid w:val="005A67A0"/>
    <w:rsid w:val="005D047B"/>
    <w:rsid w:val="005E0128"/>
    <w:rsid w:val="005E05AD"/>
    <w:rsid w:val="005E7741"/>
    <w:rsid w:val="005F1984"/>
    <w:rsid w:val="006127F2"/>
    <w:rsid w:val="006139BB"/>
    <w:rsid w:val="00630366"/>
    <w:rsid w:val="00634A93"/>
    <w:rsid w:val="0063513E"/>
    <w:rsid w:val="00640E33"/>
    <w:rsid w:val="0064147C"/>
    <w:rsid w:val="00645260"/>
    <w:rsid w:val="006563AE"/>
    <w:rsid w:val="00656CC1"/>
    <w:rsid w:val="0066360D"/>
    <w:rsid w:val="00683604"/>
    <w:rsid w:val="00684515"/>
    <w:rsid w:val="0069044F"/>
    <w:rsid w:val="0069118E"/>
    <w:rsid w:val="006B32B2"/>
    <w:rsid w:val="006D1332"/>
    <w:rsid w:val="006E0F06"/>
    <w:rsid w:val="006F7458"/>
    <w:rsid w:val="007101B5"/>
    <w:rsid w:val="0071353B"/>
    <w:rsid w:val="00722898"/>
    <w:rsid w:val="0072718D"/>
    <w:rsid w:val="00733F86"/>
    <w:rsid w:val="0075064F"/>
    <w:rsid w:val="0075528D"/>
    <w:rsid w:val="00757749"/>
    <w:rsid w:val="0078024F"/>
    <w:rsid w:val="00787FD1"/>
    <w:rsid w:val="007A10E2"/>
    <w:rsid w:val="007A22E9"/>
    <w:rsid w:val="007C54C2"/>
    <w:rsid w:val="007F2F38"/>
    <w:rsid w:val="0080026B"/>
    <w:rsid w:val="00810C03"/>
    <w:rsid w:val="00813E38"/>
    <w:rsid w:val="00821AFD"/>
    <w:rsid w:val="00832A74"/>
    <w:rsid w:val="00843899"/>
    <w:rsid w:val="00847BE0"/>
    <w:rsid w:val="00863F85"/>
    <w:rsid w:val="00894257"/>
    <w:rsid w:val="008B3A47"/>
    <w:rsid w:val="008B5CB5"/>
    <w:rsid w:val="008C76EB"/>
    <w:rsid w:val="008D6251"/>
    <w:rsid w:val="008D6896"/>
    <w:rsid w:val="009060DE"/>
    <w:rsid w:val="00931342"/>
    <w:rsid w:val="009373B3"/>
    <w:rsid w:val="00941A46"/>
    <w:rsid w:val="00971B52"/>
    <w:rsid w:val="00971BFA"/>
    <w:rsid w:val="009877AF"/>
    <w:rsid w:val="009A171F"/>
    <w:rsid w:val="009A6A8D"/>
    <w:rsid w:val="009A6E57"/>
    <w:rsid w:val="009B5463"/>
    <w:rsid w:val="009B684A"/>
    <w:rsid w:val="009C08EB"/>
    <w:rsid w:val="009D6719"/>
    <w:rsid w:val="00A10CC6"/>
    <w:rsid w:val="00A11D6A"/>
    <w:rsid w:val="00A27549"/>
    <w:rsid w:val="00A5494F"/>
    <w:rsid w:val="00A76B09"/>
    <w:rsid w:val="00A81E74"/>
    <w:rsid w:val="00A83B20"/>
    <w:rsid w:val="00A970DF"/>
    <w:rsid w:val="00A97A0E"/>
    <w:rsid w:val="00AA52A3"/>
    <w:rsid w:val="00AB0D86"/>
    <w:rsid w:val="00AB0D92"/>
    <w:rsid w:val="00AB12AC"/>
    <w:rsid w:val="00AC32D0"/>
    <w:rsid w:val="00AC66A7"/>
    <w:rsid w:val="00AD7BF5"/>
    <w:rsid w:val="00AE4509"/>
    <w:rsid w:val="00AF1823"/>
    <w:rsid w:val="00B0111F"/>
    <w:rsid w:val="00B1083C"/>
    <w:rsid w:val="00B2051F"/>
    <w:rsid w:val="00B21A73"/>
    <w:rsid w:val="00B229A9"/>
    <w:rsid w:val="00B255A8"/>
    <w:rsid w:val="00B26902"/>
    <w:rsid w:val="00B36098"/>
    <w:rsid w:val="00B377DB"/>
    <w:rsid w:val="00B47078"/>
    <w:rsid w:val="00B47E35"/>
    <w:rsid w:val="00B53BE3"/>
    <w:rsid w:val="00B63B85"/>
    <w:rsid w:val="00B645A8"/>
    <w:rsid w:val="00B77CF1"/>
    <w:rsid w:val="00B829FB"/>
    <w:rsid w:val="00B91D0D"/>
    <w:rsid w:val="00B94ACE"/>
    <w:rsid w:val="00B95175"/>
    <w:rsid w:val="00B96508"/>
    <w:rsid w:val="00BA2136"/>
    <w:rsid w:val="00BA45D7"/>
    <w:rsid w:val="00BA52BF"/>
    <w:rsid w:val="00BA5487"/>
    <w:rsid w:val="00BA6E93"/>
    <w:rsid w:val="00BB6D3E"/>
    <w:rsid w:val="00BC6C0D"/>
    <w:rsid w:val="00BD3634"/>
    <w:rsid w:val="00BD5AF7"/>
    <w:rsid w:val="00BD6121"/>
    <w:rsid w:val="00BE109A"/>
    <w:rsid w:val="00BF0FE6"/>
    <w:rsid w:val="00BF18C7"/>
    <w:rsid w:val="00BF670A"/>
    <w:rsid w:val="00BF7586"/>
    <w:rsid w:val="00C107D5"/>
    <w:rsid w:val="00C10F77"/>
    <w:rsid w:val="00C12B1D"/>
    <w:rsid w:val="00C20E40"/>
    <w:rsid w:val="00C25914"/>
    <w:rsid w:val="00C26921"/>
    <w:rsid w:val="00C3290E"/>
    <w:rsid w:val="00C3586B"/>
    <w:rsid w:val="00C35DA0"/>
    <w:rsid w:val="00C37E04"/>
    <w:rsid w:val="00C4556E"/>
    <w:rsid w:val="00C5649C"/>
    <w:rsid w:val="00C620BD"/>
    <w:rsid w:val="00C82376"/>
    <w:rsid w:val="00C82D29"/>
    <w:rsid w:val="00CA1C1D"/>
    <w:rsid w:val="00CC0EC6"/>
    <w:rsid w:val="00CC7AB9"/>
    <w:rsid w:val="00CD2F36"/>
    <w:rsid w:val="00CF4415"/>
    <w:rsid w:val="00D02567"/>
    <w:rsid w:val="00D11552"/>
    <w:rsid w:val="00D212C2"/>
    <w:rsid w:val="00D359E6"/>
    <w:rsid w:val="00D425A0"/>
    <w:rsid w:val="00D42F69"/>
    <w:rsid w:val="00D44C89"/>
    <w:rsid w:val="00D6357E"/>
    <w:rsid w:val="00D71E60"/>
    <w:rsid w:val="00D834FA"/>
    <w:rsid w:val="00D97F30"/>
    <w:rsid w:val="00DA145B"/>
    <w:rsid w:val="00DC6CE0"/>
    <w:rsid w:val="00DE397D"/>
    <w:rsid w:val="00DE7D58"/>
    <w:rsid w:val="00DE7EFE"/>
    <w:rsid w:val="00DF295F"/>
    <w:rsid w:val="00E00526"/>
    <w:rsid w:val="00E36523"/>
    <w:rsid w:val="00E45781"/>
    <w:rsid w:val="00E4703B"/>
    <w:rsid w:val="00E74163"/>
    <w:rsid w:val="00EA56CB"/>
    <w:rsid w:val="00EB707D"/>
    <w:rsid w:val="00EC2E74"/>
    <w:rsid w:val="00EC5983"/>
    <w:rsid w:val="00EC6787"/>
    <w:rsid w:val="00ED19C2"/>
    <w:rsid w:val="00EE622F"/>
    <w:rsid w:val="00EE72B2"/>
    <w:rsid w:val="00EF07FE"/>
    <w:rsid w:val="00EF1B49"/>
    <w:rsid w:val="00EF1D86"/>
    <w:rsid w:val="00F0555B"/>
    <w:rsid w:val="00F21C67"/>
    <w:rsid w:val="00F35656"/>
    <w:rsid w:val="00F661F6"/>
    <w:rsid w:val="00F67F68"/>
    <w:rsid w:val="00F72EE9"/>
    <w:rsid w:val="00F9005C"/>
    <w:rsid w:val="00FD1CCD"/>
    <w:rsid w:val="00FD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99E91"/>
  <w15:docId w15:val="{F015F9A5-AD6A-4C85-B21D-7F48E21F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172ED-395F-4CD5-A99E-FBD1841A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Artur Baghdasaryan</dc:creator>
  <cp:keywords>https://mul2.gov.am/tasks/112856/oneclick/Himnavorum.docx?token=5e33e5f3e4423f9f177b77aa792417a9</cp:keywords>
  <cp:lastModifiedBy>Ashot Pirumyan</cp:lastModifiedBy>
  <cp:revision>21</cp:revision>
  <cp:lastPrinted>2019-07-30T08:41:00Z</cp:lastPrinted>
  <dcterms:created xsi:type="dcterms:W3CDTF">2019-07-08T05:50:00Z</dcterms:created>
  <dcterms:modified xsi:type="dcterms:W3CDTF">2019-08-15T07:05:00Z</dcterms:modified>
</cp:coreProperties>
</file>